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B62" w:rsidRPr="00D14B62" w:rsidRDefault="00D14B62" w:rsidP="00D14B62">
      <w:pPr>
        <w:shd w:val="clear" w:color="auto" w:fill="FFFFFF"/>
        <w:spacing w:after="0" w:line="240" w:lineRule="auto"/>
        <w:ind w:firstLine="7938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7"/>
        </w:rPr>
      </w:pPr>
      <w:r w:rsidRPr="00D14B62">
        <w:rPr>
          <w:rFonts w:ascii="GHEA Grapalat" w:eastAsia="Times New Roman" w:hAnsi="GHEA Grapalat" w:cs="Times New Roman"/>
          <w:bCs/>
          <w:color w:val="000000"/>
          <w:sz w:val="24"/>
          <w:szCs w:val="27"/>
        </w:rPr>
        <w:t>Նախագիծ</w:t>
      </w:r>
    </w:p>
    <w:p w:rsidR="00D14B62" w:rsidRDefault="00D14B62" w:rsidP="00D14B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D14B62" w:rsidRDefault="00D14B62" w:rsidP="00D14B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E71D29" w:rsidRPr="00D14B62" w:rsidRDefault="00E71D29" w:rsidP="00D14B6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E71D29" w:rsidRPr="00D14B62" w:rsidRDefault="00E71D29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4B6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71D29" w:rsidRDefault="00E71D29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14B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4D3CDE" w:rsidRPr="004D3CDE" w:rsidRDefault="004D3CDE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4"/>
        </w:rPr>
      </w:pPr>
    </w:p>
    <w:p w:rsidR="004D3CDE" w:rsidRPr="004D3CDE" w:rsidRDefault="004D3CDE" w:rsidP="004D3CDE">
      <w:pPr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_____  դեկտեմբերի</w:t>
      </w:r>
      <w:r w:rsidRPr="004D3CDE">
        <w:rPr>
          <w:rFonts w:ascii="GHEA Grapalat" w:hAnsi="GHEA Grapalat"/>
          <w:sz w:val="24"/>
        </w:rPr>
        <w:t xml:space="preserve"> 20</w:t>
      </w:r>
      <w:r w:rsidR="00635B1C">
        <w:rPr>
          <w:rFonts w:ascii="GHEA Grapalat" w:hAnsi="GHEA Grapalat"/>
          <w:sz w:val="24"/>
          <w:lang w:val="hy-AM"/>
        </w:rPr>
        <w:t xml:space="preserve">20 </w:t>
      </w:r>
      <w:r w:rsidRPr="004D3CDE">
        <w:rPr>
          <w:rFonts w:ascii="GHEA Grapalat" w:hAnsi="GHEA Grapalat" w:cs="Sylfaen"/>
          <w:sz w:val="24"/>
        </w:rPr>
        <w:t>թվականի</w:t>
      </w:r>
      <w:r w:rsidRPr="004D3CDE">
        <w:rPr>
          <w:rFonts w:ascii="GHEA Grapalat" w:hAnsi="GHEA Grapalat"/>
          <w:sz w:val="24"/>
        </w:rPr>
        <w:t xml:space="preserve">  N </w:t>
      </w:r>
      <w:r>
        <w:rPr>
          <w:rFonts w:ascii="GHEA Grapalat" w:hAnsi="GHEA Grapalat"/>
          <w:sz w:val="24"/>
        </w:rPr>
        <w:t>______-Ա</w:t>
      </w:r>
    </w:p>
    <w:p w:rsidR="004D3CDE" w:rsidRPr="00D14B62" w:rsidRDefault="004D3CDE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71D29" w:rsidRPr="00D14B62" w:rsidRDefault="00E71D29" w:rsidP="00E71D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4B6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E48B4" w:rsidRPr="00EE48B4" w:rsidRDefault="00F06F64" w:rsidP="00F06F64">
      <w:pPr>
        <w:spacing w:after="200" w:line="276" w:lineRule="auto"/>
        <w:contextualSpacing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EE48B4">
        <w:rPr>
          <w:rFonts w:ascii="GHEA Grapalat" w:eastAsia="Calibri" w:hAnsi="GHEA Grapalat" w:cs="Sylfaen"/>
          <w:b/>
          <w:sz w:val="24"/>
          <w:szCs w:val="24"/>
          <w:lang w:val="hy-AM"/>
        </w:rPr>
        <w:t>ԳՆՄԱՆ ՊԱՅՄԱՆԱԳՐ</w:t>
      </w:r>
      <w:r>
        <w:rPr>
          <w:rFonts w:ascii="GHEA Grapalat" w:eastAsia="Calibri" w:hAnsi="GHEA Grapalat" w:cs="Sylfaen"/>
          <w:b/>
          <w:sz w:val="24"/>
          <w:szCs w:val="24"/>
        </w:rPr>
        <w:t xml:space="preserve">ԵՐՈՒՄ ՓՈՓՈԽՈՒԹՅՈՒՆՆԵՐ ԿԱՏԱՐԵԼՈՒ </w:t>
      </w:r>
      <w:r w:rsidRPr="00EE48B4">
        <w:rPr>
          <w:rFonts w:ascii="GHEA Grapalat" w:eastAsia="Calibri" w:hAnsi="GHEA Grapalat" w:cs="Sylfaen"/>
          <w:b/>
          <w:sz w:val="24"/>
          <w:szCs w:val="24"/>
          <w:lang w:val="hy-AM"/>
        </w:rPr>
        <w:t>ՄԱՍԻՆ</w:t>
      </w:r>
    </w:p>
    <w:p w:rsidR="004D3CDE" w:rsidRPr="00635B1C" w:rsidRDefault="004D3CDE" w:rsidP="004D3CD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35B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</w:t>
      </w:r>
      <w:r w:rsidR="00EF3019" w:rsidRPr="00635B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</w:t>
      </w:r>
      <w:r w:rsidRPr="00635B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</w:t>
      </w:r>
    </w:p>
    <w:p w:rsidR="004D3CDE" w:rsidRPr="00635B1C" w:rsidRDefault="004D3CDE" w:rsidP="004D3CD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35B1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E48B4" w:rsidRPr="00635B1C" w:rsidRDefault="00A62B7C" w:rsidP="00EE48B4">
      <w:pPr>
        <w:spacing w:after="0" w:line="360" w:lineRule="auto"/>
        <w:ind w:firstLine="426"/>
        <w:contextualSpacing/>
        <w:jc w:val="both"/>
        <w:rPr>
          <w:rFonts w:ascii="GHEA Grapalat" w:eastAsia="Calibri" w:hAnsi="GHEA Grapalat" w:cs="Sylfaen"/>
          <w:sz w:val="24"/>
          <w:szCs w:val="20"/>
          <w:lang w:val="hy-AM"/>
        </w:rPr>
      </w:pP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Հիմք ընդունելով </w:t>
      </w:r>
      <w:r w:rsidR="00BE20C7" w:rsidRPr="00EE48B4">
        <w:rPr>
          <w:rFonts w:ascii="GHEA Grapalat" w:eastAsia="Calibri" w:hAnsi="GHEA Grapalat" w:cs="Sylfaen"/>
          <w:sz w:val="24"/>
          <w:szCs w:val="20"/>
          <w:lang w:val="hy-AM"/>
        </w:rPr>
        <w:t>Հայաստանի Հանրապետության կառավարության 2017 թվականի մայիսի 4-ի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 </w:t>
      </w:r>
      <w:r w:rsidR="00BE20C7" w:rsidRPr="00EE48B4">
        <w:rPr>
          <w:rFonts w:ascii="GHEA Grapalat" w:eastAsia="Calibri" w:hAnsi="GHEA Grapalat" w:cs="Arial Armenian"/>
          <w:sz w:val="24"/>
          <w:szCs w:val="20"/>
          <w:lang w:val="hy-AM"/>
        </w:rPr>
        <w:t>N</w:t>
      </w:r>
      <w:r w:rsidR="00BE20C7" w:rsidRPr="00EE48B4">
        <w:rPr>
          <w:rFonts w:ascii="GHEA Grapalat" w:eastAsia="Calibri" w:hAnsi="GHEA Grapalat" w:cs="Sylfaen"/>
          <w:sz w:val="24"/>
          <w:szCs w:val="20"/>
          <w:lang w:val="hy-AM"/>
        </w:rPr>
        <w:t xml:space="preserve"> 526-Ն </w:t>
      </w:r>
      <w:r w:rsidR="00BE20C7">
        <w:rPr>
          <w:rFonts w:ascii="GHEA Grapalat" w:eastAsia="Calibri" w:hAnsi="GHEA Grapalat" w:cs="Sylfaen"/>
          <w:sz w:val="24"/>
          <w:szCs w:val="20"/>
          <w:lang w:val="hy-AM"/>
        </w:rPr>
        <w:t>որոշմա</w:t>
      </w:r>
      <w:r w:rsidR="00635B1C">
        <w:rPr>
          <w:rFonts w:ascii="GHEA Grapalat" w:eastAsia="Calibri" w:hAnsi="GHEA Grapalat" w:cs="Sylfaen"/>
          <w:sz w:val="24"/>
          <w:szCs w:val="20"/>
          <w:lang w:val="hy-AM"/>
        </w:rPr>
        <w:t>ն</w:t>
      </w:r>
      <w:r w:rsidR="00BE20C7"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 </w:t>
      </w:r>
      <w:r w:rsidR="00BE20C7" w:rsidRPr="00EE48B4">
        <w:rPr>
          <w:rFonts w:ascii="GHEA Grapalat" w:eastAsia="Calibri" w:hAnsi="GHEA Grapalat" w:cs="Sylfaen"/>
          <w:sz w:val="24"/>
          <w:szCs w:val="20"/>
          <w:lang w:val="hy-AM"/>
        </w:rPr>
        <w:t xml:space="preserve">N1 հավելվածի </w:t>
      </w:r>
      <w:r w:rsidR="00BE20C7" w:rsidRPr="00635B1C">
        <w:rPr>
          <w:rFonts w:ascii="GHEA Grapalat" w:eastAsia="Calibri" w:hAnsi="GHEA Grapalat" w:cs="Sylfaen"/>
          <w:sz w:val="24"/>
          <w:szCs w:val="20"/>
          <w:lang w:val="hy-AM"/>
        </w:rPr>
        <w:t>3-րդ</w:t>
      </w:r>
      <w:r w:rsid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 և 57-րդ </w:t>
      </w:r>
      <w:r w:rsidR="00BE20C7" w:rsidRPr="00635B1C">
        <w:rPr>
          <w:rFonts w:ascii="GHEA Grapalat" w:eastAsia="Calibri" w:hAnsi="GHEA Grapalat" w:cs="Sylfaen"/>
          <w:sz w:val="24"/>
          <w:szCs w:val="20"/>
          <w:lang w:val="hy-AM"/>
        </w:rPr>
        <w:t>կետ</w:t>
      </w:r>
      <w:r w:rsidR="00635B1C">
        <w:rPr>
          <w:rFonts w:ascii="GHEA Grapalat" w:eastAsia="Calibri" w:hAnsi="GHEA Grapalat" w:cs="Sylfaen"/>
          <w:sz w:val="24"/>
          <w:szCs w:val="20"/>
          <w:lang w:val="hy-AM"/>
        </w:rPr>
        <w:t>եր</w:t>
      </w:r>
      <w:r w:rsidR="00BE20C7" w:rsidRPr="00635B1C">
        <w:rPr>
          <w:rFonts w:ascii="GHEA Grapalat" w:eastAsia="Calibri" w:hAnsi="GHEA Grapalat" w:cs="Sylfaen"/>
          <w:sz w:val="24"/>
          <w:szCs w:val="20"/>
          <w:lang w:val="hy-AM"/>
        </w:rPr>
        <w:t>ի պահանջները</w:t>
      </w:r>
      <w:r w:rsidR="00EE48B4"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` Հայաստանի Հանրապետության կառավարությունը </w:t>
      </w:r>
      <w:r w:rsidR="00EE48B4" w:rsidRPr="00635B1C">
        <w:rPr>
          <w:rFonts w:ascii="GHEA Grapalat" w:eastAsia="Calibri" w:hAnsi="GHEA Grapalat" w:cs="Sylfaen"/>
          <w:b/>
          <w:bCs/>
          <w:i/>
          <w:iCs/>
          <w:sz w:val="24"/>
          <w:szCs w:val="20"/>
          <w:lang w:val="hy-AM"/>
        </w:rPr>
        <w:t>որոշում է.</w:t>
      </w:r>
    </w:p>
    <w:p w:rsidR="00EE48B4" w:rsidRPr="00635B1C" w:rsidRDefault="00EE48B4" w:rsidP="00EE48B4">
      <w:pPr>
        <w:spacing w:after="0" w:line="360" w:lineRule="auto"/>
        <w:ind w:firstLine="426"/>
        <w:contextualSpacing/>
        <w:jc w:val="both"/>
        <w:rPr>
          <w:rFonts w:ascii="GHEA Grapalat" w:eastAsia="Calibri" w:hAnsi="GHEA Grapalat" w:cs="Sylfaen"/>
          <w:sz w:val="24"/>
          <w:szCs w:val="20"/>
          <w:lang w:val="hy-AM"/>
        </w:rPr>
      </w:pP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1. Թույլատրել Հայաստանի Հանրապետության պետական եկամուտների կոմիտեի</w:t>
      </w:r>
      <w:r w:rsidR="00F434D2" w:rsidRPr="00635B1C">
        <w:rPr>
          <w:rFonts w:ascii="GHEA Grapalat" w:eastAsia="Calibri" w:hAnsi="GHEA Grapalat" w:cs="Sylfaen"/>
          <w:sz w:val="24"/>
          <w:szCs w:val="20"/>
          <w:lang w:val="hy-AM"/>
        </w:rPr>
        <w:t>ն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՝ </w:t>
      </w:r>
    </w:p>
    <w:p w:rsidR="00EE48B4" w:rsidRPr="00635B1C" w:rsidRDefault="00EE48B4" w:rsidP="00EE48B4">
      <w:pPr>
        <w:spacing w:after="0" w:line="360" w:lineRule="auto"/>
        <w:ind w:firstLine="426"/>
        <w:contextualSpacing/>
        <w:jc w:val="both"/>
        <w:rPr>
          <w:rFonts w:ascii="GHEA Grapalat" w:eastAsia="Calibri" w:hAnsi="GHEA Grapalat" w:cs="Sylfaen"/>
          <w:sz w:val="24"/>
          <w:szCs w:val="20"/>
          <w:lang w:val="hy-AM"/>
        </w:rPr>
      </w:pP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1) «</w:t>
      </w:r>
      <w:r w:rsidR="00EA1BC3" w:rsidRPr="00635B1C">
        <w:rPr>
          <w:rFonts w:ascii="GHEA Grapalat" w:eastAsia="Calibri" w:hAnsi="GHEA Grapalat" w:cs="Sylfaen"/>
          <w:sz w:val="24"/>
          <w:szCs w:val="20"/>
          <w:lang w:val="hy-AM"/>
        </w:rPr>
        <w:t>Գևորգյան և Ներսիսյան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» </w:t>
      </w:r>
      <w:r w:rsidR="00EA1BC3"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սահմանափակ պատասխանատվությամբ ընկերության 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հետ 2018 թվականի </w:t>
      </w:r>
      <w:r w:rsidR="00EA1BC3" w:rsidRPr="00635B1C">
        <w:rPr>
          <w:rFonts w:ascii="GHEA Grapalat" w:eastAsia="Calibri" w:hAnsi="GHEA Grapalat" w:cs="Sylfaen"/>
          <w:sz w:val="24"/>
          <w:szCs w:val="20"/>
          <w:lang w:val="hy-AM"/>
        </w:rPr>
        <w:t>հոկտեմբերի 10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-ին կնքված թիվ ՊԵԿ-</w:t>
      </w:r>
      <w:r w:rsidR="00EA1BC3" w:rsidRPr="00635B1C">
        <w:rPr>
          <w:rFonts w:ascii="GHEA Grapalat" w:eastAsia="Calibri" w:hAnsi="GHEA Grapalat" w:cs="Sylfaen"/>
          <w:sz w:val="24"/>
          <w:szCs w:val="20"/>
          <w:lang w:val="hy-AM"/>
        </w:rPr>
        <w:t>ԳՀ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ԱՇՁԲ-18/</w:t>
      </w:r>
      <w:r w:rsidR="00EA1BC3" w:rsidRPr="00635B1C">
        <w:rPr>
          <w:rFonts w:ascii="GHEA Grapalat" w:eastAsia="Calibri" w:hAnsi="GHEA Grapalat" w:cs="Sylfaen"/>
          <w:sz w:val="24"/>
          <w:szCs w:val="20"/>
          <w:lang w:val="hy-AM"/>
        </w:rPr>
        <w:t>0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1</w:t>
      </w:r>
      <w:r w:rsidR="00EA1BC3" w:rsidRPr="00635B1C">
        <w:rPr>
          <w:rFonts w:ascii="GHEA Grapalat" w:eastAsia="Calibri" w:hAnsi="GHEA Grapalat" w:cs="Sylfaen"/>
          <w:sz w:val="24"/>
          <w:szCs w:val="20"/>
          <w:lang w:val="hy-AM"/>
        </w:rPr>
        <w:t>0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, «</w:t>
      </w:r>
      <w:r w:rsidR="00AE6954" w:rsidRPr="00635B1C">
        <w:rPr>
          <w:rFonts w:ascii="GHEA Grapalat" w:eastAsia="Calibri" w:hAnsi="GHEA Grapalat" w:cs="Sylfaen"/>
          <w:sz w:val="24"/>
          <w:szCs w:val="20"/>
          <w:lang w:val="hy-AM"/>
        </w:rPr>
        <w:t>ՀՀ նախագծերի պետական արտագերատեսչական փորձաքննություն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» փակ բաժնետիրական ընկերության հետ 2018 թվականի </w:t>
      </w:r>
      <w:r w:rsidR="00E864A9" w:rsidRPr="00635B1C">
        <w:rPr>
          <w:rFonts w:ascii="GHEA Grapalat" w:eastAsia="Calibri" w:hAnsi="GHEA Grapalat" w:cs="Sylfaen"/>
          <w:sz w:val="24"/>
          <w:szCs w:val="20"/>
          <w:lang w:val="hy-AM"/>
        </w:rPr>
        <w:t>հոկտեմբերի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 </w:t>
      </w:r>
      <w:r w:rsidR="00E864A9" w:rsidRPr="00635B1C">
        <w:rPr>
          <w:rFonts w:ascii="GHEA Grapalat" w:eastAsia="Calibri" w:hAnsi="GHEA Grapalat" w:cs="Sylfaen"/>
          <w:sz w:val="24"/>
          <w:szCs w:val="20"/>
          <w:lang w:val="hy-AM"/>
        </w:rPr>
        <w:t>2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-ին կնքված թիվ </w:t>
      </w:r>
      <w:r w:rsidR="00887A58"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         </w:t>
      </w:r>
      <w:r w:rsidR="003F19ED" w:rsidRPr="00635B1C">
        <w:rPr>
          <w:rFonts w:ascii="GHEA Grapalat" w:eastAsia="Calibri" w:hAnsi="GHEA Grapalat" w:cs="Sylfaen"/>
          <w:sz w:val="24"/>
          <w:szCs w:val="20"/>
          <w:lang w:val="hy-AM"/>
        </w:rPr>
        <w:t>ՊԵԿ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-ԳՀԾՁԲ-18/</w:t>
      </w:r>
      <w:r w:rsidR="00242567" w:rsidRPr="00635B1C">
        <w:rPr>
          <w:rFonts w:ascii="GHEA Grapalat" w:eastAsia="Calibri" w:hAnsi="GHEA Grapalat" w:cs="Sylfaen"/>
          <w:sz w:val="24"/>
          <w:szCs w:val="20"/>
          <w:lang w:val="hy-AM"/>
        </w:rPr>
        <w:t>011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 և «</w:t>
      </w:r>
      <w:r w:rsidR="007C22D5" w:rsidRPr="00635B1C">
        <w:rPr>
          <w:rFonts w:ascii="GHEA Grapalat" w:eastAsia="Calibri" w:hAnsi="GHEA Grapalat" w:cs="Sylfaen"/>
          <w:sz w:val="24"/>
          <w:szCs w:val="20"/>
          <w:lang w:val="hy-AM"/>
        </w:rPr>
        <w:t>Հաբշին Նախագիծ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» սահմանափակ պատասխանատվությամբ ընկերության հետ 2018 թվականի </w:t>
      </w:r>
      <w:r w:rsidR="00A226DF" w:rsidRPr="00635B1C">
        <w:rPr>
          <w:rFonts w:ascii="GHEA Grapalat" w:eastAsia="Calibri" w:hAnsi="GHEA Grapalat" w:cs="Sylfaen"/>
          <w:sz w:val="24"/>
          <w:szCs w:val="20"/>
          <w:lang w:val="hy-AM"/>
        </w:rPr>
        <w:t>սեպտեմբերի 20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-ին կնքված թիվ </w:t>
      </w:r>
      <w:r w:rsidR="00857FA6" w:rsidRPr="00635B1C">
        <w:rPr>
          <w:rFonts w:ascii="GHEA Grapalat" w:eastAsia="Calibri" w:hAnsi="GHEA Grapalat" w:cs="Sylfaen"/>
          <w:sz w:val="24"/>
          <w:szCs w:val="20"/>
          <w:lang w:val="hy-AM"/>
        </w:rPr>
        <w:t>ՊԵԿ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-ՄԱ</w:t>
      </w:r>
      <w:r w:rsidR="003F19ED" w:rsidRPr="00635B1C">
        <w:rPr>
          <w:rFonts w:ascii="GHEA Grapalat" w:eastAsia="Calibri" w:hAnsi="GHEA Grapalat" w:cs="Sylfaen"/>
          <w:sz w:val="24"/>
          <w:szCs w:val="20"/>
          <w:lang w:val="hy-AM"/>
        </w:rPr>
        <w:t>-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ԾՁԲ-18/</w:t>
      </w:r>
      <w:r w:rsidR="003F19ED" w:rsidRPr="00635B1C">
        <w:rPr>
          <w:rFonts w:ascii="GHEA Grapalat" w:eastAsia="Calibri" w:hAnsi="GHEA Grapalat" w:cs="Sylfaen"/>
          <w:sz w:val="24"/>
          <w:szCs w:val="20"/>
          <w:lang w:val="hy-AM"/>
        </w:rPr>
        <w:t>013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 պայմանագրերի ժամկետները երկարաձգել մինչև </w:t>
      </w:r>
      <w:r w:rsidR="008B6096" w:rsidRPr="00941EC0">
        <w:rPr>
          <w:rFonts w:ascii="GHEA Grapalat" w:hAnsi="GHEA Grapalat" w:cs="Sylfaen"/>
          <w:sz w:val="24"/>
          <w:szCs w:val="24"/>
          <w:lang w:val="af-ZA"/>
        </w:rPr>
        <w:t xml:space="preserve">2020 </w:t>
      </w:r>
      <w:r w:rsidR="008B6096" w:rsidRPr="00635B1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8B6096" w:rsidRPr="00941EC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B6096" w:rsidRPr="00635B1C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="008B6096" w:rsidRPr="00941EC0">
        <w:rPr>
          <w:rFonts w:ascii="GHEA Grapalat" w:hAnsi="GHEA Grapalat" w:cs="Sylfaen"/>
          <w:sz w:val="24"/>
          <w:szCs w:val="24"/>
          <w:lang w:val="af-ZA"/>
        </w:rPr>
        <w:t xml:space="preserve"> 30-</w:t>
      </w:r>
      <w:r w:rsidR="008B6096" w:rsidRPr="00635B1C">
        <w:rPr>
          <w:rFonts w:ascii="GHEA Grapalat" w:hAnsi="GHEA Grapalat" w:cs="Sylfaen"/>
          <w:sz w:val="24"/>
          <w:szCs w:val="24"/>
          <w:lang w:val="hy-AM"/>
        </w:rPr>
        <w:t>ը</w:t>
      </w:r>
      <w:r w:rsidR="008B6096" w:rsidRPr="00941EC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B6096" w:rsidRPr="00635B1C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.</w:t>
      </w:r>
    </w:p>
    <w:p w:rsidR="00F434D2" w:rsidRPr="00635B1C" w:rsidRDefault="00EE48B4" w:rsidP="00EE48B4">
      <w:pPr>
        <w:spacing w:after="0" w:line="360" w:lineRule="auto"/>
        <w:ind w:firstLine="426"/>
        <w:contextualSpacing/>
        <w:jc w:val="both"/>
        <w:rPr>
          <w:rFonts w:ascii="GHEA Grapalat" w:eastAsia="Calibri" w:hAnsi="GHEA Grapalat" w:cs="Sylfaen"/>
          <w:sz w:val="24"/>
          <w:szCs w:val="20"/>
          <w:lang w:val="hy-AM"/>
        </w:rPr>
      </w:pP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2)</w:t>
      </w:r>
      <w:r w:rsidRPr="00EE48B4">
        <w:rPr>
          <w:rFonts w:ascii="GHEA Grapalat" w:eastAsia="Calibri" w:hAnsi="GHEA Grapalat" w:cs="Sylfaen"/>
          <w:sz w:val="24"/>
          <w:szCs w:val="20"/>
          <w:lang w:val="hy-AM"/>
        </w:rPr>
        <w:t xml:space="preserve"> 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սույն կետի 1-ին ենթակետում նշված </w:t>
      </w:r>
      <w:r w:rsidRPr="00EE48B4">
        <w:rPr>
          <w:rFonts w:ascii="GHEA Grapalat" w:eastAsia="Calibri" w:hAnsi="GHEA Grapalat" w:cs="Sylfaen"/>
          <w:sz w:val="24"/>
          <w:szCs w:val="20"/>
          <w:lang w:val="hy-AM"/>
        </w:rPr>
        <w:t>պայմա</w:t>
      </w:r>
      <w:r w:rsidRPr="00EE48B4">
        <w:rPr>
          <w:rFonts w:ascii="GHEA Grapalat" w:eastAsia="Calibri" w:hAnsi="GHEA Grapalat" w:cs="Sylfaen"/>
          <w:sz w:val="24"/>
          <w:szCs w:val="20"/>
          <w:lang w:val="hy-AM"/>
        </w:rPr>
        <w:softHyphen/>
        <w:t>նագրերում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 </w:t>
      </w:r>
      <w:r w:rsidRPr="00EE48B4">
        <w:rPr>
          <w:rFonts w:ascii="GHEA Grapalat" w:eastAsia="Calibri" w:hAnsi="GHEA Grapalat" w:cs="Sylfaen"/>
          <w:sz w:val="24"/>
          <w:szCs w:val="20"/>
          <w:lang w:val="hy-AM"/>
        </w:rPr>
        <w:t>կատարված փոփոխու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-</w:t>
      </w:r>
      <w:r w:rsidRPr="00EE48B4">
        <w:rPr>
          <w:rFonts w:ascii="GHEA Grapalat" w:eastAsia="Calibri" w:hAnsi="GHEA Grapalat" w:cs="Sylfaen"/>
          <w:sz w:val="24"/>
          <w:szCs w:val="20"/>
          <w:lang w:val="hy-AM"/>
        </w:rPr>
        <w:t>թյան պայմանները տարած</w:t>
      </w: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>ել</w:t>
      </w:r>
      <w:r w:rsidRPr="00EE48B4">
        <w:rPr>
          <w:rFonts w:ascii="GHEA Grapalat" w:eastAsia="Calibri" w:hAnsi="GHEA Grapalat" w:cs="Sylfaen"/>
          <w:sz w:val="24"/>
          <w:szCs w:val="20"/>
          <w:lang w:val="hy-AM"/>
        </w:rPr>
        <w:t xml:space="preserve"> կողմերի միջև փաստացի ծագած հարաբերությունների նկատմամբ</w:t>
      </w:r>
      <w:r w:rsidR="00F434D2" w:rsidRPr="00635B1C">
        <w:rPr>
          <w:rFonts w:ascii="GHEA Grapalat" w:eastAsia="Calibri" w:hAnsi="GHEA Grapalat" w:cs="Sylfaen"/>
          <w:sz w:val="24"/>
          <w:szCs w:val="20"/>
          <w:lang w:val="hy-AM"/>
        </w:rPr>
        <w:t>.</w:t>
      </w:r>
    </w:p>
    <w:p w:rsidR="00EE48B4" w:rsidRPr="00635B1C" w:rsidRDefault="00F434D2" w:rsidP="00EE48B4">
      <w:pPr>
        <w:spacing w:after="0" w:line="360" w:lineRule="auto"/>
        <w:ind w:firstLine="426"/>
        <w:contextualSpacing/>
        <w:jc w:val="both"/>
        <w:rPr>
          <w:rFonts w:ascii="GHEA Grapalat" w:eastAsia="Calibri" w:hAnsi="GHEA Grapalat" w:cs="Sylfaen"/>
          <w:sz w:val="24"/>
          <w:szCs w:val="20"/>
          <w:lang w:val="hy-AM"/>
        </w:rPr>
      </w:pPr>
      <w:r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3) </w:t>
      </w:r>
      <w:r w:rsidR="000664DE" w:rsidRPr="00EE48B4">
        <w:rPr>
          <w:rFonts w:ascii="GHEA Grapalat" w:eastAsia="Calibri" w:hAnsi="GHEA Grapalat" w:cs="Sylfaen"/>
          <w:sz w:val="24"/>
          <w:szCs w:val="20"/>
          <w:lang w:val="hy-AM"/>
        </w:rPr>
        <w:t xml:space="preserve">Հայաստանի Հանրապետության կառավարության 2017 թվականի մայիսի 4-ի </w:t>
      </w:r>
      <w:r w:rsidR="000664DE"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         </w:t>
      </w:r>
      <w:r w:rsidR="000664DE" w:rsidRPr="00EE48B4">
        <w:rPr>
          <w:rFonts w:ascii="GHEA Grapalat" w:eastAsia="Calibri" w:hAnsi="GHEA Grapalat" w:cs="Arial Armenian"/>
          <w:sz w:val="24"/>
          <w:szCs w:val="20"/>
          <w:lang w:val="hy-AM"/>
        </w:rPr>
        <w:t>N</w:t>
      </w:r>
      <w:r w:rsidR="000664DE" w:rsidRPr="00EE48B4">
        <w:rPr>
          <w:rFonts w:ascii="GHEA Grapalat" w:eastAsia="Calibri" w:hAnsi="GHEA Grapalat" w:cs="Sylfaen"/>
          <w:sz w:val="24"/>
          <w:szCs w:val="20"/>
          <w:lang w:val="hy-AM"/>
        </w:rPr>
        <w:t xml:space="preserve">526-Ն </w:t>
      </w:r>
      <w:r w:rsidR="009D1BA9">
        <w:rPr>
          <w:rFonts w:ascii="GHEA Grapalat" w:eastAsia="Calibri" w:hAnsi="GHEA Grapalat" w:cs="Sylfaen"/>
          <w:sz w:val="24"/>
          <w:szCs w:val="20"/>
          <w:lang w:val="hy-AM"/>
        </w:rPr>
        <w:t>որոշմա</w:t>
      </w:r>
      <w:r w:rsidR="009D1BA9"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մբ հաստատված </w:t>
      </w:r>
      <w:r w:rsidR="00D33977" w:rsidRPr="00EE48B4">
        <w:rPr>
          <w:rFonts w:ascii="GHEA Grapalat" w:eastAsia="Calibri" w:hAnsi="GHEA Grapalat" w:cs="Sylfaen"/>
          <w:sz w:val="24"/>
          <w:szCs w:val="20"/>
          <w:lang w:val="hy-AM"/>
        </w:rPr>
        <w:t xml:space="preserve">N1 հավելվածի </w:t>
      </w:r>
      <w:r w:rsidR="009D1BA9"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56-րդ </w:t>
      </w:r>
      <w:r w:rsidR="007E59C2" w:rsidRPr="00635B1C">
        <w:rPr>
          <w:rFonts w:ascii="GHEA Grapalat" w:eastAsia="Calibri" w:hAnsi="GHEA Grapalat" w:cs="Sylfaen"/>
          <w:sz w:val="24"/>
          <w:szCs w:val="20"/>
          <w:lang w:val="hy-AM"/>
        </w:rPr>
        <w:t xml:space="preserve">կետի </w:t>
      </w:r>
      <w:r w:rsidR="009D1BA9" w:rsidRPr="00635B1C">
        <w:rPr>
          <w:rFonts w:ascii="GHEA Grapalat" w:eastAsia="Calibri" w:hAnsi="GHEA Grapalat" w:cs="Sylfaen"/>
          <w:sz w:val="24"/>
          <w:szCs w:val="20"/>
          <w:lang w:val="hy-AM"/>
        </w:rPr>
        <w:t>3-րդ ենթակետի պահանջները չկիրառել «Գևորգյան և Ներսիսյան» սահմանափակ պատասխանա</w:t>
      </w:r>
      <w:r w:rsidR="00797100" w:rsidRPr="00635B1C">
        <w:rPr>
          <w:rFonts w:ascii="GHEA Grapalat" w:eastAsia="Calibri" w:hAnsi="GHEA Grapalat" w:cs="Sylfaen"/>
          <w:sz w:val="24"/>
          <w:szCs w:val="20"/>
          <w:lang w:val="hy-AM"/>
        </w:rPr>
        <w:t>-</w:t>
      </w:r>
      <w:r w:rsidR="009D1BA9" w:rsidRPr="00635B1C">
        <w:rPr>
          <w:rFonts w:ascii="GHEA Grapalat" w:eastAsia="Calibri" w:hAnsi="GHEA Grapalat" w:cs="Sylfaen"/>
          <w:sz w:val="24"/>
          <w:szCs w:val="20"/>
          <w:lang w:val="hy-AM"/>
        </w:rPr>
        <w:lastRenderedPageBreak/>
        <w:t>տվությամբ ընկերության հետ 2018 թվականի հոկտեմբերի 10-ին կնքված թիվ ՊԵԿ-ԳՀԱՇՁԲ-18/010 պայմանագր</w:t>
      </w:r>
      <w:r w:rsidR="00B657F3" w:rsidRPr="00635B1C">
        <w:rPr>
          <w:rFonts w:ascii="GHEA Grapalat" w:eastAsia="Calibri" w:hAnsi="GHEA Grapalat" w:cs="Sylfaen"/>
          <w:sz w:val="24"/>
          <w:szCs w:val="20"/>
          <w:lang w:val="hy-AM"/>
        </w:rPr>
        <w:t>ով նախատեսված աշխատանքների վրա</w:t>
      </w:r>
      <w:r w:rsidR="00EE48B4" w:rsidRPr="00635B1C">
        <w:rPr>
          <w:rFonts w:ascii="GHEA Grapalat" w:eastAsia="Calibri" w:hAnsi="GHEA Grapalat" w:cs="Sylfaen"/>
          <w:sz w:val="24"/>
          <w:szCs w:val="20"/>
          <w:lang w:val="hy-AM"/>
        </w:rPr>
        <w:t>:</w:t>
      </w:r>
    </w:p>
    <w:tbl>
      <w:tblPr>
        <w:tblW w:w="5201" w:type="pct"/>
        <w:tblCellSpacing w:w="5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1"/>
        <w:gridCol w:w="5937"/>
      </w:tblGrid>
      <w:tr w:rsidR="00E71D29" w:rsidRPr="001D73DB" w:rsidTr="00D14B62">
        <w:trPr>
          <w:tblCellSpacing w:w="5" w:type="dxa"/>
        </w:trPr>
        <w:tc>
          <w:tcPr>
            <w:tcW w:w="4116" w:type="dxa"/>
            <w:shd w:val="clear" w:color="auto" w:fill="FFFFFF"/>
            <w:vAlign w:val="center"/>
            <w:hideMark/>
          </w:tcPr>
          <w:p w:rsidR="00EF5701" w:rsidRPr="00635B1C" w:rsidRDefault="00EF5701" w:rsidP="00E71D2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EF5701" w:rsidRPr="00635B1C" w:rsidRDefault="00EF5701" w:rsidP="00E71D2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E71D29" w:rsidRPr="001D73DB" w:rsidRDefault="00E71D29" w:rsidP="00D14B6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r w:rsidR="00D14B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r w:rsidR="00D14B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             </w:t>
            </w: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71D29" w:rsidRPr="001D73DB" w:rsidRDefault="001D73DB" w:rsidP="00E71D2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 w:rsidR="005B5C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D73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</w:p>
        </w:tc>
      </w:tr>
    </w:tbl>
    <w:p w:rsidR="00AB363B" w:rsidRPr="003124B4" w:rsidRDefault="00AB363B">
      <w:pPr>
        <w:rPr>
          <w:rFonts w:ascii="GHEA Grapalat" w:hAnsi="GHEA Grapalat"/>
          <w:sz w:val="24"/>
          <w:szCs w:val="24"/>
        </w:rPr>
      </w:pPr>
    </w:p>
    <w:sectPr w:rsidR="00AB363B" w:rsidRPr="003124B4" w:rsidSect="009F7EAA">
      <w:pgSz w:w="12240" w:h="15840"/>
      <w:pgMar w:top="1098" w:right="1041" w:bottom="990" w:left="156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647" w:rsidRDefault="00F00647" w:rsidP="00266560">
      <w:pPr>
        <w:spacing w:after="0" w:line="240" w:lineRule="auto"/>
      </w:pPr>
      <w:r>
        <w:separator/>
      </w:r>
    </w:p>
  </w:endnote>
  <w:endnote w:type="continuationSeparator" w:id="0">
    <w:p w:rsidR="00F00647" w:rsidRDefault="00F00647" w:rsidP="0026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647" w:rsidRDefault="00F00647" w:rsidP="00266560">
      <w:pPr>
        <w:spacing w:after="0" w:line="240" w:lineRule="auto"/>
      </w:pPr>
      <w:r>
        <w:separator/>
      </w:r>
    </w:p>
  </w:footnote>
  <w:footnote w:type="continuationSeparator" w:id="0">
    <w:p w:rsidR="00F00647" w:rsidRDefault="00F00647" w:rsidP="002665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D29"/>
    <w:rsid w:val="000253A4"/>
    <w:rsid w:val="000664DE"/>
    <w:rsid w:val="00083080"/>
    <w:rsid w:val="000C1547"/>
    <w:rsid w:val="00122A70"/>
    <w:rsid w:val="00164000"/>
    <w:rsid w:val="001A2BA7"/>
    <w:rsid w:val="001D73DB"/>
    <w:rsid w:val="00242567"/>
    <w:rsid w:val="00266560"/>
    <w:rsid w:val="002B5CE0"/>
    <w:rsid w:val="003124B4"/>
    <w:rsid w:val="003506B3"/>
    <w:rsid w:val="00366C20"/>
    <w:rsid w:val="00385487"/>
    <w:rsid w:val="003A3A0E"/>
    <w:rsid w:val="003F19ED"/>
    <w:rsid w:val="003F4381"/>
    <w:rsid w:val="00423E64"/>
    <w:rsid w:val="004361FE"/>
    <w:rsid w:val="004D3CDE"/>
    <w:rsid w:val="004F1213"/>
    <w:rsid w:val="00521281"/>
    <w:rsid w:val="005732FF"/>
    <w:rsid w:val="005B5C6A"/>
    <w:rsid w:val="005E03E9"/>
    <w:rsid w:val="00635B1C"/>
    <w:rsid w:val="00636CBF"/>
    <w:rsid w:val="006C3DAE"/>
    <w:rsid w:val="006E231F"/>
    <w:rsid w:val="006F7679"/>
    <w:rsid w:val="007800E5"/>
    <w:rsid w:val="00797100"/>
    <w:rsid w:val="007C22D5"/>
    <w:rsid w:val="007E59C2"/>
    <w:rsid w:val="008445FE"/>
    <w:rsid w:val="00857FA6"/>
    <w:rsid w:val="00860295"/>
    <w:rsid w:val="00887A58"/>
    <w:rsid w:val="008A7E75"/>
    <w:rsid w:val="008B31E1"/>
    <w:rsid w:val="008B6096"/>
    <w:rsid w:val="008F2516"/>
    <w:rsid w:val="00935995"/>
    <w:rsid w:val="00955779"/>
    <w:rsid w:val="009639EF"/>
    <w:rsid w:val="009A1B45"/>
    <w:rsid w:val="009D1BA9"/>
    <w:rsid w:val="009F3073"/>
    <w:rsid w:val="009F7EAA"/>
    <w:rsid w:val="00A11AE8"/>
    <w:rsid w:val="00A226DF"/>
    <w:rsid w:val="00A62B7C"/>
    <w:rsid w:val="00A94820"/>
    <w:rsid w:val="00AB2897"/>
    <w:rsid w:val="00AB363B"/>
    <w:rsid w:val="00AB3B86"/>
    <w:rsid w:val="00AB517A"/>
    <w:rsid w:val="00AB60CA"/>
    <w:rsid w:val="00AE0186"/>
    <w:rsid w:val="00AE6954"/>
    <w:rsid w:val="00B636C7"/>
    <w:rsid w:val="00B657F3"/>
    <w:rsid w:val="00BD7739"/>
    <w:rsid w:val="00BE20C7"/>
    <w:rsid w:val="00C22600"/>
    <w:rsid w:val="00C22AAC"/>
    <w:rsid w:val="00C234E8"/>
    <w:rsid w:val="00CC4D9C"/>
    <w:rsid w:val="00CF6CC3"/>
    <w:rsid w:val="00CF7B2C"/>
    <w:rsid w:val="00D11215"/>
    <w:rsid w:val="00D14B62"/>
    <w:rsid w:val="00D33484"/>
    <w:rsid w:val="00D33977"/>
    <w:rsid w:val="00D61649"/>
    <w:rsid w:val="00D83C99"/>
    <w:rsid w:val="00DB0A04"/>
    <w:rsid w:val="00DD49A0"/>
    <w:rsid w:val="00E22F87"/>
    <w:rsid w:val="00E2726C"/>
    <w:rsid w:val="00E27891"/>
    <w:rsid w:val="00E559F4"/>
    <w:rsid w:val="00E70074"/>
    <w:rsid w:val="00E71D29"/>
    <w:rsid w:val="00E864A9"/>
    <w:rsid w:val="00EA1BC3"/>
    <w:rsid w:val="00EC7366"/>
    <w:rsid w:val="00EE48B4"/>
    <w:rsid w:val="00EE62C3"/>
    <w:rsid w:val="00EE7962"/>
    <w:rsid w:val="00EF3019"/>
    <w:rsid w:val="00EF5701"/>
    <w:rsid w:val="00F00647"/>
    <w:rsid w:val="00F06F64"/>
    <w:rsid w:val="00F209A0"/>
    <w:rsid w:val="00F434D2"/>
    <w:rsid w:val="00F46849"/>
    <w:rsid w:val="00F52100"/>
    <w:rsid w:val="00F72275"/>
    <w:rsid w:val="00F91156"/>
    <w:rsid w:val="00F97F3C"/>
    <w:rsid w:val="00FA5764"/>
    <w:rsid w:val="00FB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AA94F8"/>
  <w15:docId w15:val="{AFA321AC-1E4C-47F2-AAFE-B0646619B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6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560"/>
  </w:style>
  <w:style w:type="paragraph" w:styleId="Footer">
    <w:name w:val="footer"/>
    <w:basedOn w:val="Normal"/>
    <w:link w:val="FooterChar"/>
    <w:uiPriority w:val="99"/>
    <w:unhideWhenUsed/>
    <w:rsid w:val="00266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560"/>
  </w:style>
  <w:style w:type="paragraph" w:styleId="BalloonText">
    <w:name w:val="Balloon Text"/>
    <w:basedOn w:val="Normal"/>
    <w:link w:val="BalloonTextChar"/>
    <w:uiPriority w:val="99"/>
    <w:semiHidden/>
    <w:unhideWhenUsed/>
    <w:rsid w:val="001D7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3D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3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8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7B490-3D07-4B65-A95E-AE8A04A8C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Grigoryan Arhtur</dc:creator>
  <cp:keywords>https://mul2.gov.am/tasks/190761/oneclick/2_Voroshman-Naxagc-24.12.19.docx?token=3e8c56fc7d194c9a3653c2ef85b24c3c</cp:keywords>
  <cp:lastModifiedBy>Arpine Martirosyan</cp:lastModifiedBy>
  <cp:revision>11</cp:revision>
  <cp:lastPrinted>2019-09-27T11:29:00Z</cp:lastPrinted>
  <dcterms:created xsi:type="dcterms:W3CDTF">2019-12-03T05:46:00Z</dcterms:created>
  <dcterms:modified xsi:type="dcterms:W3CDTF">2020-01-17T06:55:00Z</dcterms:modified>
</cp:coreProperties>
</file>