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8D1A84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8D1A84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8D1A84" w:rsidRPr="008D1A84">
        <w:rPr>
          <w:rFonts w:ascii="GHEA Grapalat" w:hAnsi="GHEA Grapalat" w:cs="GHEA Mariam"/>
          <w:bCs/>
          <w:sz w:val="24"/>
          <w:szCs w:val="24"/>
          <w:lang w:val="en-US"/>
        </w:rPr>
        <w:t>20</w:t>
      </w:r>
      <w:r w:rsidRPr="008D1A84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8D1A84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8D1A84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44B6A" w:rsidRDefault="0042530E" w:rsidP="00CE355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42530E">
        <w:rPr>
          <w:rFonts w:ascii="GHEA Grapalat" w:hAnsi="GHEA Grapalat"/>
          <w:b/>
          <w:sz w:val="24"/>
          <w:szCs w:val="24"/>
          <w:lang w:val="fr-FR"/>
        </w:rPr>
        <w:t>ՀԱՅԱՍՏԱՆԻ ՀԱՆՐԱՊԵՏՈՒԹՅԱՆ ՊԵՏԱԿԱՆ ԵԿԱՄՈՒՏՆԵՐԻ ԿՈՄԻՏԵԻ ԵՎ ՎՐԱՍՏԱՆԻ ՖԻՆԱՆՍՆԵՐԻ ՆԱԽԱՐԱՐՈՒԹՅԱՆ ՄԻՋԵՎ ՏՐԱՆՍՊՈՐՏԱՅԻՆ ՄԻՋՈՑՆԵՐԻ ԵՎ ԱՊՐԱՆՔՆԵՐԻ ՄԻՋԱԶԳԱՅԻՆ ՏԵՂԱՓՈԽՄԱՆ ՎԵՐԱԲԵՐՅԱԼ ՆԱԽՆԱԿԱՆ ԷԼԵԿՏՐՈՆԱՅԻՆ ՏՎՅԱԼՆԵՐԻ ՓՈԽԱՆԱԿՄԱՆ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CE3557" w:rsidRPr="00444B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6C0C" w:rsidRPr="00E76C0C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CE3557"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557" w:rsidRPr="00444B6A">
        <w:rPr>
          <w:rStyle w:val="Strong"/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="00CE355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="00CE355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8D1A84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8D1A84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</w:t>
      </w:r>
      <w:r w:rsidR="0042530E" w:rsidRPr="008D1A84">
        <w:rPr>
          <w:rFonts w:ascii="GHEA Grapalat" w:hAnsi="GHEA Grapalat"/>
          <w:sz w:val="24"/>
          <w:szCs w:val="24"/>
          <w:lang w:val="hy-AM"/>
        </w:rPr>
        <w:t>2019</w:t>
      </w:r>
      <w:r w:rsidR="008D1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30E" w:rsidRPr="0042530E">
        <w:rPr>
          <w:rFonts w:ascii="GHEA Grapalat" w:hAnsi="GHEA Grapalat"/>
          <w:sz w:val="24"/>
          <w:szCs w:val="24"/>
          <w:lang w:val="hy-AM"/>
        </w:rPr>
        <w:t>թ</w:t>
      </w:r>
      <w:r w:rsidR="008D1A84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42530E" w:rsidRPr="008D1A84">
        <w:rPr>
          <w:rFonts w:ascii="GHEA Grapalat" w:hAnsi="GHEA Grapalat"/>
          <w:sz w:val="24"/>
          <w:szCs w:val="24"/>
          <w:lang w:val="hy-AM"/>
        </w:rPr>
        <w:t>նոյեմբերի</w:t>
      </w:r>
      <w:r w:rsidR="0042530E" w:rsidRPr="00425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30E" w:rsidRPr="008D1A84">
        <w:rPr>
          <w:rFonts w:ascii="GHEA Grapalat" w:hAnsi="GHEA Grapalat"/>
          <w:sz w:val="24"/>
          <w:szCs w:val="24"/>
          <w:lang w:val="hy-AM"/>
        </w:rPr>
        <w:t>18</w:t>
      </w:r>
      <w:r w:rsidR="0042530E" w:rsidRPr="0042530E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42530E" w:rsidRPr="008D1A84">
        <w:rPr>
          <w:rFonts w:ascii="GHEA Grapalat" w:hAnsi="GHEA Grapalat"/>
          <w:sz w:val="24"/>
          <w:szCs w:val="24"/>
          <w:lang w:val="hy-AM"/>
        </w:rPr>
        <w:t xml:space="preserve">Երևանում </w:t>
      </w:r>
      <w:r w:rsidR="0042530E" w:rsidRPr="0042530E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42530E" w:rsidRPr="0042530E">
        <w:rPr>
          <w:rFonts w:ascii="GHEA Grapalat" w:eastAsia="Times New Roman" w:hAnsi="GHEA Grapalat"/>
          <w:sz w:val="24"/>
          <w:szCs w:val="24"/>
          <w:lang w:val="fr-FR" w:eastAsia="ru-RU"/>
        </w:rPr>
        <w:t>Հայաստանի Հանրապետության պետական եկամուտների կոմիտեի և Վրաստանի ֆինանսների նախարարության միջև տրանսպորտային միջոցների և ապրանքների միջազգային տեղափոխման վերաբերյալ նախնական էլեկտրոնային տվյալների փոխանակման մասին</w:t>
      </w:r>
      <w:r w:rsidR="0042530E" w:rsidRPr="008D1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6C0C" w:rsidRPr="008D1A84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8D1A84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7E6460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F93B4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միջազգային պայմանագրում ամրագրված պարտավորությունները Սահմանադրությանը համապատասխանող ճանաչելու մասին որոշման դեպքում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6C0">
        <w:rPr>
          <w:rFonts w:ascii="GHEA Grapalat" w:hAnsi="GHEA Grapalat" w:cs="Sylfaen"/>
          <w:sz w:val="24"/>
          <w:szCs w:val="24"/>
          <w:lang w:val="en-US"/>
        </w:rPr>
        <w:lastRenderedPageBreak/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6D6019" w:rsidRPr="00444B6A" w:rsidRDefault="006D6019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="00F93B4B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42530E">
        <w:rPr>
          <w:rFonts w:ascii="GHEA Grapalat" w:hAnsi="GHEA Grapalat" w:cs="Sylfaen"/>
          <w:sz w:val="24"/>
          <w:szCs w:val="24"/>
          <w:lang w:val="en-US"/>
        </w:rPr>
        <w:t xml:space="preserve">Հայաստանի Հանրապետության պետական եկամուտների կոմիտեի նախագահ Դավիթ </w:t>
      </w:r>
      <w:r w:rsidR="00E76C0C">
        <w:rPr>
          <w:rFonts w:ascii="GHEA Grapalat" w:hAnsi="GHEA Grapalat" w:cs="Sylfaen"/>
          <w:sz w:val="24"/>
          <w:szCs w:val="24"/>
          <w:lang w:val="en-US"/>
        </w:rPr>
        <w:t>Անանյանին</w:t>
      </w:r>
      <w:r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71F0E" w:rsidRDefault="00F71F0E" w:rsidP="00F71F0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F71F0E" w:rsidRDefault="00F71F0E" w:rsidP="00F71F0E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</w:p>
    <w:p w:rsidR="00D17F93" w:rsidRPr="00F71F0E" w:rsidRDefault="00F71F0E" w:rsidP="00F71F0E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F71F0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F71F0E" w:rsidRPr="00F71F0E" w:rsidRDefault="00F71F0E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F71F0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         ՎԱՐՉԱՊԵՏ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bookmarkStart w:id="0" w:name="_GoBack"/>
      <w:bookmarkEnd w:id="0"/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Ն. ՓԱՇԻՆՅԱՆ</w:t>
      </w:r>
    </w:p>
    <w:sectPr w:rsidR="00F71F0E" w:rsidRPr="00F71F0E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9AB" w:rsidRDefault="00FA29AB">
      <w:pPr>
        <w:spacing w:after="0" w:line="240" w:lineRule="auto"/>
      </w:pPr>
      <w:r>
        <w:separator/>
      </w:r>
    </w:p>
  </w:endnote>
  <w:endnote w:type="continuationSeparator" w:id="0">
    <w:p w:rsidR="00FA29AB" w:rsidRDefault="00FA2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9AB" w:rsidRDefault="00FA29AB">
      <w:pPr>
        <w:spacing w:after="0" w:line="240" w:lineRule="auto"/>
      </w:pPr>
      <w:r>
        <w:separator/>
      </w:r>
    </w:p>
  </w:footnote>
  <w:footnote w:type="continuationSeparator" w:id="0">
    <w:p w:rsidR="00FA29AB" w:rsidRDefault="00FA2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1A43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2530E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A84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7EB5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76C0C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1F0E"/>
    <w:rsid w:val="00F74964"/>
    <w:rsid w:val="00F775FB"/>
    <w:rsid w:val="00F8091E"/>
    <w:rsid w:val="00F82C86"/>
    <w:rsid w:val="00F839E0"/>
    <w:rsid w:val="00F93B4B"/>
    <w:rsid w:val="00F946FA"/>
    <w:rsid w:val="00F94F58"/>
    <w:rsid w:val="00FA29AB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8026"/>
  <w15:chartTrackingRefBased/>
  <w15:docId w15:val="{D0B1408E-C3C1-47EF-A0A5-DC894D3B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Qristine Grigoryan</cp:lastModifiedBy>
  <cp:revision>3</cp:revision>
  <cp:lastPrinted>2018-04-16T09:22:00Z</cp:lastPrinted>
  <dcterms:created xsi:type="dcterms:W3CDTF">2020-01-16T07:07:00Z</dcterms:created>
  <dcterms:modified xsi:type="dcterms:W3CDTF">2020-01-16T07:09:00Z</dcterms:modified>
</cp:coreProperties>
</file>