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7CC54" w14:textId="77777777" w:rsidR="00B331E6" w:rsidRPr="00F842E9" w:rsidRDefault="00B331E6" w:rsidP="00B344CC">
      <w:pPr>
        <w:spacing w:line="360" w:lineRule="auto"/>
        <w:ind w:firstLine="567"/>
        <w:jc w:val="right"/>
        <w:rPr>
          <w:rFonts w:ascii="GHEA Grapalat" w:hAnsi="GHEA Grapalat" w:cs="Times Armenian"/>
          <w:b/>
          <w:sz w:val="24"/>
          <w:szCs w:val="24"/>
          <w:u w:val="single"/>
          <w:lang w:val="af-ZA"/>
        </w:rPr>
      </w:pPr>
      <w:r w:rsidRPr="00F842E9">
        <w:rPr>
          <w:rFonts w:ascii="GHEA Grapalat" w:hAnsi="GHEA Grapalat" w:cs="Sylfaen"/>
          <w:b/>
          <w:sz w:val="24"/>
          <w:szCs w:val="24"/>
          <w:u w:val="single"/>
          <w:lang w:val="hy-AM"/>
        </w:rPr>
        <w:t>ՆԱԽԱԳԻԾ</w:t>
      </w:r>
    </w:p>
    <w:p w14:paraId="28566D1D" w14:textId="77777777" w:rsidR="00B331E6" w:rsidRPr="00F842E9" w:rsidRDefault="00B331E6" w:rsidP="00B344CC">
      <w:pPr>
        <w:spacing w:line="360" w:lineRule="auto"/>
        <w:ind w:firstLine="567"/>
        <w:jc w:val="center"/>
        <w:rPr>
          <w:rFonts w:ascii="GHEA Grapalat" w:hAnsi="GHEA Grapalat" w:cs="Sylfaen"/>
          <w:b/>
          <w:sz w:val="24"/>
          <w:szCs w:val="24"/>
          <w:lang w:val="hy-AM"/>
        </w:rPr>
      </w:pPr>
    </w:p>
    <w:p w14:paraId="16A4B22A" w14:textId="77777777" w:rsidR="00B331E6" w:rsidRPr="00F842E9" w:rsidRDefault="00B331E6" w:rsidP="00B344CC">
      <w:pPr>
        <w:spacing w:line="360" w:lineRule="auto"/>
        <w:ind w:firstLine="567"/>
        <w:jc w:val="center"/>
        <w:rPr>
          <w:rFonts w:ascii="GHEA Grapalat" w:hAnsi="GHEA Grapalat" w:cs="Sylfaen"/>
          <w:b/>
          <w:sz w:val="24"/>
          <w:szCs w:val="24"/>
          <w:lang w:val="hy-AM"/>
        </w:rPr>
      </w:pPr>
    </w:p>
    <w:p w14:paraId="4753AF11" w14:textId="77777777" w:rsidR="00B331E6" w:rsidRPr="00F842E9" w:rsidRDefault="00B331E6" w:rsidP="00B344CC">
      <w:pPr>
        <w:spacing w:line="360" w:lineRule="auto"/>
        <w:ind w:firstLine="567"/>
        <w:jc w:val="center"/>
        <w:rPr>
          <w:rFonts w:ascii="GHEA Grapalat" w:hAnsi="GHEA Grapalat" w:cs="Times Armenian"/>
          <w:b/>
          <w:sz w:val="24"/>
          <w:szCs w:val="24"/>
          <w:lang w:val="af-ZA"/>
        </w:rPr>
      </w:pPr>
      <w:r w:rsidRPr="00F842E9">
        <w:rPr>
          <w:rFonts w:ascii="GHEA Grapalat" w:hAnsi="GHEA Grapalat" w:cs="Sylfaen"/>
          <w:b/>
          <w:sz w:val="24"/>
          <w:szCs w:val="24"/>
          <w:lang w:val="hy-AM"/>
        </w:rPr>
        <w:t>ՀԱՅԱՍՏԱՆԻ</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ՀԱՆՐԱՊԵՏՈՒԹՅԱՆ</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ԿԱՌԱՎԱՐՈՒԹՅՈՒՆ</w:t>
      </w:r>
    </w:p>
    <w:p w14:paraId="706FEB0A" w14:textId="77777777" w:rsidR="00B331E6" w:rsidRPr="00F842E9" w:rsidRDefault="00B331E6" w:rsidP="00B344CC">
      <w:pPr>
        <w:spacing w:line="360" w:lineRule="auto"/>
        <w:ind w:firstLine="567"/>
        <w:jc w:val="center"/>
        <w:rPr>
          <w:rFonts w:ascii="GHEA Grapalat" w:hAnsi="GHEA Grapalat" w:cs="Times Armenian"/>
          <w:b/>
          <w:sz w:val="24"/>
          <w:szCs w:val="24"/>
          <w:lang w:val="af-ZA"/>
        </w:rPr>
      </w:pPr>
      <w:r w:rsidRPr="00F842E9">
        <w:rPr>
          <w:rFonts w:ascii="GHEA Grapalat" w:hAnsi="GHEA Grapalat" w:cs="Sylfaen"/>
          <w:b/>
          <w:sz w:val="24"/>
          <w:szCs w:val="24"/>
          <w:lang w:val="hy-AM"/>
        </w:rPr>
        <w:t>Ո</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Ր</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Ո</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Շ</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Ո</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Ւ</w:t>
      </w:r>
      <w:r w:rsidRPr="00F842E9">
        <w:rPr>
          <w:rFonts w:ascii="GHEA Grapalat" w:hAnsi="GHEA Grapalat" w:cs="Times Armenian"/>
          <w:b/>
          <w:sz w:val="24"/>
          <w:szCs w:val="24"/>
          <w:lang w:val="af-ZA"/>
        </w:rPr>
        <w:t xml:space="preserve"> </w:t>
      </w:r>
      <w:r w:rsidRPr="00F842E9">
        <w:rPr>
          <w:rFonts w:ascii="GHEA Grapalat" w:hAnsi="GHEA Grapalat" w:cs="Sylfaen"/>
          <w:b/>
          <w:sz w:val="24"/>
          <w:szCs w:val="24"/>
          <w:lang w:val="hy-AM"/>
        </w:rPr>
        <w:t>Մ</w:t>
      </w:r>
    </w:p>
    <w:p w14:paraId="1098C849" w14:textId="004EAC6B" w:rsidR="00B331E6" w:rsidRPr="00F842E9" w:rsidRDefault="00B331E6" w:rsidP="00B344CC">
      <w:pPr>
        <w:spacing w:line="360" w:lineRule="auto"/>
        <w:ind w:firstLine="567"/>
        <w:jc w:val="center"/>
        <w:rPr>
          <w:rFonts w:ascii="GHEA Grapalat" w:hAnsi="GHEA Grapalat" w:cs="Times Armenian"/>
          <w:b/>
          <w:sz w:val="24"/>
          <w:szCs w:val="24"/>
          <w:lang w:val="hy-AM"/>
        </w:rPr>
      </w:pPr>
      <w:r w:rsidRPr="00F842E9">
        <w:rPr>
          <w:rFonts w:ascii="GHEA Grapalat" w:hAnsi="GHEA Grapalat"/>
          <w:b/>
          <w:sz w:val="24"/>
          <w:szCs w:val="24"/>
          <w:lang w:val="af-ZA"/>
        </w:rPr>
        <w:t>----------- 201</w:t>
      </w:r>
      <w:r w:rsidRPr="00F842E9">
        <w:rPr>
          <w:rFonts w:ascii="GHEA Grapalat" w:hAnsi="GHEA Grapalat"/>
          <w:b/>
          <w:sz w:val="24"/>
          <w:szCs w:val="24"/>
          <w:lang w:val="hy-AM"/>
        </w:rPr>
        <w:t>9</w:t>
      </w:r>
      <w:r w:rsidRPr="00F842E9">
        <w:rPr>
          <w:rFonts w:ascii="GHEA Grapalat" w:hAnsi="GHEA Grapalat"/>
          <w:b/>
          <w:sz w:val="24"/>
          <w:szCs w:val="24"/>
          <w:lang w:val="af-ZA"/>
        </w:rPr>
        <w:t xml:space="preserve"> </w:t>
      </w:r>
      <w:proofErr w:type="spellStart"/>
      <w:r w:rsidRPr="00F842E9">
        <w:rPr>
          <w:rFonts w:ascii="GHEA Grapalat" w:hAnsi="GHEA Grapalat" w:cs="Sylfaen"/>
          <w:b/>
          <w:sz w:val="24"/>
          <w:szCs w:val="24"/>
        </w:rPr>
        <w:t>թվականի</w:t>
      </w:r>
      <w:proofErr w:type="spellEnd"/>
      <w:r w:rsidRPr="00F842E9">
        <w:rPr>
          <w:rFonts w:ascii="GHEA Grapalat" w:hAnsi="GHEA Grapalat" w:cs="Times Armenian"/>
          <w:b/>
          <w:sz w:val="24"/>
          <w:szCs w:val="24"/>
          <w:lang w:val="af-ZA"/>
        </w:rPr>
        <w:t xml:space="preserve">          N-----</w:t>
      </w:r>
      <w:r w:rsidR="00267342" w:rsidRPr="00F842E9">
        <w:rPr>
          <w:rFonts w:ascii="GHEA Grapalat" w:hAnsi="GHEA Grapalat" w:cs="Sylfaen"/>
          <w:b/>
          <w:sz w:val="24"/>
          <w:szCs w:val="24"/>
          <w:lang w:val="hy-AM"/>
        </w:rPr>
        <w:t>Լ</w:t>
      </w:r>
    </w:p>
    <w:p w14:paraId="5048507E" w14:textId="77777777" w:rsidR="00B331E6" w:rsidRPr="00F842E9" w:rsidRDefault="00B331E6" w:rsidP="00B344CC">
      <w:pPr>
        <w:spacing w:line="360" w:lineRule="auto"/>
        <w:ind w:firstLine="567"/>
        <w:jc w:val="center"/>
        <w:rPr>
          <w:rFonts w:ascii="GHEA Grapalat" w:hAnsi="GHEA Grapalat"/>
          <w:b/>
          <w:sz w:val="24"/>
          <w:szCs w:val="24"/>
          <w:lang w:val="af-ZA"/>
        </w:rPr>
      </w:pPr>
    </w:p>
    <w:p w14:paraId="0144BF8E" w14:textId="66592A88" w:rsidR="00B331E6" w:rsidRPr="00F842E9" w:rsidRDefault="00B54058" w:rsidP="00B344CC">
      <w:pPr>
        <w:spacing w:line="360" w:lineRule="auto"/>
        <w:ind w:firstLine="567"/>
        <w:jc w:val="center"/>
        <w:rPr>
          <w:rFonts w:ascii="GHEA Grapalat" w:hAnsi="GHEA Grapalat" w:cs="Times Armenian"/>
          <w:sz w:val="24"/>
          <w:szCs w:val="24"/>
          <w:lang w:val="af-ZA"/>
        </w:rPr>
      </w:pPr>
      <w:r w:rsidRPr="00F842E9">
        <w:rPr>
          <w:rFonts w:ascii="GHEA Grapalat" w:hAnsi="GHEA Grapalat" w:cs="Calibri"/>
          <w:b/>
          <w:bCs/>
          <w:sz w:val="24"/>
          <w:szCs w:val="24"/>
          <w:lang w:val="hy-AM"/>
        </w:rPr>
        <w:t>ՆԱԽԱՔՆՆՈՒԹՅՈՒՆ, ՀԵՏ</w:t>
      </w:r>
      <w:r w:rsidR="003C3730" w:rsidRPr="00F842E9">
        <w:rPr>
          <w:rFonts w:ascii="GHEA Grapalat" w:hAnsi="GHEA Grapalat" w:cs="Calibri"/>
          <w:b/>
          <w:bCs/>
          <w:sz w:val="24"/>
          <w:szCs w:val="24"/>
          <w:lang w:val="hy-AM"/>
        </w:rPr>
        <w:t>Ա</w:t>
      </w:r>
      <w:r w:rsidRPr="00F842E9">
        <w:rPr>
          <w:rFonts w:ascii="GHEA Grapalat" w:hAnsi="GHEA Grapalat" w:cs="Calibri"/>
          <w:b/>
          <w:bCs/>
          <w:sz w:val="24"/>
          <w:szCs w:val="24"/>
          <w:lang w:val="hy-AM"/>
        </w:rPr>
        <w:t>ՔՆՆՈՒԹՅՈՒՆ, ԱՅԴ ԹՎՈՒՄ՝ ՕՊԵՐԱՏԻՎ ՀԵՏԱԽՈՒԶԱԿԱՆ ԳՈՐԾՈՒՆ</w:t>
      </w:r>
      <w:r w:rsidR="003C3730" w:rsidRPr="00F842E9">
        <w:rPr>
          <w:rFonts w:ascii="GHEA Grapalat" w:hAnsi="GHEA Grapalat" w:cs="Calibri"/>
          <w:b/>
          <w:bCs/>
          <w:sz w:val="24"/>
          <w:szCs w:val="24"/>
          <w:lang w:val="hy-AM"/>
        </w:rPr>
        <w:t>ԵՈՒԹՅՈՒՆ, ՀԱՐԿԱՅԻՆ ԵՎ</w:t>
      </w:r>
      <w:r w:rsidRPr="00F842E9">
        <w:rPr>
          <w:rFonts w:ascii="GHEA Grapalat" w:hAnsi="GHEA Grapalat" w:cs="Calibri"/>
          <w:b/>
          <w:bCs/>
          <w:sz w:val="24"/>
          <w:szCs w:val="24"/>
          <w:lang w:val="hy-AM"/>
        </w:rPr>
        <w:t xml:space="preserve"> ՄԱՔՍԱՅԻՆ ՄԱՐՄԻՆՆԵՐԻ ԿՈՂՄԻՑ ՀՍԿՈՂԱԿԱՆ ԳՈՐԾՈՒՆԵՈՒԹՅՈՒՆ ԻՐԱԿԱՆԱՑՆՈՂ, </w:t>
      </w:r>
      <w:r w:rsidR="002D303D" w:rsidRPr="00F842E9">
        <w:rPr>
          <w:rFonts w:ascii="GHEA Grapalat" w:hAnsi="GHEA Grapalat" w:cs="Calibri"/>
          <w:b/>
          <w:bCs/>
          <w:sz w:val="24"/>
          <w:szCs w:val="24"/>
          <w:lang w:val="hy-AM"/>
        </w:rPr>
        <w:t xml:space="preserve">ԻՆՉՊԵՍ ՆԱԵՎ ԴԱՏԱԽԱԶՈՒԹՅՈՒՆՈՒՄ </w:t>
      </w:r>
      <w:r w:rsidR="00B331E6" w:rsidRPr="00F842E9">
        <w:rPr>
          <w:rFonts w:ascii="GHEA Grapalat" w:hAnsi="GHEA Grapalat" w:cs="Calibri"/>
          <w:b/>
          <w:bCs/>
          <w:sz w:val="24"/>
          <w:szCs w:val="24"/>
          <w:lang w:val="hy-AM"/>
        </w:rPr>
        <w:t xml:space="preserve">ՀԱՆՐԱՅԻՆ ՊԱՇՏՈՆ ԶԲԱՂԵՑՆՈՂ ԱՆՁԱՆՑ ԵՎ ՀԱՆՐԱՅԻՆ ԾԱՌԱՅՈՂՆԵՐԻՆ ՏՐԱՆՍՊՈՐՏԱՅԻՆ ԾԱԽՍԵՐԻ ՓՈԽՀԱՏՈՒՑՄԱՆ ՏՐԱՄԱԴՐՄԱՆ </w:t>
      </w:r>
      <w:r w:rsidR="00267342" w:rsidRPr="00F842E9">
        <w:rPr>
          <w:rFonts w:ascii="GHEA Grapalat" w:hAnsi="GHEA Grapalat" w:cs="Calibri"/>
          <w:b/>
          <w:bCs/>
          <w:sz w:val="24"/>
          <w:szCs w:val="24"/>
          <w:lang w:val="hy-AM"/>
        </w:rPr>
        <w:t>ՊԻԼՈՏԱՅԻՆ ԾՐԱԳԻՐԸ ՀԱՍՏԱՏԵԼՈՒ</w:t>
      </w:r>
      <w:r w:rsidR="00B331E6" w:rsidRPr="00F842E9">
        <w:rPr>
          <w:rFonts w:ascii="GHEA Grapalat" w:hAnsi="GHEA Grapalat" w:cs="Sylfaen"/>
          <w:b/>
          <w:sz w:val="24"/>
          <w:szCs w:val="24"/>
          <w:lang w:val="af-ZA"/>
        </w:rPr>
        <w:t xml:space="preserve"> </w:t>
      </w:r>
      <w:r w:rsidR="00B331E6" w:rsidRPr="00F842E9">
        <w:rPr>
          <w:rFonts w:ascii="GHEA Grapalat" w:hAnsi="GHEA Grapalat" w:cs="Sylfaen"/>
          <w:b/>
          <w:sz w:val="24"/>
          <w:szCs w:val="24"/>
        </w:rPr>
        <w:t>ՄԱՍԻՆ</w:t>
      </w:r>
    </w:p>
    <w:p w14:paraId="45754C87" w14:textId="77777777" w:rsidR="00B331E6" w:rsidRPr="00F842E9" w:rsidRDefault="00B331E6" w:rsidP="00B344CC">
      <w:pPr>
        <w:spacing w:line="360" w:lineRule="auto"/>
        <w:ind w:firstLine="567"/>
        <w:jc w:val="center"/>
        <w:rPr>
          <w:rFonts w:ascii="GHEA Grapalat" w:hAnsi="GHEA Grapalat" w:cs="Sylfaen"/>
          <w:sz w:val="24"/>
          <w:szCs w:val="24"/>
          <w:lang w:val="af-ZA"/>
        </w:rPr>
      </w:pPr>
    </w:p>
    <w:p w14:paraId="4005BBC0" w14:textId="0B01146E" w:rsidR="00B331E6" w:rsidRPr="00F842E9" w:rsidRDefault="00267342" w:rsidP="00B344CC">
      <w:pPr>
        <w:pStyle w:val="mechtex"/>
        <w:tabs>
          <w:tab w:val="left" w:pos="993"/>
        </w:tabs>
        <w:spacing w:line="360" w:lineRule="auto"/>
        <w:ind w:firstLine="567"/>
        <w:jc w:val="both"/>
        <w:rPr>
          <w:rFonts w:ascii="GHEA Grapalat" w:hAnsi="GHEA Grapalat"/>
          <w:bCs/>
          <w:sz w:val="24"/>
          <w:shd w:val="clear" w:color="auto" w:fill="FFFFFF"/>
          <w:lang w:val="hy-AM"/>
        </w:rPr>
      </w:pPr>
      <w:r w:rsidRPr="00F842E9">
        <w:rPr>
          <w:rFonts w:ascii="GHEA Grapalat" w:hAnsi="GHEA Grapalat"/>
          <w:color w:val="000000"/>
          <w:sz w:val="21"/>
          <w:szCs w:val="21"/>
          <w:shd w:val="clear" w:color="auto" w:fill="FFFFFF"/>
          <w:lang w:val="hy-AM"/>
        </w:rPr>
        <w:t>Հիմք ընդունելով</w:t>
      </w:r>
      <w:r w:rsidRPr="00F842E9">
        <w:rPr>
          <w:rFonts w:ascii="Calibri" w:hAnsi="Calibri" w:cs="Calibri"/>
          <w:color w:val="000000"/>
          <w:sz w:val="21"/>
          <w:szCs w:val="21"/>
          <w:shd w:val="clear" w:color="auto" w:fill="FFFFFF"/>
          <w:lang w:val="af-ZA"/>
        </w:rPr>
        <w:t> </w:t>
      </w:r>
      <w:proofErr w:type="spellStart"/>
      <w:r w:rsidRPr="00F842E9">
        <w:rPr>
          <w:rFonts w:ascii="GHEA Grapalat" w:hAnsi="GHEA Grapalat"/>
          <w:color w:val="000000"/>
          <w:sz w:val="21"/>
          <w:szCs w:val="21"/>
          <w:shd w:val="clear" w:color="auto" w:fill="FFFFFF"/>
        </w:rPr>
        <w:t>Հայաստանի</w:t>
      </w:r>
      <w:proofErr w:type="spellEnd"/>
      <w:r w:rsidRPr="00F842E9">
        <w:rPr>
          <w:rFonts w:ascii="GHEA Grapalat" w:hAnsi="GHEA Grapalat"/>
          <w:color w:val="000000"/>
          <w:sz w:val="21"/>
          <w:szCs w:val="21"/>
          <w:shd w:val="clear" w:color="auto" w:fill="FFFFFF"/>
          <w:lang w:val="af-ZA"/>
        </w:rPr>
        <w:t xml:space="preserve"> </w:t>
      </w:r>
      <w:proofErr w:type="spellStart"/>
      <w:r w:rsidRPr="00F842E9">
        <w:rPr>
          <w:rFonts w:ascii="GHEA Grapalat" w:hAnsi="GHEA Grapalat"/>
          <w:color w:val="000000"/>
          <w:sz w:val="21"/>
          <w:szCs w:val="21"/>
          <w:shd w:val="clear" w:color="auto" w:fill="FFFFFF"/>
        </w:rPr>
        <w:t>Հանրապետության</w:t>
      </w:r>
      <w:proofErr w:type="spellEnd"/>
      <w:r w:rsidRPr="00F842E9">
        <w:rPr>
          <w:rFonts w:ascii="GHEA Grapalat" w:hAnsi="GHEA Grapalat"/>
          <w:color w:val="000000"/>
          <w:sz w:val="21"/>
          <w:szCs w:val="21"/>
          <w:shd w:val="clear" w:color="auto" w:fill="FFFFFF"/>
          <w:lang w:val="af-ZA"/>
        </w:rPr>
        <w:t xml:space="preserve"> </w:t>
      </w:r>
      <w:proofErr w:type="spellStart"/>
      <w:r w:rsidRPr="00F842E9">
        <w:rPr>
          <w:rFonts w:ascii="GHEA Grapalat" w:hAnsi="GHEA Grapalat"/>
          <w:color w:val="000000"/>
          <w:sz w:val="21"/>
          <w:szCs w:val="21"/>
          <w:shd w:val="clear" w:color="auto" w:fill="FFFFFF"/>
        </w:rPr>
        <w:t>Սահմանադրության</w:t>
      </w:r>
      <w:proofErr w:type="spellEnd"/>
      <w:r w:rsidRPr="00F842E9">
        <w:rPr>
          <w:rFonts w:ascii="GHEA Grapalat" w:hAnsi="GHEA Grapalat"/>
          <w:color w:val="000000"/>
          <w:sz w:val="21"/>
          <w:szCs w:val="21"/>
          <w:shd w:val="clear" w:color="auto" w:fill="FFFFFF"/>
          <w:lang w:val="af-ZA"/>
        </w:rPr>
        <w:t xml:space="preserve"> 146-</w:t>
      </w:r>
      <w:proofErr w:type="spellStart"/>
      <w:r w:rsidRPr="00F842E9">
        <w:rPr>
          <w:rFonts w:ascii="GHEA Grapalat" w:hAnsi="GHEA Grapalat"/>
          <w:color w:val="000000"/>
          <w:sz w:val="21"/>
          <w:szCs w:val="21"/>
          <w:shd w:val="clear" w:color="auto" w:fill="FFFFFF"/>
        </w:rPr>
        <w:t>րդ</w:t>
      </w:r>
      <w:proofErr w:type="spellEnd"/>
      <w:r w:rsidRPr="00F842E9">
        <w:rPr>
          <w:rFonts w:ascii="GHEA Grapalat" w:hAnsi="GHEA Grapalat"/>
          <w:color w:val="000000"/>
          <w:sz w:val="21"/>
          <w:szCs w:val="21"/>
          <w:shd w:val="clear" w:color="auto" w:fill="FFFFFF"/>
          <w:lang w:val="af-ZA"/>
        </w:rPr>
        <w:t xml:space="preserve"> </w:t>
      </w:r>
      <w:proofErr w:type="spellStart"/>
      <w:r w:rsidRPr="00F842E9">
        <w:rPr>
          <w:rFonts w:ascii="GHEA Grapalat" w:hAnsi="GHEA Grapalat"/>
          <w:color w:val="000000"/>
          <w:sz w:val="21"/>
          <w:szCs w:val="21"/>
          <w:shd w:val="clear" w:color="auto" w:fill="FFFFFF"/>
        </w:rPr>
        <w:t>հոդվածը</w:t>
      </w:r>
      <w:proofErr w:type="spellEnd"/>
      <w:r w:rsidR="00B331E6" w:rsidRPr="00F842E9">
        <w:rPr>
          <w:rFonts w:ascii="GHEA Grapalat" w:hAnsi="GHEA Grapalat" w:cs="Calibri"/>
          <w:sz w:val="24"/>
          <w:lang w:val="hy-AM"/>
        </w:rPr>
        <w:t>՝</w:t>
      </w:r>
      <w:r w:rsidR="00B331E6" w:rsidRPr="00F842E9">
        <w:rPr>
          <w:rFonts w:ascii="GHEA Grapalat" w:hAnsi="GHEA Grapalat"/>
          <w:sz w:val="24"/>
          <w:lang w:val="fr-FR"/>
        </w:rPr>
        <w:t xml:space="preserve"> </w:t>
      </w:r>
      <w:r w:rsidR="00B331E6" w:rsidRPr="00F842E9">
        <w:rPr>
          <w:rFonts w:ascii="GHEA Grapalat" w:hAnsi="GHEA Grapalat"/>
          <w:bCs/>
          <w:sz w:val="24"/>
          <w:shd w:val="clear" w:color="auto" w:fill="FFFFFF"/>
          <w:lang w:val="hy-AM"/>
        </w:rPr>
        <w:t xml:space="preserve">Հայաստանի Հանրապետության կառավարությունը </w:t>
      </w:r>
      <w:r w:rsidR="00B331E6" w:rsidRPr="00F842E9">
        <w:rPr>
          <w:rFonts w:ascii="GHEA Grapalat" w:hAnsi="GHEA Grapalat"/>
          <w:b/>
          <w:bCs/>
          <w:i/>
          <w:sz w:val="24"/>
          <w:shd w:val="clear" w:color="auto" w:fill="FFFFFF"/>
          <w:lang w:val="hy-AM"/>
        </w:rPr>
        <w:t>որոշում է.</w:t>
      </w:r>
    </w:p>
    <w:p w14:paraId="3700787C" w14:textId="7C037F72" w:rsidR="00B331E6" w:rsidRPr="00F842E9" w:rsidRDefault="00267342" w:rsidP="00267342">
      <w:pPr>
        <w:pStyle w:val="ListParagraph"/>
        <w:numPr>
          <w:ilvl w:val="0"/>
          <w:numId w:val="3"/>
        </w:numPr>
        <w:spacing w:line="360" w:lineRule="auto"/>
        <w:jc w:val="both"/>
        <w:rPr>
          <w:rFonts w:ascii="GHEA Grapalat" w:hAnsi="GHEA Grapalat" w:cs="Calibri"/>
          <w:sz w:val="24"/>
          <w:szCs w:val="24"/>
          <w:lang w:val="hy-AM"/>
        </w:rPr>
      </w:pPr>
      <w:r w:rsidRPr="00F842E9">
        <w:rPr>
          <w:rFonts w:ascii="GHEA Grapalat" w:hAnsi="GHEA Grapalat"/>
          <w:sz w:val="24"/>
          <w:szCs w:val="24"/>
          <w:lang w:val="hy-AM" w:eastAsia="en-US"/>
        </w:rPr>
        <w:t>Հաստատել</w:t>
      </w:r>
      <w:r w:rsidR="00B331E6" w:rsidRPr="00F842E9">
        <w:rPr>
          <w:rFonts w:ascii="GHEA Grapalat" w:hAnsi="GHEA Grapalat" w:cs="Calibri"/>
          <w:sz w:val="24"/>
          <w:szCs w:val="24"/>
          <w:lang w:val="hy-AM"/>
        </w:rPr>
        <w:t xml:space="preserve"> </w:t>
      </w:r>
      <w:r w:rsidR="005F20E8" w:rsidRPr="00F842E9">
        <w:rPr>
          <w:rFonts w:ascii="GHEA Grapalat" w:hAnsi="GHEA Grapalat" w:cs="Calibri"/>
          <w:sz w:val="24"/>
          <w:szCs w:val="24"/>
          <w:lang w:val="hy-AM"/>
        </w:rPr>
        <w:t>նախաքննություն, հետ</w:t>
      </w:r>
      <w:r w:rsidR="003C3730" w:rsidRPr="00F842E9">
        <w:rPr>
          <w:rFonts w:ascii="GHEA Grapalat" w:hAnsi="GHEA Grapalat" w:cs="Calibri"/>
          <w:sz w:val="24"/>
          <w:szCs w:val="24"/>
          <w:lang w:val="hy-AM"/>
        </w:rPr>
        <w:t>ա</w:t>
      </w:r>
      <w:r w:rsidR="005F20E8" w:rsidRPr="00F842E9">
        <w:rPr>
          <w:rFonts w:ascii="GHEA Grapalat" w:hAnsi="GHEA Grapalat" w:cs="Calibri"/>
          <w:sz w:val="24"/>
          <w:szCs w:val="24"/>
          <w:lang w:val="hy-AM"/>
        </w:rPr>
        <w:t>քննություն, այդ թվում՝ օպերատիվ հետախուզա</w:t>
      </w:r>
      <w:r w:rsidR="003C3730" w:rsidRPr="00F842E9">
        <w:rPr>
          <w:rFonts w:ascii="GHEA Grapalat" w:hAnsi="GHEA Grapalat" w:cs="Calibri"/>
          <w:sz w:val="24"/>
          <w:szCs w:val="24"/>
          <w:lang w:val="hy-AM"/>
        </w:rPr>
        <w:t xml:space="preserve">կան գործունեություն, </w:t>
      </w:r>
      <w:r w:rsidR="005F20E8" w:rsidRPr="00F842E9">
        <w:rPr>
          <w:rFonts w:ascii="GHEA Grapalat" w:hAnsi="GHEA Grapalat" w:cs="Calibri"/>
          <w:sz w:val="24"/>
          <w:szCs w:val="24"/>
          <w:lang w:val="hy-AM"/>
        </w:rPr>
        <w:t>հարկային և մաքսային մարմինների կողմից հսկողական գործունեություն իրականացնող</w:t>
      </w:r>
      <w:r w:rsidR="002D303D" w:rsidRPr="00F842E9">
        <w:rPr>
          <w:rFonts w:ascii="GHEA Grapalat" w:hAnsi="GHEA Grapalat" w:cs="Calibri"/>
          <w:sz w:val="24"/>
          <w:szCs w:val="24"/>
          <w:lang w:val="hy-AM"/>
        </w:rPr>
        <w:t>, ինչպես նաև դատախազությունում</w:t>
      </w:r>
      <w:r w:rsidR="005F20E8" w:rsidRPr="00F842E9">
        <w:rPr>
          <w:rFonts w:ascii="GHEA Grapalat" w:hAnsi="GHEA Grapalat" w:cs="Calibri"/>
          <w:sz w:val="24"/>
          <w:szCs w:val="24"/>
          <w:lang w:val="hy-AM"/>
        </w:rPr>
        <w:t xml:space="preserve"> </w:t>
      </w:r>
      <w:r w:rsidR="00B331E6" w:rsidRPr="00F842E9">
        <w:rPr>
          <w:rFonts w:ascii="GHEA Grapalat" w:hAnsi="GHEA Grapalat" w:cs="Calibri"/>
          <w:sz w:val="24"/>
          <w:szCs w:val="24"/>
          <w:lang w:val="hy-AM"/>
        </w:rPr>
        <w:t xml:space="preserve">հանրային պաշտոն զբաղեցնող անձանց և հանրային ծառայողներին տրանսպորտային ծախսերի փոխհատուցման տրամադրման </w:t>
      </w:r>
      <w:r w:rsidRPr="00F842E9">
        <w:rPr>
          <w:rFonts w:ascii="GHEA Grapalat" w:hAnsi="GHEA Grapalat" w:cs="Calibri"/>
          <w:sz w:val="24"/>
          <w:szCs w:val="24"/>
          <w:lang w:val="hy-AM"/>
        </w:rPr>
        <w:t>պիլոտային ծրագիրը</w:t>
      </w:r>
      <w:r w:rsidR="00B331E6" w:rsidRPr="00F842E9">
        <w:rPr>
          <w:rFonts w:ascii="GHEA Grapalat" w:hAnsi="GHEA Grapalat" w:cs="Calibri"/>
          <w:sz w:val="24"/>
          <w:szCs w:val="24"/>
          <w:lang w:val="hy-AM"/>
        </w:rPr>
        <w:t>՝ համաձայն հավելվածի։</w:t>
      </w:r>
    </w:p>
    <w:p w14:paraId="5A1DF385" w14:textId="77777777" w:rsidR="002D303D" w:rsidRPr="00F842E9" w:rsidRDefault="003C3730" w:rsidP="00267342">
      <w:pPr>
        <w:pStyle w:val="ListParagraph"/>
        <w:numPr>
          <w:ilvl w:val="0"/>
          <w:numId w:val="3"/>
        </w:numPr>
        <w:spacing w:line="360" w:lineRule="auto"/>
        <w:jc w:val="both"/>
        <w:rPr>
          <w:rFonts w:ascii="GHEA Grapalat" w:hAnsi="GHEA Grapalat"/>
          <w:sz w:val="24"/>
          <w:szCs w:val="24"/>
          <w:lang w:val="fr-FR" w:eastAsia="en-US"/>
        </w:rPr>
      </w:pPr>
      <w:r w:rsidRPr="00F842E9">
        <w:rPr>
          <w:rFonts w:ascii="GHEA Grapalat" w:hAnsi="GHEA Grapalat"/>
          <w:sz w:val="24"/>
          <w:szCs w:val="24"/>
          <w:lang w:val="hy-AM" w:eastAsia="en-US"/>
        </w:rPr>
        <w:t xml:space="preserve">Հանձնարարել </w:t>
      </w:r>
      <w:r w:rsidR="00C21F04" w:rsidRPr="00F842E9">
        <w:rPr>
          <w:rFonts w:ascii="GHEA Grapalat" w:hAnsi="GHEA Grapalat"/>
          <w:sz w:val="24"/>
          <w:szCs w:val="24"/>
          <w:lang w:val="hy-AM" w:eastAsia="en-US"/>
        </w:rPr>
        <w:t>Ոստիկանության պետի ժամանակավոր պաշտոնակատարին, ազգային անվտանգության ծառայության պետի ժամանակավոր պաշտոնակատարին,</w:t>
      </w:r>
      <w:r w:rsidR="00794EC9" w:rsidRPr="00F842E9">
        <w:rPr>
          <w:rFonts w:ascii="GHEA Grapalat" w:hAnsi="GHEA Grapalat"/>
          <w:sz w:val="24"/>
          <w:szCs w:val="24"/>
          <w:lang w:val="hy-AM" w:eastAsia="en-US"/>
        </w:rPr>
        <w:t xml:space="preserve"> պետական եկամուտների կոմիտեի </w:t>
      </w:r>
      <w:r w:rsidR="00794EC9" w:rsidRPr="00F842E9">
        <w:rPr>
          <w:rFonts w:ascii="GHEA Grapalat" w:hAnsi="GHEA Grapalat"/>
          <w:sz w:val="24"/>
          <w:szCs w:val="24"/>
          <w:lang w:val="hy-AM" w:eastAsia="en-US"/>
        </w:rPr>
        <w:lastRenderedPageBreak/>
        <w:t>նախագահին</w:t>
      </w:r>
      <w:r w:rsidR="00C21F04" w:rsidRPr="00F842E9">
        <w:rPr>
          <w:rFonts w:ascii="GHEA Grapalat" w:hAnsi="GHEA Grapalat"/>
          <w:sz w:val="24"/>
          <w:szCs w:val="24"/>
          <w:lang w:val="hy-AM" w:eastAsia="en-US"/>
        </w:rPr>
        <w:t xml:space="preserve"> և առաջարկել գլխավոր դատախազին, հատուկ քննչական ծառայության պետին, քննչական կոմիտեի նախագահին</w:t>
      </w:r>
      <w:r w:rsidR="002D303D" w:rsidRPr="00F842E9">
        <w:rPr>
          <w:rFonts w:ascii="GHEA Grapalat" w:hAnsi="GHEA Grapalat"/>
          <w:sz w:val="24"/>
          <w:szCs w:val="24"/>
          <w:lang w:val="hy-AM" w:eastAsia="en-US"/>
        </w:rPr>
        <w:t>՝</w:t>
      </w:r>
    </w:p>
    <w:p w14:paraId="53E75003" w14:textId="77777777" w:rsidR="002D303D" w:rsidRPr="00F842E9" w:rsidRDefault="002D303D" w:rsidP="002D303D">
      <w:pPr>
        <w:pStyle w:val="ListParagraph"/>
        <w:spacing w:line="360" w:lineRule="auto"/>
        <w:ind w:left="987"/>
        <w:jc w:val="both"/>
        <w:rPr>
          <w:rFonts w:ascii="GHEA Grapalat" w:hAnsi="GHEA Grapalat"/>
          <w:sz w:val="24"/>
          <w:szCs w:val="24"/>
          <w:lang w:val="hy-AM" w:eastAsia="en-US"/>
        </w:rPr>
      </w:pPr>
      <w:r w:rsidRPr="00F842E9">
        <w:rPr>
          <w:rFonts w:ascii="GHEA Grapalat" w:hAnsi="GHEA Grapalat"/>
          <w:sz w:val="24"/>
          <w:szCs w:val="24"/>
          <w:lang w:val="hy-AM" w:eastAsia="en-US"/>
        </w:rPr>
        <w:t>ա</w:t>
      </w:r>
      <w:r w:rsidRPr="00F842E9">
        <w:rPr>
          <w:rFonts w:ascii="Cambria Math" w:hAnsi="Cambria Math" w:cs="Cambria Math"/>
          <w:sz w:val="24"/>
          <w:szCs w:val="24"/>
          <w:lang w:val="hy-AM" w:eastAsia="en-US"/>
        </w:rPr>
        <w:t>․</w:t>
      </w:r>
      <w:r w:rsidRPr="00F842E9">
        <w:rPr>
          <w:rFonts w:ascii="GHEA Grapalat" w:hAnsi="GHEA Grapalat"/>
          <w:sz w:val="24"/>
          <w:szCs w:val="24"/>
          <w:lang w:val="hy-AM" w:eastAsia="en-US"/>
        </w:rPr>
        <w:t xml:space="preserve"> մեկամսյա ժամկետում վարչապետի աշխատակազմ ներկայացնել սույն պիլոտային ծրագրի իրականացման համար անհրաժեշտ գումարների վերաբաշխման առաջարկություններ։</w:t>
      </w:r>
      <w:r w:rsidR="00794EC9" w:rsidRPr="00F842E9">
        <w:rPr>
          <w:rFonts w:ascii="GHEA Grapalat" w:hAnsi="GHEA Grapalat"/>
          <w:sz w:val="24"/>
          <w:szCs w:val="24"/>
          <w:lang w:val="hy-AM" w:eastAsia="en-US"/>
        </w:rPr>
        <w:t xml:space="preserve"> </w:t>
      </w:r>
    </w:p>
    <w:p w14:paraId="3B234322" w14:textId="7D345AE1" w:rsidR="00267342" w:rsidRPr="00F842E9" w:rsidRDefault="002D303D" w:rsidP="002D303D">
      <w:pPr>
        <w:pStyle w:val="ListParagraph"/>
        <w:spacing w:line="360" w:lineRule="auto"/>
        <w:ind w:left="987"/>
        <w:jc w:val="both"/>
        <w:rPr>
          <w:rFonts w:ascii="GHEA Grapalat" w:hAnsi="GHEA Grapalat"/>
          <w:sz w:val="24"/>
          <w:szCs w:val="24"/>
          <w:lang w:val="fr-FR" w:eastAsia="en-US"/>
        </w:rPr>
      </w:pPr>
      <w:r w:rsidRPr="00F842E9">
        <w:rPr>
          <w:rFonts w:ascii="GHEA Grapalat" w:hAnsi="GHEA Grapalat"/>
          <w:sz w:val="24"/>
          <w:szCs w:val="24"/>
          <w:lang w:val="hy-AM" w:eastAsia="en-US"/>
        </w:rPr>
        <w:t>բ</w:t>
      </w:r>
      <w:r w:rsidRPr="00F842E9">
        <w:rPr>
          <w:rFonts w:ascii="Cambria Math" w:hAnsi="Cambria Math" w:cs="Cambria Math"/>
          <w:sz w:val="24"/>
          <w:szCs w:val="24"/>
          <w:lang w:val="hy-AM" w:eastAsia="en-US"/>
        </w:rPr>
        <w:t>․</w:t>
      </w:r>
      <w:r w:rsidRPr="00F842E9">
        <w:rPr>
          <w:rFonts w:ascii="GHEA Grapalat" w:hAnsi="GHEA Grapalat"/>
          <w:sz w:val="24"/>
          <w:szCs w:val="24"/>
          <w:lang w:val="hy-AM" w:eastAsia="en-US"/>
        </w:rPr>
        <w:t xml:space="preserve"> </w:t>
      </w:r>
      <w:r w:rsidR="00794EC9" w:rsidRPr="00F842E9">
        <w:rPr>
          <w:rFonts w:ascii="GHEA Grapalat" w:hAnsi="GHEA Grapalat"/>
          <w:sz w:val="24"/>
          <w:szCs w:val="24"/>
          <w:lang w:val="hy-AM" w:eastAsia="en-US"/>
        </w:rPr>
        <w:t xml:space="preserve">մինչև 2020 թվականի </w:t>
      </w:r>
      <w:r w:rsidRPr="00F842E9">
        <w:rPr>
          <w:rFonts w:ascii="GHEA Grapalat" w:hAnsi="GHEA Grapalat"/>
          <w:sz w:val="24"/>
          <w:szCs w:val="24"/>
          <w:lang w:val="hy-AM" w:eastAsia="en-US"/>
        </w:rPr>
        <w:t>հուլիսի</w:t>
      </w:r>
      <w:r w:rsidR="00794EC9" w:rsidRPr="00F842E9">
        <w:rPr>
          <w:rFonts w:ascii="GHEA Grapalat" w:hAnsi="GHEA Grapalat"/>
          <w:sz w:val="24"/>
          <w:szCs w:val="24"/>
          <w:lang w:val="hy-AM" w:eastAsia="en-US"/>
        </w:rPr>
        <w:t xml:space="preserve"> 1-ը վարչապետի աշխատակազմ ներկայացնել հաշվետվություն սույն որոշմամբ հաստատվ</w:t>
      </w:r>
      <w:r w:rsidR="003C3730" w:rsidRPr="00F842E9">
        <w:rPr>
          <w:rFonts w:ascii="GHEA Grapalat" w:hAnsi="GHEA Grapalat"/>
          <w:sz w:val="24"/>
          <w:szCs w:val="24"/>
          <w:lang w:val="hy-AM" w:eastAsia="en-US"/>
        </w:rPr>
        <w:t>ած</w:t>
      </w:r>
      <w:r w:rsidR="00794EC9" w:rsidRPr="00F842E9">
        <w:rPr>
          <w:rFonts w:ascii="GHEA Grapalat" w:hAnsi="GHEA Grapalat"/>
          <w:sz w:val="24"/>
          <w:szCs w:val="24"/>
          <w:lang w:val="hy-AM" w:eastAsia="en-US"/>
        </w:rPr>
        <w:t xml:space="preserve"> պիլոտային ծրագրով տրանսպորտային ծախսերի փոխհատուցման յուրաքանչյուր տարբերակի կիրառման </w:t>
      </w:r>
      <w:r w:rsidRPr="00F842E9">
        <w:rPr>
          <w:rFonts w:ascii="GHEA Grapalat" w:hAnsi="GHEA Grapalat"/>
          <w:sz w:val="24"/>
          <w:szCs w:val="24"/>
          <w:lang w:val="hy-AM" w:eastAsia="en-US"/>
        </w:rPr>
        <w:t xml:space="preserve">և դրա ծավալների </w:t>
      </w:r>
      <w:r w:rsidR="00794EC9" w:rsidRPr="00F842E9">
        <w:rPr>
          <w:rFonts w:ascii="GHEA Grapalat" w:hAnsi="GHEA Grapalat"/>
          <w:sz w:val="24"/>
          <w:szCs w:val="24"/>
          <w:lang w:val="hy-AM" w:eastAsia="en-US"/>
        </w:rPr>
        <w:t>վերաբերյալ։</w:t>
      </w:r>
    </w:p>
    <w:p w14:paraId="0DD7A95C" w14:textId="47F60BF6" w:rsidR="00F8483F" w:rsidRPr="00F842E9" w:rsidRDefault="00F8483F">
      <w:pPr>
        <w:spacing w:after="160" w:line="259" w:lineRule="auto"/>
        <w:rPr>
          <w:rFonts w:ascii="GHEA Grapalat" w:hAnsi="GHEA Grapalat" w:cs="Calibri"/>
          <w:sz w:val="24"/>
          <w:szCs w:val="24"/>
          <w:lang w:val="hy-AM"/>
        </w:rPr>
      </w:pPr>
      <w:r w:rsidRPr="00F842E9">
        <w:rPr>
          <w:rFonts w:ascii="GHEA Grapalat" w:hAnsi="GHEA Grapalat" w:cs="Calibri"/>
          <w:sz w:val="24"/>
          <w:szCs w:val="24"/>
          <w:lang w:val="hy-AM"/>
        </w:rPr>
        <w:br w:type="page"/>
      </w:r>
    </w:p>
    <w:p w14:paraId="4535A4AC" w14:textId="77777777" w:rsidR="00B331E6" w:rsidRPr="00F842E9" w:rsidRDefault="00B331E6" w:rsidP="00B344CC">
      <w:pPr>
        <w:spacing w:line="360" w:lineRule="auto"/>
        <w:ind w:firstLine="720"/>
        <w:jc w:val="both"/>
        <w:rPr>
          <w:rFonts w:ascii="GHEA Grapalat" w:hAnsi="GHEA Grapalat" w:cs="Calibri"/>
          <w:sz w:val="24"/>
          <w:szCs w:val="24"/>
          <w:lang w:val="hy-AM"/>
        </w:rPr>
      </w:pPr>
    </w:p>
    <w:p w14:paraId="0DF8F59F" w14:textId="22FFC23C" w:rsidR="00B331E6" w:rsidRPr="00F842E9" w:rsidRDefault="00B331E6" w:rsidP="00B344CC">
      <w:pPr>
        <w:ind w:firstLine="720"/>
        <w:jc w:val="right"/>
        <w:rPr>
          <w:rFonts w:ascii="GHEA Grapalat" w:hAnsi="GHEA Grapalat" w:cs="Calibri"/>
          <w:b/>
          <w:bCs/>
          <w:sz w:val="24"/>
          <w:szCs w:val="24"/>
          <w:lang w:val="hy-AM"/>
        </w:rPr>
      </w:pPr>
      <w:r w:rsidRPr="00F842E9">
        <w:rPr>
          <w:rFonts w:ascii="GHEA Grapalat" w:hAnsi="GHEA Grapalat" w:cs="Calibri"/>
          <w:b/>
          <w:bCs/>
          <w:sz w:val="24"/>
          <w:szCs w:val="24"/>
          <w:lang w:val="hy-AM"/>
        </w:rPr>
        <w:t>Հավելված</w:t>
      </w:r>
    </w:p>
    <w:p w14:paraId="7D9746A5" w14:textId="77777777" w:rsidR="00567821" w:rsidRPr="00F842E9" w:rsidRDefault="00B331E6" w:rsidP="00B344CC">
      <w:pPr>
        <w:ind w:firstLine="720"/>
        <w:jc w:val="right"/>
        <w:rPr>
          <w:rFonts w:ascii="GHEA Grapalat" w:hAnsi="GHEA Grapalat" w:cs="Calibri"/>
          <w:b/>
          <w:bCs/>
          <w:sz w:val="24"/>
          <w:szCs w:val="24"/>
          <w:lang w:val="hy-AM"/>
        </w:rPr>
      </w:pPr>
      <w:r w:rsidRPr="00F842E9">
        <w:rPr>
          <w:rFonts w:ascii="GHEA Grapalat" w:hAnsi="GHEA Grapalat" w:cs="Calibri"/>
          <w:b/>
          <w:bCs/>
          <w:sz w:val="24"/>
          <w:szCs w:val="24"/>
          <w:lang w:val="hy-AM"/>
        </w:rPr>
        <w:t xml:space="preserve">ՀՀ կառավարության 2019թ-ի——— </w:t>
      </w:r>
    </w:p>
    <w:p w14:paraId="48CB48A5" w14:textId="61FE2636" w:rsidR="00B331E6" w:rsidRPr="00F842E9" w:rsidRDefault="00B331E6" w:rsidP="00B344CC">
      <w:pPr>
        <w:ind w:firstLine="720"/>
        <w:jc w:val="right"/>
        <w:rPr>
          <w:rFonts w:ascii="GHEA Grapalat" w:hAnsi="GHEA Grapalat" w:cs="Calibri"/>
          <w:b/>
          <w:bCs/>
          <w:sz w:val="24"/>
          <w:szCs w:val="24"/>
          <w:lang w:val="hy-AM"/>
        </w:rPr>
      </w:pPr>
      <w:r w:rsidRPr="00F842E9">
        <w:rPr>
          <w:rFonts w:ascii="GHEA Grapalat" w:hAnsi="GHEA Grapalat" w:cs="Calibri"/>
          <w:b/>
          <w:bCs/>
          <w:sz w:val="24"/>
          <w:szCs w:val="24"/>
          <w:lang w:val="hy-AM"/>
        </w:rPr>
        <w:t>թիվ———— -</w:t>
      </w:r>
      <w:r w:rsidR="005F20E8" w:rsidRPr="00F842E9">
        <w:rPr>
          <w:rFonts w:ascii="GHEA Grapalat" w:hAnsi="GHEA Grapalat" w:cs="Calibri"/>
          <w:b/>
          <w:bCs/>
          <w:sz w:val="24"/>
          <w:szCs w:val="24"/>
          <w:lang w:val="hy-AM"/>
        </w:rPr>
        <w:t>Լ</w:t>
      </w:r>
      <w:r w:rsidRPr="00F842E9">
        <w:rPr>
          <w:rFonts w:ascii="GHEA Grapalat" w:hAnsi="GHEA Grapalat" w:cs="Calibri"/>
          <w:b/>
          <w:bCs/>
          <w:sz w:val="24"/>
          <w:szCs w:val="24"/>
          <w:lang w:val="hy-AM"/>
        </w:rPr>
        <w:t xml:space="preserve"> որոշման</w:t>
      </w:r>
    </w:p>
    <w:p w14:paraId="7A20B792" w14:textId="77777777" w:rsidR="00F8483F" w:rsidRPr="00F842E9" w:rsidRDefault="00F8483F" w:rsidP="00F8483F">
      <w:pPr>
        <w:spacing w:line="360" w:lineRule="auto"/>
        <w:ind w:firstLine="720"/>
        <w:rPr>
          <w:rFonts w:ascii="GHEA Grapalat" w:hAnsi="GHEA Grapalat" w:cs="Calibri"/>
          <w:sz w:val="24"/>
          <w:szCs w:val="24"/>
          <w:lang w:val="hy-AM"/>
        </w:rPr>
      </w:pPr>
    </w:p>
    <w:p w14:paraId="14B9041F" w14:textId="77777777" w:rsidR="00F8483F" w:rsidRPr="00F842E9" w:rsidRDefault="00F8483F" w:rsidP="00F8483F">
      <w:pPr>
        <w:spacing w:line="360" w:lineRule="auto"/>
        <w:ind w:firstLine="720"/>
        <w:jc w:val="center"/>
        <w:rPr>
          <w:rFonts w:ascii="GHEA Grapalat" w:hAnsi="GHEA Grapalat" w:cs="Calibri"/>
          <w:b/>
          <w:bCs/>
          <w:sz w:val="24"/>
          <w:szCs w:val="24"/>
          <w:lang w:val="hy-AM"/>
        </w:rPr>
      </w:pPr>
    </w:p>
    <w:p w14:paraId="602DD8C2" w14:textId="77777777" w:rsidR="00F8483F" w:rsidRPr="00F842E9" w:rsidRDefault="00F8483F" w:rsidP="00F8483F">
      <w:pPr>
        <w:spacing w:line="360" w:lineRule="auto"/>
        <w:ind w:firstLine="720"/>
        <w:jc w:val="center"/>
        <w:rPr>
          <w:rFonts w:ascii="GHEA Grapalat" w:hAnsi="GHEA Grapalat" w:cs="Calibri"/>
          <w:b/>
          <w:bCs/>
          <w:sz w:val="24"/>
          <w:szCs w:val="24"/>
          <w:lang w:val="hy-AM"/>
        </w:rPr>
      </w:pPr>
    </w:p>
    <w:p w14:paraId="377EC157" w14:textId="77777777" w:rsidR="00F8483F" w:rsidRPr="00F842E9" w:rsidRDefault="00F8483F" w:rsidP="00F8483F">
      <w:pPr>
        <w:spacing w:line="360" w:lineRule="auto"/>
        <w:ind w:firstLine="720"/>
        <w:jc w:val="center"/>
        <w:rPr>
          <w:rFonts w:ascii="GHEA Grapalat" w:hAnsi="GHEA Grapalat" w:cs="Calibri"/>
          <w:b/>
          <w:bCs/>
          <w:sz w:val="24"/>
          <w:szCs w:val="24"/>
          <w:lang w:val="hy-AM"/>
        </w:rPr>
      </w:pPr>
    </w:p>
    <w:p w14:paraId="6E994558" w14:textId="77777777" w:rsidR="00F8483F" w:rsidRPr="00F842E9" w:rsidRDefault="00F8483F" w:rsidP="00F8483F">
      <w:pPr>
        <w:spacing w:line="360" w:lineRule="auto"/>
        <w:ind w:firstLine="720"/>
        <w:jc w:val="center"/>
        <w:rPr>
          <w:rFonts w:ascii="GHEA Grapalat" w:hAnsi="GHEA Grapalat" w:cs="Calibri"/>
          <w:b/>
          <w:bCs/>
          <w:sz w:val="24"/>
          <w:szCs w:val="24"/>
          <w:lang w:val="hy-AM"/>
        </w:rPr>
      </w:pPr>
    </w:p>
    <w:p w14:paraId="50B6FE74" w14:textId="77777777" w:rsidR="00F8483F" w:rsidRPr="00F842E9" w:rsidRDefault="00F8483F" w:rsidP="00F8483F">
      <w:pPr>
        <w:spacing w:line="360" w:lineRule="auto"/>
        <w:ind w:firstLine="720"/>
        <w:jc w:val="center"/>
        <w:rPr>
          <w:rFonts w:ascii="GHEA Grapalat" w:hAnsi="GHEA Grapalat" w:cs="Calibri"/>
          <w:b/>
          <w:bCs/>
          <w:sz w:val="24"/>
          <w:szCs w:val="24"/>
          <w:lang w:val="hy-AM"/>
        </w:rPr>
      </w:pPr>
    </w:p>
    <w:p w14:paraId="7DEB77AF" w14:textId="090645F8" w:rsidR="005F20E8" w:rsidRPr="00F842E9" w:rsidRDefault="00F8483F" w:rsidP="00F8483F">
      <w:pPr>
        <w:spacing w:line="360" w:lineRule="auto"/>
        <w:ind w:firstLine="720"/>
        <w:jc w:val="center"/>
        <w:rPr>
          <w:rFonts w:ascii="GHEA Grapalat" w:hAnsi="GHEA Grapalat" w:cs="Calibri"/>
          <w:b/>
          <w:bCs/>
          <w:sz w:val="24"/>
          <w:szCs w:val="24"/>
          <w:lang w:val="hy-AM"/>
        </w:rPr>
      </w:pPr>
      <w:r w:rsidRPr="00F842E9">
        <w:rPr>
          <w:rFonts w:ascii="GHEA Grapalat" w:hAnsi="GHEA Grapalat" w:cs="Calibri"/>
          <w:b/>
          <w:bCs/>
          <w:sz w:val="24"/>
          <w:szCs w:val="24"/>
          <w:lang w:val="hy-AM"/>
        </w:rPr>
        <w:t>ԾՐԱԳԻՐԸ</w:t>
      </w:r>
    </w:p>
    <w:p w14:paraId="19AFE76B" w14:textId="6A6839B7" w:rsidR="005F20E8" w:rsidRPr="00F842E9" w:rsidRDefault="00F8483F" w:rsidP="00B344CC">
      <w:pPr>
        <w:spacing w:line="360" w:lineRule="auto"/>
        <w:ind w:firstLine="720"/>
        <w:jc w:val="center"/>
        <w:rPr>
          <w:rFonts w:ascii="GHEA Grapalat" w:hAnsi="GHEA Grapalat" w:cs="Calibri"/>
          <w:b/>
          <w:bCs/>
          <w:sz w:val="24"/>
          <w:szCs w:val="24"/>
          <w:lang w:val="hy-AM"/>
        </w:rPr>
      </w:pPr>
      <w:r w:rsidRPr="00F842E9">
        <w:rPr>
          <w:rFonts w:ascii="GHEA Grapalat" w:hAnsi="GHEA Grapalat" w:cs="Calibri"/>
          <w:b/>
          <w:bCs/>
          <w:sz w:val="24"/>
          <w:szCs w:val="24"/>
          <w:lang w:val="hy-AM"/>
        </w:rPr>
        <w:t>ՆԱԽԱՔՆՆՈՒԹՅՈՒՆ, ՀԵՏ</w:t>
      </w:r>
      <w:r w:rsidR="003C3730" w:rsidRPr="00F842E9">
        <w:rPr>
          <w:rFonts w:ascii="GHEA Grapalat" w:hAnsi="GHEA Grapalat" w:cs="Calibri"/>
          <w:b/>
          <w:bCs/>
          <w:sz w:val="24"/>
          <w:szCs w:val="24"/>
          <w:lang w:val="hy-AM"/>
        </w:rPr>
        <w:t>Ա</w:t>
      </w:r>
      <w:r w:rsidRPr="00F842E9">
        <w:rPr>
          <w:rFonts w:ascii="GHEA Grapalat" w:hAnsi="GHEA Grapalat" w:cs="Calibri"/>
          <w:b/>
          <w:bCs/>
          <w:sz w:val="24"/>
          <w:szCs w:val="24"/>
          <w:lang w:val="hy-AM"/>
        </w:rPr>
        <w:t>ՔՆՆՈՒԹՅՈՒՆ, ԱՅԴ ԹՎՈՒՄ՝ ՕՊԵՐԱՏԻՎ ՀԵՏԱԽՈՒԶԱԿԱՆ ԳՈՐԾՈՒՆԵՈՒԹՅՈՒՆ, ՀԱՐԿԱՅԻՆ և ՄԱՔՍԱՅԻՆ ՄԱՐՄԻՆՆԵՐԻ ԿՈՂՄԻՑ ՀՍԿՈՂԱԿԱՆ ԳՈՐԾՈՒՆԵՈՒԹՅՈՒՆ ԻՐԱԿԱՆԱՑՆՈՂ</w:t>
      </w:r>
      <w:r w:rsidR="002D303D" w:rsidRPr="00F842E9">
        <w:rPr>
          <w:rFonts w:ascii="GHEA Grapalat" w:hAnsi="GHEA Grapalat" w:cs="Calibri"/>
          <w:b/>
          <w:bCs/>
          <w:sz w:val="24"/>
          <w:szCs w:val="24"/>
          <w:lang w:val="hy-AM"/>
        </w:rPr>
        <w:t>, ԻՆՉՊԵՍ ՆԱԵՎ ԴԱՏԱԽԱԶՈՒԹՅՈՒՆՈՒՄ</w:t>
      </w:r>
      <w:r w:rsidRPr="00F842E9">
        <w:rPr>
          <w:rFonts w:ascii="GHEA Grapalat" w:hAnsi="GHEA Grapalat" w:cs="Calibri"/>
          <w:b/>
          <w:bCs/>
          <w:sz w:val="24"/>
          <w:szCs w:val="24"/>
          <w:lang w:val="hy-AM"/>
        </w:rPr>
        <w:t xml:space="preserve"> ՀԱՆՐԱՅԻՆ ՊԱՇՏՈՆ ԶԲԱՂԵՑՆՈՂ ԱՆՁԱՆՑ ԵՎ ՀԱՆՐԱՅԻՆ ԾԱՌԱՅՈՂՆԵՐԻՆ ՏՐԱՆՍՊՈՐՏԱՅԻՆ ԾԱԽՍԵՐԻ ՓՈԽՀԱՏՈՒՑՄԱՆ ՏՐԱՄԱԴՐՄԱՆ ՊԻԼՈՏԱՅԻՆ </w:t>
      </w:r>
    </w:p>
    <w:p w14:paraId="3FD04EA9" w14:textId="77777777" w:rsidR="005F20E8" w:rsidRPr="00F842E9" w:rsidRDefault="005F20E8">
      <w:pPr>
        <w:spacing w:after="160" w:line="259" w:lineRule="auto"/>
        <w:rPr>
          <w:rFonts w:ascii="GHEA Grapalat" w:hAnsi="GHEA Grapalat" w:cs="Calibri"/>
          <w:b/>
          <w:bCs/>
          <w:sz w:val="24"/>
          <w:szCs w:val="24"/>
          <w:lang w:val="hy-AM"/>
        </w:rPr>
      </w:pPr>
      <w:r w:rsidRPr="00F842E9">
        <w:rPr>
          <w:rFonts w:ascii="GHEA Grapalat" w:hAnsi="GHEA Grapalat" w:cs="Calibri"/>
          <w:b/>
          <w:bCs/>
          <w:sz w:val="24"/>
          <w:szCs w:val="24"/>
          <w:lang w:val="hy-AM"/>
        </w:rPr>
        <w:br w:type="page"/>
      </w:r>
    </w:p>
    <w:p w14:paraId="356688EE" w14:textId="6ED55853" w:rsidR="005F20E8" w:rsidRPr="00F842E9" w:rsidRDefault="005F20E8" w:rsidP="005F20E8">
      <w:pPr>
        <w:spacing w:line="360" w:lineRule="auto"/>
        <w:ind w:right="247" w:firstLine="437"/>
        <w:jc w:val="center"/>
        <w:rPr>
          <w:rFonts w:ascii="GHEA Grapalat" w:hAnsi="GHEA Grapalat" w:cs="Sylfaen"/>
          <w:sz w:val="24"/>
          <w:lang w:val="hy-AM"/>
        </w:rPr>
      </w:pPr>
      <w:r w:rsidRPr="00F842E9">
        <w:rPr>
          <w:rFonts w:ascii="GHEA Grapalat" w:hAnsi="GHEA Grapalat" w:cs="Sylfaen"/>
          <w:sz w:val="24"/>
          <w:lang w:val="hy-AM"/>
        </w:rPr>
        <w:lastRenderedPageBreak/>
        <w:t>ԲՈՎԱՆԴԱԿՈՒԹՅՈՒՆ</w:t>
      </w:r>
    </w:p>
    <w:p w14:paraId="09AA5F71" w14:textId="77777777" w:rsidR="00F8483F" w:rsidRPr="00F842E9" w:rsidRDefault="00F8483F" w:rsidP="005F20E8">
      <w:pPr>
        <w:spacing w:line="360" w:lineRule="auto"/>
        <w:ind w:right="247" w:firstLine="437"/>
        <w:jc w:val="center"/>
        <w:rPr>
          <w:rFonts w:ascii="GHEA Grapalat" w:hAnsi="GHEA Grapalat"/>
          <w:sz w:val="24"/>
          <w:lang w:val="hy-AM"/>
        </w:rPr>
      </w:pPr>
    </w:p>
    <w:p w14:paraId="399FDCA4" w14:textId="77777777" w:rsidR="005F20E8" w:rsidRPr="00F842E9" w:rsidRDefault="005F20E8" w:rsidP="005F20E8">
      <w:pPr>
        <w:spacing w:line="360" w:lineRule="auto"/>
        <w:ind w:right="247" w:firstLine="270"/>
        <w:jc w:val="center"/>
        <w:rPr>
          <w:rFonts w:ascii="GHEA Grapalat" w:hAnsi="GHEA Grapalat"/>
          <w:sz w:val="24"/>
          <w:lang w:val="hy-AM"/>
        </w:rPr>
      </w:pPr>
    </w:p>
    <w:p w14:paraId="44E052AC" w14:textId="77777777" w:rsidR="005F20E8" w:rsidRPr="00F842E9" w:rsidRDefault="005F20E8" w:rsidP="005F20E8">
      <w:pPr>
        <w:tabs>
          <w:tab w:val="left" w:pos="1716"/>
        </w:tabs>
        <w:spacing w:line="276" w:lineRule="auto"/>
        <w:ind w:left="1080" w:right="247" w:hanging="18"/>
        <w:jc w:val="both"/>
        <w:rPr>
          <w:rFonts w:ascii="GHEA Grapalat" w:hAnsi="GHEA Grapalat" w:cs="Sylfaen"/>
          <w:spacing w:val="-8"/>
          <w:sz w:val="24"/>
          <w:lang w:val="pt-BR"/>
        </w:rPr>
      </w:pPr>
      <w:r w:rsidRPr="00F842E9">
        <w:rPr>
          <w:rFonts w:ascii="GHEA Grapalat" w:hAnsi="GHEA Grapalat" w:cs="Sylfaen"/>
          <w:spacing w:val="-8"/>
          <w:sz w:val="24"/>
          <w:lang w:val="hy-AM"/>
        </w:rPr>
        <w:t>ՆԵՐԱԾՈՒԹՅՈՒՆ</w:t>
      </w:r>
    </w:p>
    <w:p w14:paraId="6CD07B2E" w14:textId="77777777" w:rsidR="005F20E8" w:rsidRPr="00F842E9" w:rsidRDefault="005F20E8" w:rsidP="005F20E8">
      <w:pPr>
        <w:tabs>
          <w:tab w:val="left" w:pos="1716"/>
        </w:tabs>
        <w:spacing w:line="276" w:lineRule="auto"/>
        <w:ind w:right="247" w:firstLine="702"/>
        <w:jc w:val="both"/>
        <w:rPr>
          <w:rFonts w:ascii="GHEA Grapalat" w:hAnsi="GHEA Grapalat" w:cs="Sylfaen"/>
          <w:spacing w:val="-8"/>
          <w:sz w:val="12"/>
          <w:lang w:val="pt-BR"/>
        </w:rPr>
      </w:pPr>
    </w:p>
    <w:p w14:paraId="02C76085" w14:textId="5A672E9C" w:rsidR="005F20E8" w:rsidRPr="00F842E9" w:rsidRDefault="005F20E8" w:rsidP="005F20E8">
      <w:pPr>
        <w:tabs>
          <w:tab w:val="left" w:pos="1716"/>
        </w:tabs>
        <w:spacing w:line="276" w:lineRule="auto"/>
        <w:ind w:left="1080" w:right="247"/>
        <w:jc w:val="both"/>
        <w:rPr>
          <w:rFonts w:ascii="GHEA Grapalat" w:hAnsi="GHEA Grapalat"/>
          <w:spacing w:val="-6"/>
          <w:sz w:val="24"/>
          <w:lang w:val="hy-AM"/>
        </w:rPr>
      </w:pPr>
      <w:r w:rsidRPr="00F842E9">
        <w:rPr>
          <w:rFonts w:ascii="GHEA Grapalat" w:hAnsi="GHEA Grapalat"/>
          <w:spacing w:val="-6"/>
          <w:sz w:val="24"/>
          <w:lang w:val="hy-AM"/>
        </w:rPr>
        <w:t>1</w:t>
      </w:r>
      <w:r w:rsidRPr="00F842E9">
        <w:rPr>
          <w:rFonts w:ascii="GHEA Grapalat" w:hAnsi="GHEA Grapalat"/>
          <w:spacing w:val="-6"/>
          <w:sz w:val="24"/>
          <w:lang w:val="pt-BR"/>
        </w:rPr>
        <w:t xml:space="preserve">. </w:t>
      </w:r>
      <w:r w:rsidR="00B92CBF" w:rsidRPr="00F842E9">
        <w:rPr>
          <w:rFonts w:ascii="GHEA Grapalat" w:hAnsi="GHEA Grapalat" w:cs="Calibri"/>
          <w:sz w:val="24"/>
          <w:szCs w:val="24"/>
          <w:lang w:val="hy-AM"/>
        </w:rPr>
        <w:t>ՆԱԽԱՔՆՆՈՒԹՅՈՒՆ, ՀԵՏ</w:t>
      </w:r>
      <w:r w:rsidR="003C3730" w:rsidRPr="00F842E9">
        <w:rPr>
          <w:rFonts w:ascii="GHEA Grapalat" w:hAnsi="GHEA Grapalat" w:cs="Calibri"/>
          <w:sz w:val="24"/>
          <w:szCs w:val="24"/>
          <w:lang w:val="hy-AM"/>
        </w:rPr>
        <w:t>Ա</w:t>
      </w:r>
      <w:r w:rsidR="00B92CBF" w:rsidRPr="00F842E9">
        <w:rPr>
          <w:rFonts w:ascii="GHEA Grapalat" w:hAnsi="GHEA Grapalat" w:cs="Calibri"/>
          <w:sz w:val="24"/>
          <w:szCs w:val="24"/>
          <w:lang w:val="hy-AM"/>
        </w:rPr>
        <w:t>ՔՆՆՈՒԹՅՈՒՆ, ԱՅԴ ԹՎՈՒՄ՝ ՕՊԵՐԱՏԻՎ ՀԵՏԱԽՈՒԶԱԿԱՆ ԳՈՐԾՈՒՆ</w:t>
      </w:r>
      <w:r w:rsidR="003C3730" w:rsidRPr="00F842E9">
        <w:rPr>
          <w:rFonts w:ascii="GHEA Grapalat" w:hAnsi="GHEA Grapalat" w:cs="Calibri"/>
          <w:sz w:val="24"/>
          <w:szCs w:val="24"/>
          <w:lang w:val="hy-AM"/>
        </w:rPr>
        <w:t>ԵՈՒԹՅՈՒՆ, ԻՆՉՊԵՍ ՆԱԵՎ ՀԱՐԿԱՅԻՆ ԵՎ</w:t>
      </w:r>
      <w:r w:rsidR="00B92CBF" w:rsidRPr="00F842E9">
        <w:rPr>
          <w:rFonts w:ascii="GHEA Grapalat" w:hAnsi="GHEA Grapalat" w:cs="Calibri"/>
          <w:sz w:val="24"/>
          <w:szCs w:val="24"/>
          <w:lang w:val="hy-AM"/>
        </w:rPr>
        <w:t xml:space="preserve"> ՄԱՔՍԱՅԻՆ ՄԱՐՄԻՆՆԵՐԻ ԿՈՂՄԻՑ ՀՍԿՈՂԱԿԱՆ ԳՈՐԾՈՒՆԵՈՒԹՅՈՒՆ ԻՐԱԿԱՆԱՑՆՈՂ</w:t>
      </w:r>
      <w:r w:rsidR="005775EA" w:rsidRPr="00F842E9">
        <w:rPr>
          <w:rFonts w:ascii="GHEA Grapalat" w:hAnsi="GHEA Grapalat"/>
          <w:spacing w:val="-6"/>
          <w:sz w:val="24"/>
          <w:lang w:val="hy-AM"/>
        </w:rPr>
        <w:t xml:space="preserve"> ՄԱՐՄԻՆՆԵՐՈՒՄ ՏՐԱՄԱԴՐՎՈՂ ՏՐԱՆՍՊՈՐՏԱՅԻՆ ԾԱԽՍԵՐԻ ՓՈԽՀԱՏՈՒՑՄԱՆ </w:t>
      </w:r>
      <w:r w:rsidRPr="00F842E9">
        <w:rPr>
          <w:rFonts w:ascii="GHEA Grapalat" w:hAnsi="GHEA Grapalat"/>
          <w:spacing w:val="-6"/>
          <w:sz w:val="24"/>
          <w:lang w:val="hy-AM"/>
        </w:rPr>
        <w:t>ԱՌԿԱ ՎԻՃԱԿԻ ՆԿԱՐԱԳՐՈՒԹՅՈՒՆՆ ՈՒ ԸՆԴՀԱՆՈՒՐ ՏԵՂԵԿՈՒԹՅՈՒՆ</w:t>
      </w:r>
      <w:r w:rsidRPr="00F842E9">
        <w:rPr>
          <w:rFonts w:ascii="GHEA Grapalat" w:hAnsi="GHEA Grapalat"/>
          <w:spacing w:val="-6"/>
          <w:sz w:val="24"/>
          <w:lang w:val="hy-AM"/>
        </w:rPr>
        <w:softHyphen/>
        <w:t>ՆԵՐ</w:t>
      </w:r>
    </w:p>
    <w:p w14:paraId="70021891" w14:textId="77777777" w:rsidR="00686EB0" w:rsidRPr="00F842E9" w:rsidRDefault="00686EB0" w:rsidP="005F20E8">
      <w:pPr>
        <w:tabs>
          <w:tab w:val="left" w:pos="1716"/>
        </w:tabs>
        <w:spacing w:line="276" w:lineRule="auto"/>
        <w:ind w:left="1080" w:right="247"/>
        <w:jc w:val="both"/>
        <w:rPr>
          <w:rFonts w:ascii="GHEA Grapalat" w:hAnsi="GHEA Grapalat"/>
          <w:spacing w:val="-6"/>
          <w:sz w:val="24"/>
          <w:lang w:val="hy-AM"/>
        </w:rPr>
      </w:pPr>
    </w:p>
    <w:p w14:paraId="4EC63560" w14:textId="20A45A67" w:rsidR="005F20E8" w:rsidRPr="00F842E9" w:rsidRDefault="005F20E8" w:rsidP="005F20E8">
      <w:pPr>
        <w:tabs>
          <w:tab w:val="left" w:pos="1716"/>
        </w:tabs>
        <w:spacing w:line="276" w:lineRule="auto"/>
        <w:ind w:right="247" w:firstLine="1092"/>
        <w:jc w:val="both"/>
        <w:rPr>
          <w:rFonts w:ascii="GHEA Grapalat" w:hAnsi="GHEA Grapalat" w:cs="Sylfaen"/>
          <w:spacing w:val="-8"/>
          <w:sz w:val="24"/>
          <w:lang w:val="hy-AM"/>
        </w:rPr>
      </w:pPr>
      <w:r w:rsidRPr="00F842E9">
        <w:rPr>
          <w:rFonts w:ascii="GHEA Grapalat" w:hAnsi="GHEA Grapalat"/>
          <w:spacing w:val="-8"/>
          <w:sz w:val="24"/>
          <w:lang w:val="hy-AM"/>
        </w:rPr>
        <w:t>2</w:t>
      </w:r>
      <w:r w:rsidRPr="00F842E9">
        <w:rPr>
          <w:rFonts w:ascii="GHEA Grapalat" w:hAnsi="GHEA Grapalat"/>
          <w:spacing w:val="-8"/>
          <w:sz w:val="24"/>
          <w:lang w:val="pt-BR"/>
        </w:rPr>
        <w:t xml:space="preserve">. </w:t>
      </w:r>
      <w:r w:rsidRPr="00F842E9">
        <w:rPr>
          <w:rFonts w:ascii="GHEA Grapalat" w:hAnsi="GHEA Grapalat" w:cs="Sylfaen"/>
          <w:spacing w:val="-8"/>
          <w:sz w:val="24"/>
          <w:lang w:val="hy-AM"/>
        </w:rPr>
        <w:t>ԾՐԱԳՐԻ</w:t>
      </w:r>
      <w:r w:rsidRPr="00F842E9">
        <w:rPr>
          <w:rFonts w:ascii="GHEA Grapalat" w:hAnsi="GHEA Grapalat" w:cs="Sylfaen"/>
          <w:spacing w:val="-8"/>
          <w:sz w:val="24"/>
          <w:lang w:val="pt-BR"/>
        </w:rPr>
        <w:t xml:space="preserve"> </w:t>
      </w:r>
      <w:r w:rsidRPr="00F842E9">
        <w:rPr>
          <w:rFonts w:ascii="GHEA Grapalat" w:hAnsi="GHEA Grapalat" w:cs="Sylfaen"/>
          <w:spacing w:val="-8"/>
          <w:sz w:val="24"/>
          <w:lang w:val="hy-AM"/>
        </w:rPr>
        <w:t>ԻՐԱԿԱՆԱՑՄԱՆ ԱՆՀՐԱԺԵՇՏՈՒ</w:t>
      </w:r>
      <w:r w:rsidRPr="00F842E9">
        <w:rPr>
          <w:rFonts w:ascii="GHEA Grapalat" w:hAnsi="GHEA Grapalat" w:cs="Sylfaen"/>
          <w:spacing w:val="-8"/>
          <w:sz w:val="24"/>
          <w:lang w:val="af-ZA"/>
        </w:rPr>
        <w:softHyphen/>
      </w:r>
      <w:r w:rsidRPr="00F842E9">
        <w:rPr>
          <w:rFonts w:ascii="GHEA Grapalat" w:hAnsi="GHEA Grapalat" w:cs="Sylfaen"/>
          <w:spacing w:val="-8"/>
          <w:sz w:val="24"/>
          <w:lang w:val="hy-AM"/>
        </w:rPr>
        <w:t>ԹՅՈՒՆԸ</w:t>
      </w:r>
    </w:p>
    <w:p w14:paraId="5C2CD80A" w14:textId="77777777" w:rsidR="00686EB0" w:rsidRPr="00F842E9" w:rsidRDefault="00686EB0" w:rsidP="005F20E8">
      <w:pPr>
        <w:tabs>
          <w:tab w:val="left" w:pos="1716"/>
        </w:tabs>
        <w:spacing w:line="276" w:lineRule="auto"/>
        <w:ind w:right="247" w:firstLine="1092"/>
        <w:jc w:val="both"/>
        <w:rPr>
          <w:rFonts w:ascii="GHEA Grapalat" w:hAnsi="GHEA Grapalat"/>
          <w:spacing w:val="-8"/>
          <w:sz w:val="24"/>
          <w:lang w:val="hy-AM"/>
        </w:rPr>
      </w:pPr>
    </w:p>
    <w:p w14:paraId="1CA1718B" w14:textId="06E7055A" w:rsidR="00835A9B" w:rsidRPr="00F842E9" w:rsidRDefault="005F20E8" w:rsidP="00835A9B">
      <w:pPr>
        <w:keepNext/>
        <w:tabs>
          <w:tab w:val="left" w:pos="1716"/>
        </w:tabs>
        <w:spacing w:line="276" w:lineRule="auto"/>
        <w:ind w:right="247" w:firstLine="1092"/>
        <w:jc w:val="both"/>
        <w:outlineLvl w:val="1"/>
        <w:rPr>
          <w:rFonts w:ascii="GHEA Grapalat" w:hAnsi="GHEA Grapalat" w:cs="Sylfaen"/>
          <w:spacing w:val="-8"/>
          <w:sz w:val="24"/>
          <w:lang w:val="af-ZA"/>
        </w:rPr>
      </w:pPr>
      <w:r w:rsidRPr="00F842E9">
        <w:rPr>
          <w:rFonts w:ascii="GHEA Grapalat" w:hAnsi="GHEA Grapalat"/>
          <w:bCs/>
          <w:spacing w:val="-8"/>
          <w:sz w:val="24"/>
          <w:lang w:val="hy-AM"/>
        </w:rPr>
        <w:t>3</w:t>
      </w:r>
      <w:r w:rsidRPr="00F842E9">
        <w:rPr>
          <w:rFonts w:ascii="GHEA Grapalat" w:hAnsi="GHEA Grapalat"/>
          <w:spacing w:val="-8"/>
          <w:sz w:val="24"/>
          <w:lang w:val="af-ZA"/>
        </w:rPr>
        <w:t>. ԾՐԱԳՐԻ</w:t>
      </w:r>
      <w:r w:rsidRPr="00F842E9">
        <w:rPr>
          <w:rFonts w:ascii="GHEA Grapalat" w:hAnsi="GHEA Grapalat" w:cs="Arial Armenian"/>
          <w:spacing w:val="-8"/>
          <w:sz w:val="24"/>
          <w:lang w:val="af-ZA"/>
        </w:rPr>
        <w:t xml:space="preserve"> </w:t>
      </w:r>
      <w:r w:rsidRPr="00F842E9">
        <w:rPr>
          <w:rFonts w:ascii="GHEA Grapalat" w:hAnsi="GHEA Grapalat" w:cs="Sylfaen"/>
          <w:spacing w:val="-8"/>
          <w:sz w:val="24"/>
          <w:lang w:val="af-ZA"/>
        </w:rPr>
        <w:t>ՀԻՄՆԱԿԱՆ</w:t>
      </w:r>
      <w:r w:rsidRPr="00F842E9">
        <w:rPr>
          <w:rFonts w:ascii="GHEA Grapalat" w:hAnsi="GHEA Grapalat" w:cs="Arial Armenian"/>
          <w:spacing w:val="-8"/>
          <w:sz w:val="24"/>
          <w:lang w:val="af-ZA"/>
        </w:rPr>
        <w:t xml:space="preserve"> </w:t>
      </w:r>
      <w:r w:rsidRPr="00F842E9">
        <w:rPr>
          <w:rFonts w:ascii="GHEA Grapalat" w:hAnsi="GHEA Grapalat" w:cs="Sylfaen"/>
          <w:spacing w:val="-8"/>
          <w:sz w:val="24"/>
          <w:lang w:val="af-ZA"/>
        </w:rPr>
        <w:t>ՆՊԱՏԱԿ</w:t>
      </w:r>
      <w:r w:rsidRPr="00F842E9">
        <w:rPr>
          <w:rFonts w:ascii="GHEA Grapalat" w:hAnsi="GHEA Grapalat" w:cs="Sylfaen"/>
          <w:spacing w:val="-8"/>
          <w:sz w:val="24"/>
          <w:lang w:val="hy-AM"/>
        </w:rPr>
        <w:t>Ն</w:t>
      </w:r>
      <w:r w:rsidRPr="00F842E9">
        <w:rPr>
          <w:rFonts w:ascii="GHEA Grapalat" w:hAnsi="GHEA Grapalat" w:cs="Sylfaen"/>
          <w:spacing w:val="-8"/>
          <w:sz w:val="24"/>
          <w:lang w:val="af-ZA"/>
        </w:rPr>
        <w:t xml:space="preserve"> </w:t>
      </w:r>
      <w:r w:rsidRPr="00F842E9">
        <w:rPr>
          <w:rFonts w:ascii="GHEA Grapalat" w:hAnsi="GHEA Grapalat" w:cs="Sylfaen"/>
          <w:spacing w:val="-8"/>
          <w:sz w:val="24"/>
          <w:lang w:val="hy-AM"/>
        </w:rPr>
        <w:t>ՈՒ</w:t>
      </w:r>
      <w:r w:rsidRPr="00F842E9">
        <w:rPr>
          <w:rFonts w:ascii="GHEA Grapalat" w:hAnsi="GHEA Grapalat" w:cs="Sylfaen"/>
          <w:spacing w:val="-8"/>
          <w:sz w:val="24"/>
          <w:lang w:val="af-ZA"/>
        </w:rPr>
        <w:t xml:space="preserve"> </w:t>
      </w:r>
      <w:r w:rsidRPr="00F842E9">
        <w:rPr>
          <w:rFonts w:ascii="GHEA Grapalat" w:hAnsi="GHEA Grapalat" w:cs="Sylfaen"/>
          <w:spacing w:val="-8"/>
          <w:sz w:val="24"/>
          <w:lang w:val="hy-AM"/>
        </w:rPr>
        <w:t>ԽՆԴԻՐՆԵՐ</w:t>
      </w:r>
      <w:r w:rsidRPr="00F842E9">
        <w:rPr>
          <w:rFonts w:ascii="GHEA Grapalat" w:hAnsi="GHEA Grapalat" w:cs="Sylfaen"/>
          <w:spacing w:val="-8"/>
          <w:sz w:val="24"/>
          <w:lang w:val="af-ZA"/>
        </w:rPr>
        <w:t>Ը</w:t>
      </w:r>
    </w:p>
    <w:p w14:paraId="67C4FA47" w14:textId="77777777" w:rsidR="00686EB0" w:rsidRPr="00F842E9" w:rsidRDefault="00686EB0" w:rsidP="00835A9B">
      <w:pPr>
        <w:keepNext/>
        <w:tabs>
          <w:tab w:val="left" w:pos="1716"/>
        </w:tabs>
        <w:spacing w:line="276" w:lineRule="auto"/>
        <w:ind w:right="247" w:firstLine="1092"/>
        <w:jc w:val="both"/>
        <w:outlineLvl w:val="1"/>
        <w:rPr>
          <w:rFonts w:ascii="GHEA Grapalat" w:hAnsi="GHEA Grapalat"/>
          <w:spacing w:val="-8"/>
          <w:sz w:val="24"/>
          <w:lang w:val="af-ZA"/>
        </w:rPr>
      </w:pPr>
    </w:p>
    <w:p w14:paraId="2F85FEC9" w14:textId="040C6ACD" w:rsidR="003A2659" w:rsidRPr="00F842E9" w:rsidRDefault="00835A9B" w:rsidP="00835A9B">
      <w:pPr>
        <w:keepNext/>
        <w:tabs>
          <w:tab w:val="left" w:pos="1716"/>
        </w:tabs>
        <w:spacing w:line="276" w:lineRule="auto"/>
        <w:ind w:right="247" w:firstLine="1092"/>
        <w:jc w:val="both"/>
        <w:outlineLvl w:val="1"/>
        <w:rPr>
          <w:rFonts w:ascii="GHEA Grapalat" w:hAnsi="GHEA Grapalat" w:cs="Calibri"/>
          <w:sz w:val="24"/>
          <w:szCs w:val="24"/>
          <w:lang w:val="hy-AM"/>
        </w:rPr>
      </w:pPr>
      <w:r w:rsidRPr="00F842E9">
        <w:rPr>
          <w:rFonts w:ascii="GHEA Grapalat" w:hAnsi="GHEA Grapalat" w:cs="Calibri"/>
          <w:sz w:val="24"/>
          <w:szCs w:val="24"/>
          <w:lang w:val="af-ZA"/>
        </w:rPr>
        <w:t xml:space="preserve">4. </w:t>
      </w:r>
      <w:r w:rsidR="003A2659" w:rsidRPr="00F842E9">
        <w:rPr>
          <w:rFonts w:ascii="GHEA Grapalat" w:hAnsi="GHEA Grapalat" w:cs="Calibri"/>
          <w:sz w:val="24"/>
          <w:szCs w:val="24"/>
          <w:lang w:val="hy-AM"/>
        </w:rPr>
        <w:t>ՄԻՋԱԶԳԱՅԻՆ ՓՈՐՁ</w:t>
      </w:r>
      <w:r w:rsidR="003C3730" w:rsidRPr="00F842E9">
        <w:rPr>
          <w:rFonts w:ascii="GHEA Grapalat" w:hAnsi="GHEA Grapalat" w:cs="Calibri"/>
          <w:sz w:val="24"/>
          <w:szCs w:val="24"/>
          <w:lang w:val="hy-AM"/>
        </w:rPr>
        <w:t>Ը</w:t>
      </w:r>
    </w:p>
    <w:p w14:paraId="3A6D2E0C" w14:textId="77777777" w:rsidR="00686EB0" w:rsidRPr="00F842E9" w:rsidRDefault="00686EB0" w:rsidP="00835A9B">
      <w:pPr>
        <w:keepNext/>
        <w:tabs>
          <w:tab w:val="left" w:pos="1716"/>
        </w:tabs>
        <w:spacing w:line="276" w:lineRule="auto"/>
        <w:ind w:right="247" w:firstLine="1092"/>
        <w:jc w:val="both"/>
        <w:outlineLvl w:val="1"/>
        <w:rPr>
          <w:rFonts w:ascii="GHEA Grapalat" w:hAnsi="GHEA Grapalat"/>
          <w:spacing w:val="-8"/>
          <w:sz w:val="24"/>
          <w:lang w:val="af-ZA"/>
        </w:rPr>
      </w:pPr>
    </w:p>
    <w:p w14:paraId="13ED918B" w14:textId="4C4EA021" w:rsidR="005F20E8" w:rsidRPr="00F842E9" w:rsidRDefault="003A2659" w:rsidP="005F20E8">
      <w:pPr>
        <w:tabs>
          <w:tab w:val="left" w:pos="1716"/>
        </w:tabs>
        <w:spacing w:line="276" w:lineRule="auto"/>
        <w:ind w:right="247" w:firstLine="1092"/>
        <w:jc w:val="both"/>
        <w:rPr>
          <w:rFonts w:ascii="GHEA Grapalat" w:hAnsi="GHEA Grapalat" w:cs="Arial Armenian"/>
          <w:spacing w:val="-8"/>
          <w:sz w:val="24"/>
          <w:lang w:val="af-ZA"/>
        </w:rPr>
      </w:pPr>
      <w:r w:rsidRPr="00F842E9">
        <w:rPr>
          <w:rFonts w:ascii="GHEA Grapalat" w:hAnsi="GHEA Grapalat" w:cs="Sylfaen"/>
          <w:noProof/>
          <w:spacing w:val="-8"/>
          <w:sz w:val="24"/>
          <w:lang w:val="af-ZA"/>
        </w:rPr>
        <w:t xml:space="preserve">5. </w:t>
      </w:r>
      <w:r w:rsidR="005F20E8" w:rsidRPr="00F842E9">
        <w:rPr>
          <w:rFonts w:ascii="GHEA Grapalat" w:hAnsi="GHEA Grapalat"/>
          <w:spacing w:val="-8"/>
          <w:sz w:val="24"/>
          <w:lang w:val="af-ZA"/>
        </w:rPr>
        <w:t xml:space="preserve"> ԾՐԱԳՐԻ</w:t>
      </w:r>
      <w:r w:rsidR="005F20E8" w:rsidRPr="00F842E9">
        <w:rPr>
          <w:rFonts w:ascii="GHEA Grapalat" w:hAnsi="GHEA Grapalat" w:cs="Arial Armenian"/>
          <w:spacing w:val="-8"/>
          <w:sz w:val="24"/>
          <w:lang w:val="af-ZA"/>
        </w:rPr>
        <w:t xml:space="preserve"> </w:t>
      </w:r>
      <w:r w:rsidR="005F20E8" w:rsidRPr="00F842E9">
        <w:rPr>
          <w:rFonts w:ascii="GHEA Grapalat" w:hAnsi="GHEA Grapalat" w:cs="Arial Armenian"/>
          <w:spacing w:val="-8"/>
          <w:sz w:val="24"/>
          <w:lang w:val="ru-RU"/>
        </w:rPr>
        <w:t>ՆԿԱՐԱԳԻՐԸ</w:t>
      </w:r>
      <w:r w:rsidR="005F20E8" w:rsidRPr="00F842E9">
        <w:rPr>
          <w:rFonts w:ascii="GHEA Grapalat" w:hAnsi="GHEA Grapalat" w:cs="Arial Armenian"/>
          <w:spacing w:val="-8"/>
          <w:sz w:val="24"/>
          <w:lang w:val="af-ZA"/>
        </w:rPr>
        <w:t xml:space="preserve"> </w:t>
      </w:r>
    </w:p>
    <w:p w14:paraId="7F61EB39" w14:textId="77777777" w:rsidR="00686EB0" w:rsidRPr="00F842E9" w:rsidRDefault="00686EB0" w:rsidP="005F20E8">
      <w:pPr>
        <w:tabs>
          <w:tab w:val="left" w:pos="1716"/>
        </w:tabs>
        <w:spacing w:line="276" w:lineRule="auto"/>
        <w:ind w:right="247" w:firstLine="1092"/>
        <w:jc w:val="both"/>
        <w:rPr>
          <w:rFonts w:ascii="GHEA Grapalat" w:hAnsi="GHEA Grapalat"/>
          <w:spacing w:val="-8"/>
          <w:sz w:val="24"/>
          <w:lang w:val="af-ZA"/>
        </w:rPr>
      </w:pPr>
    </w:p>
    <w:p w14:paraId="79565003" w14:textId="6A89F6B8" w:rsidR="005F20E8" w:rsidRPr="00F842E9" w:rsidRDefault="003A2659" w:rsidP="005F20E8">
      <w:pPr>
        <w:tabs>
          <w:tab w:val="left" w:pos="1716"/>
        </w:tabs>
        <w:spacing w:line="276" w:lineRule="auto"/>
        <w:ind w:right="247" w:firstLine="1092"/>
        <w:jc w:val="both"/>
        <w:rPr>
          <w:rFonts w:ascii="GHEA Grapalat" w:hAnsi="GHEA Grapalat" w:cs="Arial Armenian"/>
          <w:bCs/>
          <w:spacing w:val="-8"/>
          <w:sz w:val="24"/>
          <w:lang w:val="af-ZA"/>
        </w:rPr>
      </w:pPr>
      <w:r w:rsidRPr="00F842E9">
        <w:rPr>
          <w:rFonts w:ascii="GHEA Grapalat" w:hAnsi="GHEA Grapalat"/>
          <w:bCs/>
          <w:spacing w:val="-8"/>
          <w:sz w:val="24"/>
          <w:lang w:val="af-ZA"/>
        </w:rPr>
        <w:t>6</w:t>
      </w:r>
      <w:r w:rsidR="005F20E8" w:rsidRPr="00F842E9">
        <w:rPr>
          <w:rFonts w:ascii="GHEA Grapalat" w:hAnsi="GHEA Grapalat"/>
          <w:bCs/>
          <w:spacing w:val="-8"/>
          <w:sz w:val="24"/>
          <w:lang w:val="af-ZA"/>
        </w:rPr>
        <w:t>. ԾՐԱԳՐԻ</w:t>
      </w:r>
      <w:r w:rsidR="005F20E8" w:rsidRPr="00F842E9">
        <w:rPr>
          <w:rFonts w:ascii="GHEA Grapalat" w:hAnsi="GHEA Grapalat" w:cs="Arial Armenian"/>
          <w:bCs/>
          <w:spacing w:val="-8"/>
          <w:sz w:val="24"/>
          <w:lang w:val="af-ZA"/>
        </w:rPr>
        <w:t xml:space="preserve"> </w:t>
      </w:r>
      <w:r w:rsidR="005F20E8" w:rsidRPr="00F842E9">
        <w:rPr>
          <w:rFonts w:ascii="GHEA Grapalat" w:hAnsi="GHEA Grapalat" w:cs="Arial Armenian"/>
          <w:bCs/>
          <w:spacing w:val="-8"/>
          <w:sz w:val="24"/>
          <w:lang w:val="ru-RU"/>
        </w:rPr>
        <w:t>ՖԻՆԱՆՍԱԿԱՆ</w:t>
      </w:r>
      <w:r w:rsidR="005F20E8" w:rsidRPr="00F842E9">
        <w:rPr>
          <w:rFonts w:ascii="GHEA Grapalat" w:hAnsi="GHEA Grapalat" w:cs="Arial Armenian"/>
          <w:bCs/>
          <w:spacing w:val="-8"/>
          <w:sz w:val="24"/>
          <w:lang w:val="af-ZA"/>
        </w:rPr>
        <w:t xml:space="preserve"> </w:t>
      </w:r>
      <w:r w:rsidR="005F20E8" w:rsidRPr="00F842E9">
        <w:rPr>
          <w:rFonts w:ascii="GHEA Grapalat" w:hAnsi="GHEA Grapalat" w:cs="Arial Armenian"/>
          <w:bCs/>
          <w:spacing w:val="-8"/>
          <w:sz w:val="24"/>
          <w:lang w:val="ru-RU"/>
        </w:rPr>
        <w:t>ԳՆԱՀԱՏԱԿԱՆԸ</w:t>
      </w:r>
    </w:p>
    <w:p w14:paraId="49CAEB5A" w14:textId="77777777" w:rsidR="00686EB0" w:rsidRPr="00F842E9" w:rsidRDefault="00686EB0" w:rsidP="005F20E8">
      <w:pPr>
        <w:tabs>
          <w:tab w:val="left" w:pos="1716"/>
        </w:tabs>
        <w:spacing w:line="276" w:lineRule="auto"/>
        <w:ind w:right="247" w:firstLine="1092"/>
        <w:jc w:val="both"/>
        <w:rPr>
          <w:rFonts w:ascii="GHEA Grapalat" w:hAnsi="GHEA Grapalat"/>
          <w:bCs/>
          <w:spacing w:val="-8"/>
          <w:sz w:val="24"/>
          <w:lang w:val="af-ZA"/>
        </w:rPr>
      </w:pPr>
    </w:p>
    <w:p w14:paraId="1AF5F09A" w14:textId="2BE070C7" w:rsidR="005F20E8" w:rsidRPr="00F842E9" w:rsidRDefault="003A2659" w:rsidP="005F20E8">
      <w:pPr>
        <w:tabs>
          <w:tab w:val="left" w:pos="1716"/>
        </w:tabs>
        <w:spacing w:line="276" w:lineRule="auto"/>
        <w:ind w:right="247" w:firstLine="1092"/>
        <w:jc w:val="both"/>
        <w:rPr>
          <w:rFonts w:ascii="GHEA Grapalat" w:hAnsi="GHEA Grapalat"/>
          <w:bCs/>
          <w:spacing w:val="-8"/>
          <w:sz w:val="24"/>
          <w:lang w:val="af-ZA"/>
        </w:rPr>
      </w:pPr>
      <w:r w:rsidRPr="00F842E9">
        <w:rPr>
          <w:rFonts w:ascii="GHEA Grapalat" w:hAnsi="GHEA Grapalat"/>
          <w:bCs/>
          <w:spacing w:val="-8"/>
          <w:sz w:val="24"/>
          <w:lang w:val="af-ZA"/>
        </w:rPr>
        <w:t>7</w:t>
      </w:r>
      <w:r w:rsidR="005F20E8" w:rsidRPr="00F842E9">
        <w:rPr>
          <w:rFonts w:ascii="GHEA Grapalat" w:hAnsi="GHEA Grapalat"/>
          <w:bCs/>
          <w:spacing w:val="-8"/>
          <w:sz w:val="24"/>
          <w:lang w:val="af-ZA"/>
        </w:rPr>
        <w:t xml:space="preserve">. </w:t>
      </w:r>
      <w:r w:rsidR="005F20E8" w:rsidRPr="00F842E9">
        <w:rPr>
          <w:rFonts w:ascii="GHEA Grapalat" w:hAnsi="GHEA Grapalat"/>
          <w:bCs/>
          <w:spacing w:val="-8"/>
          <w:sz w:val="24"/>
          <w:lang w:val="ru-RU"/>
        </w:rPr>
        <w:t>ԾՐԱԳՐԻ</w:t>
      </w:r>
      <w:r w:rsidR="005F20E8" w:rsidRPr="00F842E9">
        <w:rPr>
          <w:rFonts w:ascii="GHEA Grapalat" w:hAnsi="GHEA Grapalat"/>
          <w:bCs/>
          <w:spacing w:val="-8"/>
          <w:sz w:val="24"/>
          <w:lang w:val="af-ZA"/>
        </w:rPr>
        <w:t xml:space="preserve"> </w:t>
      </w:r>
      <w:r w:rsidR="005F20E8" w:rsidRPr="00F842E9">
        <w:rPr>
          <w:rFonts w:ascii="GHEA Grapalat" w:hAnsi="GHEA Grapalat"/>
          <w:bCs/>
          <w:spacing w:val="-8"/>
          <w:sz w:val="24"/>
          <w:lang w:val="ru-RU"/>
        </w:rPr>
        <w:t>ԻՐԱԿԱՆԱՑՈՒՄԻՑ</w:t>
      </w:r>
      <w:r w:rsidR="005F20E8" w:rsidRPr="00F842E9">
        <w:rPr>
          <w:rFonts w:ascii="GHEA Grapalat" w:hAnsi="GHEA Grapalat"/>
          <w:bCs/>
          <w:spacing w:val="-8"/>
          <w:sz w:val="24"/>
          <w:lang w:val="af-ZA"/>
        </w:rPr>
        <w:t xml:space="preserve"> </w:t>
      </w:r>
      <w:r w:rsidR="005F20E8" w:rsidRPr="00F842E9">
        <w:rPr>
          <w:rFonts w:ascii="GHEA Grapalat" w:hAnsi="GHEA Grapalat"/>
          <w:bCs/>
          <w:spacing w:val="-8"/>
          <w:sz w:val="24"/>
          <w:lang w:val="ru-RU"/>
        </w:rPr>
        <w:t>ԱԿՆԿԱԼՎՈՂ</w:t>
      </w:r>
      <w:r w:rsidR="005F20E8" w:rsidRPr="00F842E9">
        <w:rPr>
          <w:rFonts w:ascii="GHEA Grapalat" w:hAnsi="GHEA Grapalat"/>
          <w:bCs/>
          <w:spacing w:val="-8"/>
          <w:sz w:val="24"/>
          <w:lang w:val="af-ZA"/>
        </w:rPr>
        <w:t xml:space="preserve"> </w:t>
      </w:r>
      <w:r w:rsidR="005F20E8" w:rsidRPr="00F842E9">
        <w:rPr>
          <w:rFonts w:ascii="GHEA Grapalat" w:hAnsi="GHEA Grapalat"/>
          <w:bCs/>
          <w:spacing w:val="-8"/>
          <w:sz w:val="24"/>
          <w:lang w:val="ru-RU"/>
        </w:rPr>
        <w:t>ԱՐԴՅՈՒՆՔՆԵՐԸ</w:t>
      </w:r>
    </w:p>
    <w:p w14:paraId="681BF6AB" w14:textId="77777777" w:rsidR="005F20E8" w:rsidRPr="00F842E9" w:rsidRDefault="005F20E8" w:rsidP="005F20E8">
      <w:pPr>
        <w:spacing w:line="360" w:lineRule="auto"/>
        <w:ind w:firstLine="546"/>
        <w:jc w:val="both"/>
        <w:rPr>
          <w:rFonts w:ascii="GHEA Grapalat" w:hAnsi="GHEA Grapalat"/>
          <w:b/>
          <w:bCs/>
          <w:spacing w:val="-8"/>
          <w:lang w:val="hy-AM"/>
        </w:rPr>
      </w:pPr>
    </w:p>
    <w:p w14:paraId="1DE289B2" w14:textId="150E4EAF" w:rsidR="005F20E8" w:rsidRPr="00F842E9" w:rsidRDefault="005F20E8">
      <w:pPr>
        <w:spacing w:after="160" w:line="259" w:lineRule="auto"/>
        <w:rPr>
          <w:rFonts w:ascii="GHEA Grapalat" w:hAnsi="GHEA Grapalat" w:cs="Calibri"/>
          <w:b/>
          <w:bCs/>
          <w:sz w:val="24"/>
          <w:szCs w:val="24"/>
          <w:lang w:val="hy-AM"/>
        </w:rPr>
      </w:pPr>
      <w:r w:rsidRPr="00F842E9">
        <w:rPr>
          <w:rFonts w:ascii="GHEA Grapalat" w:hAnsi="GHEA Grapalat" w:cs="Calibri"/>
          <w:b/>
          <w:bCs/>
          <w:sz w:val="24"/>
          <w:szCs w:val="24"/>
          <w:lang w:val="hy-AM"/>
        </w:rPr>
        <w:br w:type="page"/>
      </w:r>
    </w:p>
    <w:p w14:paraId="6D937F1F" w14:textId="77777777" w:rsidR="00F8483F" w:rsidRPr="00F842E9" w:rsidRDefault="00F8483F" w:rsidP="00F8483F">
      <w:pPr>
        <w:pStyle w:val="mechtex"/>
        <w:rPr>
          <w:rFonts w:ascii="GHEA Grapalat" w:hAnsi="GHEA Grapalat" w:cs="Arial"/>
          <w:lang w:val="hy-AM"/>
        </w:rPr>
      </w:pPr>
      <w:r w:rsidRPr="00F842E9">
        <w:rPr>
          <w:rFonts w:ascii="GHEA Grapalat" w:hAnsi="GHEA Grapalat" w:cs="Arial"/>
          <w:lang w:val="hy-AM"/>
        </w:rPr>
        <w:lastRenderedPageBreak/>
        <w:t>ՆԵՐԱԾՈՒԹՅՈՒՆ</w:t>
      </w:r>
    </w:p>
    <w:p w14:paraId="60ED582E" w14:textId="681C2C1E" w:rsidR="00567821" w:rsidRPr="00F842E9" w:rsidRDefault="00567821" w:rsidP="00B344CC">
      <w:pPr>
        <w:spacing w:line="360" w:lineRule="auto"/>
        <w:ind w:firstLine="720"/>
        <w:jc w:val="center"/>
        <w:rPr>
          <w:rFonts w:ascii="GHEA Grapalat" w:hAnsi="GHEA Grapalat" w:cs="Calibri"/>
          <w:b/>
          <w:bCs/>
          <w:sz w:val="24"/>
          <w:szCs w:val="24"/>
          <w:lang w:val="hy-AM"/>
        </w:rPr>
      </w:pPr>
    </w:p>
    <w:p w14:paraId="255FCA36" w14:textId="5B716E42"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Սույն ծրագրի նպատակը իրավապահ մարմիններում օպերատիվ-հետախուզական, հետ</w:t>
      </w:r>
      <w:r w:rsidR="003C3730" w:rsidRPr="00F842E9">
        <w:rPr>
          <w:rFonts w:ascii="GHEA Grapalat" w:hAnsi="GHEA Grapalat" w:cs="Calibri"/>
          <w:sz w:val="24"/>
          <w:szCs w:val="24"/>
          <w:lang w:val="hy-AM"/>
        </w:rPr>
        <w:t>ա</w:t>
      </w:r>
      <w:r w:rsidRPr="00F842E9">
        <w:rPr>
          <w:rFonts w:ascii="GHEA Grapalat" w:hAnsi="GHEA Grapalat" w:cs="Calibri"/>
          <w:sz w:val="24"/>
          <w:szCs w:val="24"/>
          <w:lang w:val="hy-AM"/>
        </w:rPr>
        <w:t xml:space="preserve">քննչական և հսկողական գործառույթներ իրականացնող աշխատակիցների տրանսպորտային ծախսերի փոխհատուցման նոր համակարգի ներդրումն է՝ հետագայում այն աստիճանաբար ընդլայնելու և պետական այլ մարմինների վրա տարածելու ակնկալիքով։ </w:t>
      </w:r>
      <w:r w:rsidR="005B55EF" w:rsidRPr="00F842E9">
        <w:rPr>
          <w:rFonts w:ascii="GHEA Grapalat" w:hAnsi="GHEA Grapalat" w:cs="Calibri"/>
          <w:sz w:val="24"/>
          <w:szCs w:val="24"/>
          <w:lang w:val="hy-AM"/>
        </w:rPr>
        <w:t>Պետական մարմինների աշխատակիցները հաճախ ստիպված են լինում աշխատանքային անհրաժեշտությունից ելնելով ծառայողական նպատակներով օգտագործե</w:t>
      </w:r>
      <w:r w:rsidR="003A2659" w:rsidRPr="00F842E9">
        <w:rPr>
          <w:rFonts w:ascii="GHEA Grapalat" w:hAnsi="GHEA Grapalat" w:cs="Calibri"/>
          <w:sz w:val="24"/>
          <w:szCs w:val="24"/>
          <w:lang w:val="hy-AM"/>
        </w:rPr>
        <w:t>լ</w:t>
      </w:r>
      <w:r w:rsidR="005B55EF" w:rsidRPr="00F842E9">
        <w:rPr>
          <w:rFonts w:ascii="GHEA Grapalat" w:hAnsi="GHEA Grapalat" w:cs="Calibri"/>
          <w:sz w:val="24"/>
          <w:szCs w:val="24"/>
          <w:lang w:val="hy-AM"/>
        </w:rPr>
        <w:t xml:space="preserve"> </w:t>
      </w:r>
      <w:r w:rsidR="003C3730" w:rsidRPr="00F842E9">
        <w:rPr>
          <w:rFonts w:ascii="GHEA Grapalat" w:hAnsi="GHEA Grapalat" w:cs="Calibri"/>
          <w:sz w:val="24"/>
          <w:szCs w:val="24"/>
          <w:lang w:val="hy-AM"/>
        </w:rPr>
        <w:t xml:space="preserve">սեփական </w:t>
      </w:r>
      <w:r w:rsidR="005B55EF" w:rsidRPr="00F842E9">
        <w:rPr>
          <w:rFonts w:ascii="GHEA Grapalat" w:hAnsi="GHEA Grapalat" w:cs="Calibri"/>
          <w:sz w:val="24"/>
          <w:szCs w:val="24"/>
          <w:lang w:val="hy-AM"/>
        </w:rPr>
        <w:t xml:space="preserve">տրանսպորտային միջոցը։ Այս դեպքում </w:t>
      </w:r>
      <w:r w:rsidR="005775EA" w:rsidRPr="00F842E9">
        <w:rPr>
          <w:rFonts w:ascii="GHEA Grapalat" w:hAnsi="GHEA Grapalat" w:cs="Calibri"/>
          <w:sz w:val="24"/>
          <w:szCs w:val="24"/>
          <w:lang w:val="hy-AM"/>
        </w:rPr>
        <w:t xml:space="preserve">անհրաժեշտություն է առաջանում փոխհատուցել աշխատացի կողմից կրած ծախսերը։ Հարկ է նկատի ունենալ նաև, որ տրանսպորտային ծախսերի փոխհատուցման անհրաժեշտություն ծագում է նաև այն դեպքերում, երբ աշխատակիցն օգտագործում է ոչ թե սեփական տրանսպորտային միջոցը, այլ օրինակ օգտվում է համապատասխան </w:t>
      </w:r>
      <w:r w:rsidR="003A2659" w:rsidRPr="00F842E9">
        <w:rPr>
          <w:rFonts w:ascii="GHEA Grapalat" w:hAnsi="GHEA Grapalat" w:cs="Calibri"/>
          <w:sz w:val="24"/>
          <w:szCs w:val="24"/>
          <w:lang w:val="hy-AM"/>
        </w:rPr>
        <w:t xml:space="preserve">փոխադրման </w:t>
      </w:r>
      <w:r w:rsidR="005775EA" w:rsidRPr="00F842E9">
        <w:rPr>
          <w:rFonts w:ascii="GHEA Grapalat" w:hAnsi="GHEA Grapalat" w:cs="Calibri"/>
          <w:sz w:val="24"/>
          <w:szCs w:val="24"/>
          <w:lang w:val="hy-AM"/>
        </w:rPr>
        <w:t>ծառայություններից։</w:t>
      </w:r>
    </w:p>
    <w:p w14:paraId="7DAFBF74" w14:textId="7BCF6850" w:rsidR="005775EA" w:rsidRPr="00F842E9" w:rsidRDefault="005775EA" w:rsidP="00F8483F">
      <w:pPr>
        <w:spacing w:line="360" w:lineRule="auto"/>
        <w:ind w:firstLine="720"/>
        <w:jc w:val="both"/>
        <w:rPr>
          <w:rFonts w:ascii="GHEA Grapalat" w:hAnsi="GHEA Grapalat" w:cs="Calibri"/>
          <w:b/>
          <w:bCs/>
          <w:sz w:val="24"/>
          <w:szCs w:val="24"/>
          <w:lang w:val="hy-AM"/>
        </w:rPr>
      </w:pPr>
      <w:r w:rsidRPr="00F842E9">
        <w:rPr>
          <w:rFonts w:ascii="GHEA Grapalat" w:hAnsi="GHEA Grapalat" w:cs="Calibri"/>
          <w:sz w:val="24"/>
          <w:szCs w:val="24"/>
          <w:lang w:val="hy-AM"/>
        </w:rPr>
        <w:t>Հաշվի առնելով վերոգրյալը</w:t>
      </w:r>
      <w:r w:rsidR="003C3730"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w:t>
      </w:r>
      <w:r w:rsidR="003A2659" w:rsidRPr="00F842E9">
        <w:rPr>
          <w:rFonts w:ascii="GHEA Grapalat" w:hAnsi="GHEA Grapalat" w:cs="Calibri"/>
          <w:sz w:val="24"/>
          <w:szCs w:val="24"/>
          <w:lang w:val="hy-AM"/>
        </w:rPr>
        <w:t xml:space="preserve">իրավապահ մարմինների համար </w:t>
      </w:r>
      <w:r w:rsidRPr="00F842E9">
        <w:rPr>
          <w:rFonts w:ascii="GHEA Grapalat" w:hAnsi="GHEA Grapalat" w:cs="Calibri"/>
          <w:sz w:val="24"/>
          <w:szCs w:val="24"/>
          <w:lang w:val="hy-AM"/>
        </w:rPr>
        <w:t>մշակվել է պիլոտային ծրագիր, որի կիրառման արդյունքների ամփոփումից հետո այն ըստ անհրաժեշտության նախատեսվում է ներդնել պետական կառավարման համակարգի մյուս մարմինների համար ևս։</w:t>
      </w:r>
    </w:p>
    <w:p w14:paraId="5F178246" w14:textId="23EDA2BB" w:rsidR="005775EA" w:rsidRPr="00F842E9" w:rsidRDefault="005775EA" w:rsidP="00F8483F">
      <w:pPr>
        <w:spacing w:line="360" w:lineRule="auto"/>
        <w:ind w:firstLine="720"/>
        <w:jc w:val="both"/>
        <w:rPr>
          <w:rFonts w:ascii="GHEA Grapalat" w:hAnsi="GHEA Grapalat" w:cs="Calibri"/>
          <w:b/>
          <w:bCs/>
          <w:sz w:val="24"/>
          <w:szCs w:val="24"/>
          <w:lang w:val="hy-AM"/>
        </w:rPr>
      </w:pPr>
    </w:p>
    <w:p w14:paraId="3562CC61" w14:textId="69870F1A" w:rsidR="005775EA" w:rsidRPr="00F842E9" w:rsidRDefault="005775EA" w:rsidP="005775EA">
      <w:pPr>
        <w:pStyle w:val="mechtex"/>
        <w:rPr>
          <w:rFonts w:ascii="GHEA Grapalat" w:hAnsi="GHEA Grapalat" w:cs="Arial"/>
          <w:lang w:val="hy-AM"/>
        </w:rPr>
      </w:pPr>
      <w:r w:rsidRPr="00F842E9">
        <w:rPr>
          <w:rFonts w:ascii="GHEA Grapalat" w:hAnsi="GHEA Grapalat" w:cs="Arial"/>
          <w:lang w:val="hy-AM"/>
        </w:rPr>
        <w:t xml:space="preserve">1. </w:t>
      </w:r>
      <w:r w:rsidR="00B92CBF" w:rsidRPr="00F842E9">
        <w:rPr>
          <w:rFonts w:ascii="GHEA Grapalat" w:hAnsi="GHEA Grapalat" w:cs="Calibri"/>
          <w:sz w:val="24"/>
          <w:lang w:val="hy-AM"/>
        </w:rPr>
        <w:t>ՆԱԽԱՔՆՆՈՒԹՅՈՒՆ, ՀԵՏ</w:t>
      </w:r>
      <w:r w:rsidR="003C3730" w:rsidRPr="00F842E9">
        <w:rPr>
          <w:rFonts w:ascii="GHEA Grapalat" w:hAnsi="GHEA Grapalat" w:cs="Calibri"/>
          <w:sz w:val="24"/>
          <w:lang w:val="hy-AM"/>
        </w:rPr>
        <w:t>Ա</w:t>
      </w:r>
      <w:r w:rsidR="00B92CBF" w:rsidRPr="00F842E9">
        <w:rPr>
          <w:rFonts w:ascii="GHEA Grapalat" w:hAnsi="GHEA Grapalat" w:cs="Calibri"/>
          <w:sz w:val="24"/>
          <w:lang w:val="hy-AM"/>
        </w:rPr>
        <w:t xml:space="preserve">ՔՆՆՈՒԹՅՈՒՆ, ԱՅԴ ԹՎՈՒՄ՝ ՕՊԵՐԱՏԻՎ ՀԵՏԱԽՈՒԶԱԿԱՆ ԳՈՐԾՈՒՆԵՈՒԹՅՈՒՆ, ՀԱՐԿԱՅԻՆ </w:t>
      </w:r>
      <w:r w:rsidR="003C3730" w:rsidRPr="00F842E9">
        <w:rPr>
          <w:rFonts w:ascii="GHEA Grapalat" w:hAnsi="GHEA Grapalat" w:cs="Calibri"/>
          <w:sz w:val="24"/>
          <w:lang w:val="hy-AM"/>
        </w:rPr>
        <w:t>ԵՎ</w:t>
      </w:r>
      <w:r w:rsidR="00B92CBF" w:rsidRPr="00F842E9">
        <w:rPr>
          <w:rFonts w:ascii="GHEA Grapalat" w:hAnsi="GHEA Grapalat" w:cs="Calibri"/>
          <w:sz w:val="24"/>
          <w:lang w:val="hy-AM"/>
        </w:rPr>
        <w:t xml:space="preserve"> ՄԱՔՍԱՅԻՆ ՄԱՐՄԻՆՆԵՐԻ ԿՈՂՄԻՑ ՀՍԿՈՂԱԿԱՆ ԳՈՐԾՈՒՆԵՈՒԹՅՈՒՆ ԻՐԱԿԱՆԱՑՆՈՂ</w:t>
      </w:r>
      <w:r w:rsidR="00CF30EC" w:rsidRPr="00F842E9">
        <w:rPr>
          <w:rFonts w:ascii="GHEA Grapalat" w:hAnsi="GHEA Grapalat" w:cs="Calibri"/>
          <w:sz w:val="24"/>
          <w:lang w:val="hy-AM"/>
        </w:rPr>
        <w:t xml:space="preserve"> ՄԱՐՄԻՆՆԵՐՈՒՄ, ԻՆՉՊԵՍ ՆԱԵՎ ԴԱՏԱԽԱԶՈՒԹՅՈՒՆՈՒՄ</w:t>
      </w:r>
      <w:r w:rsidR="00B92CBF" w:rsidRPr="00F842E9">
        <w:rPr>
          <w:rFonts w:ascii="GHEA Grapalat" w:hAnsi="GHEA Grapalat"/>
          <w:spacing w:val="-6"/>
          <w:sz w:val="24"/>
          <w:lang w:val="hy-AM"/>
        </w:rPr>
        <w:t xml:space="preserve"> </w:t>
      </w:r>
      <w:r w:rsidRPr="00F842E9">
        <w:rPr>
          <w:rFonts w:ascii="GHEA Grapalat" w:hAnsi="GHEA Grapalat"/>
          <w:spacing w:val="-6"/>
          <w:sz w:val="24"/>
          <w:lang w:val="hy-AM"/>
        </w:rPr>
        <w:t>ՏՐԱՄԱԴՐՎՈՂ ՏՐԱՆՍՊՈՐՏԱՅԻՆ ԾԱԽՍԵՐԻ ՓՈԽՀԱՏՈՒՑՄԱՆ ԱՌԿԱ ՎԻՃԱԿԻ ՆԿԱՐԱԳՐՈՒԹՅՈՒՆՆ ՈՒ ԸՆԴՀԱՆՈՒՐ ՏԵՂԵԿՈՒԹՅՈՒՆ</w:t>
      </w:r>
      <w:r w:rsidRPr="00F842E9">
        <w:rPr>
          <w:rFonts w:ascii="GHEA Grapalat" w:hAnsi="GHEA Grapalat"/>
          <w:spacing w:val="-6"/>
          <w:sz w:val="24"/>
          <w:lang w:val="hy-AM"/>
        </w:rPr>
        <w:softHyphen/>
        <w:t>ՆԵՐ</w:t>
      </w:r>
    </w:p>
    <w:p w14:paraId="6E88979A" w14:textId="77777777" w:rsidR="005775EA" w:rsidRPr="00F842E9" w:rsidRDefault="005775EA" w:rsidP="00F8483F">
      <w:pPr>
        <w:spacing w:line="360" w:lineRule="auto"/>
        <w:ind w:firstLine="720"/>
        <w:jc w:val="both"/>
        <w:rPr>
          <w:rFonts w:ascii="GHEA Grapalat" w:hAnsi="GHEA Grapalat" w:cs="Calibri"/>
          <w:b/>
          <w:bCs/>
          <w:sz w:val="24"/>
          <w:szCs w:val="24"/>
          <w:lang w:val="hy-AM"/>
        </w:rPr>
      </w:pPr>
    </w:p>
    <w:p w14:paraId="19013E6F" w14:textId="722C0348" w:rsidR="00F8483F" w:rsidRPr="00F842E9" w:rsidRDefault="00F8483F" w:rsidP="00F8483F">
      <w:pPr>
        <w:spacing w:line="360" w:lineRule="auto"/>
        <w:jc w:val="both"/>
        <w:rPr>
          <w:rFonts w:ascii="GHEA Grapalat" w:hAnsi="GHEA Grapalat" w:cs="Cambria Math"/>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Իրավապահ մարմիններում մինչ օրս ձևավորվել է տրանսպորտային ծախսերի փոխհատուցման հետևյալ պրակտիկան</w:t>
      </w:r>
      <w:r w:rsidR="003C3730" w:rsidRPr="00F842E9">
        <w:rPr>
          <w:rFonts w:ascii="GHEA Grapalat" w:hAnsi="GHEA Grapalat" w:cs="Cambria Math"/>
          <w:sz w:val="24"/>
          <w:szCs w:val="24"/>
          <w:lang w:val="hy-AM"/>
        </w:rPr>
        <w:t>.</w:t>
      </w:r>
    </w:p>
    <w:p w14:paraId="7A5E7000" w14:textId="58C2F1F2" w:rsidR="00D33926" w:rsidRPr="00F842E9" w:rsidRDefault="00F8483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lastRenderedPageBreak/>
        <w:t>Պետական եկամուտների կոմիտեում</w:t>
      </w:r>
      <w:r w:rsidRPr="00F842E9">
        <w:rPr>
          <w:rFonts w:ascii="GHEA Grapalat" w:hAnsi="GHEA Grapalat" w:cs="Calibri"/>
          <w:sz w:val="24"/>
          <w:szCs w:val="24"/>
          <w:lang w:val="hy-AM"/>
        </w:rPr>
        <w:t xml:space="preserve"> նախկինում վառելիքի ապահովումն իրականացվում էր կանխիկ </w:t>
      </w:r>
      <w:r w:rsidR="00B330B4" w:rsidRPr="00F842E9">
        <w:rPr>
          <w:rFonts w:ascii="GHEA Grapalat" w:hAnsi="GHEA Grapalat" w:cs="Calibri"/>
          <w:sz w:val="24"/>
          <w:szCs w:val="24"/>
          <w:lang w:val="hy-AM"/>
        </w:rPr>
        <w:t>եղանակով</w:t>
      </w:r>
      <w:r w:rsidRPr="00F842E9">
        <w:rPr>
          <w:rFonts w:ascii="GHEA Grapalat" w:hAnsi="GHEA Grapalat" w:cs="Calibri"/>
          <w:sz w:val="24"/>
          <w:szCs w:val="24"/>
          <w:lang w:val="hy-AM"/>
        </w:rPr>
        <w:t xml:space="preserve"> բենզինի կտրոններ ձեռք բերելու միջոցով, որոնք բաժանվում էին համապատասխան աշխատակիցներին։ Այնուհետև համապատասխան միջոցները նախատեսվեցին ՊԵԿ-ի արտաբյուջետային միջոցների հաշվին։ Հաշվի առնելով արտաբյուջետային միջոցները պետական բյուջե տեղափոխելու կառավարության նախաձեռնությունն ու համապատասխան օրենքի ընդունման հանգամանքը, անհրաժեշտություն է առաջացել որևէ այլ ձևով կարգավորել օպերատիվ-հետախուզական, հետ</w:t>
      </w:r>
      <w:r w:rsidR="003C3730" w:rsidRPr="00F842E9">
        <w:rPr>
          <w:rFonts w:ascii="GHEA Grapalat" w:hAnsi="GHEA Grapalat" w:cs="Calibri"/>
          <w:sz w:val="24"/>
          <w:szCs w:val="24"/>
          <w:lang w:val="hy-AM"/>
        </w:rPr>
        <w:t>ա</w:t>
      </w:r>
      <w:r w:rsidRPr="00F842E9">
        <w:rPr>
          <w:rFonts w:ascii="GHEA Grapalat" w:hAnsi="GHEA Grapalat" w:cs="Calibri"/>
          <w:sz w:val="24"/>
          <w:szCs w:val="24"/>
          <w:lang w:val="hy-AM"/>
        </w:rPr>
        <w:t xml:space="preserve">քննչական և հսկողական գործառույթներ իրականացնող աշխատակիցների անձնական օգտագործման ավտոմեքենաները ծառայողական նպատակներով օգտագործելու </w:t>
      </w:r>
      <w:r w:rsidR="007441B8" w:rsidRPr="00F842E9">
        <w:rPr>
          <w:rFonts w:ascii="GHEA Grapalat" w:hAnsi="GHEA Grapalat" w:cs="Calibri"/>
          <w:sz w:val="24"/>
          <w:szCs w:val="24"/>
          <w:lang w:val="hy-AM"/>
        </w:rPr>
        <w:t>կամ անձնական տրանսպրոտային միջոց չունեցող ծառայողների տրանսպորտային ծախսերի փոխհատուցման հետ կապված հարաբերություններ</w:t>
      </w:r>
      <w:r w:rsidR="003C3730" w:rsidRPr="00F842E9">
        <w:rPr>
          <w:rFonts w:ascii="GHEA Grapalat" w:hAnsi="GHEA Grapalat" w:cs="Calibri"/>
          <w:sz w:val="24"/>
          <w:szCs w:val="24"/>
          <w:lang w:val="hy-AM"/>
        </w:rPr>
        <w:t>ը</w:t>
      </w:r>
      <w:r w:rsidRPr="00F842E9">
        <w:rPr>
          <w:rFonts w:ascii="GHEA Grapalat" w:hAnsi="GHEA Grapalat" w:cs="Calibri"/>
          <w:sz w:val="24"/>
          <w:szCs w:val="24"/>
          <w:lang w:val="hy-AM"/>
        </w:rPr>
        <w:t>։ Ըստ ՊԵԿ-ի կողմից տրամադրված տեղեկատվության ՊԵԿ-</w:t>
      </w:r>
      <w:r w:rsidR="007441B8" w:rsidRPr="00F842E9">
        <w:rPr>
          <w:rFonts w:ascii="GHEA Grapalat" w:hAnsi="GHEA Grapalat" w:cs="Calibri"/>
          <w:sz w:val="24"/>
          <w:szCs w:val="24"/>
          <w:lang w:val="hy-AM"/>
        </w:rPr>
        <w:t>ում օպերատիվ հետախուզական, հետաքննչական և հսկողական գործառույթների իրականացման համար փաստացի ներգրավված է 722 ծառայող։ Նշված աշխատակիցների միջոցով ՊԵԿ-ն իրականացնում է օրենս</w:t>
      </w:r>
      <w:r w:rsidR="00D33926" w:rsidRPr="00F842E9">
        <w:rPr>
          <w:rFonts w:ascii="GHEA Grapalat" w:hAnsi="GHEA Grapalat" w:cs="Calibri"/>
          <w:sz w:val="24"/>
          <w:szCs w:val="24"/>
          <w:lang w:val="hy-AM"/>
        </w:rPr>
        <w:t>դ</w:t>
      </w:r>
      <w:r w:rsidR="007441B8" w:rsidRPr="00F842E9">
        <w:rPr>
          <w:rFonts w:ascii="GHEA Grapalat" w:hAnsi="GHEA Grapalat" w:cs="Calibri"/>
          <w:sz w:val="24"/>
          <w:szCs w:val="24"/>
          <w:lang w:val="hy-AM"/>
        </w:rPr>
        <w:t>րությամբ իրեն վերապահված ստուգումներ, ուսումնասիրություններ, ռիսկերի տեսողական նույնականացումներ</w:t>
      </w:r>
      <w:r w:rsidR="00D33926" w:rsidRPr="00F842E9">
        <w:rPr>
          <w:rFonts w:ascii="GHEA Grapalat" w:hAnsi="GHEA Grapalat" w:cs="Calibri"/>
          <w:sz w:val="24"/>
          <w:szCs w:val="24"/>
          <w:lang w:val="hy-AM"/>
        </w:rPr>
        <w:t>, բերման ենթարկել, օպերտատիվ հետախուզական, օպերատիվ-որոնողական տարաբնույթ աշխատանքներ և այլն։ Նշված 722 ծառայողներից 529ը ունեն անձնական ավտոմեքենաներ, որոնք պարբերաբար օգտագործվում են ծառայողական պարտականությունների կատարման համար։ 281 աշխատակիցների հետ կնքվել են նաև տրանսպորտային միջոցների անհատույց օգտագործման պայմանագրեր, որոնց տրամադրվում է վառելիք՝ բենզին։ Ըստ ՊԵԿ-ի կողմից ներկայացված վիճակագրության ծառայողական նպատակներով անձնական տրանսպորտային միջոցների և հերթապահ տրանսպորտային միջոցների օգտագործման հարաբերակցության պատկերը հետևյալն է</w:t>
      </w:r>
      <w:r w:rsidR="00D33926" w:rsidRPr="00F842E9">
        <w:rPr>
          <w:rFonts w:ascii="Cambria Math" w:eastAsia="MS Gothic" w:hAnsi="Cambria Math" w:cs="Cambria Math"/>
          <w:sz w:val="24"/>
          <w:szCs w:val="24"/>
          <w:lang w:val="hy-AM"/>
        </w:rPr>
        <w:t>․</w:t>
      </w:r>
    </w:p>
    <w:p w14:paraId="5E1EEEEB" w14:textId="2A19FD1C" w:rsidR="00D33926" w:rsidRPr="00F842E9" w:rsidRDefault="00D33926"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lastRenderedPageBreak/>
        <w:t xml:space="preserve">Ստուգումների կազմակերպման </w:t>
      </w:r>
      <w:r w:rsidR="008D3C31" w:rsidRPr="00F842E9">
        <w:rPr>
          <w:rFonts w:ascii="GHEA Grapalat" w:hAnsi="GHEA Grapalat" w:cs="Calibri"/>
          <w:sz w:val="24"/>
          <w:szCs w:val="24"/>
          <w:lang w:val="hy-AM"/>
        </w:rPr>
        <w:t>և</w:t>
      </w:r>
      <w:r w:rsidRPr="00F842E9">
        <w:rPr>
          <w:rFonts w:ascii="GHEA Grapalat" w:hAnsi="GHEA Grapalat" w:cs="Calibri"/>
          <w:sz w:val="24"/>
          <w:szCs w:val="24"/>
          <w:lang w:val="hy-AM"/>
        </w:rPr>
        <w:t xml:space="preserve"> դիտարկման վարչություն</w:t>
      </w:r>
      <w:r w:rsidR="008D3C31" w:rsidRPr="00F842E9">
        <w:rPr>
          <w:rFonts w:ascii="GHEA Grapalat" w:hAnsi="GHEA Grapalat" w:cs="Calibri"/>
          <w:sz w:val="24"/>
          <w:szCs w:val="24"/>
          <w:lang w:val="hy-AM"/>
        </w:rPr>
        <w:t xml:space="preserve">՝ </w:t>
      </w:r>
      <w:r w:rsidRPr="00F842E9">
        <w:rPr>
          <w:rFonts w:ascii="GHEA Grapalat" w:hAnsi="GHEA Grapalat" w:cs="Calibri"/>
          <w:sz w:val="24"/>
          <w:szCs w:val="24"/>
          <w:lang w:val="hy-AM"/>
        </w:rPr>
        <w:t>15% ծառայողական/հերթապահ, 85%</w:t>
      </w:r>
      <w:r w:rsidR="008D3C31" w:rsidRPr="00F842E9">
        <w:rPr>
          <w:rFonts w:ascii="GHEA Grapalat" w:hAnsi="GHEA Grapalat" w:cs="Calibri"/>
          <w:sz w:val="24"/>
          <w:szCs w:val="24"/>
          <w:lang w:val="hy-AM"/>
        </w:rPr>
        <w:t xml:space="preserve"> </w:t>
      </w:r>
      <w:r w:rsidRPr="00F842E9">
        <w:rPr>
          <w:rFonts w:ascii="GHEA Grapalat" w:hAnsi="GHEA Grapalat" w:cs="Calibri"/>
          <w:sz w:val="24"/>
          <w:szCs w:val="24"/>
          <w:lang w:val="hy-AM"/>
        </w:rPr>
        <w:t>անձնական</w:t>
      </w:r>
      <w:r w:rsidR="005B55EF" w:rsidRPr="00F842E9">
        <w:rPr>
          <w:rFonts w:ascii="GHEA Grapalat" w:hAnsi="GHEA Grapalat" w:cs="Calibri"/>
          <w:sz w:val="24"/>
          <w:szCs w:val="24"/>
          <w:lang w:val="hy-AM"/>
        </w:rPr>
        <w:t xml:space="preserve">։ </w:t>
      </w:r>
    </w:p>
    <w:p w14:paraId="31B57D47" w14:textId="34939BD5" w:rsidR="00D33926" w:rsidRPr="00F842E9" w:rsidRDefault="00D33926"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Մաքսանենգության դեմ պայքարի վարչություն</w:t>
      </w:r>
      <w:r w:rsidR="008D3C31" w:rsidRPr="00F842E9">
        <w:rPr>
          <w:rFonts w:ascii="GHEA Grapalat" w:hAnsi="GHEA Grapalat" w:cs="Calibri"/>
          <w:sz w:val="24"/>
          <w:szCs w:val="24"/>
          <w:lang w:val="hy-AM"/>
        </w:rPr>
        <w:t xml:space="preserve">՝ </w:t>
      </w:r>
      <w:r w:rsidRPr="00F842E9">
        <w:rPr>
          <w:rFonts w:ascii="GHEA Grapalat" w:hAnsi="GHEA Grapalat" w:cs="Calibri"/>
          <w:sz w:val="24"/>
          <w:szCs w:val="24"/>
          <w:lang w:val="hy-AM"/>
        </w:rPr>
        <w:t xml:space="preserve">40% </w:t>
      </w:r>
      <w:r w:rsidR="005B55EF" w:rsidRPr="00F842E9">
        <w:rPr>
          <w:rFonts w:ascii="GHEA Grapalat" w:hAnsi="GHEA Grapalat" w:cs="Calibri"/>
          <w:sz w:val="24"/>
          <w:szCs w:val="24"/>
          <w:lang w:val="hy-AM"/>
        </w:rPr>
        <w:t>ծառայողական/հերթապահ</w:t>
      </w:r>
      <w:r w:rsidR="008D3C31" w:rsidRPr="00F842E9">
        <w:rPr>
          <w:rFonts w:ascii="GHEA Grapalat" w:hAnsi="GHEA Grapalat" w:cs="Calibri"/>
          <w:sz w:val="24"/>
          <w:szCs w:val="24"/>
          <w:lang w:val="hy-AM"/>
        </w:rPr>
        <w:t>,</w:t>
      </w:r>
      <w:r w:rsidR="005B55EF" w:rsidRPr="00F842E9">
        <w:rPr>
          <w:rFonts w:ascii="GHEA Grapalat" w:hAnsi="GHEA Grapalat" w:cs="Calibri"/>
          <w:sz w:val="24"/>
          <w:szCs w:val="24"/>
          <w:lang w:val="hy-AM"/>
        </w:rPr>
        <w:t xml:space="preserve"> </w:t>
      </w:r>
      <w:r w:rsidRPr="00F842E9">
        <w:rPr>
          <w:rFonts w:ascii="GHEA Grapalat" w:hAnsi="GHEA Grapalat" w:cs="Calibri"/>
          <w:sz w:val="24"/>
          <w:szCs w:val="24"/>
          <w:lang w:val="hy-AM"/>
        </w:rPr>
        <w:t>60%</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անձնական</w:t>
      </w:r>
    </w:p>
    <w:p w14:paraId="21C9DC2A" w14:textId="73A5A40E" w:rsidR="00D33926" w:rsidRPr="00F842E9" w:rsidRDefault="00D33926" w:rsidP="00D33926">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Հետաքննության և օպերատիվ </w:t>
      </w:r>
      <w:r w:rsidR="008D3C31" w:rsidRPr="00F842E9">
        <w:rPr>
          <w:rFonts w:ascii="GHEA Grapalat" w:hAnsi="GHEA Grapalat" w:cs="Calibri"/>
          <w:sz w:val="24"/>
          <w:szCs w:val="24"/>
          <w:lang w:val="hy-AM"/>
        </w:rPr>
        <w:t xml:space="preserve">հետախուզության վարչություն՝ </w:t>
      </w:r>
      <w:r w:rsidRPr="00F842E9">
        <w:rPr>
          <w:rFonts w:ascii="GHEA Grapalat" w:hAnsi="GHEA Grapalat" w:cs="Calibri"/>
          <w:sz w:val="24"/>
          <w:szCs w:val="24"/>
          <w:lang w:val="hy-AM"/>
        </w:rPr>
        <w:t>22% ծառայողական/հերթապահ, 78%</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անձնական</w:t>
      </w:r>
    </w:p>
    <w:p w14:paraId="546104ED" w14:textId="4ED0F8B8" w:rsidR="00D33926" w:rsidRPr="00F842E9" w:rsidRDefault="005B55E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Կազմակե</w:t>
      </w:r>
      <w:r w:rsidR="008D3C31" w:rsidRPr="00F842E9">
        <w:rPr>
          <w:rFonts w:ascii="GHEA Grapalat" w:hAnsi="GHEA Grapalat" w:cs="Calibri"/>
          <w:sz w:val="24"/>
          <w:szCs w:val="24"/>
          <w:lang w:val="hy-AM"/>
        </w:rPr>
        <w:t xml:space="preserve">րպման և հսկողության վարչություն՝ </w:t>
      </w:r>
      <w:r w:rsidR="00D33926" w:rsidRPr="00F842E9">
        <w:rPr>
          <w:rFonts w:ascii="GHEA Grapalat" w:hAnsi="GHEA Grapalat" w:cs="Calibri"/>
          <w:sz w:val="24"/>
          <w:szCs w:val="24"/>
          <w:lang w:val="hy-AM"/>
        </w:rPr>
        <w:t>30%</w:t>
      </w:r>
      <w:r w:rsidRPr="00F842E9">
        <w:rPr>
          <w:rFonts w:ascii="GHEA Grapalat" w:hAnsi="GHEA Grapalat" w:cs="Calibri"/>
          <w:sz w:val="24"/>
          <w:szCs w:val="24"/>
          <w:lang w:val="hy-AM"/>
        </w:rPr>
        <w:t xml:space="preserve"> ծառայողական/հերթապահ, </w:t>
      </w:r>
      <w:r w:rsidR="00D33926" w:rsidRPr="00F842E9">
        <w:rPr>
          <w:rFonts w:ascii="GHEA Grapalat" w:hAnsi="GHEA Grapalat" w:cs="Calibri"/>
          <w:sz w:val="24"/>
          <w:szCs w:val="24"/>
          <w:lang w:val="hy-AM"/>
        </w:rPr>
        <w:t>70%</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անձնական</w:t>
      </w:r>
    </w:p>
    <w:p w14:paraId="13954476" w14:textId="4EA42F30" w:rsidR="00D33926" w:rsidRPr="00F842E9" w:rsidRDefault="005B55E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Խոշոր և մի</w:t>
      </w:r>
      <w:r w:rsidR="008D3C31" w:rsidRPr="00F842E9">
        <w:rPr>
          <w:rFonts w:ascii="GHEA Grapalat" w:hAnsi="GHEA Grapalat" w:cs="Calibri"/>
          <w:sz w:val="24"/>
          <w:szCs w:val="24"/>
          <w:lang w:val="hy-AM"/>
        </w:rPr>
        <w:t>ջին հարկ վճարողների վարչություն՝</w:t>
      </w:r>
      <w:r w:rsidRPr="00F842E9">
        <w:rPr>
          <w:rFonts w:ascii="GHEA Grapalat" w:hAnsi="GHEA Grapalat" w:cs="Calibri"/>
          <w:sz w:val="24"/>
          <w:szCs w:val="24"/>
          <w:lang w:val="hy-AM"/>
        </w:rPr>
        <w:t xml:space="preserve"> </w:t>
      </w:r>
      <w:r w:rsidR="00D33926" w:rsidRPr="00F842E9">
        <w:rPr>
          <w:rFonts w:ascii="GHEA Grapalat" w:hAnsi="GHEA Grapalat" w:cs="Calibri"/>
          <w:sz w:val="24"/>
          <w:szCs w:val="24"/>
          <w:lang w:val="hy-AM"/>
        </w:rPr>
        <w:t>20%</w:t>
      </w:r>
      <w:r w:rsidRPr="00F842E9">
        <w:rPr>
          <w:rFonts w:ascii="GHEA Grapalat" w:hAnsi="GHEA Grapalat" w:cs="Calibri"/>
          <w:sz w:val="24"/>
          <w:szCs w:val="24"/>
          <w:lang w:val="hy-AM"/>
        </w:rPr>
        <w:t xml:space="preserve"> ծառայողական/հերթապահ,</w:t>
      </w:r>
      <w:r w:rsidR="008D3C31" w:rsidRPr="00F842E9">
        <w:rPr>
          <w:rFonts w:ascii="GHEA Grapalat" w:hAnsi="GHEA Grapalat" w:cs="Calibri"/>
          <w:sz w:val="24"/>
          <w:szCs w:val="24"/>
          <w:lang w:val="hy-AM"/>
        </w:rPr>
        <w:t xml:space="preserve"> </w:t>
      </w:r>
      <w:r w:rsidR="00D33926" w:rsidRPr="00F842E9">
        <w:rPr>
          <w:rFonts w:ascii="GHEA Grapalat" w:hAnsi="GHEA Grapalat" w:cs="Calibri"/>
          <w:sz w:val="24"/>
          <w:szCs w:val="24"/>
          <w:lang w:val="hy-AM"/>
        </w:rPr>
        <w:t>80%</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անձնական</w:t>
      </w:r>
    </w:p>
    <w:p w14:paraId="1301C6EF" w14:textId="02DC9D32" w:rsidR="00D33926" w:rsidRPr="00F842E9" w:rsidRDefault="005B55E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Փոքր հարկ վճարողների վարչություն</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w:t>
      </w:r>
      <w:r w:rsidR="00D33926" w:rsidRPr="00F842E9">
        <w:rPr>
          <w:rFonts w:ascii="GHEA Grapalat" w:hAnsi="GHEA Grapalat" w:cs="Calibri"/>
          <w:sz w:val="24"/>
          <w:szCs w:val="24"/>
          <w:lang w:val="hy-AM"/>
        </w:rPr>
        <w:t>10%</w:t>
      </w:r>
      <w:r w:rsidRPr="00F842E9">
        <w:rPr>
          <w:rFonts w:ascii="GHEA Grapalat" w:hAnsi="GHEA Grapalat" w:cs="Calibri"/>
          <w:sz w:val="24"/>
          <w:szCs w:val="24"/>
          <w:lang w:val="hy-AM"/>
        </w:rPr>
        <w:t xml:space="preserve"> ծառայողական/հերթապահ, </w:t>
      </w:r>
      <w:r w:rsidR="00D33926" w:rsidRPr="00F842E9">
        <w:rPr>
          <w:rFonts w:ascii="GHEA Grapalat" w:hAnsi="GHEA Grapalat" w:cs="Calibri"/>
          <w:sz w:val="24"/>
          <w:szCs w:val="24"/>
          <w:lang w:val="hy-AM"/>
        </w:rPr>
        <w:t>90%</w:t>
      </w:r>
      <w:r w:rsidR="008D3C31"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անձնական</w:t>
      </w:r>
    </w:p>
    <w:p w14:paraId="1D4AE804" w14:textId="37D09B0E" w:rsidR="005B55EF" w:rsidRPr="00F842E9" w:rsidRDefault="005B55E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Թեպետև ՊԵԿ-ի կողմից տրամադրված տեղեկատվության համաձայն համակարգը ՊԵԿ-ում գո</w:t>
      </w:r>
      <w:r w:rsidR="008D3C31" w:rsidRPr="00F842E9">
        <w:rPr>
          <w:rFonts w:ascii="GHEA Grapalat" w:hAnsi="GHEA Grapalat" w:cs="Calibri"/>
          <w:sz w:val="24"/>
          <w:szCs w:val="24"/>
          <w:lang w:val="hy-AM"/>
        </w:rPr>
        <w:t>րծում է առավելագույն արդյունավետ</w:t>
      </w:r>
      <w:r w:rsidRPr="00F842E9">
        <w:rPr>
          <w:rFonts w:ascii="GHEA Grapalat" w:hAnsi="GHEA Grapalat" w:cs="Calibri"/>
          <w:sz w:val="24"/>
          <w:szCs w:val="24"/>
          <w:lang w:val="hy-AM"/>
        </w:rPr>
        <w:t>ությամբ՝ բացառելով տրամադրված բենզինի կտրոնների ոչ նպատակային օգտագործումը, այնուամենայիվ պարզ չէ, թե որքանով է պետական մարմնի կողմից փոխհատուցվում աշխատակցի կողմից իրականացված ծախսը՝ 20%, 50%, թե 100% կամ այլ չափով։</w:t>
      </w:r>
    </w:p>
    <w:p w14:paraId="2C7D0AE0" w14:textId="34177E47" w:rsidR="005B55EF" w:rsidRPr="00F842E9" w:rsidRDefault="005B55EF" w:rsidP="007441B8">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Հարկ է նշել նաև, որ նույն խնդիրն առկա է նաև մյուս մարմինների կողմից տրամադրվող փոխատուցումների համար։</w:t>
      </w:r>
    </w:p>
    <w:p w14:paraId="6B90A7FC" w14:textId="6D5AD8EA" w:rsidR="00B92CBF" w:rsidRPr="00F842E9" w:rsidRDefault="00F8483F" w:rsidP="00B92CBF">
      <w:pPr>
        <w:spacing w:line="360" w:lineRule="auto"/>
        <w:ind w:firstLine="720"/>
        <w:jc w:val="both"/>
        <w:rPr>
          <w:rFonts w:ascii="GHEA Grapalat" w:hAnsi="GHEA Grapalat"/>
          <w:sz w:val="24"/>
          <w:szCs w:val="24"/>
          <w:lang w:val="hy-AM"/>
        </w:rPr>
      </w:pPr>
      <w:r w:rsidRPr="00F842E9">
        <w:rPr>
          <w:rFonts w:ascii="GHEA Grapalat" w:hAnsi="GHEA Grapalat" w:cs="Calibri"/>
          <w:b/>
          <w:bCs/>
          <w:sz w:val="24"/>
          <w:szCs w:val="24"/>
          <w:lang w:val="hy-AM"/>
        </w:rPr>
        <w:t>Ոոստիկանությունում</w:t>
      </w:r>
      <w:r w:rsidRPr="00F842E9">
        <w:rPr>
          <w:rFonts w:ascii="GHEA Grapalat" w:hAnsi="GHEA Grapalat" w:cs="Calibri"/>
          <w:sz w:val="24"/>
          <w:szCs w:val="24"/>
          <w:lang w:val="hy-AM"/>
        </w:rPr>
        <w:t xml:space="preserve">- </w:t>
      </w:r>
      <w:r w:rsidR="005775EA" w:rsidRPr="00F842E9">
        <w:rPr>
          <w:rFonts w:ascii="GHEA Grapalat" w:hAnsi="GHEA Grapalat" w:cs="Calibri"/>
          <w:sz w:val="24"/>
          <w:szCs w:val="24"/>
          <w:lang w:val="hy-AM"/>
        </w:rPr>
        <w:t>ս</w:t>
      </w:r>
      <w:r w:rsidR="005775EA" w:rsidRPr="00F842E9">
        <w:rPr>
          <w:rFonts w:ascii="GHEA Grapalat" w:hAnsi="GHEA Grapalat"/>
          <w:sz w:val="24"/>
          <w:szCs w:val="24"/>
          <w:lang w:val="af-ZA"/>
        </w:rPr>
        <w:t xml:space="preserve">ահմանված է օպերատիվ-հետախուզական գործառույթ իրականացնող 1263, իսկ հետաքննչական գործառույթ իրականացնող /հետաքննության գծով ծառայություն, համայնքային ոստիկանություն, անչափահասների գործերով և ընտանիքում բռնության կանխարգելման ծառայություն/՝ 1273 հաստիք: Սակայն հաշվի առնելով, որ նշված ծառայողների մի մասը կամ իրականացնում է ղեկավար-կազմակերպչական գործառույթ, կամ չի սպասարկում տարածք /ուղղություն/, կամ գործառույթների բնույթով պայմանավորված սեփական տրանսպորտային միջոցը գրեթե չի շահագործվում, </w:t>
      </w:r>
      <w:r w:rsidR="005775EA" w:rsidRPr="00F842E9">
        <w:rPr>
          <w:rFonts w:ascii="GHEA Grapalat" w:hAnsi="GHEA Grapalat"/>
          <w:sz w:val="24"/>
          <w:szCs w:val="24"/>
          <w:lang w:val="af-ZA"/>
        </w:rPr>
        <w:lastRenderedPageBreak/>
        <w:t xml:space="preserve">կամ ապահովված է օպերատիվ բնույթի տրանսպորտային միջոցով և վառելիքով /ոստիկանության կենտրոնական ապարատի ծառայություններ, Երևան քաղաքի և մարզային վարչություններ, Զվարթնոց օ/կ գծային բաժին, Մետրոպոլիտենի պահպանության բաժին, Ինտերպոլի ԱԿԲ/, ուստի սույն </w:t>
      </w:r>
      <w:r w:rsidR="005775EA" w:rsidRPr="00F842E9">
        <w:rPr>
          <w:rFonts w:ascii="GHEA Grapalat" w:hAnsi="GHEA Grapalat"/>
          <w:sz w:val="24"/>
          <w:szCs w:val="24"/>
          <w:lang w:val="hy-AM"/>
        </w:rPr>
        <w:t>ծրագրի</w:t>
      </w:r>
      <w:r w:rsidR="005775EA" w:rsidRPr="00F842E9">
        <w:rPr>
          <w:rFonts w:ascii="GHEA Grapalat" w:hAnsi="GHEA Grapalat"/>
          <w:sz w:val="24"/>
          <w:szCs w:val="24"/>
          <w:lang w:val="af-ZA"/>
        </w:rPr>
        <w:t xml:space="preserve"> համատեքստում դիտարկ</w:t>
      </w:r>
      <w:r w:rsidR="005775EA" w:rsidRPr="00F842E9">
        <w:rPr>
          <w:rFonts w:ascii="GHEA Grapalat" w:hAnsi="GHEA Grapalat"/>
          <w:sz w:val="24"/>
          <w:szCs w:val="24"/>
          <w:lang w:val="hy-AM"/>
        </w:rPr>
        <w:t>վ</w:t>
      </w:r>
      <w:r w:rsidR="005775EA" w:rsidRPr="00F842E9">
        <w:rPr>
          <w:rFonts w:ascii="GHEA Grapalat" w:hAnsi="GHEA Grapalat"/>
          <w:sz w:val="24"/>
          <w:szCs w:val="24"/>
          <w:lang w:val="af-ZA"/>
        </w:rPr>
        <w:t>ում է միայն ոստիկանության տարածքային բաժինների միջին խմբի պաշտոններ զբաղեցնող ծառայողներին՝ օպերատիվ-հետախո</w:t>
      </w:r>
      <w:r w:rsidR="008D3C31" w:rsidRPr="00F842E9">
        <w:rPr>
          <w:rFonts w:ascii="GHEA Grapalat" w:hAnsi="GHEA Grapalat"/>
          <w:sz w:val="24"/>
          <w:szCs w:val="24"/>
          <w:lang w:val="af-ZA"/>
        </w:rPr>
        <w:t>ւզական գործառույթ իրականացնող</w:t>
      </w:r>
      <w:r w:rsidR="005775EA" w:rsidRPr="00F842E9">
        <w:rPr>
          <w:rFonts w:ascii="GHEA Grapalat" w:hAnsi="GHEA Grapalat"/>
          <w:sz w:val="24"/>
          <w:szCs w:val="24"/>
          <w:lang w:val="af-ZA"/>
        </w:rPr>
        <w:t xml:space="preserve"> 525 հաստիք և հետաքննչական գործառույթ իրականացնող 1071 հաստիք</w:t>
      </w:r>
      <w:r w:rsidR="005775EA" w:rsidRPr="00F842E9">
        <w:rPr>
          <w:rFonts w:ascii="GHEA Grapalat" w:hAnsi="GHEA Grapalat"/>
          <w:sz w:val="24"/>
          <w:szCs w:val="24"/>
          <w:lang w:val="hy-AM"/>
        </w:rPr>
        <w:t>ի տրանսպորտային ծախսերի փոխհատուցման հարցերի կարգավորումը։</w:t>
      </w:r>
      <w:r w:rsidR="00B92CBF" w:rsidRPr="00F842E9">
        <w:rPr>
          <w:rFonts w:ascii="GHEA Grapalat" w:hAnsi="GHEA Grapalat"/>
          <w:sz w:val="24"/>
          <w:szCs w:val="24"/>
          <w:lang w:val="hy-AM"/>
        </w:rPr>
        <w:t xml:space="preserve"> </w:t>
      </w:r>
      <w:r w:rsidR="005775EA" w:rsidRPr="00F842E9">
        <w:rPr>
          <w:rFonts w:ascii="GHEA Grapalat" w:hAnsi="GHEA Grapalat"/>
          <w:sz w:val="24"/>
          <w:szCs w:val="24"/>
          <w:lang w:val="af-ZA"/>
        </w:rPr>
        <w:t>Ծառայողական պարտականությունների կատարման համար անձնական ավտոմեքենա օգտագործում է ծառայողների շուրջ 80 տոկոսը</w:t>
      </w:r>
      <w:r w:rsidR="00B92CBF" w:rsidRPr="00F842E9">
        <w:rPr>
          <w:rFonts w:ascii="GHEA Grapalat" w:hAnsi="GHEA Grapalat"/>
          <w:sz w:val="24"/>
          <w:szCs w:val="24"/>
          <w:lang w:val="af-ZA"/>
        </w:rPr>
        <w:t>:</w:t>
      </w:r>
      <w:r w:rsidR="00B92CBF" w:rsidRPr="00F842E9">
        <w:rPr>
          <w:rFonts w:ascii="GHEA Grapalat" w:hAnsi="GHEA Grapalat"/>
          <w:sz w:val="24"/>
          <w:szCs w:val="24"/>
          <w:lang w:val="hy-AM"/>
        </w:rPr>
        <w:t xml:space="preserve"> </w:t>
      </w:r>
      <w:r w:rsidR="005775EA" w:rsidRPr="00F842E9">
        <w:rPr>
          <w:rFonts w:ascii="GHEA Grapalat" w:hAnsi="GHEA Grapalat"/>
          <w:sz w:val="24"/>
          <w:szCs w:val="24"/>
          <w:lang w:val="af-ZA"/>
        </w:rPr>
        <w:t>Ոստիկանության ծառայողներին ծառայողական պարտականությունների կատարման համար օգտագործված անձնական ավտոմեքենաների վառելիքի և մաշվածության փոխհատուցում չի տրվում, սակայն տվյալ ոստիկանության ստորաբաժանման հաշվեկշռում գտնվող տրանսպորտային միջոցներին հատկացված վառելիքի որոշակի չափաքանակ, ըստ գործի հրատապության և կարևորության, հատկացվում է ծառայողներին, ինչը կազմում է փաստացի պահանջվող վառելիքի մոտ 20 տոկոսը:</w:t>
      </w:r>
    </w:p>
    <w:p w14:paraId="6649F0F2" w14:textId="235AC051" w:rsidR="005775EA" w:rsidRPr="00F842E9" w:rsidRDefault="005775EA" w:rsidP="00B92CBF">
      <w:pPr>
        <w:spacing w:line="360" w:lineRule="auto"/>
        <w:ind w:firstLine="720"/>
        <w:jc w:val="both"/>
        <w:rPr>
          <w:rFonts w:ascii="GHEA Grapalat" w:hAnsi="GHEA Grapalat"/>
          <w:sz w:val="24"/>
          <w:szCs w:val="24"/>
          <w:lang w:val="hy-AM"/>
        </w:rPr>
      </w:pPr>
      <w:r w:rsidRPr="00F842E9">
        <w:rPr>
          <w:rFonts w:ascii="GHEA Grapalat" w:hAnsi="GHEA Grapalat"/>
          <w:sz w:val="24"/>
          <w:szCs w:val="24"/>
          <w:lang w:val="af-ZA"/>
        </w:rPr>
        <w:t>Աշխատանքների շուրջ 10 տոկոսը իրականացվում է հերթապահ/ծառայողական ավտոմեքենաների, իսկ շուրջ 90 տոկոսը՝ անձնական ավտոմեքենաների օգտագործմամբ:</w:t>
      </w:r>
    </w:p>
    <w:p w14:paraId="4AFC92CE" w14:textId="7E66E1FB" w:rsidR="00B92CBF" w:rsidRPr="00F842E9" w:rsidRDefault="00F8483F" w:rsidP="00B92CBF">
      <w:pPr>
        <w:spacing w:line="360" w:lineRule="auto"/>
        <w:ind w:firstLine="720"/>
        <w:jc w:val="both"/>
        <w:rPr>
          <w:rFonts w:ascii="GHEA Grapalat" w:hAnsi="GHEA Grapalat"/>
          <w:sz w:val="24"/>
          <w:szCs w:val="24"/>
          <w:lang w:val="hy-AM"/>
        </w:rPr>
      </w:pPr>
      <w:r w:rsidRPr="00F842E9">
        <w:rPr>
          <w:rFonts w:ascii="GHEA Grapalat" w:hAnsi="GHEA Grapalat" w:cs="Calibri"/>
          <w:b/>
          <w:bCs/>
          <w:sz w:val="24"/>
          <w:szCs w:val="24"/>
          <w:lang w:val="hy-AM"/>
        </w:rPr>
        <w:t>Քննչական կոմիտեում</w:t>
      </w:r>
      <w:r w:rsidR="00B92CBF" w:rsidRPr="00F842E9">
        <w:rPr>
          <w:rFonts w:ascii="GHEA Grapalat" w:hAnsi="GHEA Grapalat"/>
          <w:sz w:val="24"/>
          <w:szCs w:val="24"/>
          <w:lang w:val="hy-AM"/>
        </w:rPr>
        <w:t xml:space="preserve"> նախատեսված է 1038 հաստիք, որից 686-ը՝ քննիչներ են: Քննչական կոմիտեն ներկա պահին շահագործում է թվով 81 տրանսպորտային միջոց, որից 5-ը ծառայողական, իսկ 76-ը՝ սպասարկող: Թվով 475 քննիչներ գործառույթներն իրականացնում են իրենց սեփականությունը հանդիասացող կամ օրինական տիրապետման տակ գտնվող տրանսպորտային միջոցնե</w:t>
      </w:r>
      <w:r w:rsidR="008D3C31" w:rsidRPr="00F842E9">
        <w:rPr>
          <w:rFonts w:ascii="GHEA Grapalat" w:hAnsi="GHEA Grapalat"/>
          <w:sz w:val="24"/>
          <w:szCs w:val="24"/>
          <w:lang w:val="hy-AM"/>
        </w:rPr>
        <w:t>րով (որոնց ընթացիկ վերանորոգման</w:t>
      </w:r>
      <w:r w:rsidR="00B92CBF" w:rsidRPr="00F842E9">
        <w:rPr>
          <w:rFonts w:ascii="GHEA Grapalat" w:hAnsi="GHEA Grapalat"/>
          <w:sz w:val="24"/>
          <w:szCs w:val="24"/>
          <w:lang w:val="hy-AM"/>
        </w:rPr>
        <w:t xml:space="preserve"> և այլ ծախսերի փոխհատուցում չի նախատեսվում տրանսպորտային միջոցի անհատույց օգտագործման մասին պայմանագրում): Քննչական կոմիտեում բենզինի բաշխումը կատարվում է Քննչական կոմիտեի </w:t>
      </w:r>
      <w:r w:rsidR="00B92CBF" w:rsidRPr="00F842E9">
        <w:rPr>
          <w:rFonts w:ascii="GHEA Grapalat" w:hAnsi="GHEA Grapalat"/>
          <w:sz w:val="24"/>
          <w:szCs w:val="24"/>
          <w:lang w:val="hy-AM"/>
        </w:rPr>
        <w:lastRenderedPageBreak/>
        <w:t>նախագահի համապատասխան հրամանով սահմանված չափաբաժիններով և գործուղումներով: Փոխհատուցումը իրականացվում է Քննչական կոմիտեի տվյալ ստորաբաժանմանն հատկացված բենզինից ստորաբաժանման ղեկավարի կողմից այն ծառայողներին (յուրաքանչյուրին՝ ամսական միջինը 70 լիտր), ովքեր իրենց սեփականությունը հանդիսացող տրանսպորտային միջոցն անհատույց կերպով  շահագործում են ծառայողական նպատակներով: Բենզինի կտրոններ  ստ</w:t>
      </w:r>
      <w:r w:rsidR="008D3C31" w:rsidRPr="00F842E9">
        <w:rPr>
          <w:rFonts w:ascii="GHEA Grapalat" w:hAnsi="GHEA Grapalat"/>
          <w:sz w:val="24"/>
          <w:szCs w:val="24"/>
          <w:lang w:val="hy-AM"/>
        </w:rPr>
        <w:t>որաբաժանման ղեկավարի կողմից չեն</w:t>
      </w:r>
      <w:r w:rsidR="00B92CBF" w:rsidRPr="00F842E9">
        <w:rPr>
          <w:rFonts w:ascii="GHEA Grapalat" w:hAnsi="GHEA Grapalat"/>
          <w:sz w:val="24"/>
          <w:szCs w:val="24"/>
          <w:lang w:val="hy-AM"/>
        </w:rPr>
        <w:t xml:space="preserve"> հատկացվում այն քննիչներին, ովքեր գտնվում են ար</w:t>
      </w:r>
      <w:r w:rsidR="008D3C31" w:rsidRPr="00F842E9">
        <w:rPr>
          <w:rFonts w:ascii="GHEA Grapalat" w:hAnsi="GHEA Grapalat"/>
          <w:sz w:val="24"/>
          <w:szCs w:val="24"/>
          <w:lang w:val="hy-AM"/>
        </w:rPr>
        <w:t>ձակուրդում կամ քրեական գործերով</w:t>
      </w:r>
      <w:r w:rsidR="00B92CBF" w:rsidRPr="00F842E9">
        <w:rPr>
          <w:rFonts w:ascii="GHEA Grapalat" w:hAnsi="GHEA Grapalat"/>
          <w:sz w:val="24"/>
          <w:szCs w:val="24"/>
          <w:lang w:val="hy-AM"/>
        </w:rPr>
        <w:t xml:space="preserve"> անհրաժեշտություն չի առաջանում մեկնելու վարչական շենքից:</w:t>
      </w:r>
    </w:p>
    <w:p w14:paraId="3FA6E301" w14:textId="7D1525F8" w:rsidR="00D23ED0" w:rsidRPr="00F842E9" w:rsidRDefault="00F8483F" w:rsidP="00B92CBF">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Հատուկ քննչական ծառայությունում</w:t>
      </w:r>
      <w:r w:rsidR="00D23ED0" w:rsidRPr="00F842E9">
        <w:rPr>
          <w:rFonts w:ascii="GHEA Grapalat" w:hAnsi="GHEA Grapalat" w:cs="Calibri"/>
          <w:b/>
          <w:bCs/>
          <w:sz w:val="24"/>
          <w:szCs w:val="24"/>
          <w:lang w:val="hy-AM"/>
        </w:rPr>
        <w:t xml:space="preserve"> </w:t>
      </w:r>
      <w:r w:rsidR="00D23ED0" w:rsidRPr="00F842E9">
        <w:rPr>
          <w:rFonts w:ascii="GHEA Grapalat" w:hAnsi="GHEA Grapalat" w:cs="Calibri"/>
          <w:sz w:val="24"/>
          <w:szCs w:val="24"/>
          <w:lang w:val="hy-AM"/>
        </w:rPr>
        <w:t>փաստացի նախաքննություն իրականացնող ծառայողների հաստիքների թիվը 33 է։ Նշված գործառույթների իրականացմանը ներգրավված բոլոր ծառայողներն ունեն անձնական ավտոմեքենաներ, որոնք անհրաժեշտության դեպքում օգտագործվում են  ծառայողական պարտականությունների կատարման համար։ Անձնական ավտոմեքենաները ծառայողական նպատակներով շահագործելու համար ծառայողներին տրամադրվում է փոխհատուցում բենզինի կտրոնների տեսքով։ Անձնական ավտոմեքենաներ չունեցող ծառայողներ ծառայությունում չկան։ Անձնական ավտոմեքենաներն օգտագործելիս որպես փոխհատուցում յուրաքանչյուր ծառայողի ամսական տրամադրվում է 70 լիտր բենզինի կտրոն։</w:t>
      </w:r>
    </w:p>
    <w:p w14:paraId="4D4D46C2" w14:textId="0E85BE2F" w:rsidR="00B92CBF" w:rsidRPr="00F842E9" w:rsidRDefault="00B92CBF" w:rsidP="00B92CBF">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Ազգային անվտանգության ծառայությունում</w:t>
      </w:r>
      <w:r w:rsidRPr="00F842E9">
        <w:rPr>
          <w:rFonts w:ascii="GHEA Grapalat" w:hAnsi="GHEA Grapalat" w:cs="Calibri"/>
          <w:sz w:val="24"/>
          <w:szCs w:val="24"/>
          <w:lang w:val="hy-AM"/>
        </w:rPr>
        <w:t>-սահմանված է ֆիքսված չափաքանակ մեկ ավտոմեքենայի համար յուրաքանչյուր ամսվա հաշվարկով։ Համապատասխան կտրոնները տրամադրվում է է աշխատակիցներին կամ իրենց կամ տվյալ ստորաբաժա</w:t>
      </w:r>
      <w:r w:rsidR="008D3C31" w:rsidRPr="00F842E9">
        <w:rPr>
          <w:rFonts w:ascii="GHEA Grapalat" w:hAnsi="GHEA Grapalat" w:cs="Calibri"/>
          <w:sz w:val="24"/>
          <w:szCs w:val="24"/>
          <w:lang w:val="hy-AM"/>
        </w:rPr>
        <w:t>նմանն ամրացված ավտոմենքենաներով</w:t>
      </w:r>
      <w:r w:rsidRPr="00F842E9">
        <w:rPr>
          <w:rFonts w:ascii="GHEA Grapalat" w:hAnsi="GHEA Grapalat" w:cs="Calibri"/>
          <w:sz w:val="24"/>
          <w:szCs w:val="24"/>
          <w:lang w:val="hy-AM"/>
        </w:rPr>
        <w:t xml:space="preserve"> անհրաժեշտ գործողություններ իրականացնելու համար։</w:t>
      </w:r>
    </w:p>
    <w:p w14:paraId="7B77B075" w14:textId="4470E93A" w:rsidR="003A2659" w:rsidRPr="00F842E9" w:rsidRDefault="00F8483F" w:rsidP="003A2659">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 xml:space="preserve">Գլխավոր դատախազությունում </w:t>
      </w:r>
      <w:r w:rsidR="003A2659" w:rsidRPr="00F842E9">
        <w:rPr>
          <w:rFonts w:ascii="GHEA Grapalat" w:hAnsi="GHEA Grapalat" w:cs="Calibri"/>
          <w:b/>
          <w:bCs/>
          <w:sz w:val="24"/>
          <w:szCs w:val="24"/>
          <w:lang w:val="hy-AM"/>
        </w:rPr>
        <w:t xml:space="preserve">հսկողական </w:t>
      </w:r>
      <w:r w:rsidR="00286297" w:rsidRPr="00F842E9">
        <w:rPr>
          <w:rFonts w:ascii="GHEA Grapalat" w:hAnsi="GHEA Grapalat" w:cs="Calibri"/>
          <w:b/>
          <w:bCs/>
          <w:sz w:val="24"/>
          <w:szCs w:val="24"/>
          <w:lang w:val="hy-AM"/>
        </w:rPr>
        <w:t xml:space="preserve">և մեղադրանքի պաշտպանության </w:t>
      </w:r>
      <w:r w:rsidR="003A2659" w:rsidRPr="00F842E9">
        <w:rPr>
          <w:rFonts w:ascii="GHEA Grapalat" w:hAnsi="GHEA Grapalat" w:cs="Calibri"/>
          <w:b/>
          <w:bCs/>
          <w:sz w:val="24"/>
          <w:szCs w:val="24"/>
          <w:lang w:val="hy-AM"/>
        </w:rPr>
        <w:t xml:space="preserve">գործառույթների իրականացման համար </w:t>
      </w:r>
      <w:r w:rsidR="003A2659" w:rsidRPr="00F842E9">
        <w:rPr>
          <w:rFonts w:ascii="GHEA Grapalat" w:hAnsi="GHEA Grapalat" w:cs="Calibri"/>
          <w:sz w:val="24"/>
          <w:szCs w:val="24"/>
          <w:lang w:val="hy-AM"/>
        </w:rPr>
        <w:t xml:space="preserve">փաստացի ներգրավված են 331-ը։ Տրանսպորտային ծախսերի փոխհատուցման </w:t>
      </w:r>
      <w:r w:rsidR="003A2659" w:rsidRPr="00F842E9">
        <w:rPr>
          <w:rFonts w:ascii="GHEA Grapalat" w:hAnsi="GHEA Grapalat" w:cs="Calibri"/>
          <w:sz w:val="24"/>
          <w:szCs w:val="24"/>
          <w:lang w:val="hy-AM"/>
        </w:rPr>
        <w:lastRenderedPageBreak/>
        <w:t>անհրաժեշտությունը առաջանում է դատախազների դատական նիստերին մասնակցության, քրեակատարողական հիմնարկներ և պրոբացիայի ծառայության ստորաբաժանումներ այցելության (հսկողության), զինվորական դատախազության դատախազների կողմից զորամասեր այցելության (հսկողության), բացառիկ դեպքերում  նաև զինվորական դատախազների սահմանապահ դիրքեր այցելության (հսկողության) կապակցությամբ։ Ներկայումս տրանսպորտային ծախսի փոխհատուցումը իրականացվում է դատախազության ունեցած վառելիքի չափաքանակի սահմաններում մասնակիորեն՝ 20-150լ ծավալով։ Փոխհատուցումը կատարվում է մասնակիորեն, ամիսը 1 անգամ՝ կատարված աշխատանքի ծավալից ելնելով՝ համամասնական բաշխմամբ։ Այն անձինք, ովքեր չունեն անձնական ավտոմեքենա՝ համապատասխան գործառույթների իրականացման համար օգտվում են տաքսի ծառայությունից։ 47 դատախազները աշխատանքը իրականացնում են ծառայողական և սպասարկող ավտոմեքենաներով, մնացած 283 դատախազները՝ անձնական ավտոմեքենաների և տաքսի ծառայությունների միջոցով։ Փոխհատուցում տրվում է 283 դատախազի։</w:t>
      </w:r>
    </w:p>
    <w:p w14:paraId="1215A85D" w14:textId="055B2CF0" w:rsidR="003A2659" w:rsidRPr="00F842E9" w:rsidRDefault="003A2659" w:rsidP="00F8483F">
      <w:pPr>
        <w:spacing w:line="360" w:lineRule="auto"/>
        <w:ind w:firstLine="720"/>
        <w:jc w:val="both"/>
        <w:rPr>
          <w:rFonts w:ascii="GHEA Grapalat" w:hAnsi="GHEA Grapalat" w:cs="Calibri"/>
          <w:b/>
          <w:bCs/>
          <w:sz w:val="24"/>
          <w:szCs w:val="24"/>
          <w:lang w:val="hy-AM"/>
        </w:rPr>
      </w:pPr>
    </w:p>
    <w:p w14:paraId="0DFC0F9B" w14:textId="7937C0D5" w:rsidR="003A2659" w:rsidRPr="00F842E9" w:rsidRDefault="003A2659" w:rsidP="00835A9B">
      <w:pPr>
        <w:pStyle w:val="ListParagraph"/>
        <w:numPr>
          <w:ilvl w:val="0"/>
          <w:numId w:val="7"/>
        </w:numPr>
        <w:tabs>
          <w:tab w:val="left" w:pos="1716"/>
        </w:tabs>
        <w:spacing w:line="276" w:lineRule="auto"/>
        <w:ind w:right="247"/>
        <w:jc w:val="both"/>
        <w:rPr>
          <w:rFonts w:ascii="GHEA Grapalat" w:hAnsi="GHEA Grapalat" w:cs="Sylfaen"/>
          <w:spacing w:val="-8"/>
          <w:sz w:val="24"/>
          <w:lang w:val="hy-AM"/>
        </w:rPr>
      </w:pPr>
      <w:r w:rsidRPr="00F842E9">
        <w:rPr>
          <w:rFonts w:ascii="GHEA Grapalat" w:hAnsi="GHEA Grapalat" w:cs="Sylfaen"/>
          <w:spacing w:val="-8"/>
          <w:sz w:val="24"/>
          <w:lang w:val="hy-AM"/>
        </w:rPr>
        <w:t>ԾՐԱԳՐԻ</w:t>
      </w:r>
      <w:r w:rsidRPr="00F842E9">
        <w:rPr>
          <w:rFonts w:ascii="GHEA Grapalat" w:hAnsi="GHEA Grapalat" w:cs="Sylfaen"/>
          <w:spacing w:val="-8"/>
          <w:sz w:val="24"/>
          <w:lang w:val="pt-BR"/>
        </w:rPr>
        <w:t xml:space="preserve"> </w:t>
      </w:r>
      <w:r w:rsidRPr="00F842E9">
        <w:rPr>
          <w:rFonts w:ascii="GHEA Grapalat" w:hAnsi="GHEA Grapalat" w:cs="Sylfaen"/>
          <w:spacing w:val="-8"/>
          <w:sz w:val="24"/>
          <w:lang w:val="hy-AM"/>
        </w:rPr>
        <w:t>ԻՐԱԿԱՆԱՑՄԱՆ ԱՆՀՐԱԺԵՇՏՈՒ</w:t>
      </w:r>
      <w:r w:rsidRPr="00F842E9">
        <w:rPr>
          <w:rFonts w:ascii="GHEA Grapalat" w:hAnsi="GHEA Grapalat" w:cs="Sylfaen"/>
          <w:spacing w:val="-8"/>
          <w:sz w:val="24"/>
          <w:lang w:val="af-ZA"/>
        </w:rPr>
        <w:softHyphen/>
      </w:r>
      <w:r w:rsidRPr="00F842E9">
        <w:rPr>
          <w:rFonts w:ascii="GHEA Grapalat" w:hAnsi="GHEA Grapalat" w:cs="Sylfaen"/>
          <w:spacing w:val="-8"/>
          <w:sz w:val="24"/>
          <w:lang w:val="hy-AM"/>
        </w:rPr>
        <w:t>ԹՅՈՒՆԸ</w:t>
      </w:r>
    </w:p>
    <w:p w14:paraId="5DFBE8F9" w14:textId="77777777" w:rsidR="00835A9B" w:rsidRPr="00F842E9" w:rsidRDefault="00835A9B" w:rsidP="003A2659">
      <w:pPr>
        <w:tabs>
          <w:tab w:val="left" w:pos="1716"/>
        </w:tabs>
        <w:spacing w:line="276" w:lineRule="auto"/>
        <w:ind w:right="247"/>
        <w:jc w:val="both"/>
        <w:rPr>
          <w:rFonts w:ascii="GHEA Grapalat" w:hAnsi="GHEA Grapalat"/>
          <w:spacing w:val="-8"/>
          <w:sz w:val="24"/>
          <w:lang w:val="hy-AM"/>
        </w:rPr>
      </w:pPr>
    </w:p>
    <w:p w14:paraId="453024DE" w14:textId="79E813BD" w:rsidR="003A2659" w:rsidRPr="00F842E9" w:rsidRDefault="008D3C31" w:rsidP="008D3C31">
      <w:pPr>
        <w:tabs>
          <w:tab w:val="left" w:pos="1716"/>
        </w:tabs>
        <w:spacing w:line="360" w:lineRule="auto"/>
        <w:ind w:right="247"/>
        <w:jc w:val="both"/>
        <w:rPr>
          <w:rFonts w:ascii="GHEA Grapalat" w:hAnsi="GHEA Grapalat" w:cs="Calibri"/>
          <w:sz w:val="24"/>
          <w:szCs w:val="24"/>
          <w:lang w:val="hy-AM"/>
        </w:rPr>
      </w:pPr>
      <w:r w:rsidRPr="00F842E9">
        <w:rPr>
          <w:rFonts w:ascii="GHEA Grapalat" w:hAnsi="GHEA Grapalat" w:cs="Calibri"/>
          <w:sz w:val="24"/>
          <w:szCs w:val="24"/>
          <w:lang w:val="hy-AM"/>
        </w:rPr>
        <w:t xml:space="preserve">       </w:t>
      </w:r>
      <w:r w:rsidR="003A2659" w:rsidRPr="00F842E9">
        <w:rPr>
          <w:rFonts w:ascii="GHEA Grapalat" w:hAnsi="GHEA Grapalat" w:cs="Calibri"/>
          <w:sz w:val="24"/>
          <w:szCs w:val="24"/>
          <w:lang w:val="hy-AM"/>
        </w:rPr>
        <w:t xml:space="preserve">Ծրագրի իրականացման անհրաժեշտությունը պայմանավորված է իրավապահ մարմիններում միասնական մոտեցումներ ամրագրելու անհրաժեշտությամբ։ Բացի այդ, </w:t>
      </w:r>
      <w:r w:rsidR="00835A9B" w:rsidRPr="00F842E9">
        <w:rPr>
          <w:rFonts w:ascii="GHEA Grapalat" w:hAnsi="GHEA Grapalat" w:cs="Calibri"/>
          <w:sz w:val="24"/>
          <w:szCs w:val="24"/>
          <w:lang w:val="hy-AM"/>
        </w:rPr>
        <w:t xml:space="preserve">ներկայումս գործող համակարգերը կամընտրական են, չունեն անհրաժեշտ ելակետային տվյալներ, ինչն էլ հնարավորություն չի տալիս ապահովել արդարացի փոխհատուցում աշխատողների կրած ծախսերի համար։ Մասնավորապես, հայտնի չէ, թե որևէ մարմնում համապատասխան գործառույթներ իրականացնող աշխատակիցների կրած տրանսպորտային ծախսերի որ մասն է հատուցում պետությունը, արդյոք առհասարակ առկա է հավասարակշռություն տարբեր մարմիններում նույնանման </w:t>
      </w:r>
      <w:r w:rsidR="00835A9B" w:rsidRPr="00F842E9">
        <w:rPr>
          <w:rFonts w:ascii="GHEA Grapalat" w:hAnsi="GHEA Grapalat" w:cs="Calibri"/>
          <w:sz w:val="24"/>
          <w:szCs w:val="24"/>
          <w:lang w:val="hy-AM"/>
        </w:rPr>
        <w:lastRenderedPageBreak/>
        <w:t>գործառույթների իրականացման համար տրամադրվող փոխհատուցումների միջև, թե</w:t>
      </w:r>
      <w:r w:rsidRPr="00F842E9">
        <w:rPr>
          <w:rFonts w:ascii="GHEA Grapalat" w:hAnsi="GHEA Grapalat" w:cs="Calibri"/>
          <w:sz w:val="24"/>
          <w:szCs w:val="24"/>
          <w:lang w:val="hy-AM"/>
        </w:rPr>
        <w:t>՝</w:t>
      </w:r>
      <w:r w:rsidR="00835A9B" w:rsidRPr="00F842E9">
        <w:rPr>
          <w:rFonts w:ascii="GHEA Grapalat" w:hAnsi="GHEA Grapalat" w:cs="Calibri"/>
          <w:sz w:val="24"/>
          <w:szCs w:val="24"/>
          <w:lang w:val="hy-AM"/>
        </w:rPr>
        <w:t xml:space="preserve"> ոչ։</w:t>
      </w:r>
    </w:p>
    <w:p w14:paraId="19EF5A0B" w14:textId="77777777" w:rsidR="003A2659" w:rsidRPr="00F842E9" w:rsidRDefault="003A2659" w:rsidP="003A2659">
      <w:pPr>
        <w:keepNext/>
        <w:tabs>
          <w:tab w:val="left" w:pos="1716"/>
        </w:tabs>
        <w:spacing w:line="276" w:lineRule="auto"/>
        <w:ind w:right="247" w:firstLine="1092"/>
        <w:jc w:val="both"/>
        <w:outlineLvl w:val="1"/>
        <w:rPr>
          <w:rFonts w:ascii="GHEA Grapalat" w:hAnsi="GHEA Grapalat"/>
          <w:spacing w:val="-8"/>
          <w:sz w:val="24"/>
          <w:lang w:val="af-ZA"/>
        </w:rPr>
      </w:pPr>
    </w:p>
    <w:p w14:paraId="0E5E1C56" w14:textId="1F6FBEBF" w:rsidR="003A2659" w:rsidRPr="00F842E9" w:rsidRDefault="003A2659" w:rsidP="00835A9B">
      <w:pPr>
        <w:pStyle w:val="ListParagraph"/>
        <w:keepNext/>
        <w:numPr>
          <w:ilvl w:val="0"/>
          <w:numId w:val="7"/>
        </w:numPr>
        <w:tabs>
          <w:tab w:val="left" w:pos="1716"/>
        </w:tabs>
        <w:spacing w:line="276" w:lineRule="auto"/>
        <w:ind w:right="247"/>
        <w:jc w:val="both"/>
        <w:outlineLvl w:val="1"/>
        <w:rPr>
          <w:rFonts w:ascii="GHEA Grapalat" w:hAnsi="GHEA Grapalat"/>
          <w:spacing w:val="-8"/>
          <w:sz w:val="24"/>
          <w:lang w:val="af-ZA"/>
        </w:rPr>
      </w:pPr>
      <w:r w:rsidRPr="00F842E9">
        <w:rPr>
          <w:rFonts w:ascii="GHEA Grapalat" w:hAnsi="GHEA Grapalat"/>
          <w:spacing w:val="-8"/>
          <w:sz w:val="24"/>
          <w:lang w:val="af-ZA"/>
        </w:rPr>
        <w:t xml:space="preserve"> ԾՐԱԳՐԻ</w:t>
      </w:r>
      <w:r w:rsidRPr="00F842E9">
        <w:rPr>
          <w:rFonts w:ascii="GHEA Grapalat" w:hAnsi="GHEA Grapalat" w:cs="Arial Armenian"/>
          <w:spacing w:val="-8"/>
          <w:sz w:val="24"/>
          <w:lang w:val="af-ZA"/>
        </w:rPr>
        <w:t xml:space="preserve"> </w:t>
      </w:r>
      <w:r w:rsidRPr="00F842E9">
        <w:rPr>
          <w:rFonts w:ascii="GHEA Grapalat" w:hAnsi="GHEA Grapalat" w:cs="Sylfaen"/>
          <w:spacing w:val="-8"/>
          <w:sz w:val="24"/>
          <w:lang w:val="af-ZA"/>
        </w:rPr>
        <w:t>ՀԻՄՆԱԿԱՆ</w:t>
      </w:r>
      <w:r w:rsidRPr="00F842E9">
        <w:rPr>
          <w:rFonts w:ascii="GHEA Grapalat" w:hAnsi="GHEA Grapalat" w:cs="Arial Armenian"/>
          <w:spacing w:val="-8"/>
          <w:sz w:val="24"/>
          <w:lang w:val="af-ZA"/>
        </w:rPr>
        <w:t xml:space="preserve"> </w:t>
      </w:r>
      <w:r w:rsidRPr="00F842E9">
        <w:rPr>
          <w:rFonts w:ascii="GHEA Grapalat" w:hAnsi="GHEA Grapalat" w:cs="Sylfaen"/>
          <w:spacing w:val="-8"/>
          <w:sz w:val="24"/>
          <w:lang w:val="af-ZA"/>
        </w:rPr>
        <w:t>ՆՊԱՏԱԿ</w:t>
      </w:r>
      <w:r w:rsidRPr="00F842E9">
        <w:rPr>
          <w:rFonts w:ascii="GHEA Grapalat" w:hAnsi="GHEA Grapalat" w:cs="Sylfaen"/>
          <w:spacing w:val="-8"/>
          <w:sz w:val="24"/>
          <w:lang w:val="hy-AM"/>
        </w:rPr>
        <w:t>Ն</w:t>
      </w:r>
      <w:r w:rsidRPr="00F842E9">
        <w:rPr>
          <w:rFonts w:ascii="GHEA Grapalat" w:hAnsi="GHEA Grapalat" w:cs="Sylfaen"/>
          <w:spacing w:val="-8"/>
          <w:sz w:val="24"/>
          <w:lang w:val="af-ZA"/>
        </w:rPr>
        <w:t xml:space="preserve"> </w:t>
      </w:r>
      <w:r w:rsidRPr="00F842E9">
        <w:rPr>
          <w:rFonts w:ascii="GHEA Grapalat" w:hAnsi="GHEA Grapalat" w:cs="Sylfaen"/>
          <w:spacing w:val="-8"/>
          <w:sz w:val="24"/>
          <w:lang w:val="hy-AM"/>
        </w:rPr>
        <w:t>ՈՒ</w:t>
      </w:r>
      <w:r w:rsidRPr="00F842E9">
        <w:rPr>
          <w:rFonts w:ascii="GHEA Grapalat" w:hAnsi="GHEA Grapalat" w:cs="Sylfaen"/>
          <w:spacing w:val="-8"/>
          <w:sz w:val="24"/>
          <w:lang w:val="af-ZA"/>
        </w:rPr>
        <w:t xml:space="preserve"> </w:t>
      </w:r>
      <w:r w:rsidRPr="00F842E9">
        <w:rPr>
          <w:rFonts w:ascii="GHEA Grapalat" w:hAnsi="GHEA Grapalat" w:cs="Sylfaen"/>
          <w:spacing w:val="-8"/>
          <w:sz w:val="24"/>
          <w:lang w:val="hy-AM"/>
        </w:rPr>
        <w:t>ԽՆԴԻՐՆԵՐ</w:t>
      </w:r>
      <w:r w:rsidRPr="00F842E9">
        <w:rPr>
          <w:rFonts w:ascii="GHEA Grapalat" w:hAnsi="GHEA Grapalat" w:cs="Sylfaen"/>
          <w:spacing w:val="-8"/>
          <w:sz w:val="24"/>
          <w:lang w:val="af-ZA"/>
        </w:rPr>
        <w:t>Ը</w:t>
      </w:r>
    </w:p>
    <w:p w14:paraId="118CBE84" w14:textId="5F759150" w:rsidR="00835A9B" w:rsidRPr="00F842E9" w:rsidRDefault="00835A9B" w:rsidP="00835A9B">
      <w:pPr>
        <w:spacing w:line="360" w:lineRule="auto"/>
        <w:jc w:val="both"/>
        <w:rPr>
          <w:rFonts w:ascii="GHEA Grapalat" w:hAnsi="GHEA Grapalat" w:cs="Calibri"/>
          <w:b/>
          <w:bCs/>
          <w:sz w:val="24"/>
          <w:szCs w:val="24"/>
          <w:lang w:val="af-ZA"/>
        </w:rPr>
      </w:pPr>
    </w:p>
    <w:p w14:paraId="3C548F37" w14:textId="2C1452ED" w:rsidR="00835A9B" w:rsidRPr="00F842E9" w:rsidRDefault="00835A9B" w:rsidP="008D3C31">
      <w:pPr>
        <w:spacing w:line="360" w:lineRule="auto"/>
        <w:ind w:firstLine="540"/>
        <w:jc w:val="both"/>
        <w:rPr>
          <w:rFonts w:ascii="GHEA Grapalat" w:hAnsi="GHEA Grapalat" w:cs="Calibri"/>
          <w:sz w:val="24"/>
          <w:szCs w:val="24"/>
          <w:lang w:val="hy-AM"/>
        </w:rPr>
      </w:pPr>
      <w:r w:rsidRPr="00F842E9">
        <w:rPr>
          <w:rFonts w:ascii="GHEA Grapalat" w:hAnsi="GHEA Grapalat" w:cs="Calibri"/>
          <w:sz w:val="24"/>
          <w:szCs w:val="24"/>
          <w:lang w:val="hy-AM"/>
        </w:rPr>
        <w:t>Ծրագրի իրականացման հիմնական նպատակն ու խնդիրը ծառայողական պարտականությունները կատարող անձանց համար տրանսպորտային որոշակի ծախսերի փոխհատուցմա</w:t>
      </w:r>
      <w:r w:rsidR="003574F3" w:rsidRPr="00F842E9">
        <w:rPr>
          <w:rFonts w:ascii="GHEA Grapalat" w:hAnsi="GHEA Grapalat" w:cs="Calibri"/>
          <w:sz w:val="24"/>
          <w:szCs w:val="24"/>
          <w:lang w:val="hy-AM"/>
        </w:rPr>
        <w:t>ն համակարգի ներդրումն է։ Ծրագիրը</w:t>
      </w:r>
      <w:r w:rsidRPr="00F842E9">
        <w:rPr>
          <w:rFonts w:ascii="GHEA Grapalat" w:hAnsi="GHEA Grapalat" w:cs="Calibri"/>
          <w:sz w:val="24"/>
          <w:szCs w:val="24"/>
          <w:lang w:val="hy-AM"/>
        </w:rPr>
        <w:t xml:space="preserve"> հանդիսանում է պիլոտային և իրավապահ մարմինների կողմից բարեհաջող փորձարկման արդյունքներով այն հնարավոր կլինի ներդնել պետական համակարգի մյուս մարմիններում ևս։</w:t>
      </w:r>
    </w:p>
    <w:p w14:paraId="330A1D82" w14:textId="77777777" w:rsidR="008D3C31" w:rsidRPr="00F842E9" w:rsidRDefault="008D3C31" w:rsidP="008D3C31">
      <w:pPr>
        <w:spacing w:line="360" w:lineRule="auto"/>
        <w:ind w:firstLine="540"/>
        <w:jc w:val="both"/>
        <w:rPr>
          <w:rFonts w:ascii="GHEA Grapalat" w:hAnsi="GHEA Grapalat" w:cs="Calibri"/>
          <w:sz w:val="24"/>
          <w:szCs w:val="24"/>
          <w:lang w:val="hy-AM"/>
        </w:rPr>
      </w:pPr>
    </w:p>
    <w:p w14:paraId="1CD26675" w14:textId="22BE2697" w:rsidR="00F8483F" w:rsidRPr="00F842E9" w:rsidRDefault="00835A9B" w:rsidP="00835A9B">
      <w:pPr>
        <w:pStyle w:val="ListParagraph"/>
        <w:numPr>
          <w:ilvl w:val="0"/>
          <w:numId w:val="7"/>
        </w:num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ՄԻՋԱԶԳԱՅԻՆ ՓՈՐՁ</w:t>
      </w:r>
    </w:p>
    <w:p w14:paraId="73DB362F" w14:textId="77777777" w:rsidR="003574F3" w:rsidRPr="00F842E9" w:rsidRDefault="003574F3" w:rsidP="003574F3">
      <w:pPr>
        <w:pStyle w:val="ListParagraph"/>
        <w:spacing w:line="360" w:lineRule="auto"/>
        <w:ind w:left="900"/>
        <w:jc w:val="both"/>
        <w:rPr>
          <w:rFonts w:ascii="GHEA Grapalat" w:hAnsi="GHEA Grapalat" w:cs="Calibri"/>
          <w:sz w:val="24"/>
          <w:szCs w:val="24"/>
          <w:lang w:val="hy-AM"/>
        </w:rPr>
      </w:pPr>
    </w:p>
    <w:p w14:paraId="4EB1579E" w14:textId="3BBAA648" w:rsidR="00F8483F" w:rsidRPr="00F842E9" w:rsidRDefault="00F8483F" w:rsidP="003574F3">
      <w:pPr>
        <w:spacing w:line="360" w:lineRule="auto"/>
        <w:ind w:firstLine="540"/>
        <w:jc w:val="both"/>
        <w:rPr>
          <w:rFonts w:ascii="GHEA Grapalat" w:hAnsi="GHEA Grapalat" w:cs="Calibri"/>
          <w:sz w:val="24"/>
          <w:szCs w:val="24"/>
          <w:lang w:val="hy-AM"/>
        </w:rPr>
      </w:pPr>
      <w:r w:rsidRPr="00F842E9">
        <w:rPr>
          <w:rFonts w:ascii="GHEA Grapalat" w:hAnsi="GHEA Grapalat" w:cs="Calibri"/>
          <w:sz w:val="24"/>
          <w:szCs w:val="24"/>
          <w:lang w:val="hy-AM"/>
        </w:rPr>
        <w:t>Օպերատիվ-հետախուզական, հետ</w:t>
      </w:r>
      <w:r w:rsidR="003574F3" w:rsidRPr="00F842E9">
        <w:rPr>
          <w:rFonts w:ascii="GHEA Grapalat" w:hAnsi="GHEA Grapalat" w:cs="Calibri"/>
          <w:sz w:val="24"/>
          <w:szCs w:val="24"/>
          <w:lang w:val="hy-AM"/>
        </w:rPr>
        <w:t>ա</w:t>
      </w:r>
      <w:r w:rsidRPr="00F842E9">
        <w:rPr>
          <w:rFonts w:ascii="GHEA Grapalat" w:hAnsi="GHEA Grapalat" w:cs="Calibri"/>
          <w:sz w:val="24"/>
          <w:szCs w:val="24"/>
          <w:lang w:val="hy-AM"/>
        </w:rPr>
        <w:t xml:space="preserve">քննչական և հսկողական գործառույթներ իրականացնող աշխատակիցների անձնական օգտագործման ավտոմեքենաները ծառայողական նպատակներով օգտագործելու փորձ ուսումնասիրել հնարավոր չեղավ համապատասխան տեղեկատվության բացակայության պատճառով։ </w:t>
      </w:r>
    </w:p>
    <w:p w14:paraId="047B1C52" w14:textId="7E5834DC"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Ենթադրվում է, որ նշված նեղ ոլորտում սեփական ավտոմեքենաներն օգտագործելու համար վառելանյութի հատկացման հարցերի կարգավորման անհրաժեշտություն այլ երկրներում առհասարակ չի ծագում՝ հաշվի առնելով, այն որ միջազգային փորձի ուսումնասիրությունը ցույց տվեց, որ տարբեր երկրներում լայնորեն կիրառվում է մասնավոր ավտոմեքենան աշխատանքի նպատակով օգտագործելու դիմաց փոխհատուցում ստանալու ինստիտուտը, որն էլ</w:t>
      </w:r>
      <w:r w:rsidR="003574F3"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ամենայն հավանականությամբ</w:t>
      </w:r>
      <w:r w:rsidR="003574F3"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կիրառվում է նաև քննարկվող հարաբերություններում համապատասխան աշխատակիցներին փոխհատուցումների հաշվարկման և տրամարդման համար։</w:t>
      </w:r>
    </w:p>
    <w:p w14:paraId="01FA3A0E" w14:textId="3BED014D"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lastRenderedPageBreak/>
        <w:t xml:space="preserve">Այսպես, գրեթե </w:t>
      </w:r>
      <w:r w:rsidR="003574F3" w:rsidRPr="00F842E9">
        <w:rPr>
          <w:rFonts w:ascii="GHEA Grapalat" w:hAnsi="GHEA Grapalat" w:cs="Calibri"/>
          <w:sz w:val="24"/>
          <w:szCs w:val="24"/>
          <w:lang w:val="hy-AM"/>
        </w:rPr>
        <w:t>բոլոր</w:t>
      </w:r>
      <w:r w:rsidRPr="00F842E9">
        <w:rPr>
          <w:rFonts w:ascii="GHEA Grapalat" w:hAnsi="GHEA Grapalat" w:cs="Calibri"/>
          <w:sz w:val="24"/>
          <w:szCs w:val="24"/>
          <w:lang w:val="hy-AM"/>
        </w:rPr>
        <w:t xml:space="preserve"> Եվրոպական երկներում և ԱՄՆ-ում սահմանված է աշխատակցի ավտոմեքենան աշխատանքի նպատակներով օգտագործման համար փոխհատուցման երկու տարբերակ</w:t>
      </w:r>
      <w:r w:rsidRPr="00F842E9">
        <w:rPr>
          <w:rFonts w:ascii="Cambria Math" w:eastAsia="MS Gothic" w:hAnsi="Cambria Math" w:cs="Cambria Math"/>
          <w:sz w:val="24"/>
          <w:szCs w:val="24"/>
          <w:lang w:val="hy-AM"/>
        </w:rPr>
        <w:t>․</w:t>
      </w:r>
    </w:p>
    <w:p w14:paraId="7791CA67"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յուրաքանչյուր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կմ</w:t>
      </w:r>
      <w:r w:rsidRPr="00F842E9">
        <w:rPr>
          <w:rFonts w:ascii="GHEA Grapalat" w:hAnsi="GHEA Grapalat" w:cs="Calibri"/>
          <w:sz w:val="24"/>
          <w:szCs w:val="24"/>
          <w:lang w:val="hy-AM"/>
        </w:rPr>
        <w:t>-</w:t>
      </w:r>
      <w:r w:rsidRPr="00F842E9">
        <w:rPr>
          <w:rFonts w:ascii="GHEA Grapalat" w:hAnsi="GHEA Grapalat" w:cs="GHEA Mariam"/>
          <w:sz w:val="24"/>
          <w:szCs w:val="24"/>
          <w:lang w:val="hy-AM"/>
        </w:rPr>
        <w:t>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ֆիքսված</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գումարի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չափով</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փոխհատուցում</w:t>
      </w:r>
      <w:r w:rsidRPr="00F842E9">
        <w:rPr>
          <w:rFonts w:ascii="Cambria Math" w:eastAsia="MS Gothic" w:hAnsi="Cambria Math" w:cs="Cambria Math"/>
          <w:sz w:val="24"/>
          <w:szCs w:val="24"/>
          <w:lang w:val="hy-AM"/>
        </w:rPr>
        <w:t>․</w:t>
      </w:r>
    </w:p>
    <w:p w14:paraId="2F0ECEC7"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փաստացի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w:t>
      </w:r>
      <w:r w:rsidRPr="00F842E9">
        <w:rPr>
          <w:rFonts w:ascii="GHEA Grapalat" w:hAnsi="GHEA Grapalat" w:cs="Calibri"/>
          <w:sz w:val="24"/>
          <w:szCs w:val="24"/>
          <w:lang w:val="hy-AM"/>
        </w:rPr>
        <w:t>տարված ծախսերի փոխհատուցում։</w:t>
      </w:r>
    </w:p>
    <w:p w14:paraId="661F6E59"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Աշխատակցի ավտոմեքենան աշխատանքի նպատակներով օգտագործման համար փոխհատուցման մեկ այլ տարբերակ է տվյալ կազմակերպության կողմից աշխատակցի տրանսպորտային միջոցի վարձակալությունը։</w:t>
      </w:r>
    </w:p>
    <w:p w14:paraId="5ED9462A"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Ընդ որում, այս փոխհատուցման համակարգերը ներառում են ոչ միայն վառելանյութի փոխհատուցում, այլ մասնավոր ավտոմեքենայի մաշվածության և առհասարակ օգտագործման համար փոխհատուցում, որն առավել հիմնավորված և տրամաբանական է։</w:t>
      </w:r>
    </w:p>
    <w:p w14:paraId="5065A06F" w14:textId="0E57B38D"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Փաստացի կատարված ծախսերի փոխհատուցման տարբերակն իրենից ներկայացնում է բարդեցված համակարգ և յուրաքանչյուր դեպ</w:t>
      </w:r>
      <w:r w:rsidR="003574F3" w:rsidRPr="00F842E9">
        <w:rPr>
          <w:rFonts w:ascii="GHEA Grapalat" w:hAnsi="GHEA Grapalat" w:cs="Calibri"/>
          <w:sz w:val="24"/>
          <w:szCs w:val="24"/>
          <w:lang w:val="hy-AM"/>
        </w:rPr>
        <w:t>ք</w:t>
      </w:r>
      <w:r w:rsidRPr="00F842E9">
        <w:rPr>
          <w:rFonts w:ascii="GHEA Grapalat" w:hAnsi="GHEA Grapalat" w:cs="Calibri"/>
          <w:sz w:val="24"/>
          <w:szCs w:val="24"/>
          <w:lang w:val="hy-AM"/>
        </w:rPr>
        <w:t>ում ավտոմեքենայի վրա կատարված յուրաքանչյուր ծախսի փաստաթղթավորում և միայն փաստաթղթավորված ծախսերի դիմաց փոխհատուցումների տրամադրում։ Այս տարբերակն առաջարկվում է չքննարկել այս ուսումնասիրության շրջանակներում, քանի որ պետական մարմնին ստիպելու է ներքաշվել յուրաքանչյուր աշխատակցի ավտոմեքենայի վրա կատարված աշխատանքի, ծառայության դիմաց փոխհատուցման հարաբերությունների մեջ (յուղի փոխում, անվադողերի վնասման դեպքում դրանց փոփոխման ծախսերի փոխհատուցում և այլն)։</w:t>
      </w:r>
    </w:p>
    <w:p w14:paraId="65C8A0BB"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Քննարկվող հարաբերությունների համար պետական մարմինների տեսանկյունից հարմար տարբերակ չի հանդիսանա նաև աշխատակցի տրանսպորտային միջոցի վարձակալությունը՝ հաշվի առնելով այն, որ գնահատելի չէ թե տարվա ընթացքում քանի օր կամ քանի ժամ կարիք կլինի վարձակալել տվյալ տրանսպորտային միջոցը։</w:t>
      </w:r>
    </w:p>
    <w:p w14:paraId="5CCB210A"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lastRenderedPageBreak/>
        <w:t> </w:t>
      </w:r>
      <w:r w:rsidRPr="00F842E9">
        <w:rPr>
          <w:rFonts w:ascii="GHEA Grapalat" w:hAnsi="GHEA Grapalat" w:cs="Calibri"/>
          <w:sz w:val="24"/>
          <w:szCs w:val="24"/>
          <w:lang w:val="hy-AM"/>
        </w:rPr>
        <w:tab/>
        <w:t>Քննարկվող խնդրի լուծման համար կարծում ենք, որ յուրաքանչյուր կմ-ի համար ֆիքսված գումարի չափով փոխհատուցման տրամադրման մեթոդն առավել պարզ մեթոդ է, չնայած այն հանգամանքին, որ փոխհատուցման տրամադրման գումարի մեջ ևս անհրաժեշտ է հաշվարկել մի շարք ծախսեր։</w:t>
      </w:r>
    </w:p>
    <w:p w14:paraId="77BF672E"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Մասնավոր ավտոմեքենան աշխատանքային պարտականությունների կատարման համար օգտագործման համար Եվրոպայի տարբեր երկրներում գործում են յուրաքանչյուր կմ-ի համար  փոխհատուցման տրամադրման հետևյալ տարբեր չափեր</w:t>
      </w:r>
      <w:r w:rsidRPr="00F842E9">
        <w:rPr>
          <w:rFonts w:ascii="GHEA Grapalat" w:hAnsi="GHEA Grapalat" w:cs="Cambria Math"/>
          <w:sz w:val="24"/>
          <w:szCs w:val="24"/>
          <w:lang w:val="hy-AM"/>
        </w:rPr>
        <w:t>։ Օրինակ՝</w:t>
      </w:r>
    </w:p>
    <w:p w14:paraId="04E634CB"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-Ավստրիա` € 0.42,</w:t>
      </w:r>
    </w:p>
    <w:p w14:paraId="0E840493"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-Բելգիա՝ €0.573,</w:t>
      </w:r>
    </w:p>
    <w:p w14:paraId="79B0310C"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-Խորվաթիա՝ € 0.421,</w:t>
      </w:r>
    </w:p>
    <w:p w14:paraId="77569BA8"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-Գերմանիա՝ €0.3,</w:t>
      </w:r>
    </w:p>
    <w:p w14:paraId="509E7770"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-Անգլիա՝ €0.52:</w:t>
      </w:r>
    </w:p>
    <w:p w14:paraId="6A58E3D1"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-ԱՄՆ՝ $0.58,</w:t>
      </w:r>
    </w:p>
    <w:p w14:paraId="6F28CAD9"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և այլն։</w:t>
      </w:r>
    </w:p>
    <w:p w14:paraId="0AFAE5B0"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Ֆրանսիայում, Իռլանդիայում և մի շարք այլ երկրներում ևս լայնորեն կիրառվում է այս մոդելը, սակայն փոխհատուցման չափը պայմանավորված է նաև ավտոմեքենայի շարժիչի ծավալից, կիլոմետրերի առավելագույն չափից և այլն։</w:t>
      </w:r>
    </w:p>
    <w:p w14:paraId="564A5858"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Էստոնիայիում մասնավոր ավտոմեքենան աշխատանքային պարտականությունների իրականացման համար օգտագործելու համար փոխհատուցման առավելագույն չափ մեկ ամսվա համար սահմանված է €335: Քննարկվող փոխհատուցման մեթոդը կիրառվում է նաև Մոնտենեգրոյում, ինչպես նաև միջազգային կազմակերպությունների կողմից իրենց աշխատակիցներին փոխհատուցումների տրամադրման ժամանակ։</w:t>
      </w:r>
    </w:p>
    <w:p w14:paraId="7D2C05C7"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 xml:space="preserve">Յուրաքանչյուր կմ-ի համար փոխհատուցման գումարի չափի հաշվարկման հիմքում դրվում են մի շարք հաստատուն և փոփոխական ծախսեր։ </w:t>
      </w:r>
    </w:p>
    <w:p w14:paraId="1CE68D05" w14:textId="0E95498B"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Մասնավորապես՝ հաստատուն ծախսերն են</w:t>
      </w:r>
      <w:r w:rsidR="003574F3" w:rsidRPr="00F842E9">
        <w:rPr>
          <w:rFonts w:ascii="GHEA Grapalat" w:hAnsi="GHEA Grapalat" w:cs="Calibri"/>
          <w:sz w:val="24"/>
          <w:szCs w:val="24"/>
          <w:lang w:val="hy-AM"/>
        </w:rPr>
        <w:t>՝</w:t>
      </w:r>
    </w:p>
    <w:p w14:paraId="53BCB7AE"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lastRenderedPageBreak/>
        <w:t>Ա</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ապահովագրության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կատարվող</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վճարները</w:t>
      </w:r>
      <w:r w:rsidRPr="00F842E9">
        <w:rPr>
          <w:rFonts w:ascii="Cambria Math" w:eastAsia="MS Gothic" w:hAnsi="Cambria Math" w:cs="Cambria Math"/>
          <w:sz w:val="24"/>
          <w:szCs w:val="24"/>
          <w:lang w:val="hy-AM"/>
        </w:rPr>
        <w:t>․</w:t>
      </w:r>
    </w:p>
    <w:p w14:paraId="09DF7744"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վարորդական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վկայականի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կատարվող</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վճարը</w:t>
      </w:r>
      <w:r w:rsidRPr="00F842E9">
        <w:rPr>
          <w:rFonts w:ascii="Cambria Math" w:eastAsia="MS Gothic" w:hAnsi="Cambria Math" w:cs="Cambria Math"/>
          <w:sz w:val="24"/>
          <w:szCs w:val="24"/>
          <w:lang w:val="hy-AM"/>
        </w:rPr>
        <w:t>․</w:t>
      </w:r>
    </w:p>
    <w:p w14:paraId="5CEF1224"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գույքահարկը։</w:t>
      </w:r>
    </w:p>
    <w:p w14:paraId="5A97CFE2" w14:textId="558FF420"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Փոփոխական կամ տատանվող ծախսերն են</w:t>
      </w:r>
      <w:r w:rsidR="003574F3" w:rsidRPr="00F842E9">
        <w:rPr>
          <w:rFonts w:ascii="GHEA Grapalat" w:hAnsi="GHEA Grapalat" w:cs="Calibri"/>
          <w:sz w:val="24"/>
          <w:szCs w:val="24"/>
          <w:lang w:val="hy-AM"/>
        </w:rPr>
        <w:t>՝</w:t>
      </w:r>
    </w:p>
    <w:p w14:paraId="0D0F0505"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վառելիք</w:t>
      </w:r>
      <w:r w:rsidRPr="00F842E9">
        <w:rPr>
          <w:rFonts w:ascii="GHEA Grapalat" w:hAnsi="GHEA Grapalat" w:cs="Calibri"/>
          <w:sz w:val="24"/>
          <w:szCs w:val="24"/>
          <w:lang w:val="hy-AM"/>
        </w:rPr>
        <w:t>,</w:t>
      </w:r>
    </w:p>
    <w:p w14:paraId="14404438"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յուղ</w:t>
      </w:r>
      <w:r w:rsidRPr="00F842E9">
        <w:rPr>
          <w:rFonts w:ascii="GHEA Grapalat" w:hAnsi="GHEA Grapalat" w:cs="Calibri"/>
          <w:sz w:val="24"/>
          <w:szCs w:val="24"/>
          <w:lang w:val="hy-AM"/>
        </w:rPr>
        <w:t>,</w:t>
      </w:r>
    </w:p>
    <w:p w14:paraId="0085E30D"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վերանորոգում</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պահպանում</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սպասարկում</w:t>
      </w:r>
    </w:p>
    <w:p w14:paraId="2B6420DF" w14:textId="77777777" w:rsidR="00F8483F" w:rsidRPr="00F842E9" w:rsidRDefault="00F8483F" w:rsidP="00F8483F">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Դ</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անվադողեր։</w:t>
      </w:r>
    </w:p>
    <w:p w14:paraId="3B4DD8DD"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Ինչպես արդեն նշվեց, որոշ երկրներում մասնավոր տրանսպորտային միջոցի օգտագործման փոխհատուցման համար կիրառվում է նաև մեկ այլ մեթոդ՝ աշխատողի տրանսպորտային միջոցի վարձակալությունը, որը պետք է համարժեք լինի տվյալ տրնասպորտային միջոցի շուկայական գներով վարձակալության չափին։</w:t>
      </w:r>
    </w:p>
    <w:p w14:paraId="34857110" w14:textId="77777777" w:rsidR="00F8483F" w:rsidRPr="00F842E9" w:rsidRDefault="00F8483F" w:rsidP="00F8483F">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 xml:space="preserve">Ամփոփելով վերոնշյալ փորձի ուսումնասիրության արդյունքները, կարելի է եզրակացնել, որ տարբեր երկներում վաղուց ներդրվել և լայնորեն կիրառվում է աշխատակիցների սեփական տրանսպորտային միջոցները աշխատանքի իրականացման համար օգտագործելու դեպքում փոխհատուցման տրամադրման ինստիտուտը։ Այն իրենից ներկայացնում է ոչ միայն զուտ վառելիքի ծախսի փոխհատուցման համակարգ, այլ ներառում է ավտոմեքենայի օգտագործման հետ կապված մի շարք այլ ծախսեր։ </w:t>
      </w:r>
    </w:p>
    <w:p w14:paraId="43F78285" w14:textId="11578034" w:rsidR="00835A9B" w:rsidRPr="00F842E9" w:rsidRDefault="00835A9B" w:rsidP="00835A9B">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Հարկ է նկատի ունենալ, սակայն, որ Հայաստանի Հանրապետությունում նշված փորձի ներդրումը կապված է մի շարք բարդությունների հետ։ Մասնավորապես, պարզ չէ, թե ինչպես է իրականացվելու նշված փոխհատուցման համար վերահսկողությունը, ինչպիսի հետևանքներ պետք է կիրառվեն խախտումների բացահայտման դեպքում և այլն։ Բացի այդ, պարզ չէ</w:t>
      </w:r>
      <w:r w:rsidR="003574F3"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թե ինչպես պետք է իրականացվի փոխհատուցումն այն անձանց համար</w:t>
      </w:r>
      <w:r w:rsidR="003574F3" w:rsidRPr="00F842E9">
        <w:rPr>
          <w:rFonts w:ascii="GHEA Grapalat" w:hAnsi="GHEA Grapalat" w:cs="Calibri"/>
          <w:sz w:val="24"/>
          <w:szCs w:val="24"/>
          <w:lang w:val="hy-AM"/>
        </w:rPr>
        <w:t>,</w:t>
      </w:r>
      <w:r w:rsidRPr="00F842E9">
        <w:rPr>
          <w:rFonts w:ascii="GHEA Grapalat" w:hAnsi="GHEA Grapalat" w:cs="Calibri"/>
          <w:sz w:val="24"/>
          <w:szCs w:val="24"/>
          <w:lang w:val="hy-AM"/>
        </w:rPr>
        <w:t xml:space="preserve"> ովքեր թեպետ չունեն անձնական օգտագործման ավտոմեքենա, սակայն ծառայողական նույնանման </w:t>
      </w:r>
      <w:r w:rsidRPr="00F842E9">
        <w:rPr>
          <w:rFonts w:ascii="GHEA Grapalat" w:hAnsi="GHEA Grapalat" w:cs="Calibri"/>
          <w:sz w:val="24"/>
          <w:szCs w:val="24"/>
          <w:lang w:val="hy-AM"/>
        </w:rPr>
        <w:lastRenderedPageBreak/>
        <w:t xml:space="preserve">պարտականություններ կատարելիս կրում են որոշակի այլ </w:t>
      </w:r>
      <w:r w:rsidR="00686EB0" w:rsidRPr="00F842E9">
        <w:rPr>
          <w:rFonts w:ascii="GHEA Grapalat" w:hAnsi="GHEA Grapalat" w:cs="Calibri"/>
          <w:sz w:val="24"/>
          <w:szCs w:val="24"/>
          <w:lang w:val="hy-AM"/>
        </w:rPr>
        <w:t>տրանսպորտային ծախսեր։</w:t>
      </w:r>
    </w:p>
    <w:p w14:paraId="6C08A989" w14:textId="77777777" w:rsidR="00835A9B" w:rsidRPr="00F842E9" w:rsidRDefault="00835A9B" w:rsidP="00835A9B">
      <w:pPr>
        <w:spacing w:line="360" w:lineRule="auto"/>
        <w:ind w:firstLine="720"/>
        <w:jc w:val="both"/>
        <w:rPr>
          <w:rFonts w:ascii="GHEA Grapalat" w:hAnsi="GHEA Grapalat" w:cs="Calibri"/>
          <w:sz w:val="24"/>
          <w:szCs w:val="24"/>
          <w:lang w:val="hy-AM"/>
        </w:rPr>
      </w:pPr>
    </w:p>
    <w:p w14:paraId="757EAC3A" w14:textId="0CBC2C01" w:rsidR="00835A9B" w:rsidRPr="00F842E9" w:rsidRDefault="00835A9B" w:rsidP="00835A9B">
      <w:pPr>
        <w:pStyle w:val="ListParagraph"/>
        <w:numPr>
          <w:ilvl w:val="0"/>
          <w:numId w:val="7"/>
        </w:numPr>
        <w:spacing w:line="360" w:lineRule="auto"/>
        <w:jc w:val="both"/>
        <w:rPr>
          <w:rFonts w:ascii="GHEA Grapalat" w:hAnsi="GHEA Grapalat" w:cs="Arial Armenian"/>
          <w:spacing w:val="-8"/>
          <w:sz w:val="24"/>
          <w:lang w:val="af-ZA"/>
        </w:rPr>
      </w:pPr>
      <w:r w:rsidRPr="00F842E9">
        <w:rPr>
          <w:rFonts w:ascii="GHEA Grapalat" w:hAnsi="GHEA Grapalat"/>
          <w:spacing w:val="-8"/>
          <w:sz w:val="24"/>
          <w:lang w:val="af-ZA"/>
        </w:rPr>
        <w:t>ԾՐԱԳՐԻ</w:t>
      </w:r>
      <w:r w:rsidRPr="00F842E9">
        <w:rPr>
          <w:rFonts w:ascii="GHEA Grapalat" w:hAnsi="GHEA Grapalat" w:cs="Arial Armenian"/>
          <w:spacing w:val="-8"/>
          <w:sz w:val="24"/>
          <w:lang w:val="af-ZA"/>
        </w:rPr>
        <w:t xml:space="preserve"> </w:t>
      </w:r>
      <w:r w:rsidRPr="00F842E9">
        <w:rPr>
          <w:rFonts w:ascii="GHEA Grapalat" w:hAnsi="GHEA Grapalat" w:cs="Arial Armenian"/>
          <w:spacing w:val="-8"/>
          <w:sz w:val="24"/>
          <w:lang w:val="hy-AM"/>
        </w:rPr>
        <w:t>ՆԿԱՐԱԳԻՐԸ</w:t>
      </w:r>
      <w:r w:rsidRPr="00F842E9">
        <w:rPr>
          <w:rFonts w:ascii="GHEA Grapalat" w:hAnsi="GHEA Grapalat" w:cs="Arial Armenian"/>
          <w:spacing w:val="-8"/>
          <w:sz w:val="24"/>
          <w:lang w:val="af-ZA"/>
        </w:rPr>
        <w:t xml:space="preserve"> </w:t>
      </w:r>
    </w:p>
    <w:p w14:paraId="3F85D7FF" w14:textId="2F09EEAB" w:rsidR="00835A9B" w:rsidRPr="00F842E9" w:rsidRDefault="00835A9B" w:rsidP="00686EB0">
      <w:pPr>
        <w:spacing w:line="360" w:lineRule="auto"/>
        <w:ind w:firstLine="567"/>
        <w:jc w:val="both"/>
        <w:rPr>
          <w:rFonts w:ascii="GHEA Grapalat" w:hAnsi="GHEA Grapalat" w:cs="Calibri"/>
          <w:sz w:val="24"/>
          <w:szCs w:val="24"/>
          <w:lang w:val="hy-AM"/>
        </w:rPr>
      </w:pPr>
      <w:r w:rsidRPr="00F842E9">
        <w:rPr>
          <w:rFonts w:ascii="GHEA Grapalat" w:hAnsi="GHEA Grapalat" w:cs="Calibri"/>
          <w:sz w:val="24"/>
          <w:szCs w:val="24"/>
          <w:lang w:val="hy-AM"/>
        </w:rPr>
        <w:t>Ուսումնասիրելով միջազգային փորձը, ինչպես նաև ափոփելով պետական մարմիներում մինչ օրս ձևավորված պրակտի</w:t>
      </w:r>
      <w:r w:rsidR="003574F3" w:rsidRPr="00F842E9">
        <w:rPr>
          <w:rFonts w:ascii="GHEA Grapalat" w:hAnsi="GHEA Grapalat" w:cs="Calibri"/>
          <w:sz w:val="24"/>
          <w:szCs w:val="24"/>
          <w:lang w:val="hy-AM"/>
        </w:rPr>
        <w:t>կան, առաջարկվում է ներդ</w:t>
      </w:r>
      <w:r w:rsidRPr="00F842E9">
        <w:rPr>
          <w:rFonts w:ascii="GHEA Grapalat" w:hAnsi="GHEA Grapalat" w:cs="Calibri"/>
          <w:sz w:val="24"/>
          <w:szCs w:val="24"/>
          <w:lang w:val="hy-AM"/>
        </w:rPr>
        <w:t>նե</w:t>
      </w:r>
      <w:r w:rsidR="00686EB0" w:rsidRPr="00F842E9">
        <w:rPr>
          <w:rFonts w:ascii="GHEA Grapalat" w:hAnsi="GHEA Grapalat" w:cs="Calibri"/>
          <w:sz w:val="24"/>
          <w:szCs w:val="24"/>
          <w:lang w:val="hy-AM"/>
        </w:rPr>
        <w:t xml:space="preserve">լ տրանսպորտային ծախսերի փոխհատուցման </w:t>
      </w:r>
      <w:r w:rsidR="003574F3" w:rsidRPr="00F842E9">
        <w:rPr>
          <w:rFonts w:ascii="GHEA Grapalat" w:hAnsi="GHEA Grapalat" w:cs="Calibri"/>
          <w:sz w:val="24"/>
          <w:szCs w:val="24"/>
          <w:lang w:val="hy-AM"/>
        </w:rPr>
        <w:t xml:space="preserve">զուգահեռ </w:t>
      </w:r>
      <w:r w:rsidR="00686EB0" w:rsidRPr="00F842E9">
        <w:rPr>
          <w:rFonts w:ascii="GHEA Grapalat" w:hAnsi="GHEA Grapalat" w:cs="Calibri"/>
          <w:sz w:val="24"/>
          <w:szCs w:val="24"/>
          <w:lang w:val="hy-AM"/>
        </w:rPr>
        <w:t>երեք համակարգ</w:t>
      </w:r>
      <w:r w:rsidR="00686EB0" w:rsidRPr="00F842E9">
        <w:rPr>
          <w:rFonts w:ascii="Cambria Math" w:eastAsia="MS Gothic" w:hAnsi="Cambria Math" w:cs="Cambria Math"/>
          <w:sz w:val="24"/>
          <w:szCs w:val="24"/>
          <w:lang w:val="hy-AM"/>
        </w:rPr>
        <w:t>․</w:t>
      </w:r>
    </w:p>
    <w:p w14:paraId="1C408D6A" w14:textId="128A7791" w:rsidR="00686EB0" w:rsidRPr="00F842E9" w:rsidRDefault="00686EB0" w:rsidP="00686EB0">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տրանսպորտային ծախսերի փոխհատուցում մարմնի ղեկավարի կողմից որոշված անձանց շրջանակի համար յուրաքանչյուր</w:t>
      </w:r>
      <w:r w:rsidR="002D303D" w:rsidRPr="00F842E9">
        <w:rPr>
          <w:rFonts w:ascii="GHEA Grapalat" w:hAnsi="GHEA Grapalat" w:cs="Calibri"/>
          <w:sz w:val="24"/>
          <w:szCs w:val="24"/>
          <w:lang w:val="hy-AM"/>
        </w:rPr>
        <w:t xml:space="preserve"> օրացույցային</w:t>
      </w:r>
      <w:r w:rsidRPr="00F842E9">
        <w:rPr>
          <w:rFonts w:ascii="GHEA Grapalat" w:hAnsi="GHEA Grapalat" w:cs="Calibri"/>
          <w:sz w:val="24"/>
          <w:szCs w:val="24"/>
          <w:lang w:val="hy-AM"/>
        </w:rPr>
        <w:t xml:space="preserve"> օրվա համար </w:t>
      </w:r>
      <w:r w:rsidR="002D303D" w:rsidRPr="00F842E9">
        <w:rPr>
          <w:rFonts w:ascii="GHEA Grapalat" w:hAnsi="GHEA Grapalat" w:cs="Calibri"/>
          <w:sz w:val="24"/>
          <w:szCs w:val="24"/>
          <w:lang w:val="hy-AM"/>
        </w:rPr>
        <w:t xml:space="preserve">մինչև </w:t>
      </w:r>
      <w:r w:rsidRPr="00F842E9">
        <w:rPr>
          <w:rFonts w:ascii="GHEA Grapalat" w:hAnsi="GHEA Grapalat" w:cs="Calibri"/>
          <w:sz w:val="24"/>
          <w:szCs w:val="24"/>
          <w:lang w:val="hy-AM"/>
        </w:rPr>
        <w:t>4 լիտր բենզինի արժեքին հավասար գումարի չափով</w:t>
      </w:r>
      <w:r w:rsidRPr="00F842E9">
        <w:rPr>
          <w:rFonts w:ascii="Cambria Math" w:eastAsia="MS Gothic" w:hAnsi="Cambria Math" w:cs="Cambria Math"/>
          <w:sz w:val="24"/>
          <w:szCs w:val="24"/>
          <w:lang w:val="hy-AM"/>
        </w:rPr>
        <w:t>․</w:t>
      </w:r>
    </w:p>
    <w:p w14:paraId="1261F269" w14:textId="52DB9F0A" w:rsidR="00686EB0" w:rsidRPr="00F842E9" w:rsidRDefault="00686EB0" w:rsidP="00686EB0">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&lt;Ա&gt; կետով չնախատեսված անձանց կողմից համապատասխան գործառույթների իրականացման համար տաքսի ծառայության ձեռքբերում</w:t>
      </w:r>
      <w:r w:rsidRPr="00F842E9">
        <w:rPr>
          <w:rFonts w:ascii="Cambria Math" w:eastAsia="MS Gothic" w:hAnsi="Cambria Math" w:cs="Cambria Math"/>
          <w:sz w:val="24"/>
          <w:szCs w:val="24"/>
          <w:lang w:val="hy-AM"/>
        </w:rPr>
        <w:t>․</w:t>
      </w:r>
    </w:p>
    <w:p w14:paraId="4E71313A" w14:textId="6D00A997" w:rsidR="00686EB0" w:rsidRPr="00F842E9" w:rsidRDefault="00686EB0" w:rsidP="00686EB0">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հատուկ նշանակության առաջադրանքների կատարման համար պետական մարմնին ամրացված ծառայողական/հերթապահ տրանսպորտային միջոցի օգտագործում։</w:t>
      </w:r>
    </w:p>
    <w:p w14:paraId="62697D4C" w14:textId="454174A8" w:rsidR="00686EB0" w:rsidRPr="00F842E9" w:rsidRDefault="00686EB0" w:rsidP="00686EB0">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Ընդ որում, &lt;Գ&gt; կետով նախատեսված տրանսպորտային միջոցի տարբերակն ընտրվում է այն դեպքում, երբ գործառո</w:t>
      </w:r>
      <w:r w:rsidR="003574F3" w:rsidRPr="00F842E9">
        <w:rPr>
          <w:rFonts w:ascii="GHEA Grapalat" w:hAnsi="GHEA Grapalat" w:cs="Calibri"/>
          <w:sz w:val="24"/>
          <w:szCs w:val="24"/>
          <w:lang w:val="hy-AM"/>
        </w:rPr>
        <w:t xml:space="preserve">ւթային անհրաժեշտությունից ելնելով </w:t>
      </w:r>
      <w:r w:rsidRPr="00F842E9">
        <w:rPr>
          <w:rFonts w:ascii="GHEA Grapalat" w:hAnsi="GHEA Grapalat" w:cs="Calibri"/>
          <w:sz w:val="24"/>
          <w:szCs w:val="24"/>
          <w:lang w:val="hy-AM"/>
        </w:rPr>
        <w:t>հնարավոր չէ, կամ նպատակահարմար չէ համապատասխան գործառույթն իրականացնել մյուս տարբերակների կիրառմամբ։ Նպատակահարմարության հարցը որոշում է մարմնի ղեկավարը։</w:t>
      </w:r>
    </w:p>
    <w:p w14:paraId="348D67B7" w14:textId="77777777" w:rsidR="00686EB0" w:rsidRPr="00F842E9" w:rsidRDefault="00686EB0" w:rsidP="00835A9B">
      <w:pPr>
        <w:spacing w:line="360" w:lineRule="auto"/>
        <w:jc w:val="both"/>
        <w:rPr>
          <w:rFonts w:ascii="GHEA Grapalat" w:hAnsi="GHEA Grapalat"/>
          <w:spacing w:val="-8"/>
          <w:sz w:val="24"/>
          <w:lang w:val="hy-AM"/>
        </w:rPr>
      </w:pPr>
    </w:p>
    <w:p w14:paraId="17A21394" w14:textId="3EE6DFE6" w:rsidR="00835A9B" w:rsidRPr="00F842E9" w:rsidRDefault="00835A9B" w:rsidP="00686EB0">
      <w:pPr>
        <w:pStyle w:val="ListParagraph"/>
        <w:numPr>
          <w:ilvl w:val="0"/>
          <w:numId w:val="7"/>
        </w:numPr>
        <w:tabs>
          <w:tab w:val="left" w:pos="1716"/>
        </w:tabs>
        <w:spacing w:line="276" w:lineRule="auto"/>
        <w:ind w:right="247"/>
        <w:jc w:val="both"/>
        <w:rPr>
          <w:rFonts w:ascii="GHEA Grapalat" w:hAnsi="GHEA Grapalat" w:cs="Arial Armenian"/>
          <w:bCs/>
          <w:spacing w:val="-8"/>
          <w:sz w:val="24"/>
          <w:lang w:val="hy-AM"/>
        </w:rPr>
      </w:pPr>
      <w:r w:rsidRPr="00F842E9">
        <w:rPr>
          <w:rFonts w:ascii="GHEA Grapalat" w:hAnsi="GHEA Grapalat"/>
          <w:bCs/>
          <w:spacing w:val="-8"/>
          <w:sz w:val="24"/>
          <w:lang w:val="af-ZA"/>
        </w:rPr>
        <w:t>ԾՐԱԳՐԻ</w:t>
      </w:r>
      <w:r w:rsidRPr="00F842E9">
        <w:rPr>
          <w:rFonts w:ascii="GHEA Grapalat" w:hAnsi="GHEA Grapalat" w:cs="Arial Armenian"/>
          <w:bCs/>
          <w:spacing w:val="-8"/>
          <w:sz w:val="24"/>
          <w:lang w:val="af-ZA"/>
        </w:rPr>
        <w:t xml:space="preserve"> </w:t>
      </w:r>
      <w:r w:rsidRPr="00F842E9">
        <w:rPr>
          <w:rFonts w:ascii="GHEA Grapalat" w:hAnsi="GHEA Grapalat" w:cs="Arial Armenian"/>
          <w:bCs/>
          <w:spacing w:val="-8"/>
          <w:sz w:val="24"/>
          <w:lang w:val="hy-AM"/>
        </w:rPr>
        <w:t>ՖԻՆԱՆՍԱԿԱՆ</w:t>
      </w:r>
      <w:r w:rsidRPr="00F842E9">
        <w:rPr>
          <w:rFonts w:ascii="GHEA Grapalat" w:hAnsi="GHEA Grapalat" w:cs="Arial Armenian"/>
          <w:bCs/>
          <w:spacing w:val="-8"/>
          <w:sz w:val="24"/>
          <w:lang w:val="af-ZA"/>
        </w:rPr>
        <w:t xml:space="preserve"> </w:t>
      </w:r>
      <w:r w:rsidRPr="00F842E9">
        <w:rPr>
          <w:rFonts w:ascii="GHEA Grapalat" w:hAnsi="GHEA Grapalat" w:cs="Arial Armenian"/>
          <w:bCs/>
          <w:spacing w:val="-8"/>
          <w:sz w:val="24"/>
          <w:lang w:val="hy-AM"/>
        </w:rPr>
        <w:t>ԳՆԱՀԱՏԱԿԱՆԸ</w:t>
      </w:r>
    </w:p>
    <w:p w14:paraId="4C5852EB" w14:textId="77777777" w:rsidR="00686EB0" w:rsidRPr="00F842E9" w:rsidRDefault="00686EB0" w:rsidP="00686EB0">
      <w:pPr>
        <w:tabs>
          <w:tab w:val="left" w:pos="657"/>
        </w:tabs>
        <w:spacing w:line="360" w:lineRule="auto"/>
        <w:ind w:left="540" w:right="-1051"/>
        <w:jc w:val="both"/>
        <w:rPr>
          <w:rFonts w:ascii="GHEA Grapalat" w:hAnsi="GHEA Grapalat" w:cs="Sylfaen"/>
          <w:bCs/>
          <w:iCs/>
          <w:sz w:val="24"/>
          <w:szCs w:val="24"/>
          <w:lang w:val="hy-AM"/>
        </w:rPr>
      </w:pPr>
    </w:p>
    <w:p w14:paraId="78D53C73" w14:textId="419FECDC" w:rsidR="00686EB0" w:rsidRPr="00F842E9" w:rsidRDefault="003574F3" w:rsidP="003574F3">
      <w:pPr>
        <w:tabs>
          <w:tab w:val="left" w:pos="657"/>
        </w:tabs>
        <w:spacing w:line="360" w:lineRule="auto"/>
        <w:ind w:right="90"/>
        <w:jc w:val="both"/>
        <w:rPr>
          <w:rFonts w:ascii="GHEA Grapalat" w:hAnsi="GHEA Grapalat" w:cs="Sylfaen"/>
          <w:bCs/>
          <w:iCs/>
          <w:sz w:val="24"/>
          <w:szCs w:val="24"/>
          <w:lang w:val="hy-AM"/>
        </w:rPr>
      </w:pPr>
      <w:r w:rsidRPr="00F842E9">
        <w:rPr>
          <w:rFonts w:ascii="GHEA Grapalat" w:hAnsi="GHEA Grapalat" w:cs="Sylfaen"/>
          <w:bCs/>
          <w:iCs/>
          <w:sz w:val="24"/>
          <w:szCs w:val="24"/>
          <w:lang w:val="hy-AM"/>
        </w:rPr>
        <w:tab/>
      </w:r>
      <w:r w:rsidR="00686EB0" w:rsidRPr="00F842E9">
        <w:rPr>
          <w:rFonts w:ascii="GHEA Grapalat" w:hAnsi="GHEA Grapalat" w:cs="Sylfaen"/>
          <w:bCs/>
          <w:iCs/>
          <w:sz w:val="24"/>
          <w:szCs w:val="24"/>
          <w:lang w:val="hy-AM"/>
        </w:rPr>
        <w:t xml:space="preserve">Նախագծի ընդունումը կարող է հանգեցնել ՀՀ պետական բյուջեի ծախսերի փոփոխության, որը չենք կարող գնահատել համապատասխան տվյալների բացակայության պատճառով: </w:t>
      </w:r>
      <w:r w:rsidR="002D303D" w:rsidRPr="00F842E9">
        <w:rPr>
          <w:rFonts w:ascii="GHEA Grapalat" w:hAnsi="GHEA Grapalat" w:cs="Sylfaen"/>
          <w:bCs/>
          <w:iCs/>
          <w:sz w:val="24"/>
          <w:szCs w:val="24"/>
          <w:lang w:val="hy-AM"/>
        </w:rPr>
        <w:t xml:space="preserve">Սակայն նախատեսվում է, որ յուրաքանչյուր մարմին կիրականացնի մոնթորինգ ծրագրով նախատեսված յուրաքանչյուր տարբերակի </w:t>
      </w:r>
      <w:r w:rsidR="002D303D" w:rsidRPr="00F842E9">
        <w:rPr>
          <w:rFonts w:ascii="GHEA Grapalat" w:hAnsi="GHEA Grapalat" w:cs="Sylfaen"/>
          <w:bCs/>
          <w:iCs/>
          <w:sz w:val="24"/>
          <w:szCs w:val="24"/>
          <w:lang w:val="hy-AM"/>
        </w:rPr>
        <w:lastRenderedPageBreak/>
        <w:t>կիրառման և դրա ծավալների վերաբերյալ, որի արդյունքում կբացահայտվի ծրագրի ֆինանսական գնահատականը։</w:t>
      </w:r>
    </w:p>
    <w:p w14:paraId="6131646F" w14:textId="77777777" w:rsidR="00686EB0" w:rsidRPr="00F842E9" w:rsidRDefault="00686EB0" w:rsidP="003574F3">
      <w:pPr>
        <w:pStyle w:val="ListParagraph"/>
        <w:tabs>
          <w:tab w:val="left" w:pos="1716"/>
        </w:tabs>
        <w:spacing w:line="276" w:lineRule="auto"/>
        <w:ind w:left="927" w:right="247"/>
        <w:jc w:val="both"/>
        <w:rPr>
          <w:rFonts w:ascii="GHEA Grapalat" w:hAnsi="GHEA Grapalat"/>
          <w:bCs/>
          <w:spacing w:val="-8"/>
          <w:sz w:val="24"/>
          <w:lang w:val="hy-AM"/>
        </w:rPr>
      </w:pPr>
    </w:p>
    <w:p w14:paraId="3FD5CB8A" w14:textId="77777777" w:rsidR="00835A9B" w:rsidRPr="00F842E9" w:rsidRDefault="00835A9B" w:rsidP="003574F3">
      <w:pPr>
        <w:tabs>
          <w:tab w:val="left" w:pos="1716"/>
        </w:tabs>
        <w:spacing w:line="276" w:lineRule="auto"/>
        <w:ind w:right="247" w:firstLine="1092"/>
        <w:jc w:val="both"/>
        <w:rPr>
          <w:rFonts w:ascii="GHEA Grapalat" w:hAnsi="GHEA Grapalat"/>
          <w:bCs/>
          <w:spacing w:val="-8"/>
          <w:sz w:val="24"/>
          <w:lang w:val="af-ZA"/>
        </w:rPr>
      </w:pPr>
      <w:r w:rsidRPr="00F842E9">
        <w:rPr>
          <w:rFonts w:ascii="GHEA Grapalat" w:hAnsi="GHEA Grapalat"/>
          <w:bCs/>
          <w:spacing w:val="-8"/>
          <w:sz w:val="24"/>
          <w:lang w:val="af-ZA"/>
        </w:rPr>
        <w:t xml:space="preserve">7. </w:t>
      </w:r>
      <w:r w:rsidRPr="00F842E9">
        <w:rPr>
          <w:rFonts w:ascii="GHEA Grapalat" w:hAnsi="GHEA Grapalat"/>
          <w:bCs/>
          <w:spacing w:val="-8"/>
          <w:sz w:val="24"/>
          <w:lang w:val="hy-AM"/>
        </w:rPr>
        <w:t>ԾՐԱԳՐԻ</w:t>
      </w:r>
      <w:r w:rsidRPr="00F842E9">
        <w:rPr>
          <w:rFonts w:ascii="GHEA Grapalat" w:hAnsi="GHEA Grapalat"/>
          <w:bCs/>
          <w:spacing w:val="-8"/>
          <w:sz w:val="24"/>
          <w:lang w:val="af-ZA"/>
        </w:rPr>
        <w:t xml:space="preserve"> </w:t>
      </w:r>
      <w:r w:rsidRPr="00F842E9">
        <w:rPr>
          <w:rFonts w:ascii="GHEA Grapalat" w:hAnsi="GHEA Grapalat"/>
          <w:bCs/>
          <w:spacing w:val="-8"/>
          <w:sz w:val="24"/>
          <w:lang w:val="hy-AM"/>
        </w:rPr>
        <w:t>ԻՐԱԿԱՆԱՑՈՒՄԻՑ</w:t>
      </w:r>
      <w:r w:rsidRPr="00F842E9">
        <w:rPr>
          <w:rFonts w:ascii="GHEA Grapalat" w:hAnsi="GHEA Grapalat"/>
          <w:bCs/>
          <w:spacing w:val="-8"/>
          <w:sz w:val="24"/>
          <w:lang w:val="af-ZA"/>
        </w:rPr>
        <w:t xml:space="preserve"> </w:t>
      </w:r>
      <w:r w:rsidRPr="00F842E9">
        <w:rPr>
          <w:rFonts w:ascii="GHEA Grapalat" w:hAnsi="GHEA Grapalat"/>
          <w:bCs/>
          <w:spacing w:val="-8"/>
          <w:sz w:val="24"/>
          <w:lang w:val="hy-AM"/>
        </w:rPr>
        <w:t>ԱԿՆԿԱԼՎՈՂ</w:t>
      </w:r>
      <w:r w:rsidRPr="00F842E9">
        <w:rPr>
          <w:rFonts w:ascii="GHEA Grapalat" w:hAnsi="GHEA Grapalat"/>
          <w:bCs/>
          <w:spacing w:val="-8"/>
          <w:sz w:val="24"/>
          <w:lang w:val="af-ZA"/>
        </w:rPr>
        <w:t xml:space="preserve"> </w:t>
      </w:r>
      <w:r w:rsidRPr="00F842E9">
        <w:rPr>
          <w:rFonts w:ascii="GHEA Grapalat" w:hAnsi="GHEA Grapalat"/>
          <w:bCs/>
          <w:spacing w:val="-8"/>
          <w:sz w:val="24"/>
          <w:lang w:val="hy-AM"/>
        </w:rPr>
        <w:t>ԱՐԴՅՈՒՆՔՆԵՐԸ</w:t>
      </w:r>
    </w:p>
    <w:p w14:paraId="557EF3D9" w14:textId="07EE3E82" w:rsidR="00B344CC" w:rsidRPr="00F842E9" w:rsidRDefault="00B344CC" w:rsidP="003574F3">
      <w:pPr>
        <w:spacing w:after="160" w:line="259" w:lineRule="auto"/>
        <w:jc w:val="both"/>
        <w:rPr>
          <w:rFonts w:ascii="GHEA Grapalat" w:hAnsi="GHEA Grapalat" w:cs="Calibri"/>
          <w:sz w:val="24"/>
          <w:szCs w:val="24"/>
          <w:lang w:val="hy-AM"/>
        </w:rPr>
      </w:pPr>
    </w:p>
    <w:p w14:paraId="197EE8AB" w14:textId="3B09906A" w:rsidR="00B344CC" w:rsidRPr="00F842E9" w:rsidRDefault="00845624" w:rsidP="003574F3">
      <w:pPr>
        <w:spacing w:after="160"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Ծրագրի իրականացման արդյունքում ակնկալվում է ստեղծել նոր մեխանիզմ պետական կառավարման համակարգում աշխատակիցների՝</w:t>
      </w:r>
      <w:r w:rsidR="003574F3" w:rsidRPr="00F842E9">
        <w:rPr>
          <w:rFonts w:ascii="GHEA Grapalat" w:hAnsi="GHEA Grapalat" w:cs="Calibri"/>
          <w:sz w:val="24"/>
          <w:szCs w:val="24"/>
          <w:lang w:val="hy-AM"/>
        </w:rPr>
        <w:t xml:space="preserve"> </w:t>
      </w:r>
      <w:r w:rsidRPr="00F842E9">
        <w:rPr>
          <w:rFonts w:ascii="GHEA Grapalat" w:hAnsi="GHEA Grapalat" w:cs="Calibri"/>
          <w:sz w:val="24"/>
          <w:szCs w:val="24"/>
          <w:lang w:val="hy-AM"/>
        </w:rPr>
        <w:t>գործառութային անհրաժեշտությամբ պայմանավորված տրանսպորտային ծախսերի փոխհատուցման համար։</w:t>
      </w:r>
    </w:p>
    <w:p w14:paraId="7E8F109D" w14:textId="1F227F07" w:rsidR="00D97CCD" w:rsidRPr="00F842E9" w:rsidRDefault="00845624" w:rsidP="003574F3">
      <w:pPr>
        <w:spacing w:after="160"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Միաժամանակ ծրագրի իրականացմամբ ակնկալվում է կրճատել ծառայողական/հերթապահ ավտոմեքենաների թվաքանակը համապատասխան մարմիններում։</w:t>
      </w:r>
    </w:p>
    <w:p w14:paraId="6C77C045" w14:textId="77777777" w:rsidR="00D97CCD" w:rsidRPr="00F842E9" w:rsidRDefault="00D97CCD" w:rsidP="00D97CCD">
      <w:pPr>
        <w:rPr>
          <w:rFonts w:ascii="GHEA Grapalat" w:hAnsi="GHEA Grapalat" w:cs="Calibri"/>
          <w:sz w:val="24"/>
          <w:szCs w:val="24"/>
          <w:lang w:val="hy-AM"/>
        </w:rPr>
      </w:pPr>
    </w:p>
    <w:p w14:paraId="392547B6" w14:textId="77777777" w:rsidR="00D97CCD" w:rsidRPr="00F842E9" w:rsidRDefault="00D97CCD" w:rsidP="00D97CCD">
      <w:pPr>
        <w:rPr>
          <w:rFonts w:ascii="GHEA Grapalat" w:hAnsi="GHEA Grapalat" w:cs="Calibri"/>
          <w:sz w:val="24"/>
          <w:szCs w:val="24"/>
          <w:lang w:val="hy-AM"/>
        </w:rPr>
      </w:pPr>
    </w:p>
    <w:p w14:paraId="4AACA390" w14:textId="77777777" w:rsidR="00D97CCD" w:rsidRPr="00F842E9" w:rsidRDefault="00D97CCD" w:rsidP="00D97CCD">
      <w:pPr>
        <w:rPr>
          <w:rFonts w:ascii="GHEA Grapalat" w:hAnsi="GHEA Grapalat" w:cs="Calibri"/>
          <w:sz w:val="24"/>
          <w:szCs w:val="24"/>
          <w:lang w:val="hy-AM"/>
        </w:rPr>
      </w:pPr>
    </w:p>
    <w:p w14:paraId="4641758A" w14:textId="77777777" w:rsidR="00D97CCD" w:rsidRPr="00F842E9" w:rsidRDefault="00D97CCD" w:rsidP="00D97CCD">
      <w:pPr>
        <w:rPr>
          <w:rFonts w:ascii="GHEA Grapalat" w:hAnsi="GHEA Grapalat" w:cs="Calibri"/>
          <w:sz w:val="24"/>
          <w:szCs w:val="24"/>
          <w:lang w:val="hy-AM"/>
        </w:rPr>
      </w:pPr>
    </w:p>
    <w:p w14:paraId="35CBC5AD" w14:textId="77777777" w:rsidR="00D97CCD" w:rsidRPr="00F842E9" w:rsidRDefault="00D97CCD" w:rsidP="00D97CCD">
      <w:pPr>
        <w:rPr>
          <w:rFonts w:ascii="GHEA Grapalat" w:hAnsi="GHEA Grapalat" w:cs="Calibri"/>
          <w:sz w:val="24"/>
          <w:szCs w:val="24"/>
          <w:lang w:val="hy-AM"/>
        </w:rPr>
      </w:pPr>
    </w:p>
    <w:p w14:paraId="614F3546" w14:textId="77777777" w:rsidR="00D97CCD" w:rsidRPr="00F842E9" w:rsidRDefault="00D97CCD" w:rsidP="00D97CCD">
      <w:pPr>
        <w:rPr>
          <w:rFonts w:ascii="GHEA Grapalat" w:hAnsi="GHEA Grapalat" w:cs="Calibri"/>
          <w:sz w:val="24"/>
          <w:szCs w:val="24"/>
          <w:lang w:val="hy-AM"/>
        </w:rPr>
      </w:pPr>
    </w:p>
    <w:p w14:paraId="096FE8DE" w14:textId="36BB9F63" w:rsidR="00D97CCD" w:rsidRPr="00F842E9" w:rsidRDefault="00D97CCD" w:rsidP="00D97CCD">
      <w:pPr>
        <w:rPr>
          <w:rFonts w:ascii="GHEA Grapalat" w:hAnsi="GHEA Grapalat" w:cs="Calibri"/>
          <w:sz w:val="24"/>
          <w:szCs w:val="24"/>
          <w:lang w:val="hy-AM"/>
        </w:rPr>
      </w:pPr>
    </w:p>
    <w:p w14:paraId="56DE7474" w14:textId="2EB36D26" w:rsidR="00D97CCD" w:rsidRPr="00F842E9" w:rsidRDefault="00D97CCD" w:rsidP="00D97CCD">
      <w:pPr>
        <w:tabs>
          <w:tab w:val="left" w:pos="3585"/>
        </w:tabs>
        <w:rPr>
          <w:rFonts w:ascii="GHEA Grapalat" w:hAnsi="GHEA Grapalat" w:cs="Calibri"/>
          <w:sz w:val="24"/>
          <w:szCs w:val="24"/>
          <w:lang w:val="hy-AM"/>
        </w:rPr>
      </w:pPr>
      <w:r w:rsidRPr="00F842E9">
        <w:rPr>
          <w:rFonts w:ascii="GHEA Grapalat" w:hAnsi="GHEA Grapalat" w:cs="Calibri"/>
          <w:sz w:val="24"/>
          <w:szCs w:val="24"/>
          <w:lang w:val="hy-AM"/>
        </w:rPr>
        <w:tab/>
      </w:r>
    </w:p>
    <w:p w14:paraId="346F0566" w14:textId="77777777" w:rsidR="00D97CCD" w:rsidRPr="00F842E9" w:rsidRDefault="00D97CCD">
      <w:pPr>
        <w:spacing w:after="160" w:line="259" w:lineRule="auto"/>
        <w:rPr>
          <w:rFonts w:ascii="GHEA Grapalat" w:hAnsi="GHEA Grapalat" w:cs="Calibri"/>
          <w:sz w:val="24"/>
          <w:szCs w:val="24"/>
          <w:lang w:val="hy-AM"/>
        </w:rPr>
      </w:pPr>
      <w:r w:rsidRPr="00F842E9">
        <w:rPr>
          <w:rFonts w:ascii="GHEA Grapalat" w:hAnsi="GHEA Grapalat" w:cs="Calibri"/>
          <w:sz w:val="24"/>
          <w:szCs w:val="24"/>
          <w:lang w:val="hy-AM"/>
        </w:rPr>
        <w:br w:type="page"/>
      </w:r>
    </w:p>
    <w:p w14:paraId="222EF58B" w14:textId="77777777" w:rsidR="00D97CCD" w:rsidRPr="00F842E9" w:rsidRDefault="00D97CCD" w:rsidP="00D97CCD">
      <w:pPr>
        <w:jc w:val="center"/>
        <w:rPr>
          <w:rFonts w:ascii="GHEA Grapalat" w:hAnsi="GHEA Grapalat" w:cs="Calibri"/>
          <w:b/>
          <w:bCs/>
          <w:sz w:val="24"/>
          <w:szCs w:val="24"/>
          <w:lang w:val="hy-AM"/>
        </w:rPr>
      </w:pPr>
      <w:r w:rsidRPr="00F842E9">
        <w:rPr>
          <w:rFonts w:ascii="GHEA Grapalat" w:hAnsi="GHEA Grapalat" w:cs="Calibri"/>
          <w:b/>
          <w:bCs/>
          <w:sz w:val="24"/>
          <w:szCs w:val="24"/>
          <w:lang w:val="hy-AM"/>
        </w:rPr>
        <w:lastRenderedPageBreak/>
        <w:t>ՀԻՄՆԱՎՈՐՈՒՄ</w:t>
      </w:r>
    </w:p>
    <w:p w14:paraId="7E8EA704" w14:textId="1AD2B872" w:rsidR="00D97CCD" w:rsidRPr="00F842E9" w:rsidRDefault="00D97CCD" w:rsidP="00D97CCD">
      <w:pPr>
        <w:jc w:val="center"/>
        <w:rPr>
          <w:rFonts w:ascii="GHEA Grapalat" w:hAnsi="GHEA Grapalat" w:cs="Sylfaen"/>
          <w:b/>
          <w:bCs/>
          <w:sz w:val="24"/>
          <w:szCs w:val="24"/>
          <w:lang w:val="hy-AM"/>
        </w:rPr>
      </w:pPr>
      <w:r w:rsidRPr="00F842E9">
        <w:rPr>
          <w:rFonts w:ascii="GHEA Grapalat" w:hAnsi="GHEA Grapalat" w:cs="Calibri"/>
          <w:b/>
          <w:bCs/>
          <w:sz w:val="24"/>
          <w:szCs w:val="24"/>
          <w:lang w:val="hy-AM"/>
        </w:rPr>
        <w:t>&lt;</w:t>
      </w:r>
      <w:r w:rsidR="00BD76C5" w:rsidRPr="00F842E9">
        <w:rPr>
          <w:rFonts w:ascii="GHEA Grapalat" w:hAnsi="GHEA Grapalat" w:cs="Calibri"/>
          <w:b/>
          <w:bCs/>
          <w:sz w:val="24"/>
          <w:szCs w:val="24"/>
          <w:lang w:val="hy-AM"/>
        </w:rPr>
        <w:t>ՆԱԽԱՔՆՆՈՒԹՅՈՒՆ, ՀԵՏԱՔՆՆՈՒԹՅՈՒՆ, ԱՅԴ ԹՎՈՒՄ՝ ՕՊԵՐԱՏԻՎ ՀԵՏԱԽՈՒԶԱԿԱՆ ԳՈՐԾՈՒՆԵՈՒԹՅՈՒՆ, ԻՆՉՊԵՍ ՆԱԵՎ ՀԱՐԿԱՅԻՆ ԵՎ ՄԱՔՍԱՅԻՆ ՄԱՐՄԻՆՆԵՐԻ ԿՈՂՄԻՑ ՀՍԿՈՂԱԿԱՆ ԳՈՐԾՈՒՆԵՈՒԹՅՈՒՆ ԻՐԱԿԱՆԱՑՆՈՂ, ՀԱՆՐԱՅԻՆ ՊԱՇՏՈՆ ԶԲԱՂԵՑՆՈՂ ԱՆՁԱՆՑ ԵՎ ՀԱՆՐԱՅԻՆ ԾԱՌԱՅՈՂՆԵՐԻՆ ՏՐԱՆՍՊՈՐՏԱՅԻՆ ԾԱԽՍԵՐԻ ՓՈԽՀԱՏՈՒՑՄԱՆ ՏՐԱՄԱԴՐՄԱՆ ՊԻԼՈՏԱՅԻՆ ԾՐԱԳԻՐԸ ՀԱՍՏԱՏԵԼՈՒ</w:t>
      </w:r>
      <w:r w:rsidR="00BD76C5" w:rsidRPr="00F842E9">
        <w:rPr>
          <w:rFonts w:ascii="GHEA Grapalat" w:hAnsi="GHEA Grapalat" w:cs="Sylfaen"/>
          <w:b/>
          <w:sz w:val="24"/>
          <w:szCs w:val="24"/>
          <w:lang w:val="af-ZA"/>
        </w:rPr>
        <w:t xml:space="preserve"> </w:t>
      </w:r>
      <w:r w:rsidR="00BD76C5" w:rsidRPr="00F842E9">
        <w:rPr>
          <w:rFonts w:ascii="GHEA Grapalat" w:hAnsi="GHEA Grapalat" w:cs="Sylfaen"/>
          <w:b/>
          <w:sz w:val="24"/>
          <w:szCs w:val="24"/>
          <w:lang w:val="hy-AM"/>
        </w:rPr>
        <w:t>ՄԱՍԻՆ</w:t>
      </w:r>
      <w:r w:rsidRPr="00F842E9">
        <w:rPr>
          <w:rFonts w:ascii="GHEA Grapalat" w:hAnsi="GHEA Grapalat" w:cs="Sylfaen"/>
          <w:b/>
          <w:bCs/>
          <w:sz w:val="24"/>
          <w:szCs w:val="24"/>
          <w:lang w:val="hy-AM"/>
        </w:rPr>
        <w:t>&gt; ՀՀ ԿԱՌԱՎԱՐՈՒԹՅԱՆ ՈՐՈՇՄԱՆ ԸՆԴՈՒՆՄԱՆ</w:t>
      </w:r>
    </w:p>
    <w:p w14:paraId="41AA3645" w14:textId="77777777" w:rsidR="00D97CCD" w:rsidRPr="00F842E9" w:rsidRDefault="00D97CCD" w:rsidP="00D97CCD">
      <w:pPr>
        <w:rPr>
          <w:rFonts w:ascii="GHEA Grapalat" w:hAnsi="GHEA Grapalat" w:cs="Sylfaen"/>
          <w:b/>
          <w:bCs/>
          <w:sz w:val="24"/>
          <w:szCs w:val="24"/>
          <w:lang w:val="hy-AM"/>
        </w:rPr>
      </w:pPr>
    </w:p>
    <w:p w14:paraId="39F0CB9C" w14:textId="77777777" w:rsidR="00D97CCD" w:rsidRPr="00F842E9" w:rsidRDefault="00D97CCD" w:rsidP="00D97CCD">
      <w:pPr>
        <w:rPr>
          <w:rFonts w:ascii="GHEA Grapalat" w:hAnsi="GHEA Grapalat" w:cs="Sylfaen"/>
          <w:b/>
          <w:bCs/>
          <w:sz w:val="24"/>
          <w:szCs w:val="24"/>
          <w:lang w:val="hy-AM"/>
        </w:rPr>
      </w:pPr>
    </w:p>
    <w:p w14:paraId="65BFF1A4" w14:textId="77777777" w:rsidR="00D97CCD" w:rsidRPr="00F842E9" w:rsidRDefault="00D97CCD" w:rsidP="00D97CCD">
      <w:pPr>
        <w:pStyle w:val="mechtex"/>
        <w:rPr>
          <w:rFonts w:ascii="GHEA Grapalat" w:hAnsi="GHEA Grapalat" w:cs="Arial"/>
          <w:sz w:val="24"/>
          <w:lang w:val="hy-AM" w:eastAsia="ru-RU"/>
        </w:rPr>
      </w:pPr>
    </w:p>
    <w:p w14:paraId="0FA615D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Սույն որոշման ընդունման նպատակը օպերատիվ-հետախուզական, հետքննչական և հսկողական գործառույթներ իրականացնող աշխատակիցների </w:t>
      </w:r>
      <w:r w:rsidRPr="00F842E9">
        <w:rPr>
          <w:rFonts w:ascii="GHEA Grapalat" w:hAnsi="GHEA Grapalat" w:cs="Calibri"/>
          <w:b/>
          <w:bCs/>
          <w:sz w:val="24"/>
          <w:szCs w:val="24"/>
          <w:lang w:val="hy-AM"/>
        </w:rPr>
        <w:t>անձնական օգտագործման ավտոմեքենաները</w:t>
      </w:r>
      <w:r w:rsidRPr="00F842E9">
        <w:rPr>
          <w:rFonts w:ascii="GHEA Grapalat" w:hAnsi="GHEA Grapalat" w:cs="Calibri"/>
          <w:sz w:val="24"/>
          <w:szCs w:val="24"/>
          <w:lang w:val="hy-AM"/>
        </w:rPr>
        <w:t xml:space="preserve"> ծառայողական նպատակներով օգտագործելու դիմաց հեղուկ վառելանյութով (բենզին) ապահովման խնդրի լուծման համար առաջարկություններ ներկայացնելն է:</w:t>
      </w:r>
    </w:p>
    <w:p w14:paraId="71A0BD35"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r>
      <w:r w:rsidRPr="00F842E9">
        <w:rPr>
          <w:rFonts w:ascii="GHEA Grapalat" w:hAnsi="GHEA Grapalat" w:cs="Calibri"/>
          <w:b/>
          <w:bCs/>
          <w:sz w:val="24"/>
          <w:szCs w:val="24"/>
          <w:lang w:val="hy-AM"/>
        </w:rPr>
        <w:t>Խնդրի լուծման հիմնական խոչընդոտները</w:t>
      </w:r>
    </w:p>
    <w:p w14:paraId="3E878DDE"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վառելիքի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տրամադրման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չափի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որոշման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հստակության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բացակայություն</w:t>
      </w:r>
      <w:r w:rsidRPr="00F842E9">
        <w:rPr>
          <w:rFonts w:ascii="Cambria Math" w:hAnsi="Cambria Math" w:cs="Cambria Math"/>
          <w:sz w:val="24"/>
          <w:szCs w:val="24"/>
          <w:lang w:val="hy-AM"/>
        </w:rPr>
        <w:t>․</w:t>
      </w:r>
    </w:p>
    <w:p w14:paraId="715A61FA"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հետագծելիութ</w:t>
      </w:r>
      <w:r w:rsidRPr="00F842E9">
        <w:rPr>
          <w:rFonts w:ascii="GHEA Grapalat" w:hAnsi="GHEA Grapalat" w:cs="Calibri"/>
          <w:sz w:val="24"/>
          <w:szCs w:val="24"/>
          <w:lang w:val="hy-AM"/>
        </w:rPr>
        <w:t>յան բացակայություն</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վերահսկելի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չէ</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օպերտաիվ</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միջոցառումների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իրականացման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ժամանակ</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օգտագործվող</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մեքենայի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հետագիծը՝</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դրանով</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պայմանավորված</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վառելիքի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տրամդրման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չափը</w:t>
      </w:r>
      <w:r w:rsidRPr="00F842E9">
        <w:rPr>
          <w:rFonts w:ascii="Cambria Math" w:hAnsi="Cambria Math" w:cs="Cambria Math"/>
          <w:sz w:val="24"/>
          <w:szCs w:val="24"/>
          <w:lang w:val="hy-AM"/>
        </w:rPr>
        <w:t>․</w:t>
      </w:r>
    </w:p>
    <w:p w14:paraId="336D95FA"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hAnsi="Cambria Math" w:cs="Cambria Math"/>
          <w:sz w:val="24"/>
          <w:szCs w:val="24"/>
          <w:lang w:val="hy-AM"/>
        </w:rPr>
        <w:t>․</w:t>
      </w:r>
      <w:r w:rsidRPr="00F842E9">
        <w:rPr>
          <w:rFonts w:ascii="GHEA Grapalat" w:hAnsi="GHEA Grapalat" w:cs="Cambria Math"/>
          <w:sz w:val="24"/>
          <w:szCs w:val="24"/>
          <w:lang w:val="hy-AM"/>
        </w:rPr>
        <w:t xml:space="preserve"> </w:t>
      </w:r>
      <w:r w:rsidRPr="00F842E9">
        <w:rPr>
          <w:rFonts w:ascii="GHEA Grapalat" w:hAnsi="GHEA Grapalat" w:cs="Calibri"/>
          <w:sz w:val="24"/>
          <w:szCs w:val="24"/>
          <w:lang w:val="hy-AM"/>
        </w:rPr>
        <w:t>GPS կամ համապատասխան այլ սարքերի կամ հավելվածների (km or distance tracker) բացակայություն կմ-երի հաշվարկման նպատակով։</w:t>
      </w:r>
    </w:p>
    <w:p w14:paraId="0E1F6FDD" w14:textId="77777777" w:rsidR="00D97CCD" w:rsidRPr="00F842E9" w:rsidRDefault="00D97CCD" w:rsidP="00D97CCD">
      <w:pPr>
        <w:spacing w:line="360" w:lineRule="auto"/>
        <w:jc w:val="both"/>
        <w:rPr>
          <w:rFonts w:ascii="GHEA Grapalat" w:hAnsi="GHEA Grapalat" w:cs="Cambria Math"/>
          <w:b/>
          <w:bCs/>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r>
      <w:r w:rsidRPr="00F842E9">
        <w:rPr>
          <w:rFonts w:ascii="GHEA Grapalat" w:hAnsi="GHEA Grapalat" w:cs="Calibri"/>
          <w:b/>
          <w:bCs/>
          <w:sz w:val="24"/>
          <w:szCs w:val="24"/>
          <w:lang w:val="hy-AM"/>
        </w:rPr>
        <w:t>Իրավապահ մարմիններում մինչ օրս ձևավորված պրակտիկան</w:t>
      </w:r>
      <w:r w:rsidRPr="00F842E9">
        <w:rPr>
          <w:rFonts w:ascii="Cambria Math" w:hAnsi="Cambria Math" w:cs="Cambria Math"/>
          <w:b/>
          <w:bCs/>
          <w:sz w:val="24"/>
          <w:szCs w:val="24"/>
          <w:lang w:val="hy-AM"/>
        </w:rPr>
        <w:t>․</w:t>
      </w:r>
    </w:p>
    <w:p w14:paraId="6713352B"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mbria Math"/>
          <w:sz w:val="24"/>
          <w:szCs w:val="24"/>
          <w:lang w:val="hy-AM"/>
        </w:rPr>
        <w:t>Ըստ 01.10.2019թ</w:t>
      </w:r>
      <w:r w:rsidRPr="00F842E9">
        <w:rPr>
          <w:rFonts w:ascii="Cambria Math" w:hAnsi="Cambria Math" w:cs="Cambria Math"/>
          <w:sz w:val="24"/>
          <w:szCs w:val="24"/>
          <w:lang w:val="hy-AM"/>
        </w:rPr>
        <w:t>․</w:t>
      </w:r>
      <w:r w:rsidRPr="00F842E9">
        <w:rPr>
          <w:rFonts w:ascii="GHEA Grapalat" w:hAnsi="GHEA Grapalat" w:cs="Cambria Math"/>
          <w:sz w:val="24"/>
          <w:szCs w:val="24"/>
          <w:lang w:val="hy-AM"/>
        </w:rPr>
        <w:t xml:space="preserve"> վարչապետի աշխատակազմի ղեկավարի մոտ սույն խնդրի լուծման նպատակով կազմակերպված քննարկման ժամանակ հնչած տեղեկատվության՝</w:t>
      </w:r>
    </w:p>
    <w:p w14:paraId="66EBA230"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ՊԵԿ</w:t>
      </w:r>
      <w:r w:rsidRPr="00F842E9">
        <w:rPr>
          <w:rFonts w:ascii="GHEA Grapalat" w:hAnsi="GHEA Grapalat" w:cs="Calibri"/>
          <w:sz w:val="24"/>
          <w:szCs w:val="24"/>
          <w:lang w:val="hy-AM"/>
        </w:rPr>
        <w:t xml:space="preserve">-ում նախկինում վառելիքի ապահովումն իրականացվում էր կանխիկ գումարով բենզինի կտրոններ ձեռք բերելու միջոցով, որոնք բաժանվում էին համապատասխան աշխատակիցներին։ Այնուհետև համապատասխան միջոցները </w:t>
      </w:r>
      <w:r w:rsidRPr="00F842E9">
        <w:rPr>
          <w:rFonts w:ascii="GHEA Grapalat" w:hAnsi="GHEA Grapalat" w:cs="Calibri"/>
          <w:sz w:val="24"/>
          <w:szCs w:val="24"/>
          <w:lang w:val="hy-AM"/>
        </w:rPr>
        <w:lastRenderedPageBreak/>
        <w:t>նախատեսվեցին ՊԵԿ-ի արտաբյուջետային միջոցների հաշվին։ Հաշվի առնելով, արտաբյուջետային միջոցները պետական բյուջե տեղափոխելու կառավարության նախաձեռնությունն ու համապատասխան օրենքի ընդունման հանգամանքը, անհրաժեշտություն է առաջացել, որևէ այլ ձևով կարգավորել օպերատիվ-հետախուզական, հետքննչական և հսկողական գործառույթներ իրականացնող աշխատակիցների անձնական օգտագործման ավտոմեքենաները ծառայողական նպատակներով օգտագործելու դիմաց հեղուկ վառելանյութով (բենզին) ապահովման հարցը։ Ըստ ՊԵԿ-ի կողմից տրամադրված տեղեկատվության ՊԵԿ-ի շուրջ 100 աշխատակիցների հետ կնքված են պայմանագրեր, որոնք միջոցով աշխատակիցներին տրամադրվում է ամսական 45-150լ- վառելիք</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p>
    <w:p w14:paraId="78B9F70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Ոոստիկանություն</w:t>
      </w:r>
      <w:r w:rsidRPr="00F842E9">
        <w:rPr>
          <w:rFonts w:ascii="GHEA Grapalat" w:hAnsi="GHEA Grapalat" w:cs="Calibri"/>
          <w:sz w:val="24"/>
          <w:szCs w:val="24"/>
          <w:lang w:val="hy-AM"/>
        </w:rPr>
        <w:t>- մեկական մեքենա ամրակցված է համապատասխան վարչություններին։ ՄԵկ ավտոմեքենայի համար հաշվարկվում և տրամադրվում է ամսական 240լ բենզին, որն էլ անհրաժեշտության դեպքում կտրոնի տեսքով տրամադրվում է այն աշխատակցին, ով անհրաժեշտ գործողությունները կատարում է սեփական ավտոմեքենայի միջոցով</w:t>
      </w:r>
      <w:r w:rsidRPr="00F842E9">
        <w:rPr>
          <w:rFonts w:ascii="Cambria Math" w:hAnsi="Cambria Math" w:cs="Cambria Math"/>
          <w:sz w:val="24"/>
          <w:szCs w:val="24"/>
          <w:lang w:val="hy-AM"/>
        </w:rPr>
        <w:t>․</w:t>
      </w:r>
    </w:p>
    <w:p w14:paraId="1146E7D1"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ՊՆ</w:t>
      </w:r>
      <w:r w:rsidRPr="00F842E9">
        <w:rPr>
          <w:rFonts w:ascii="GHEA Grapalat" w:hAnsi="GHEA Grapalat" w:cs="Calibri"/>
          <w:sz w:val="24"/>
          <w:szCs w:val="24"/>
          <w:lang w:val="hy-AM"/>
        </w:rPr>
        <w:t>-կարգավորումն այնպիսին է, ինչպիսին ոստիկանությունում</w:t>
      </w:r>
    </w:p>
    <w:p w14:paraId="683804C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ԱԱԾ</w:t>
      </w:r>
      <w:r w:rsidRPr="00F842E9">
        <w:rPr>
          <w:rFonts w:ascii="GHEA Grapalat" w:hAnsi="GHEA Grapalat" w:cs="Calibri"/>
          <w:sz w:val="24"/>
          <w:szCs w:val="24"/>
          <w:lang w:val="hy-AM"/>
        </w:rPr>
        <w:t>-սահմանված է ֆիքսված չափաքանակ մեկ ավտոմեքենայի համար յուրաքանչյուր ամսվա հաշվարկով։ Համապատասխան կտրոնները տրամադրվում է է աշխատակիցներին կամ իրենց կամ տվյալ ստորաբաժանմանն ամրացված ավտոմենքենաներով  անհրաժեշտ գործողություններ իրականացնելու համար։</w:t>
      </w:r>
    </w:p>
    <w:p w14:paraId="481C4DEA"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r>
      <w:r w:rsidRPr="00F842E9">
        <w:rPr>
          <w:rFonts w:ascii="GHEA Grapalat" w:hAnsi="GHEA Grapalat" w:cs="Calibri"/>
          <w:b/>
          <w:bCs/>
          <w:sz w:val="24"/>
          <w:szCs w:val="24"/>
          <w:lang w:val="hy-AM"/>
        </w:rPr>
        <w:t>Միջազգային փորձ</w:t>
      </w:r>
    </w:p>
    <w:p w14:paraId="00E5DB02"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Օպերատիվ-հետախուզական, հետքննչական և հսկողական գործառույթներ իրականացնող աշխատակիցների անձնական օգտագործման ավտոմեքենաները ծառայողական նպատակներով օգտագործելու փորձ ուսումնասիրել հնարավոր չեղավ համապատասխան տեղեկատվության բացակայության պատճառով։ </w:t>
      </w:r>
    </w:p>
    <w:p w14:paraId="0D0F9CC5"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Ենթադրվում է, որ նշված նեղ ոլորտում սեփական ավտոմեքենաներն օգտագործելու համար վառելանյութի հատկացման հարցերի կարգավորման </w:t>
      </w:r>
      <w:r w:rsidRPr="00F842E9">
        <w:rPr>
          <w:rFonts w:ascii="GHEA Grapalat" w:hAnsi="GHEA Grapalat" w:cs="Calibri"/>
          <w:sz w:val="24"/>
          <w:szCs w:val="24"/>
          <w:lang w:val="hy-AM"/>
        </w:rPr>
        <w:lastRenderedPageBreak/>
        <w:t>անհրաժեշտություն այլ երկրներում առհասարակ չի ծագում՝ հաշվի առնելով, այն որ միջազգային փորձի ուսումնասիրությունը ցույց տվեց, որ տարբեր երկրներում լայնորեն կիրառվում է մասնավոր ավտոմեքենան աշխատանքի նպատակով օգտագործելու դիմաց փոխհատուցում ստանալու ինստիտուտը, որն էլ ամենայն հավանականությամբ կիրառվում է նաև քննարկվող հարաբերություններում համապատասխան աշխատակիցներին փոխհատուցումների հաշվարկման և տրամարդման համար։</w:t>
      </w:r>
    </w:p>
    <w:p w14:paraId="2AFDD82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Այսպես, գրեթե ամբողջ Եվրոպական երկներում և ԱՄՆ-ում սահմանված է աշխատակցի ավտոմեքենան աշխատանքի նպատակներով օգտագործման համար փոխհատուցման երկու տարբերակ</w:t>
      </w:r>
      <w:r w:rsidRPr="00F842E9">
        <w:rPr>
          <w:rFonts w:ascii="Cambria Math" w:hAnsi="Cambria Math" w:cs="Cambria Math"/>
          <w:sz w:val="24"/>
          <w:szCs w:val="24"/>
          <w:lang w:val="hy-AM"/>
        </w:rPr>
        <w:t>․</w:t>
      </w:r>
    </w:p>
    <w:p w14:paraId="675A4A69"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յուրաքանչյուր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կմ</w:t>
      </w:r>
      <w:r w:rsidRPr="00F842E9">
        <w:rPr>
          <w:rFonts w:ascii="GHEA Grapalat" w:hAnsi="GHEA Grapalat" w:cs="Calibri"/>
          <w:sz w:val="24"/>
          <w:szCs w:val="24"/>
          <w:lang w:val="hy-AM"/>
        </w:rPr>
        <w:t>-</w:t>
      </w:r>
      <w:r w:rsidRPr="00F842E9">
        <w:rPr>
          <w:rFonts w:ascii="GHEA Grapalat" w:hAnsi="GHEA Grapalat" w:cs="GHEA Mariam"/>
          <w:sz w:val="24"/>
          <w:szCs w:val="24"/>
          <w:lang w:val="hy-AM"/>
        </w:rPr>
        <w:t>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ֆիքսված</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գումարի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չափով</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փոխհատուցում</w:t>
      </w:r>
      <w:r w:rsidRPr="00F842E9">
        <w:rPr>
          <w:rFonts w:ascii="Cambria Math" w:hAnsi="Cambria Math" w:cs="Cambria Math"/>
          <w:sz w:val="24"/>
          <w:szCs w:val="24"/>
          <w:lang w:val="hy-AM"/>
        </w:rPr>
        <w:t>․</w:t>
      </w:r>
    </w:p>
    <w:p w14:paraId="0DE5987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փաստացի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w:t>
      </w:r>
      <w:r w:rsidRPr="00F842E9">
        <w:rPr>
          <w:rFonts w:ascii="GHEA Grapalat" w:hAnsi="GHEA Grapalat" w:cs="Calibri"/>
          <w:sz w:val="24"/>
          <w:szCs w:val="24"/>
          <w:lang w:val="hy-AM"/>
        </w:rPr>
        <w:t>տարված ծախսերի փոխհատուցում։</w:t>
      </w:r>
    </w:p>
    <w:p w14:paraId="3C16E832"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Աշխատակցի ավտոմեքենան աշխատանքի նպատակներով օգտագործման համար փոխհատուցման մեկ այլ տարբերակ է տվյալ կազմակերպության կողմից աշխատակցի տրանսպորտային միջոցի վարձակալությունը։</w:t>
      </w:r>
    </w:p>
    <w:p w14:paraId="55D68D45"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Ընդ որում, այս փոխհատուցման համակարգերը ներառում են ոչ միայն վառելանյութի փոխհատուցում, այլ մասնավոր ավտոմեքենայի մաշվածության և առհասարակ օգտագործման համար փոխհատուցում, որն առավել հիմնավորված և տրամաբանական է։</w:t>
      </w:r>
    </w:p>
    <w:p w14:paraId="22F6785E"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Փաստացի կատարված ծախսերի փոխհատուցման տարբերակն իրենից ներկայացնում է բարդեցված համակարգ և յուրաքանչյուր դեպում ավտոմեքենայի վրա կատարված յուրաքանչյուր ծախսի փաստաթղթավորում և միայն փաստաթղթավորված ծախսերի դիմաց փոխհատուցումների տրամադրում։ Այս տարբերակն առաջարկվում է չքննարկել այս ուսումնասիրության շրջանակներում, քանի որ պետական մարմնին ստիպելու է ներքաշվել յուրաքանչյուր աշխատակցի ավտոմեքենայի վրա կատարված աշխատանքի, ծառայության դիմաց </w:t>
      </w:r>
      <w:r w:rsidRPr="00F842E9">
        <w:rPr>
          <w:rFonts w:ascii="GHEA Grapalat" w:hAnsi="GHEA Grapalat" w:cs="Calibri"/>
          <w:sz w:val="24"/>
          <w:szCs w:val="24"/>
          <w:lang w:val="hy-AM"/>
        </w:rPr>
        <w:lastRenderedPageBreak/>
        <w:t>փոխհատուցման հարաբերությունների մեջ (յուղի փոխում, անվադողերի վնասման դեպքում դրանց փոփոխման ծախսերի փոխհատուցում և այլն)։</w:t>
      </w:r>
    </w:p>
    <w:p w14:paraId="647481FE"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Քննարկվող հարաբերությունների համար պետական մարմինների տեսանկյունից հարմար տարբերակ չի հանդիսանա նաև աշխատակցի տրանսպորտային միջոցի վարձակալությունը՝ հաշվի առնելով այն, որ գնահատելի չէ թե տարվա ընթացքում քանի օր կամ քանի ժամ կարիք կլինի վարձակալել տվյալ տրանսպորտային միջոցը։</w:t>
      </w:r>
    </w:p>
    <w:p w14:paraId="64ABD0ED"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Քննարկվող խնդրի լուծման համար կարծում ենք, որ յուրաքանչյուր կմ-ի համար ֆիքսված գումարի չափով փոխհատուցման տրամադրման մեթոդն առավել պարզ մեթոդ է, չնայած այն հանգամանքին, որ փոխհատուցման տրամադրման գումարի մեջ ևս անհրաժեշտ է հաշվարկել մի շարք ծախսեր։</w:t>
      </w:r>
    </w:p>
    <w:p w14:paraId="2E7B0444"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Մասնավոր ավտոմեքենան աշխատանքային պարտականությունների կատարման համար օգտագործման համար Եվրոպայի տարբեր երկրներում գործում են յուրաքանչյուր կմ-ի համար  փոխհատուցման տրամադրման հետևյալ տարբեր չափեր</w:t>
      </w:r>
      <w:r w:rsidRPr="00F842E9">
        <w:rPr>
          <w:rFonts w:ascii="GHEA Grapalat" w:hAnsi="GHEA Grapalat" w:cs="Cambria Math"/>
          <w:sz w:val="24"/>
          <w:szCs w:val="24"/>
          <w:lang w:val="hy-AM"/>
        </w:rPr>
        <w:t>։ Օրինակ՝</w:t>
      </w:r>
    </w:p>
    <w:p w14:paraId="405F7B52"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-Ավստրիա` € 0.42,</w:t>
      </w:r>
    </w:p>
    <w:p w14:paraId="2A0AD1BB"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-Բելգիա՝ €0.573,</w:t>
      </w:r>
    </w:p>
    <w:p w14:paraId="7C1CBDB5"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-Խորվաթիա՝ € 0.421,</w:t>
      </w:r>
    </w:p>
    <w:p w14:paraId="75A6D398"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-Գերմանիա՝ €0.3,</w:t>
      </w:r>
    </w:p>
    <w:p w14:paraId="1C105E64"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-Անգլիա՝ €0.52:</w:t>
      </w:r>
    </w:p>
    <w:p w14:paraId="3B01D2A8"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-ԱՄՆ՝ $0.58,</w:t>
      </w:r>
    </w:p>
    <w:p w14:paraId="4FFB56F0"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և այլն։</w:t>
      </w:r>
    </w:p>
    <w:p w14:paraId="78432234"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Ֆրանսիայում, Իռլանդիայում և մի շարք այլ երկրներում ևս լայնորեն կիրառվում է այս մոդելը, սակայն փոխհատուցման չափը պայմանավորված է նաև ավտոմեքենայի շարժիչի ծավալից, կիլոմետրերի առավելագույն չափից և այլն։</w:t>
      </w:r>
    </w:p>
    <w:p w14:paraId="4284301C"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Էստոնիայիում մասնավոր ավտոմեքենան աշխատանքային պարտականությունների իրականացման համար օգտագործելու համար </w:t>
      </w:r>
      <w:r w:rsidRPr="00F842E9">
        <w:rPr>
          <w:rFonts w:ascii="GHEA Grapalat" w:hAnsi="GHEA Grapalat" w:cs="Calibri"/>
          <w:sz w:val="24"/>
          <w:szCs w:val="24"/>
          <w:lang w:val="hy-AM"/>
        </w:rPr>
        <w:lastRenderedPageBreak/>
        <w:t>փոխհատուցման առավելագույն չափ մեկ ամսվա համար սահմանված է €335: Քննարկվող փոխհատուցման մեթոդը կիրառվում է նաև Մոնտենեգրոյում, ինչպես նաև միջազգային կազմակերպությունների կողմից իրենց աշխատակիցներին փոխհատուցումների տրամադրման ժամանակ։</w:t>
      </w:r>
    </w:p>
    <w:p w14:paraId="64366887"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 xml:space="preserve">Յուրաքանչյուր կմ-ի համար փոխհատուցման գումարի չափի հաշվարկման հիմքում դրվում են մի շարք </w:t>
      </w:r>
      <w:r w:rsidRPr="00F842E9">
        <w:rPr>
          <w:rFonts w:ascii="GHEA Grapalat" w:hAnsi="GHEA Grapalat" w:cs="Calibri"/>
          <w:b/>
          <w:bCs/>
          <w:sz w:val="24"/>
          <w:szCs w:val="24"/>
          <w:lang w:val="hy-AM"/>
        </w:rPr>
        <w:t>հաստատուն</w:t>
      </w:r>
      <w:r w:rsidRPr="00F842E9">
        <w:rPr>
          <w:rFonts w:ascii="GHEA Grapalat" w:hAnsi="GHEA Grapalat" w:cs="Calibri"/>
          <w:sz w:val="24"/>
          <w:szCs w:val="24"/>
          <w:lang w:val="hy-AM"/>
        </w:rPr>
        <w:t xml:space="preserve"> և </w:t>
      </w:r>
      <w:r w:rsidRPr="00F842E9">
        <w:rPr>
          <w:rFonts w:ascii="GHEA Grapalat" w:hAnsi="GHEA Grapalat" w:cs="Calibri"/>
          <w:b/>
          <w:bCs/>
          <w:sz w:val="24"/>
          <w:szCs w:val="24"/>
          <w:lang w:val="hy-AM"/>
        </w:rPr>
        <w:t>փոփոխական</w:t>
      </w:r>
      <w:r w:rsidRPr="00F842E9">
        <w:rPr>
          <w:rFonts w:ascii="GHEA Grapalat" w:hAnsi="GHEA Grapalat" w:cs="Calibri"/>
          <w:sz w:val="24"/>
          <w:szCs w:val="24"/>
          <w:lang w:val="hy-AM"/>
        </w:rPr>
        <w:t xml:space="preserve"> ծախսեր։ </w:t>
      </w:r>
    </w:p>
    <w:p w14:paraId="1654F264"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Մասնավորապես՝ հաստատուն ծախսերն են</w:t>
      </w:r>
    </w:p>
    <w:p w14:paraId="53E396A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ապահովագրության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կատարվող</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վճարները</w:t>
      </w:r>
      <w:r w:rsidRPr="00F842E9">
        <w:rPr>
          <w:rFonts w:ascii="Cambria Math" w:hAnsi="Cambria Math" w:cs="Cambria Math"/>
          <w:sz w:val="24"/>
          <w:szCs w:val="24"/>
          <w:lang w:val="hy-AM"/>
        </w:rPr>
        <w:t>․</w:t>
      </w:r>
    </w:p>
    <w:p w14:paraId="5D178AF0"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վարորդական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վկայականի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կատարվող</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վճարը</w:t>
      </w:r>
      <w:r w:rsidRPr="00F842E9">
        <w:rPr>
          <w:rFonts w:ascii="Cambria Math" w:hAnsi="Cambria Math" w:cs="Cambria Math"/>
          <w:sz w:val="24"/>
          <w:szCs w:val="24"/>
          <w:lang w:val="hy-AM"/>
        </w:rPr>
        <w:t>․</w:t>
      </w:r>
    </w:p>
    <w:p w14:paraId="6B3A0635"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գույքահարկը։</w:t>
      </w:r>
    </w:p>
    <w:p w14:paraId="2C0D041C"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b/>
          <w:bCs/>
          <w:sz w:val="24"/>
          <w:szCs w:val="24"/>
          <w:lang w:val="hy-AM"/>
        </w:rPr>
        <w:t>Փոփոխական</w:t>
      </w:r>
      <w:r w:rsidRPr="00F842E9">
        <w:rPr>
          <w:rFonts w:ascii="GHEA Grapalat" w:hAnsi="GHEA Grapalat" w:cs="Calibri"/>
          <w:sz w:val="24"/>
          <w:szCs w:val="24"/>
          <w:lang w:val="hy-AM"/>
        </w:rPr>
        <w:t xml:space="preserve"> կամ տատանվող ծախսերն են</w:t>
      </w:r>
    </w:p>
    <w:p w14:paraId="0A636C8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b/>
          <w:bCs/>
          <w:sz w:val="24"/>
          <w:szCs w:val="24"/>
          <w:lang w:val="hy-AM"/>
        </w:rPr>
        <w:t>վառելիք</w:t>
      </w:r>
      <w:r w:rsidRPr="00F842E9">
        <w:rPr>
          <w:rFonts w:ascii="GHEA Grapalat" w:hAnsi="GHEA Grapalat" w:cs="Calibri"/>
          <w:sz w:val="24"/>
          <w:szCs w:val="24"/>
          <w:lang w:val="hy-AM"/>
        </w:rPr>
        <w:t>,</w:t>
      </w:r>
    </w:p>
    <w:p w14:paraId="23476663"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յուղ</w:t>
      </w:r>
      <w:r w:rsidRPr="00F842E9">
        <w:rPr>
          <w:rFonts w:ascii="GHEA Grapalat" w:hAnsi="GHEA Grapalat" w:cs="Calibri"/>
          <w:sz w:val="24"/>
          <w:szCs w:val="24"/>
          <w:lang w:val="hy-AM"/>
        </w:rPr>
        <w:t>,</w:t>
      </w:r>
    </w:p>
    <w:p w14:paraId="052FBAA9"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վերանորոգում</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պահպանում</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սպասարկում</w:t>
      </w:r>
    </w:p>
    <w:p w14:paraId="13189EF1"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Դ</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անվադողեր։</w:t>
      </w:r>
    </w:p>
    <w:p w14:paraId="32964A36"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Ինչպես արդեն նշվեց, որոշ երկրներում մասնավոր տրանսպորտային միջոցի օգտագործման փոխհատուցման համար կիրառվում է նաև մեկ այլ մեթոդ՝ աշխատողի տրանսպորտային միջոցի վարձակալությունը, որը պետք է համարժեք լինի տվյալ տրնասպորտային միջոցի շուկայական գներով վարձակալության չափին։</w:t>
      </w:r>
    </w:p>
    <w:p w14:paraId="4AA9B81B"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 xml:space="preserve">Ամփոփելով վերոնշյալ փորձի ուսումնասիրության արդյունքները, կարելի է եզրակացնել, որ տարբեր երկներում վաղուց ներդրվել և լայնորեն կիրառվում է աշխատակիցների սեփական տրանսպորտային միջոցները աշխատանքի իրականացման համար օգտագործելու դեպքում փոխհատուցման տրամադրման ինստիտուտը։ Այն իրենից ներկայացնում է ոչ միայն զուտ վառելիքի ծախսի փոխհատուցման համակարգ, այլ ներառում է ավտոմեքենայի օգտագործման հետ կապված մի շարք այլ ծախսեր։ </w:t>
      </w:r>
    </w:p>
    <w:p w14:paraId="0A526AE1" w14:textId="1C2A6789" w:rsidR="00D97CCD" w:rsidRPr="00F842E9" w:rsidRDefault="00D97CCD" w:rsidP="00F04E71">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lastRenderedPageBreak/>
        <w:t xml:space="preserve">Հաշվի առնելով վերոգրյալը օպերատիվ-հետախուզական, հետքննչական և հսկողական գործառույթներ իրականացնող աշխատակիցների անձնական օգտագործման ավտոմեքենաները ծառայողական նպատակներով օգտագործելու դիմաց հեղուկ վառելանյութով (բենզին) ապահովման խնդրի կարգավորման համար </w:t>
      </w:r>
      <w:r w:rsidR="00F04E71" w:rsidRPr="00F842E9">
        <w:rPr>
          <w:rFonts w:ascii="GHEA Grapalat" w:hAnsi="GHEA Grapalat" w:cs="Calibri"/>
          <w:sz w:val="24"/>
          <w:szCs w:val="24"/>
          <w:lang w:val="hy-AM"/>
        </w:rPr>
        <w:t xml:space="preserve">աշխատանքային խմբին </w:t>
      </w:r>
      <w:r w:rsidRPr="00F842E9">
        <w:rPr>
          <w:rFonts w:ascii="GHEA Grapalat" w:hAnsi="GHEA Grapalat" w:cs="Calibri"/>
          <w:sz w:val="24"/>
          <w:szCs w:val="24"/>
          <w:lang w:val="hy-AM"/>
        </w:rPr>
        <w:t>առաջարկ</w:t>
      </w:r>
      <w:r w:rsidR="00F04E71" w:rsidRPr="00F842E9">
        <w:rPr>
          <w:rFonts w:ascii="GHEA Grapalat" w:hAnsi="GHEA Grapalat" w:cs="Calibri"/>
          <w:sz w:val="24"/>
          <w:szCs w:val="24"/>
          <w:lang w:val="hy-AM"/>
        </w:rPr>
        <w:t>վել էր</w:t>
      </w:r>
      <w:r w:rsidRPr="00F842E9">
        <w:rPr>
          <w:rFonts w:ascii="GHEA Grapalat" w:hAnsi="GHEA Grapalat" w:cs="Calibri"/>
          <w:sz w:val="24"/>
          <w:szCs w:val="24"/>
          <w:lang w:val="hy-AM"/>
        </w:rPr>
        <w:t xml:space="preserve"> մասամբ ներդրնել վերոնշյալ համակարգը։ Մասնավորապես, առաջարկվ</w:t>
      </w:r>
      <w:r w:rsidR="00F04E71" w:rsidRPr="00F842E9">
        <w:rPr>
          <w:rFonts w:ascii="GHEA Grapalat" w:hAnsi="GHEA Grapalat" w:cs="Calibri"/>
          <w:sz w:val="24"/>
          <w:szCs w:val="24"/>
          <w:lang w:val="hy-AM"/>
        </w:rPr>
        <w:t>ել էր</w:t>
      </w:r>
      <w:r w:rsidRPr="00F842E9">
        <w:rPr>
          <w:rFonts w:ascii="GHEA Grapalat" w:hAnsi="GHEA Grapalat" w:cs="Calibri"/>
          <w:sz w:val="24"/>
          <w:szCs w:val="24"/>
          <w:lang w:val="hy-AM"/>
        </w:rPr>
        <w:t xml:space="preserve"> կառավարության որոշմամբ սահմանել հանրային պաշտոն զբաղեցնող անձանց և հանրային ծառայողներին  տրանսպորտային ծախսերի փոխհատուցման տրամադրման դեպքերը և կարգ։</w:t>
      </w:r>
      <w:r w:rsidR="00F04E71" w:rsidRPr="00F842E9">
        <w:rPr>
          <w:rFonts w:ascii="GHEA Grapalat" w:hAnsi="GHEA Grapalat" w:cs="Calibri"/>
          <w:sz w:val="24"/>
          <w:szCs w:val="24"/>
          <w:lang w:val="hy-AM"/>
        </w:rPr>
        <w:t xml:space="preserve"> Նույն որոշմամբ՝</w:t>
      </w:r>
    </w:p>
    <w:p w14:paraId="16DAF289"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որպես</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փոխհատուցման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տրամա</w:t>
      </w:r>
      <w:r w:rsidRPr="00F842E9">
        <w:rPr>
          <w:rFonts w:ascii="GHEA Grapalat" w:hAnsi="GHEA Grapalat" w:cs="Calibri"/>
          <w:sz w:val="24"/>
          <w:szCs w:val="24"/>
          <w:lang w:val="hy-AM"/>
        </w:rPr>
        <w:t xml:space="preserve">դրման դեպքեր ամրագրել օպերատիվ-հետախուզական, հետքննչական և հսկողական գործառույթների իրականացումը։ </w:t>
      </w:r>
    </w:p>
    <w:p w14:paraId="68973F78"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Նույն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որոշմամբ</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նկարագրել</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այն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ընթացակարգերը</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որոնց</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պահպանման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դեպքում</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կոնկրետ</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աշխատակցի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հնարավոր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կլինի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հաշվարկել</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փոխհատուցմ</w:t>
      </w:r>
      <w:r w:rsidRPr="00F842E9">
        <w:rPr>
          <w:rFonts w:ascii="GHEA Grapalat" w:hAnsi="GHEA Grapalat" w:cs="Calibri"/>
          <w:sz w:val="24"/>
          <w:szCs w:val="24"/>
          <w:lang w:val="hy-AM"/>
        </w:rPr>
        <w:t>ան տրամադրման չափը</w:t>
      </w:r>
      <w:r w:rsidRPr="00F842E9">
        <w:rPr>
          <w:rFonts w:ascii="Cambria Math" w:hAnsi="Cambria Math" w:cs="Cambria Math"/>
          <w:sz w:val="24"/>
          <w:szCs w:val="24"/>
          <w:lang w:val="hy-AM"/>
        </w:rPr>
        <w:t>․</w:t>
      </w:r>
    </w:p>
    <w:p w14:paraId="0D6AC64C" w14:textId="77777777" w:rsidR="00D97CCD" w:rsidRPr="00F842E9" w:rsidRDefault="00D97CCD" w:rsidP="00D97CCD">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hAnsi="Cambria Math" w:cs="Cambria Math"/>
          <w:sz w:val="24"/>
          <w:szCs w:val="24"/>
          <w:lang w:val="hy-AM"/>
        </w:rPr>
        <w:t>․</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սահմանել</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յուրաքանչյուր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կմ</w:t>
      </w:r>
      <w:r w:rsidRPr="00F842E9">
        <w:rPr>
          <w:rFonts w:ascii="GHEA Grapalat" w:hAnsi="GHEA Grapalat" w:cs="Calibri"/>
          <w:sz w:val="24"/>
          <w:szCs w:val="24"/>
          <w:lang w:val="hy-AM"/>
        </w:rPr>
        <w:t>-</w:t>
      </w:r>
      <w:r w:rsidRPr="00F842E9">
        <w:rPr>
          <w:rFonts w:ascii="GHEA Grapalat" w:hAnsi="GHEA Grapalat" w:cs="GHEA Mariam"/>
          <w:sz w:val="24"/>
          <w:szCs w:val="24"/>
          <w:lang w:val="hy-AM"/>
        </w:rPr>
        <w:t>ի</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համար</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փոխհատուցման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բազային</w:t>
      </w:r>
      <w:r w:rsidRPr="00F842E9">
        <w:rPr>
          <w:rFonts w:ascii="GHEA Grapalat" w:hAnsi="GHEA Grapalat" w:cs="Calibri"/>
          <w:sz w:val="24"/>
          <w:szCs w:val="24"/>
          <w:lang w:val="hy-AM"/>
        </w:rPr>
        <w:t xml:space="preserve"> </w:t>
      </w:r>
      <w:r w:rsidRPr="00F842E9">
        <w:rPr>
          <w:rFonts w:ascii="GHEA Grapalat" w:hAnsi="GHEA Grapalat" w:cs="GHEA Mariam"/>
          <w:sz w:val="24"/>
          <w:szCs w:val="24"/>
          <w:lang w:val="hy-AM"/>
        </w:rPr>
        <w:t>արժեք</w:t>
      </w:r>
      <w:r w:rsidRPr="00F842E9">
        <w:rPr>
          <w:rFonts w:ascii="GHEA Grapalat" w:hAnsi="GHEA Grapalat" w:cs="Calibri"/>
          <w:sz w:val="24"/>
          <w:szCs w:val="24"/>
          <w:lang w:val="hy-AM"/>
        </w:rPr>
        <w:t xml:space="preserve"> (օրինակ՝ 90 դրամ)։</w:t>
      </w:r>
    </w:p>
    <w:p w14:paraId="54461412" w14:textId="77777777" w:rsidR="00D97CCD" w:rsidRPr="00F842E9" w:rsidRDefault="00D97CCD" w:rsidP="00D97CCD">
      <w:pPr>
        <w:spacing w:line="360" w:lineRule="auto"/>
        <w:ind w:firstLine="720"/>
        <w:jc w:val="both"/>
        <w:rPr>
          <w:rFonts w:ascii="GHEA Grapalat" w:hAnsi="GHEA Grapalat" w:cs="Calibri"/>
          <w:bCs/>
          <w:sz w:val="24"/>
          <w:szCs w:val="24"/>
          <w:lang w:val="hy-AM"/>
        </w:rPr>
      </w:pPr>
      <w:r w:rsidRPr="00F842E9">
        <w:rPr>
          <w:rFonts w:ascii="GHEA Grapalat" w:hAnsi="GHEA Grapalat" w:cs="Calibri"/>
          <w:sz w:val="24"/>
          <w:szCs w:val="24"/>
          <w:lang w:val="hy-AM"/>
        </w:rPr>
        <w:t xml:space="preserve">Բազային արժեքի որոշման համար հիմք է ընդունվել </w:t>
      </w:r>
      <w:r w:rsidRPr="00F842E9">
        <w:rPr>
          <w:rFonts w:ascii="GHEA Grapalat" w:eastAsia="MS Gothic" w:hAnsi="GHEA Grapalat" w:cs="MS Gothic"/>
          <w:bCs/>
          <w:sz w:val="24"/>
          <w:szCs w:val="24"/>
          <w:lang w:val="hy-AM"/>
        </w:rPr>
        <w:t>տաքսի ծառայության 1կմ-ի միջին արժեք-շահույթ-հարկեր։</w:t>
      </w:r>
    </w:p>
    <w:p w14:paraId="1F7CD4CD" w14:textId="39AA89FF"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r>
      <w:r w:rsidR="00F04E71" w:rsidRPr="00F842E9">
        <w:rPr>
          <w:rFonts w:ascii="GHEA Grapalat" w:hAnsi="GHEA Grapalat" w:cs="Calibri"/>
          <w:sz w:val="24"/>
          <w:szCs w:val="24"/>
          <w:lang w:val="hy-AM"/>
        </w:rPr>
        <w:t>Միջազգային փորձի ո</w:t>
      </w:r>
      <w:r w:rsidRPr="00F842E9">
        <w:rPr>
          <w:rFonts w:ascii="GHEA Grapalat" w:hAnsi="GHEA Grapalat" w:cs="Calibri"/>
          <w:sz w:val="24"/>
          <w:szCs w:val="24"/>
          <w:lang w:val="hy-AM"/>
        </w:rPr>
        <w:t xml:space="preserve">ւսումնասիրությունները ցույց </w:t>
      </w:r>
      <w:r w:rsidR="00F04E71" w:rsidRPr="00F842E9">
        <w:rPr>
          <w:rFonts w:ascii="GHEA Grapalat" w:hAnsi="GHEA Grapalat" w:cs="Calibri"/>
          <w:sz w:val="24"/>
          <w:szCs w:val="24"/>
          <w:lang w:val="hy-AM"/>
        </w:rPr>
        <w:t>էին</w:t>
      </w:r>
      <w:r w:rsidRPr="00F842E9">
        <w:rPr>
          <w:rFonts w:ascii="GHEA Grapalat" w:hAnsi="GHEA Grapalat" w:cs="Calibri"/>
          <w:sz w:val="24"/>
          <w:szCs w:val="24"/>
          <w:lang w:val="hy-AM"/>
        </w:rPr>
        <w:t xml:space="preserve"> տալիս, որ յուրաքանչյուր աշխատող հակված է ավել ֆիքսել իր տարեկան կմ-երը մոտ 25%-ի չափով։</w:t>
      </w:r>
    </w:p>
    <w:p w14:paraId="12FC8348" w14:textId="5E7CC43E" w:rsidR="00D97CCD" w:rsidRPr="00F842E9" w:rsidRDefault="00D97CCD" w:rsidP="00D97CCD">
      <w:pPr>
        <w:spacing w:line="360" w:lineRule="auto"/>
        <w:jc w:val="both"/>
        <w:rPr>
          <w:rFonts w:ascii="GHEA Grapalat" w:hAnsi="GHEA Grapalat" w:cs="Calibri"/>
          <w:sz w:val="24"/>
          <w:szCs w:val="24"/>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Աշխատողների կողմից հնարավոր խախտումների բացահայտման և հնարավորինս չեզոքացման նպատակով առաջարկվում է</w:t>
      </w:r>
      <w:r w:rsidR="00F04E71" w:rsidRPr="00F842E9">
        <w:rPr>
          <w:rFonts w:ascii="GHEA Grapalat" w:hAnsi="GHEA Grapalat" w:cs="Calibri"/>
          <w:sz w:val="24"/>
          <w:szCs w:val="24"/>
          <w:lang w:val="hy-AM"/>
        </w:rPr>
        <w:t>ր</w:t>
      </w:r>
      <w:r w:rsidRPr="00F842E9">
        <w:rPr>
          <w:rFonts w:ascii="GHEA Grapalat" w:hAnsi="GHEA Grapalat" w:cs="Calibri"/>
          <w:sz w:val="24"/>
          <w:szCs w:val="24"/>
          <w:lang w:val="hy-AM"/>
        </w:rPr>
        <w:t xml:space="preserve"> կարգում ամրագրել նաև կարգավորումներ պետական մարմնի համապատասխան ստորաբաժանման կողմից ընտրանքային դիտարկումներ իրականացնելու վերաբերյալ։</w:t>
      </w:r>
    </w:p>
    <w:p w14:paraId="39585DF4" w14:textId="495935CD" w:rsidR="00F842E9" w:rsidRPr="00F842E9" w:rsidRDefault="00D97CCD" w:rsidP="00D97CCD">
      <w:pPr>
        <w:spacing w:line="360" w:lineRule="auto"/>
        <w:jc w:val="both"/>
        <w:rPr>
          <w:rFonts w:ascii="GHEA Grapalat" w:hAnsi="GHEA Grapalat" w:cs="Calibri"/>
          <w:color w:val="000000"/>
          <w:sz w:val="24"/>
          <w:szCs w:val="24"/>
          <w:shd w:val="clear" w:color="auto" w:fill="FFFFFF"/>
          <w:lang w:val="hy-AM"/>
        </w:rPr>
      </w:pPr>
      <w:r w:rsidRPr="00F842E9">
        <w:rPr>
          <w:rFonts w:ascii="Calibri" w:hAnsi="Calibri" w:cs="Calibri"/>
          <w:sz w:val="24"/>
          <w:szCs w:val="24"/>
          <w:lang w:val="hy-AM"/>
        </w:rPr>
        <w:t> </w:t>
      </w:r>
      <w:r w:rsidRPr="00F842E9">
        <w:rPr>
          <w:rFonts w:ascii="GHEA Grapalat" w:hAnsi="GHEA Grapalat" w:cs="Calibri"/>
          <w:sz w:val="24"/>
          <w:szCs w:val="24"/>
          <w:lang w:val="hy-AM"/>
        </w:rPr>
        <w:tab/>
        <w:t>Այս համակարգի ներդրման ժամանակ աշխատակցի կողմից կմ-երի հաշվարկը կարող է</w:t>
      </w:r>
      <w:r w:rsidR="00F04E71" w:rsidRPr="00F842E9">
        <w:rPr>
          <w:rFonts w:ascii="GHEA Grapalat" w:hAnsi="GHEA Grapalat" w:cs="Calibri"/>
          <w:sz w:val="24"/>
          <w:szCs w:val="24"/>
          <w:lang w:val="hy-AM"/>
        </w:rPr>
        <w:t>ր</w:t>
      </w:r>
      <w:r w:rsidRPr="00F842E9">
        <w:rPr>
          <w:rFonts w:ascii="GHEA Grapalat" w:hAnsi="GHEA Grapalat" w:cs="Calibri"/>
          <w:sz w:val="24"/>
          <w:szCs w:val="24"/>
          <w:lang w:val="hy-AM"/>
        </w:rPr>
        <w:t xml:space="preserve"> իրականացվել ինչպես հեռախոսային հավելվածների միջոցով (որոնք հնարավորություն կտան ներբեռնել տվյալներն ու ուղարկել </w:t>
      </w:r>
      <w:r w:rsidRPr="00F842E9">
        <w:rPr>
          <w:rFonts w:ascii="GHEA Grapalat" w:hAnsi="GHEA Grapalat" w:cs="Calibri"/>
          <w:sz w:val="24"/>
          <w:szCs w:val="24"/>
          <w:lang w:val="hy-AM"/>
        </w:rPr>
        <w:lastRenderedPageBreak/>
        <w:t xml:space="preserve">համապատասխան ստորաբաժանմանը) կամ տրանսպորտային միջոցի մեջ համապատասխան «հսկիչ սարք» տեղադրելու միջոցով։ Հսկիչ սարքն իրենից </w:t>
      </w:r>
      <w:r w:rsidR="00F04E71" w:rsidRPr="00F842E9">
        <w:rPr>
          <w:rFonts w:ascii="GHEA Grapalat" w:hAnsi="GHEA Grapalat" w:cs="Calibri"/>
          <w:sz w:val="24"/>
          <w:szCs w:val="24"/>
          <w:lang w:val="hy-AM"/>
        </w:rPr>
        <w:t>կ</w:t>
      </w:r>
      <w:r w:rsidRPr="00F842E9">
        <w:rPr>
          <w:rFonts w:ascii="GHEA Grapalat" w:hAnsi="GHEA Grapalat" w:cs="Calibri"/>
          <w:sz w:val="24"/>
          <w:szCs w:val="24"/>
          <w:lang w:val="hy-AM"/>
        </w:rPr>
        <w:t>ներկայացն</w:t>
      </w:r>
      <w:r w:rsidR="00F04E71" w:rsidRPr="00F842E9">
        <w:rPr>
          <w:rFonts w:ascii="GHEA Grapalat" w:hAnsi="GHEA Grapalat" w:cs="Calibri"/>
          <w:sz w:val="24"/>
          <w:szCs w:val="24"/>
          <w:lang w:val="hy-AM"/>
        </w:rPr>
        <w:t>եր</w:t>
      </w:r>
      <w:r w:rsidRPr="00F842E9">
        <w:rPr>
          <w:rFonts w:ascii="GHEA Grapalat" w:hAnsi="GHEA Grapalat" w:cs="Calibri"/>
          <w:sz w:val="24"/>
          <w:szCs w:val="24"/>
          <w:lang w:val="hy-AM"/>
        </w:rPr>
        <w:t xml:space="preserve"> ավտոտրանսպորտային միջոցներում տեղադրման համար նախատեսված սարքավորում, որն ավտոմատ կերպով ցույց է տալիս և գրանցում է այդ փոխադրամիջոցների շարժման և վարորդների աշխատանքային որոշակի ժամերի մանրամասները։ Այն պետք է հնարավորություն տա ամրագրել անցած տարածությունը (տարածության գրանցիչ), արագությունը (արագաչափ),</w:t>
      </w:r>
      <w:r w:rsidRPr="00F842E9">
        <w:rPr>
          <w:rFonts w:ascii="GHEA Grapalat" w:hAnsi="GHEA Grapalat" w:cs="Segoe UI"/>
          <w:sz w:val="24"/>
          <w:szCs w:val="24"/>
          <w:lang w:val="hy-AM"/>
        </w:rPr>
        <w:t xml:space="preserve"> </w:t>
      </w:r>
      <w:r w:rsidRPr="00F842E9">
        <w:rPr>
          <w:rFonts w:ascii="GHEA Grapalat" w:hAnsi="GHEA Grapalat" w:cs="Calibri"/>
          <w:sz w:val="24"/>
          <w:szCs w:val="24"/>
          <w:lang w:val="hy-AM"/>
        </w:rPr>
        <w:t>ժամանակը (ժամացույց)։</w:t>
      </w:r>
      <w:r w:rsidRPr="00F842E9">
        <w:rPr>
          <w:rFonts w:ascii="Calibri" w:hAnsi="Calibri" w:cs="Calibri"/>
          <w:sz w:val="24"/>
          <w:szCs w:val="24"/>
          <w:lang w:val="hy-AM"/>
        </w:rPr>
        <w:t> </w:t>
      </w:r>
      <w:r w:rsidRPr="00F842E9">
        <w:rPr>
          <w:rFonts w:ascii="GHEA Grapalat" w:hAnsi="GHEA Grapalat" w:cs="Calibri"/>
          <w:sz w:val="24"/>
          <w:szCs w:val="24"/>
          <w:lang w:val="hy-AM"/>
        </w:rPr>
        <w:tab/>
      </w:r>
      <w:r w:rsidRPr="00F842E9">
        <w:rPr>
          <w:rFonts w:ascii="GHEA Grapalat" w:hAnsi="GHEA Grapalat" w:cs="Calibri"/>
          <w:color w:val="000000"/>
          <w:sz w:val="24"/>
          <w:szCs w:val="24"/>
          <w:shd w:val="clear" w:color="auto" w:fill="FFFFFF"/>
          <w:lang w:val="hy-AM"/>
        </w:rPr>
        <w:t>Կարգով առաջարկվում է</w:t>
      </w:r>
      <w:r w:rsidR="00F04E71" w:rsidRPr="00F842E9">
        <w:rPr>
          <w:rFonts w:ascii="GHEA Grapalat" w:hAnsi="GHEA Grapalat" w:cs="Calibri"/>
          <w:color w:val="000000"/>
          <w:sz w:val="24"/>
          <w:szCs w:val="24"/>
          <w:shd w:val="clear" w:color="auto" w:fill="FFFFFF"/>
          <w:lang w:val="hy-AM"/>
        </w:rPr>
        <w:t>ր</w:t>
      </w:r>
      <w:r w:rsidRPr="00F842E9">
        <w:rPr>
          <w:rFonts w:ascii="GHEA Grapalat" w:hAnsi="GHEA Grapalat" w:cs="Calibri"/>
          <w:color w:val="000000"/>
          <w:sz w:val="24"/>
          <w:szCs w:val="24"/>
          <w:shd w:val="clear" w:color="auto" w:fill="FFFFFF"/>
          <w:lang w:val="hy-AM"/>
        </w:rPr>
        <w:t xml:space="preserve"> ամրագրել փոխհատուցման տրամադրման ամսական պարբերականություն։ </w:t>
      </w:r>
      <w:r w:rsidR="00F04E71" w:rsidRPr="00F842E9">
        <w:rPr>
          <w:rFonts w:ascii="GHEA Grapalat" w:hAnsi="GHEA Grapalat" w:cs="Calibri"/>
          <w:color w:val="000000"/>
          <w:sz w:val="24"/>
          <w:szCs w:val="24"/>
          <w:shd w:val="clear" w:color="auto" w:fill="FFFFFF"/>
          <w:lang w:val="hy-AM"/>
        </w:rPr>
        <w:t xml:space="preserve">Հարկ է նկատի ունենալ սակայն, որ աշխատանքային խմբի ուսումնասիրություններ ցույց տվեցին, որ նման համակարգի ներդրումը ՀՀ-ում պարունակում է որոշակի ռիսկեր, որոնք հիմնականում կապված էին վերահսկողության իրականացման և մարմինների վրա վարչարարակա բեռի ավելացման հետ։ </w:t>
      </w:r>
    </w:p>
    <w:p w14:paraId="68C0A65F" w14:textId="70965FB9" w:rsidR="00F842E9" w:rsidRPr="00F842E9" w:rsidRDefault="00F842E9" w:rsidP="00F842E9">
      <w:pPr>
        <w:spacing w:line="360" w:lineRule="auto"/>
        <w:ind w:firstLine="567"/>
        <w:jc w:val="both"/>
        <w:rPr>
          <w:rFonts w:ascii="GHEA Grapalat" w:hAnsi="GHEA Grapalat" w:cs="Calibri"/>
          <w:sz w:val="24"/>
          <w:szCs w:val="24"/>
          <w:lang w:val="hy-AM"/>
        </w:rPr>
      </w:pPr>
      <w:r w:rsidRPr="00F842E9">
        <w:rPr>
          <w:rFonts w:ascii="GHEA Grapalat" w:hAnsi="GHEA Grapalat" w:cs="Calibri"/>
          <w:sz w:val="24"/>
          <w:szCs w:val="24"/>
          <w:lang w:val="hy-AM"/>
        </w:rPr>
        <w:t>Ուսումնասիրելով միջազգային փորձը, ինչպես նաև ափոփելով պետական մարմիներում մինչ օրս ձևավորված պրակտիկան, առաջարկվ</w:t>
      </w:r>
      <w:r w:rsidRPr="00F842E9">
        <w:rPr>
          <w:rFonts w:ascii="GHEA Grapalat" w:hAnsi="GHEA Grapalat" w:cs="Calibri"/>
          <w:sz w:val="24"/>
          <w:szCs w:val="24"/>
          <w:lang w:val="hy-AM"/>
        </w:rPr>
        <w:t>եց</w:t>
      </w:r>
      <w:r w:rsidRPr="00F842E9">
        <w:rPr>
          <w:rFonts w:ascii="GHEA Grapalat" w:hAnsi="GHEA Grapalat" w:cs="Calibri"/>
          <w:sz w:val="24"/>
          <w:szCs w:val="24"/>
          <w:lang w:val="hy-AM"/>
        </w:rPr>
        <w:t xml:space="preserve"> ներդնել տրանսպորտային ծախսերի փոխհատուցման զուգահեռ երեք համակարգ</w:t>
      </w:r>
      <w:r w:rsidRPr="00F842E9">
        <w:rPr>
          <w:rFonts w:ascii="Cambria Math" w:eastAsia="MS Gothic" w:hAnsi="Cambria Math" w:cs="Cambria Math"/>
          <w:sz w:val="24"/>
          <w:szCs w:val="24"/>
          <w:lang w:val="hy-AM"/>
        </w:rPr>
        <w:t>․</w:t>
      </w:r>
    </w:p>
    <w:p w14:paraId="41BB8552" w14:textId="77777777" w:rsidR="00F842E9" w:rsidRPr="00F842E9" w:rsidRDefault="00F842E9" w:rsidP="00F842E9">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Ա</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տրանսպորտային ծախսերի փոխհատուցում մարմնի ղեկավարի կողմից որոշված անձանց շրջանակի համար յուրաքանչյուր օրացույցային օրվա համար մինչև 4 լիտր բենզինի արժեքին հավասար գումարի չափով</w:t>
      </w:r>
      <w:r w:rsidRPr="00F842E9">
        <w:rPr>
          <w:rFonts w:ascii="Cambria Math" w:eastAsia="MS Gothic" w:hAnsi="Cambria Math" w:cs="Cambria Math"/>
          <w:sz w:val="24"/>
          <w:szCs w:val="24"/>
          <w:lang w:val="hy-AM"/>
        </w:rPr>
        <w:t>․</w:t>
      </w:r>
    </w:p>
    <w:p w14:paraId="51F66977" w14:textId="77777777" w:rsidR="00F842E9" w:rsidRPr="00F842E9" w:rsidRDefault="00F842E9" w:rsidP="00F842E9">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Բ</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&lt;Ա&gt; կետով չնախատեսված անձանց կողմից համապատասխան գործառույթների իրականացման համար տաքսի ծառայության ձեռքբերում</w:t>
      </w:r>
      <w:r w:rsidRPr="00F842E9">
        <w:rPr>
          <w:rFonts w:ascii="Cambria Math" w:eastAsia="MS Gothic" w:hAnsi="Cambria Math" w:cs="Cambria Math"/>
          <w:sz w:val="24"/>
          <w:szCs w:val="24"/>
          <w:lang w:val="hy-AM"/>
        </w:rPr>
        <w:t>․</w:t>
      </w:r>
    </w:p>
    <w:p w14:paraId="7538C96D" w14:textId="77777777" w:rsidR="00F842E9" w:rsidRPr="00F842E9" w:rsidRDefault="00F842E9" w:rsidP="00F842E9">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Գ</w:t>
      </w:r>
      <w:r w:rsidRPr="00F842E9">
        <w:rPr>
          <w:rFonts w:ascii="Cambria Math" w:eastAsia="MS Gothic" w:hAnsi="Cambria Math" w:cs="Cambria Math"/>
          <w:sz w:val="24"/>
          <w:szCs w:val="24"/>
          <w:lang w:val="hy-AM"/>
        </w:rPr>
        <w:t>․</w:t>
      </w:r>
      <w:r w:rsidRPr="00F842E9">
        <w:rPr>
          <w:rFonts w:ascii="GHEA Grapalat" w:hAnsi="GHEA Grapalat" w:cs="Calibri"/>
          <w:sz w:val="24"/>
          <w:szCs w:val="24"/>
          <w:lang w:val="hy-AM"/>
        </w:rPr>
        <w:t xml:space="preserve">  հատուկ նշանակության առաջադրանքների կատարման համար պետական մարմնին ամրացված ծառայողական/հերթապահ տրանսպորտային միջոցի օգտագործում։</w:t>
      </w:r>
    </w:p>
    <w:p w14:paraId="1E945A94" w14:textId="77777777" w:rsidR="00F842E9" w:rsidRPr="00F842E9" w:rsidRDefault="00F842E9" w:rsidP="00F842E9">
      <w:pPr>
        <w:spacing w:line="360" w:lineRule="auto"/>
        <w:ind w:firstLine="720"/>
        <w:jc w:val="both"/>
        <w:rPr>
          <w:rFonts w:ascii="GHEA Grapalat" w:hAnsi="GHEA Grapalat" w:cs="Calibri"/>
          <w:sz w:val="24"/>
          <w:szCs w:val="24"/>
          <w:lang w:val="hy-AM"/>
        </w:rPr>
      </w:pPr>
      <w:r w:rsidRPr="00F842E9">
        <w:rPr>
          <w:rFonts w:ascii="GHEA Grapalat" w:hAnsi="GHEA Grapalat" w:cs="Calibri"/>
          <w:sz w:val="24"/>
          <w:szCs w:val="24"/>
          <w:lang w:val="hy-AM"/>
        </w:rPr>
        <w:t xml:space="preserve">Ընդ որում, &lt;Գ&gt; կետով նախատեսված տրանսպորտային միջոցի տարբերակն ընտրվում է այն դեպքում, երբ գործառութային անհրաժեշտությունից ելնելով հնարավոր չէ, կամ նպատակահարմար չէ համապատասխան գործառույթն </w:t>
      </w:r>
      <w:r w:rsidRPr="00F842E9">
        <w:rPr>
          <w:rFonts w:ascii="GHEA Grapalat" w:hAnsi="GHEA Grapalat" w:cs="Calibri"/>
          <w:sz w:val="24"/>
          <w:szCs w:val="24"/>
          <w:lang w:val="hy-AM"/>
        </w:rPr>
        <w:lastRenderedPageBreak/>
        <w:t>իրականացնել մյուս տարբերակների կիրառմամբ։ Նպատակահարմարության հարցը որոշում է մարմնի ղեկավարը։</w:t>
      </w:r>
    </w:p>
    <w:p w14:paraId="2C3864F5" w14:textId="77777777" w:rsidR="00F842E9" w:rsidRPr="00F842E9" w:rsidRDefault="00F842E9" w:rsidP="00F842E9">
      <w:pPr>
        <w:tabs>
          <w:tab w:val="left" w:pos="657"/>
        </w:tabs>
        <w:spacing w:line="360" w:lineRule="auto"/>
        <w:ind w:right="90"/>
        <w:jc w:val="both"/>
        <w:rPr>
          <w:rFonts w:ascii="GHEA Grapalat" w:hAnsi="GHEA Grapalat" w:cs="Sylfaen"/>
          <w:bCs/>
          <w:iCs/>
          <w:sz w:val="24"/>
          <w:szCs w:val="24"/>
          <w:lang w:val="hy-AM"/>
        </w:rPr>
      </w:pPr>
      <w:r w:rsidRPr="00F842E9">
        <w:rPr>
          <w:rFonts w:ascii="GHEA Grapalat" w:hAnsi="GHEA Grapalat" w:cs="Sylfaen"/>
          <w:bCs/>
          <w:iCs/>
          <w:sz w:val="24"/>
          <w:szCs w:val="24"/>
          <w:lang w:val="hy-AM"/>
        </w:rPr>
        <w:tab/>
        <w:t>Նախագծի ընդունումը կարող է հանգեցնել ՀՀ պետական բյուջեի ծախսերի փոփոխության, որը չենք կարող գնահատել համապատասխան տվյալների բացակայության պատճառով: Սակայն նախատեսվում է, որ յուրաքանչյուր մարմին կիրականացնի մոնթորինգ ծրագրով նախատեսված յուրաքանչյուր տարբերակի կիրառման և դրա ծավալների վերաբերյալ, որի արդյունքում կբացահայտվի ծրագրի ֆինանսական գնահատականը։</w:t>
      </w:r>
    </w:p>
    <w:p w14:paraId="1F726629" w14:textId="77777777" w:rsidR="00D97CCD" w:rsidRPr="00F842E9" w:rsidRDefault="00D97CCD" w:rsidP="00D97CCD">
      <w:pPr>
        <w:spacing w:line="360" w:lineRule="auto"/>
        <w:jc w:val="both"/>
        <w:rPr>
          <w:rFonts w:ascii="GHEA Grapalat" w:hAnsi="GHEA Grapalat" w:cs="Calibri"/>
          <w:sz w:val="24"/>
          <w:szCs w:val="24"/>
          <w:lang w:val="hy-AM"/>
        </w:rPr>
      </w:pPr>
      <w:r w:rsidRPr="00F842E9">
        <w:rPr>
          <w:rFonts w:ascii="GHEA Grapalat" w:hAnsi="GHEA Grapalat" w:cs="Calibri"/>
          <w:sz w:val="24"/>
          <w:szCs w:val="24"/>
          <w:lang w:val="hy-AM"/>
        </w:rPr>
        <w:tab/>
        <w:t>Հարկ է նկատի ունենալ, որ պետական մարմիններում իրականացված ուսումնասիրությունների արդյունքում պարզվել է, որ՝</w:t>
      </w:r>
    </w:p>
    <w:p w14:paraId="6A3DF866" w14:textId="27E3C180" w:rsidR="00D97CCD" w:rsidRPr="00F842E9" w:rsidRDefault="00D97CCD" w:rsidP="002D303D">
      <w:pPr>
        <w:spacing w:line="360" w:lineRule="auto"/>
        <w:jc w:val="both"/>
        <w:rPr>
          <w:rFonts w:ascii="GHEA Grapalat" w:hAnsi="GHEA Grapalat"/>
          <w:b/>
          <w:bCs/>
          <w:sz w:val="24"/>
          <w:szCs w:val="24"/>
          <w:u w:val="single"/>
          <w:lang w:val="hy-AM"/>
        </w:rPr>
      </w:pPr>
      <w:r w:rsidRPr="00F842E9">
        <w:rPr>
          <w:rFonts w:ascii="GHEA Grapalat" w:hAnsi="GHEA Grapalat" w:cs="Calibri"/>
          <w:sz w:val="24"/>
          <w:szCs w:val="24"/>
          <w:lang w:val="hy-AM"/>
        </w:rPr>
        <w:tab/>
      </w:r>
      <w:r w:rsidRPr="00F842E9">
        <w:rPr>
          <w:rFonts w:ascii="GHEA Grapalat" w:hAnsi="GHEA Grapalat"/>
          <w:b/>
          <w:bCs/>
          <w:sz w:val="24"/>
          <w:szCs w:val="24"/>
          <w:u w:val="single"/>
          <w:lang w:val="hy-AM"/>
        </w:rPr>
        <w:t>Հատուկ քննչական ծառայությունում-</w:t>
      </w:r>
      <w:r w:rsidRPr="00F842E9">
        <w:rPr>
          <w:rFonts w:ascii="GHEA Grapalat" w:hAnsi="GHEA Grapalat"/>
          <w:sz w:val="24"/>
          <w:szCs w:val="24"/>
          <w:lang w:val="hy-AM"/>
        </w:rPr>
        <w:t>նախաքննություն իրականացնող ծառայողներից 33-ը փաստացի ներգրավված են նշված գործառույթի իրականացմանը։ Հատուկ քննչական ծառայությունում նշված գործառույթների իրականացմանը ներգրավված բոլոր ծառայողներն ունեն  անձնական ավտոմեքենաներ, որոնք անհրաժեշտության դեպքում օգտագործվում են ծառայողական պարտականությունների կատարման համար: Այսինքն՝ ներկա դրությամբ ՀՀ հատուկ քննչական ծառայության ծառայողների կողմից նախաքննություն իրականացնելու գործառույթն իրականացնելու համար օգտագործվում է անձնական 33 ավտոմեքենա, գործնականում՝ ամեն օր։ Անձնական ավտոմեքենաները ծառայողական նպատակներով շահագործելու համար ծառայողներին տրամադրվում է փոխհատուցում բենզինի կտրոնների և կանխիկ գումարի տեսքով: Բոլոր  ծառայողներն ամենօրյա ռեժիմով իրականացնում են քննչական և դատավարական գործողություններ, ուստի փոխատուցում տրամադրվում է բոլորին՝ հավասարաչափ: Անձնական ավտոմեքենա չունեցող ծառայողներ ծառայությունում չկան:</w:t>
      </w:r>
      <w:r w:rsidRPr="00F842E9">
        <w:rPr>
          <w:rFonts w:ascii="GHEA Grapalat" w:hAnsi="GHEA Grapalat"/>
          <w:b/>
          <w:bCs/>
          <w:sz w:val="24"/>
          <w:szCs w:val="24"/>
          <w:u w:val="single"/>
          <w:lang w:val="hy-AM"/>
        </w:rPr>
        <w:t xml:space="preserve"> </w:t>
      </w:r>
    </w:p>
    <w:p w14:paraId="601E76DF" w14:textId="4C3D644F" w:rsidR="00D97CCD" w:rsidRPr="00F842E9" w:rsidRDefault="00D97CCD" w:rsidP="00D97CCD">
      <w:pPr>
        <w:spacing w:line="360" w:lineRule="auto"/>
        <w:ind w:firstLine="720"/>
        <w:jc w:val="both"/>
        <w:rPr>
          <w:rFonts w:ascii="GHEA Grapalat" w:hAnsi="GHEA Grapalat"/>
          <w:sz w:val="24"/>
          <w:szCs w:val="24"/>
          <w:lang w:val="hy-AM"/>
        </w:rPr>
      </w:pPr>
      <w:r w:rsidRPr="00F842E9">
        <w:rPr>
          <w:rFonts w:ascii="GHEA Grapalat" w:hAnsi="GHEA Grapalat"/>
          <w:b/>
          <w:bCs/>
          <w:sz w:val="24"/>
          <w:szCs w:val="24"/>
          <w:u w:val="single"/>
          <w:lang w:val="hy-AM"/>
        </w:rPr>
        <w:t>Պետական եկամուտների կոմիտեում-</w:t>
      </w:r>
      <w:r w:rsidRPr="00F842E9">
        <w:rPr>
          <w:rFonts w:ascii="GHEA Grapalat" w:hAnsi="GHEA Grapalat"/>
          <w:sz w:val="24"/>
          <w:szCs w:val="24"/>
          <w:lang w:val="hy-AM"/>
        </w:rPr>
        <w:t xml:space="preserve"> համապատասխան գործառույթների իրականացմանը փաստացի ներգրավված ծառայողների թվաքանակը 722 հոգի է։ </w:t>
      </w:r>
      <w:r w:rsidRPr="00F842E9">
        <w:rPr>
          <w:rFonts w:ascii="GHEA Grapalat" w:hAnsi="GHEA Grapalat"/>
          <w:sz w:val="24"/>
          <w:szCs w:val="24"/>
          <w:lang w:val="hy-AM"/>
        </w:rPr>
        <w:lastRenderedPageBreak/>
        <w:t>529-ն ունեն անձնական ավտոմեքենաներ, որոնք պարբերաբար օգտագործվում են ծառայողակա</w:t>
      </w:r>
      <w:bookmarkStart w:id="0" w:name="_GoBack"/>
      <w:bookmarkEnd w:id="0"/>
      <w:r w:rsidRPr="00F842E9">
        <w:rPr>
          <w:rFonts w:ascii="GHEA Grapalat" w:hAnsi="GHEA Grapalat"/>
          <w:sz w:val="24"/>
          <w:szCs w:val="24"/>
          <w:lang w:val="hy-AM"/>
        </w:rPr>
        <w:t>ն պարտականությունների կատարման համար: Գործուղումների դեպքում վառելիք տրամադրվում է ծառայողական ավտոմեքենաներին: Մնացած դեպքերում հսկողական գործառույթ իրականացնող խմբերը ձևավորվում են այնպես, որ խմբում ներգրավված լինեն ավտոմեքենա ունեցող անձինք։</w:t>
      </w:r>
    </w:p>
    <w:p w14:paraId="0BC32600" w14:textId="77777777" w:rsidR="00D97CCD" w:rsidRPr="00F842E9" w:rsidRDefault="00D97CCD" w:rsidP="00D97CCD">
      <w:pPr>
        <w:spacing w:line="360" w:lineRule="auto"/>
        <w:ind w:firstLine="720"/>
        <w:jc w:val="both"/>
        <w:rPr>
          <w:rFonts w:ascii="GHEA Grapalat" w:eastAsia="MS Gothic" w:hAnsi="GHEA Grapalat" w:cs="MS Gothic"/>
          <w:sz w:val="24"/>
          <w:szCs w:val="24"/>
          <w:lang w:val="hy-AM" w:eastAsia="en-US"/>
        </w:rPr>
      </w:pPr>
      <w:r w:rsidRPr="00F842E9">
        <w:rPr>
          <w:rFonts w:ascii="GHEA Grapalat" w:hAnsi="GHEA Grapalat"/>
          <w:b/>
          <w:bCs/>
          <w:sz w:val="24"/>
          <w:szCs w:val="24"/>
          <w:u w:val="single"/>
          <w:lang w:val="hy-AM"/>
        </w:rPr>
        <w:t>Դատախազություն</w:t>
      </w:r>
      <w:r w:rsidRPr="00F842E9">
        <w:rPr>
          <w:rFonts w:ascii="GHEA Grapalat" w:hAnsi="GHEA Grapalat"/>
          <w:sz w:val="24"/>
          <w:szCs w:val="24"/>
          <w:lang w:val="hy-AM"/>
        </w:rPr>
        <w:t>-</w:t>
      </w:r>
      <w:r w:rsidRPr="00F842E9">
        <w:rPr>
          <w:rFonts w:ascii="GHEA Grapalat" w:eastAsia="MS Gothic" w:hAnsi="GHEA Grapalat" w:cs="MS Gothic"/>
          <w:sz w:val="24"/>
          <w:szCs w:val="24"/>
          <w:lang w:val="hy-AM" w:eastAsia="en-US"/>
        </w:rPr>
        <w:t>դատախազության հսկողական գործառույթների իրականացման համար նախատեսված է 340 հաստիք։ Քննարկվող գործառույթների իրականացմանը այդ հաստիքներից փաստացի 05</w:t>
      </w:r>
      <w:r w:rsidRPr="00F842E9">
        <w:rPr>
          <w:rFonts w:ascii="Cambria Math" w:eastAsia="MS Gothic" w:hAnsi="Cambria Math" w:cs="Cambria Math"/>
          <w:sz w:val="24"/>
          <w:szCs w:val="24"/>
          <w:lang w:val="hy-AM" w:eastAsia="en-US"/>
        </w:rPr>
        <w:t>․</w:t>
      </w:r>
      <w:r w:rsidRPr="00F842E9">
        <w:rPr>
          <w:rFonts w:ascii="GHEA Grapalat" w:eastAsia="MS Gothic" w:hAnsi="GHEA Grapalat" w:cs="MS Gothic"/>
          <w:sz w:val="24"/>
          <w:szCs w:val="24"/>
          <w:lang w:val="hy-AM" w:eastAsia="en-US"/>
        </w:rPr>
        <w:t>12</w:t>
      </w:r>
      <w:r w:rsidRPr="00F842E9">
        <w:rPr>
          <w:rFonts w:ascii="Cambria Math" w:eastAsia="MS Gothic" w:hAnsi="Cambria Math" w:cs="Cambria Math"/>
          <w:sz w:val="24"/>
          <w:szCs w:val="24"/>
          <w:lang w:val="hy-AM" w:eastAsia="en-US"/>
        </w:rPr>
        <w:t>․</w:t>
      </w:r>
      <w:r w:rsidRPr="00F842E9">
        <w:rPr>
          <w:rFonts w:ascii="GHEA Grapalat" w:eastAsia="MS Gothic" w:hAnsi="GHEA Grapalat" w:cs="MS Gothic"/>
          <w:sz w:val="24"/>
          <w:szCs w:val="24"/>
          <w:lang w:val="hy-AM" w:eastAsia="en-US"/>
        </w:rPr>
        <w:t>2019թ</w:t>
      </w:r>
      <w:r w:rsidRPr="00F842E9">
        <w:rPr>
          <w:rFonts w:ascii="Cambria Math" w:eastAsia="MS Gothic" w:hAnsi="Cambria Math" w:cs="Cambria Math"/>
          <w:sz w:val="24"/>
          <w:szCs w:val="24"/>
          <w:lang w:val="hy-AM" w:eastAsia="en-US"/>
        </w:rPr>
        <w:t>․</w:t>
      </w:r>
      <w:r w:rsidRPr="00F842E9">
        <w:rPr>
          <w:rFonts w:ascii="GHEA Grapalat" w:eastAsia="MS Gothic" w:hAnsi="GHEA Grapalat" w:cs="MS Gothic"/>
          <w:sz w:val="24"/>
          <w:szCs w:val="24"/>
          <w:lang w:val="hy-AM" w:eastAsia="en-US"/>
        </w:rPr>
        <w:t xml:space="preserve"> դրությամբ ներգրավված են 331-ը։ Փոխխհատուցման անհրաժեշտությունը առաջանում է դատախազների դատական նիստերին մասնակցության, քրեակատարողական հիմնարկներ և պրոբացիայի ծառայության ստորաբաժանումներ այցելության (հսկողության), զինվորական դատախազության դատախազների կողմից զորամասեր այցելության (հսկողության), բացառիկ դեպքերում  նաև զինվորական դատախազների սահմանապահ դիրքեր այցելության (հսկողության) կապակցությամբ։ Դատախազության հսկողական գործառույթների իրականացման համար անձնական ավտոմեքենաների քանակի մասով հստակ տեղեկատվություն չկա։ Նշված գործառույթների իրականացման նպատակով անձնական ավտոմեքենաների օգտագործման ծավալը ըստ անհրաժեշտության է։ Ծախսի փոխհատուցումը իրականացվում է դատախազության ունեցած վառելիքի չափաքանակի սահմաններում մասնակիորեն՝ 20-150լ ծավալով։ Փոխհատուցումը կատարվում է մասնակիորեն, ամիսը 1 անգամ՝ կատարված աշխատանքի ծավալից ելնելով՝ համամասնական բաշխմամբ։ Այն անձինք, ովքեր չունեն անձնական ավտոմեքենա՝ համապատասխան գործառույթների իրականացման համար օգտվում են տաքսի ծառայությունից։ 47 դատախազները աշխատանքը իրականացնում են ծառայողական և սպասարկող ավտոմեքենաներով, մնացած 283 դատախազները՝ անձնական ավտոմեքենաների և տաքսի ծառայությունների միջոցով։ Նշված գործառույթների իրականացմանը ներգրավված յուրաքանչյուր աշխատակցի համար պետական </w:t>
      </w:r>
      <w:r w:rsidRPr="00F842E9">
        <w:rPr>
          <w:rFonts w:ascii="GHEA Grapalat" w:eastAsia="MS Gothic" w:hAnsi="GHEA Grapalat" w:cs="MS Gothic"/>
          <w:sz w:val="24"/>
          <w:szCs w:val="24"/>
          <w:lang w:val="hy-AM" w:eastAsia="en-US"/>
        </w:rPr>
        <w:lastRenderedPageBreak/>
        <w:t>մարմնի կողմից կատարվող ծախսերը մասնակիորեն հոգալու նպատակով տրամադրվում է 20-150լ ծավալով վառելիքի կտրոններ։ Փոխհատուցում տրվում է 283 դատախազի։</w:t>
      </w:r>
    </w:p>
    <w:sectPr w:rsidR="00D97CCD" w:rsidRPr="00F842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85AF0" w14:textId="77777777" w:rsidR="00B97383" w:rsidRDefault="00B97383" w:rsidP="00B331E6">
      <w:r>
        <w:separator/>
      </w:r>
    </w:p>
  </w:endnote>
  <w:endnote w:type="continuationSeparator" w:id="0">
    <w:p w14:paraId="3CBC0994" w14:textId="77777777" w:rsidR="00B97383" w:rsidRDefault="00B97383" w:rsidP="00B33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6E592" w14:textId="77777777" w:rsidR="00B97383" w:rsidRDefault="00B97383" w:rsidP="00B331E6">
      <w:r>
        <w:separator/>
      </w:r>
    </w:p>
  </w:footnote>
  <w:footnote w:type="continuationSeparator" w:id="0">
    <w:p w14:paraId="6B5D13DC" w14:textId="77777777" w:rsidR="00B97383" w:rsidRDefault="00B97383" w:rsidP="00B33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73DDE"/>
    <w:multiLevelType w:val="hybridMultilevel"/>
    <w:tmpl w:val="AAC0F2EC"/>
    <w:lvl w:ilvl="0" w:tplc="2B8ADA0C">
      <w:start w:val="1"/>
      <w:numFmt w:val="decimal"/>
      <w:lvlText w:val="%1."/>
      <w:lvlJc w:val="left"/>
      <w:pPr>
        <w:ind w:left="987" w:hanging="42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2E734A9"/>
    <w:multiLevelType w:val="hybridMultilevel"/>
    <w:tmpl w:val="8A9AC4F2"/>
    <w:lvl w:ilvl="0" w:tplc="9CB8BCF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53D35BD"/>
    <w:multiLevelType w:val="hybridMultilevel"/>
    <w:tmpl w:val="B73E5DB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15:restartNumberingAfterBreak="0">
    <w:nsid w:val="592D6C73"/>
    <w:multiLevelType w:val="hybridMultilevel"/>
    <w:tmpl w:val="EEACE60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67532116"/>
    <w:multiLevelType w:val="hybridMultilevel"/>
    <w:tmpl w:val="153E66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AEC3C90"/>
    <w:multiLevelType w:val="hybridMultilevel"/>
    <w:tmpl w:val="F866E756"/>
    <w:lvl w:ilvl="0" w:tplc="4530C09E">
      <w:start w:val="2"/>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E8C"/>
    <w:rsid w:val="00267342"/>
    <w:rsid w:val="00286297"/>
    <w:rsid w:val="002A1627"/>
    <w:rsid w:val="002A480A"/>
    <w:rsid w:val="002D303D"/>
    <w:rsid w:val="002F04EB"/>
    <w:rsid w:val="003574F3"/>
    <w:rsid w:val="003A2659"/>
    <w:rsid w:val="003C3730"/>
    <w:rsid w:val="004B31F6"/>
    <w:rsid w:val="004D53CD"/>
    <w:rsid w:val="004E2A6F"/>
    <w:rsid w:val="00567821"/>
    <w:rsid w:val="005775EA"/>
    <w:rsid w:val="005B55EF"/>
    <w:rsid w:val="005F20E8"/>
    <w:rsid w:val="006326A9"/>
    <w:rsid w:val="00686EB0"/>
    <w:rsid w:val="007441B8"/>
    <w:rsid w:val="00794EC9"/>
    <w:rsid w:val="00824E8C"/>
    <w:rsid w:val="00835A9B"/>
    <w:rsid w:val="00845624"/>
    <w:rsid w:val="008D0063"/>
    <w:rsid w:val="008D3C31"/>
    <w:rsid w:val="00A01173"/>
    <w:rsid w:val="00A10238"/>
    <w:rsid w:val="00A825F4"/>
    <w:rsid w:val="00AF71D3"/>
    <w:rsid w:val="00B330B4"/>
    <w:rsid w:val="00B331E6"/>
    <w:rsid w:val="00B344CC"/>
    <w:rsid w:val="00B376BA"/>
    <w:rsid w:val="00B54058"/>
    <w:rsid w:val="00B77677"/>
    <w:rsid w:val="00B92CBF"/>
    <w:rsid w:val="00B97383"/>
    <w:rsid w:val="00BD76C5"/>
    <w:rsid w:val="00C21F04"/>
    <w:rsid w:val="00C51D2D"/>
    <w:rsid w:val="00CF30EC"/>
    <w:rsid w:val="00D23ED0"/>
    <w:rsid w:val="00D33926"/>
    <w:rsid w:val="00D97CCD"/>
    <w:rsid w:val="00ED09A5"/>
    <w:rsid w:val="00F04E71"/>
    <w:rsid w:val="00F842E9"/>
    <w:rsid w:val="00F84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20E5"/>
  <w15:chartTrackingRefBased/>
  <w15:docId w15:val="{237A5238-6848-4F40-A917-17FB1B634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1E6"/>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B331E6"/>
    <w:rPr>
      <w:rFonts w:ascii="Arial Armenian" w:eastAsia="Times New Roman" w:hAnsi="Arial Armenian" w:cs="Times New Roman"/>
      <w:szCs w:val="24"/>
    </w:rPr>
  </w:style>
  <w:style w:type="paragraph" w:customStyle="1" w:styleId="mechtex">
    <w:name w:val="mechtex"/>
    <w:basedOn w:val="Normal"/>
    <w:link w:val="mechtexChar"/>
    <w:rsid w:val="00B331E6"/>
    <w:pPr>
      <w:jc w:val="center"/>
    </w:pPr>
    <w:rPr>
      <w:rFonts w:ascii="Arial Armenian" w:hAnsi="Arial Armenian"/>
      <w:sz w:val="22"/>
      <w:szCs w:val="24"/>
      <w:lang w:val="en-US" w:eastAsia="en-US"/>
    </w:rPr>
  </w:style>
  <w:style w:type="paragraph" w:styleId="NormalWeb">
    <w:name w:val="Normal (Web)"/>
    <w:basedOn w:val="Normal"/>
    <w:unhideWhenUsed/>
    <w:rsid w:val="00B331E6"/>
    <w:pPr>
      <w:spacing w:before="100" w:beforeAutospacing="1" w:after="100" w:afterAutospacing="1"/>
    </w:pPr>
    <w:rPr>
      <w:sz w:val="24"/>
      <w:szCs w:val="24"/>
      <w:lang w:val="en-US" w:eastAsia="en-US"/>
    </w:rPr>
  </w:style>
  <w:style w:type="paragraph" w:styleId="FootnoteText">
    <w:name w:val="footnote text"/>
    <w:basedOn w:val="Normal"/>
    <w:link w:val="FootnoteTextChar"/>
    <w:uiPriority w:val="99"/>
    <w:semiHidden/>
    <w:unhideWhenUsed/>
    <w:rsid w:val="00B331E6"/>
    <w:rPr>
      <w:rFonts w:asciiTheme="minorHAnsi" w:eastAsiaTheme="minorHAnsi" w:hAnsiTheme="minorHAnsi" w:cstheme="minorBidi"/>
      <w:lang w:val="en-US" w:eastAsia="en-US"/>
    </w:rPr>
  </w:style>
  <w:style w:type="character" w:customStyle="1" w:styleId="FootnoteTextChar">
    <w:name w:val="Footnote Text Char"/>
    <w:basedOn w:val="DefaultParagraphFont"/>
    <w:link w:val="FootnoteText"/>
    <w:uiPriority w:val="99"/>
    <w:semiHidden/>
    <w:rsid w:val="00B331E6"/>
    <w:rPr>
      <w:sz w:val="20"/>
      <w:szCs w:val="20"/>
    </w:rPr>
  </w:style>
  <w:style w:type="character" w:styleId="FootnoteReference">
    <w:name w:val="footnote reference"/>
    <w:basedOn w:val="DefaultParagraphFont"/>
    <w:uiPriority w:val="99"/>
    <w:semiHidden/>
    <w:unhideWhenUsed/>
    <w:rsid w:val="00B331E6"/>
    <w:rPr>
      <w:vertAlign w:val="superscript"/>
    </w:rPr>
  </w:style>
  <w:style w:type="character" w:styleId="Strong">
    <w:name w:val="Strong"/>
    <w:basedOn w:val="DefaultParagraphFont"/>
    <w:uiPriority w:val="22"/>
    <w:qFormat/>
    <w:rsid w:val="00567821"/>
    <w:rPr>
      <w:b/>
      <w:bCs/>
    </w:rPr>
  </w:style>
  <w:style w:type="character" w:styleId="Emphasis">
    <w:name w:val="Emphasis"/>
    <w:basedOn w:val="DefaultParagraphFont"/>
    <w:uiPriority w:val="20"/>
    <w:qFormat/>
    <w:rsid w:val="00567821"/>
    <w:rPr>
      <w:i/>
      <w:iCs/>
    </w:rPr>
  </w:style>
  <w:style w:type="character" w:customStyle="1" w:styleId="mechtex0">
    <w:name w:val="mechtex Знак"/>
    <w:locked/>
    <w:rsid w:val="00B344CC"/>
    <w:rPr>
      <w:rFonts w:ascii="Arial Armenian" w:hAnsi="Arial Armenian"/>
      <w:lang w:eastAsia="ru-RU"/>
    </w:rPr>
  </w:style>
  <w:style w:type="paragraph" w:styleId="ListParagraph">
    <w:name w:val="List Paragraph"/>
    <w:basedOn w:val="Normal"/>
    <w:uiPriority w:val="34"/>
    <w:qFormat/>
    <w:rsid w:val="00267342"/>
    <w:pPr>
      <w:ind w:left="720"/>
      <w:contextualSpacing/>
    </w:pPr>
  </w:style>
  <w:style w:type="paragraph" w:styleId="Header">
    <w:name w:val="header"/>
    <w:basedOn w:val="Normal"/>
    <w:link w:val="HeaderChar"/>
    <w:uiPriority w:val="99"/>
    <w:unhideWhenUsed/>
    <w:rsid w:val="005F20E8"/>
    <w:pPr>
      <w:tabs>
        <w:tab w:val="center" w:pos="4680"/>
        <w:tab w:val="right" w:pos="9360"/>
      </w:tabs>
    </w:pPr>
  </w:style>
  <w:style w:type="character" w:customStyle="1" w:styleId="HeaderChar">
    <w:name w:val="Header Char"/>
    <w:basedOn w:val="DefaultParagraphFont"/>
    <w:link w:val="Header"/>
    <w:uiPriority w:val="99"/>
    <w:rsid w:val="005F20E8"/>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unhideWhenUsed/>
    <w:rsid w:val="005F20E8"/>
    <w:pPr>
      <w:tabs>
        <w:tab w:val="center" w:pos="4680"/>
        <w:tab w:val="right" w:pos="9360"/>
      </w:tabs>
    </w:pPr>
  </w:style>
  <w:style w:type="character" w:customStyle="1" w:styleId="FooterChar">
    <w:name w:val="Footer Char"/>
    <w:basedOn w:val="DefaultParagraphFont"/>
    <w:link w:val="Footer"/>
    <w:uiPriority w:val="99"/>
    <w:rsid w:val="005F20E8"/>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3C37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730"/>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379158">
      <w:bodyDiv w:val="1"/>
      <w:marLeft w:val="0"/>
      <w:marRight w:val="0"/>
      <w:marTop w:val="0"/>
      <w:marBottom w:val="0"/>
      <w:divBdr>
        <w:top w:val="none" w:sz="0" w:space="0" w:color="auto"/>
        <w:left w:val="none" w:sz="0" w:space="0" w:color="auto"/>
        <w:bottom w:val="none" w:sz="0" w:space="0" w:color="auto"/>
        <w:right w:val="none" w:sz="0" w:space="0" w:color="auto"/>
      </w:divBdr>
    </w:div>
    <w:div w:id="560022761">
      <w:bodyDiv w:val="1"/>
      <w:marLeft w:val="0"/>
      <w:marRight w:val="0"/>
      <w:marTop w:val="0"/>
      <w:marBottom w:val="0"/>
      <w:divBdr>
        <w:top w:val="none" w:sz="0" w:space="0" w:color="auto"/>
        <w:left w:val="none" w:sz="0" w:space="0" w:color="auto"/>
        <w:bottom w:val="none" w:sz="0" w:space="0" w:color="auto"/>
        <w:right w:val="none" w:sz="0" w:space="0" w:color="auto"/>
      </w:divBdr>
    </w:div>
    <w:div w:id="575824703">
      <w:bodyDiv w:val="1"/>
      <w:marLeft w:val="0"/>
      <w:marRight w:val="0"/>
      <w:marTop w:val="0"/>
      <w:marBottom w:val="0"/>
      <w:divBdr>
        <w:top w:val="none" w:sz="0" w:space="0" w:color="auto"/>
        <w:left w:val="none" w:sz="0" w:space="0" w:color="auto"/>
        <w:bottom w:val="none" w:sz="0" w:space="0" w:color="auto"/>
        <w:right w:val="none" w:sz="0" w:space="0" w:color="auto"/>
      </w:divBdr>
    </w:div>
    <w:div w:id="628508627">
      <w:bodyDiv w:val="1"/>
      <w:marLeft w:val="0"/>
      <w:marRight w:val="0"/>
      <w:marTop w:val="0"/>
      <w:marBottom w:val="0"/>
      <w:divBdr>
        <w:top w:val="none" w:sz="0" w:space="0" w:color="auto"/>
        <w:left w:val="none" w:sz="0" w:space="0" w:color="auto"/>
        <w:bottom w:val="none" w:sz="0" w:space="0" w:color="auto"/>
        <w:right w:val="none" w:sz="0" w:space="0" w:color="auto"/>
      </w:divBdr>
    </w:div>
    <w:div w:id="692269715">
      <w:bodyDiv w:val="1"/>
      <w:marLeft w:val="0"/>
      <w:marRight w:val="0"/>
      <w:marTop w:val="0"/>
      <w:marBottom w:val="0"/>
      <w:divBdr>
        <w:top w:val="none" w:sz="0" w:space="0" w:color="auto"/>
        <w:left w:val="none" w:sz="0" w:space="0" w:color="auto"/>
        <w:bottom w:val="none" w:sz="0" w:space="0" w:color="auto"/>
        <w:right w:val="none" w:sz="0" w:space="0" w:color="auto"/>
      </w:divBdr>
    </w:div>
    <w:div w:id="835655816">
      <w:bodyDiv w:val="1"/>
      <w:marLeft w:val="0"/>
      <w:marRight w:val="0"/>
      <w:marTop w:val="0"/>
      <w:marBottom w:val="0"/>
      <w:divBdr>
        <w:top w:val="none" w:sz="0" w:space="0" w:color="auto"/>
        <w:left w:val="none" w:sz="0" w:space="0" w:color="auto"/>
        <w:bottom w:val="none" w:sz="0" w:space="0" w:color="auto"/>
        <w:right w:val="none" w:sz="0" w:space="0" w:color="auto"/>
      </w:divBdr>
    </w:div>
    <w:div w:id="1134299092">
      <w:bodyDiv w:val="1"/>
      <w:marLeft w:val="0"/>
      <w:marRight w:val="0"/>
      <w:marTop w:val="0"/>
      <w:marBottom w:val="0"/>
      <w:divBdr>
        <w:top w:val="none" w:sz="0" w:space="0" w:color="auto"/>
        <w:left w:val="none" w:sz="0" w:space="0" w:color="auto"/>
        <w:bottom w:val="none" w:sz="0" w:space="0" w:color="auto"/>
        <w:right w:val="none" w:sz="0" w:space="0" w:color="auto"/>
      </w:divBdr>
    </w:div>
    <w:div w:id="1176578126">
      <w:bodyDiv w:val="1"/>
      <w:marLeft w:val="0"/>
      <w:marRight w:val="0"/>
      <w:marTop w:val="0"/>
      <w:marBottom w:val="0"/>
      <w:divBdr>
        <w:top w:val="none" w:sz="0" w:space="0" w:color="auto"/>
        <w:left w:val="none" w:sz="0" w:space="0" w:color="auto"/>
        <w:bottom w:val="none" w:sz="0" w:space="0" w:color="auto"/>
        <w:right w:val="none" w:sz="0" w:space="0" w:color="auto"/>
      </w:divBdr>
    </w:div>
    <w:div w:id="1434008880">
      <w:bodyDiv w:val="1"/>
      <w:marLeft w:val="0"/>
      <w:marRight w:val="0"/>
      <w:marTop w:val="0"/>
      <w:marBottom w:val="0"/>
      <w:divBdr>
        <w:top w:val="none" w:sz="0" w:space="0" w:color="auto"/>
        <w:left w:val="none" w:sz="0" w:space="0" w:color="auto"/>
        <w:bottom w:val="none" w:sz="0" w:space="0" w:color="auto"/>
        <w:right w:val="none" w:sz="0" w:space="0" w:color="auto"/>
      </w:divBdr>
    </w:div>
    <w:div w:id="211794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26</Pages>
  <Words>4867</Words>
  <Characters>27746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
  <dc:description/>
  <cp:lastModifiedBy>Tsovinar Soghomonyan</cp:lastModifiedBy>
  <cp:revision>4</cp:revision>
  <dcterms:created xsi:type="dcterms:W3CDTF">2020-01-15T05:05:00Z</dcterms:created>
  <dcterms:modified xsi:type="dcterms:W3CDTF">2020-01-15T05:55:00Z</dcterms:modified>
</cp:coreProperties>
</file>