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DE1" w:rsidRPr="00DA144C" w:rsidRDefault="00437DE1" w:rsidP="004A1E3B">
      <w:pPr>
        <w:widowControl w:val="0"/>
        <w:tabs>
          <w:tab w:val="left" w:pos="4536"/>
        </w:tabs>
        <w:jc w:val="center"/>
        <w:textAlignment w:val="baseline"/>
        <w:rPr>
          <w:rFonts w:ascii="GHEA Grapalat" w:hAnsi="GHEA Grapalat" w:cs="Sylfaen"/>
          <w:b/>
          <w:color w:val="000000"/>
          <w:lang w:val="hy-AM"/>
        </w:rPr>
      </w:pPr>
      <w:r w:rsidRPr="00DA144C">
        <w:rPr>
          <w:rFonts w:ascii="GHEA Grapalat" w:hAnsi="GHEA Grapalat" w:cs="Sylfaen"/>
          <w:b/>
          <w:color w:val="000000"/>
          <w:lang w:val="hy-AM"/>
        </w:rPr>
        <w:t>ԱՄՓՈՓԱԹԵՐԹ</w:t>
      </w:r>
    </w:p>
    <w:p w:rsidR="00437DE1" w:rsidRPr="00DA144C" w:rsidRDefault="00BB22C5" w:rsidP="004A1E3B">
      <w:pPr>
        <w:widowControl w:val="0"/>
        <w:tabs>
          <w:tab w:val="left" w:pos="4536"/>
        </w:tabs>
        <w:jc w:val="center"/>
        <w:textAlignment w:val="baseline"/>
        <w:rPr>
          <w:rFonts w:ascii="GHEA Grapalat" w:hAnsi="GHEA Grapalat" w:cs="Sylfaen"/>
          <w:b/>
          <w:color w:val="000000"/>
          <w:lang w:val="hy-AM"/>
        </w:rPr>
      </w:pPr>
      <w:r w:rsidRPr="00DA144C">
        <w:rPr>
          <w:rFonts w:ascii="GHEA Grapalat" w:hAnsi="GHEA Grapalat" w:cs="Sylfaen"/>
          <w:b/>
          <w:color w:val="000000"/>
          <w:lang w:val="hy-AM"/>
        </w:rPr>
        <w:t>Հայաստանի Հանրապետության</w:t>
      </w:r>
      <w:r w:rsidR="009771FB" w:rsidRPr="00DA144C">
        <w:rPr>
          <w:rFonts w:ascii="GHEA Grapalat" w:hAnsi="GHEA Grapalat" w:cs="Sylfaen"/>
          <w:b/>
          <w:color w:val="000000"/>
          <w:lang w:val="hy-AM"/>
        </w:rPr>
        <w:t xml:space="preserve"> կառավարության</w:t>
      </w:r>
      <w:r w:rsidRPr="00DA144C">
        <w:rPr>
          <w:rFonts w:ascii="GHEA Grapalat" w:hAnsi="GHEA Grapalat" w:cs="Sylfaen"/>
          <w:b/>
          <w:color w:val="000000"/>
          <w:lang w:val="hy-AM"/>
        </w:rPr>
        <w:t xml:space="preserve"> և Եվրոպական </w:t>
      </w:r>
      <w:r w:rsidR="009771FB" w:rsidRPr="00DA144C">
        <w:rPr>
          <w:rFonts w:ascii="GHEA Grapalat" w:hAnsi="GHEA Grapalat" w:cs="Sylfaen"/>
          <w:b/>
          <w:color w:val="000000"/>
          <w:lang w:val="hy-AM"/>
        </w:rPr>
        <w:t>հանձնաժողովի միջև</w:t>
      </w:r>
      <w:r w:rsidRPr="00DA144C">
        <w:rPr>
          <w:rFonts w:ascii="GHEA Grapalat" w:hAnsi="GHEA Grapalat" w:cs="Sylfaen"/>
          <w:b/>
          <w:color w:val="000000"/>
          <w:lang w:val="hy-AM"/>
        </w:rPr>
        <w:t xml:space="preserve"> «</w:t>
      </w:r>
      <w:r w:rsidR="009771FB" w:rsidRPr="00DA144C">
        <w:rPr>
          <w:rFonts w:ascii="GHEA Grapalat" w:hAnsi="GHEA Grapalat" w:cs="Sylfaen"/>
          <w:b/>
          <w:color w:val="000000"/>
          <w:lang w:val="hy-AM"/>
        </w:rPr>
        <w:t>ՀԸԳՀ բարեփոխումների գործիք</w:t>
      </w:r>
      <w:r w:rsidRPr="00DA144C">
        <w:rPr>
          <w:rFonts w:ascii="GHEA Grapalat" w:hAnsi="GHEA Grapalat" w:cs="Sylfaen"/>
          <w:b/>
          <w:color w:val="000000"/>
          <w:lang w:val="hy-AM"/>
        </w:rPr>
        <w:t>»</w:t>
      </w:r>
      <w:r w:rsidR="007D37E9" w:rsidRPr="00DA144C">
        <w:rPr>
          <w:rFonts w:ascii="GHEA Grapalat" w:hAnsi="GHEA Grapalat" w:cs="Sylfaen"/>
          <w:b/>
          <w:color w:val="000000"/>
          <w:lang w:val="hy-AM"/>
        </w:rPr>
        <w:t xml:space="preserve"> </w:t>
      </w:r>
      <w:r w:rsidR="009771FB" w:rsidRPr="00DA144C">
        <w:rPr>
          <w:rFonts w:ascii="GHEA Grapalat" w:hAnsi="GHEA Grapalat" w:cs="Sylfaen"/>
          <w:b/>
          <w:color w:val="000000"/>
          <w:lang w:val="hy-AM"/>
        </w:rPr>
        <w:t>ֆինանսավորման</w:t>
      </w:r>
      <w:r w:rsidR="007D37E9" w:rsidRPr="00DA144C">
        <w:rPr>
          <w:rFonts w:ascii="GHEA Grapalat" w:hAnsi="GHEA Grapalat" w:cs="Sylfaen"/>
          <w:b/>
          <w:color w:val="000000"/>
          <w:lang w:val="hy-AM"/>
        </w:rPr>
        <w:t xml:space="preserve"> համաձայնագրի նախագծի</w:t>
      </w:r>
      <w:r w:rsidRPr="00DA144C">
        <w:rPr>
          <w:rFonts w:ascii="GHEA Grapalat" w:hAnsi="GHEA Grapalat" w:cs="Sylfaen"/>
          <w:b/>
          <w:color w:val="000000"/>
          <w:lang w:val="hy-AM"/>
        </w:rPr>
        <w:t xml:space="preserve"> </w:t>
      </w:r>
      <w:r w:rsidR="00437DE1" w:rsidRPr="00DA144C">
        <w:rPr>
          <w:rFonts w:ascii="GHEA Grapalat" w:hAnsi="GHEA Grapalat" w:cs="Sylfaen"/>
          <w:b/>
          <w:color w:val="000000"/>
          <w:lang w:val="hy-AM"/>
        </w:rPr>
        <w:t xml:space="preserve">վերաբերյալ ներկայացված առաջարկությունների </w:t>
      </w:r>
      <w:r w:rsidR="004247F2" w:rsidRPr="00DA144C">
        <w:rPr>
          <w:rFonts w:ascii="GHEA Grapalat" w:hAnsi="GHEA Grapalat" w:cs="Sylfaen"/>
          <w:b/>
          <w:color w:val="000000"/>
          <w:lang w:val="hy-AM"/>
        </w:rPr>
        <w:t>և</w:t>
      </w:r>
      <w:r w:rsidR="00437DE1" w:rsidRPr="00DA144C">
        <w:rPr>
          <w:rFonts w:ascii="GHEA Grapalat" w:hAnsi="GHEA Grapalat" w:cs="Sylfaen"/>
          <w:b/>
          <w:color w:val="000000"/>
          <w:lang w:val="hy-AM"/>
        </w:rPr>
        <w:t xml:space="preserve"> դիտողությունների </w:t>
      </w:r>
    </w:p>
    <w:p w:rsidR="00437DE1" w:rsidRPr="00DA144C" w:rsidRDefault="00437DE1" w:rsidP="004A1E3B">
      <w:pPr>
        <w:widowControl w:val="0"/>
        <w:tabs>
          <w:tab w:val="left" w:pos="4536"/>
        </w:tabs>
        <w:jc w:val="center"/>
        <w:textAlignment w:val="baseline"/>
        <w:rPr>
          <w:rFonts w:ascii="GHEA Grapalat" w:hAnsi="GHEA Grapalat" w:cs="Sylfaen"/>
          <w:b/>
          <w:color w:val="000000"/>
          <w:lang w:val="hy-AM"/>
        </w:rPr>
      </w:pPr>
    </w:p>
    <w:tbl>
      <w:tblPr>
        <w:tblW w:w="14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6"/>
        <w:gridCol w:w="8505"/>
        <w:gridCol w:w="3305"/>
      </w:tblGrid>
      <w:tr w:rsidR="00437DE1" w:rsidRPr="00DA144C" w:rsidTr="0092352E">
        <w:trPr>
          <w:trHeight w:val="1514"/>
        </w:trPr>
        <w:tc>
          <w:tcPr>
            <w:tcW w:w="2836" w:type="dxa"/>
            <w:tcBorders>
              <w:top w:val="single" w:sz="4" w:space="0" w:color="auto"/>
              <w:bottom w:val="single" w:sz="4" w:space="0" w:color="auto"/>
              <w:right w:val="single" w:sz="4" w:space="0" w:color="auto"/>
            </w:tcBorders>
            <w:vAlign w:val="center"/>
          </w:tcPr>
          <w:p w:rsidR="00437DE1" w:rsidRPr="00DA144C" w:rsidRDefault="00437DE1" w:rsidP="004A1E3B">
            <w:pPr>
              <w:widowControl w:val="0"/>
              <w:tabs>
                <w:tab w:val="left" w:pos="4536"/>
              </w:tabs>
              <w:jc w:val="center"/>
              <w:textAlignment w:val="baseline"/>
              <w:rPr>
                <w:rFonts w:ascii="GHEA Grapalat" w:hAnsi="GHEA Grapalat" w:cs="Sylfaen"/>
                <w:b/>
                <w:color w:val="000000"/>
                <w:lang w:val="hy-AM"/>
              </w:rPr>
            </w:pPr>
            <w:r w:rsidRPr="00DA144C">
              <w:rPr>
                <w:rFonts w:ascii="GHEA Grapalat" w:hAnsi="GHEA Grapalat" w:cs="Sylfaen"/>
                <w:b/>
                <w:color w:val="000000"/>
                <w:lang w:val="hy-AM"/>
              </w:rPr>
              <w:t>Շահագրգիռ գերատեսչություն</w:t>
            </w:r>
          </w:p>
        </w:tc>
        <w:tc>
          <w:tcPr>
            <w:tcW w:w="8505" w:type="dxa"/>
            <w:tcBorders>
              <w:top w:val="single" w:sz="4" w:space="0" w:color="auto"/>
              <w:left w:val="single" w:sz="4" w:space="0" w:color="auto"/>
              <w:bottom w:val="single" w:sz="4" w:space="0" w:color="auto"/>
            </w:tcBorders>
            <w:vAlign w:val="center"/>
          </w:tcPr>
          <w:p w:rsidR="00437DE1" w:rsidRPr="00DA144C" w:rsidRDefault="00437DE1" w:rsidP="004A1E3B">
            <w:pPr>
              <w:widowControl w:val="0"/>
              <w:tabs>
                <w:tab w:val="left" w:pos="4536"/>
              </w:tabs>
              <w:jc w:val="center"/>
              <w:textAlignment w:val="baseline"/>
              <w:rPr>
                <w:rFonts w:ascii="GHEA Grapalat" w:hAnsi="GHEA Grapalat" w:cs="Sylfaen"/>
                <w:b/>
                <w:color w:val="000000"/>
                <w:lang w:val="hy-AM"/>
              </w:rPr>
            </w:pPr>
            <w:r w:rsidRPr="00DA144C">
              <w:rPr>
                <w:rFonts w:ascii="GHEA Grapalat" w:hAnsi="GHEA Grapalat" w:cs="Sylfaen"/>
                <w:b/>
                <w:color w:val="000000"/>
                <w:lang w:val="hy-AM"/>
              </w:rPr>
              <w:t>Ներկայացված առաջարկությունները և դիտողությունները</w:t>
            </w:r>
          </w:p>
        </w:tc>
        <w:tc>
          <w:tcPr>
            <w:tcW w:w="3305" w:type="dxa"/>
            <w:tcBorders>
              <w:top w:val="single" w:sz="4" w:space="0" w:color="auto"/>
              <w:left w:val="single" w:sz="4" w:space="0" w:color="auto"/>
              <w:bottom w:val="single" w:sz="4" w:space="0" w:color="auto"/>
            </w:tcBorders>
          </w:tcPr>
          <w:p w:rsidR="00437DE1" w:rsidRPr="00DA144C" w:rsidRDefault="00437DE1" w:rsidP="004A1E3B">
            <w:pPr>
              <w:widowControl w:val="0"/>
              <w:tabs>
                <w:tab w:val="left" w:pos="4536"/>
              </w:tabs>
              <w:jc w:val="center"/>
              <w:textAlignment w:val="baseline"/>
              <w:rPr>
                <w:rFonts w:ascii="GHEA Grapalat" w:hAnsi="GHEA Grapalat" w:cs="Sylfaen"/>
                <w:b/>
                <w:color w:val="000000"/>
                <w:lang w:val="hy-AM"/>
              </w:rPr>
            </w:pPr>
            <w:r w:rsidRPr="00DA144C">
              <w:rPr>
                <w:rFonts w:ascii="GHEA Grapalat" w:hAnsi="GHEA Grapalat" w:cs="Sylfaen"/>
                <w:b/>
                <w:color w:val="000000"/>
                <w:lang w:val="hy-AM"/>
              </w:rPr>
              <w:t>Կարգավիճակ</w:t>
            </w:r>
          </w:p>
        </w:tc>
      </w:tr>
      <w:tr w:rsidR="004A6FC1" w:rsidRPr="00DA144C" w:rsidTr="0092352E">
        <w:trPr>
          <w:trHeight w:val="877"/>
        </w:trPr>
        <w:tc>
          <w:tcPr>
            <w:tcW w:w="2836" w:type="dxa"/>
            <w:tcBorders>
              <w:top w:val="single" w:sz="4" w:space="0" w:color="auto"/>
              <w:bottom w:val="single" w:sz="4" w:space="0" w:color="auto"/>
              <w:right w:val="single" w:sz="4" w:space="0" w:color="auto"/>
            </w:tcBorders>
          </w:tcPr>
          <w:p w:rsidR="004A6FC1" w:rsidRPr="00DA144C" w:rsidRDefault="004A6FC1" w:rsidP="004247F2">
            <w:pPr>
              <w:widowControl w:val="0"/>
              <w:tabs>
                <w:tab w:val="left" w:pos="4536"/>
              </w:tabs>
              <w:jc w:val="center"/>
              <w:textAlignment w:val="baseline"/>
              <w:rPr>
                <w:rFonts w:ascii="GHEA Grapalat" w:hAnsi="GHEA Grapalat" w:cs="Sylfaen"/>
                <w:b/>
                <w:color w:val="000000"/>
                <w:lang w:val="hy-AM"/>
              </w:rPr>
            </w:pPr>
            <w:r w:rsidRPr="00DA144C">
              <w:rPr>
                <w:rFonts w:ascii="GHEA Grapalat" w:hAnsi="GHEA Grapalat" w:cs="Sylfaen"/>
                <w:b/>
                <w:color w:val="000000"/>
                <w:lang w:val="hy-AM"/>
              </w:rPr>
              <w:t xml:space="preserve">ՀՀ </w:t>
            </w:r>
            <w:r w:rsidR="004247F2" w:rsidRPr="00DA144C">
              <w:rPr>
                <w:rFonts w:ascii="GHEA Grapalat" w:hAnsi="GHEA Grapalat" w:cs="Sylfaen"/>
                <w:b/>
                <w:color w:val="000000"/>
                <w:lang w:val="hy-AM"/>
              </w:rPr>
              <w:t xml:space="preserve">արդարադատության </w:t>
            </w:r>
            <w:r w:rsidRPr="00DA144C">
              <w:rPr>
                <w:rFonts w:ascii="GHEA Grapalat" w:hAnsi="GHEA Grapalat" w:cs="Sylfaen"/>
                <w:b/>
                <w:color w:val="000000"/>
                <w:lang w:val="hy-AM"/>
              </w:rPr>
              <w:t>նախարարություն</w:t>
            </w:r>
          </w:p>
        </w:tc>
        <w:tc>
          <w:tcPr>
            <w:tcW w:w="8505" w:type="dxa"/>
            <w:tcBorders>
              <w:top w:val="single" w:sz="4" w:space="0" w:color="auto"/>
              <w:left w:val="single" w:sz="4" w:space="0" w:color="auto"/>
              <w:bottom w:val="single" w:sz="4" w:space="0" w:color="auto"/>
            </w:tcBorders>
            <w:vAlign w:val="center"/>
          </w:tcPr>
          <w:p w:rsidR="004A6FC1" w:rsidRPr="00DA144C" w:rsidRDefault="00A942DD" w:rsidP="00A942DD">
            <w:pPr>
              <w:spacing w:after="0" w:line="360" w:lineRule="auto"/>
              <w:ind w:right="29" w:firstLine="706"/>
              <w:jc w:val="both"/>
              <w:rPr>
                <w:rFonts w:ascii="GHEA Grapalat" w:eastAsia="Times New Roman" w:hAnsi="GHEA Grapalat"/>
                <w:lang w:val="hy-AM"/>
              </w:rPr>
            </w:pPr>
            <w:r w:rsidRPr="00DA144C">
              <w:rPr>
                <w:rFonts w:ascii="GHEA Grapalat" w:eastAsia="Times New Roman" w:hAnsi="GHEA Grapalat"/>
                <w:lang w:val="hy-AM"/>
              </w:rPr>
              <w:t>Ֆինանսավորման համաձայնագրի նախագծի վերաբերյալ դիտողություններ և առաջարկություններ չունենք:</w:t>
            </w:r>
          </w:p>
          <w:p w:rsidR="00A942DD" w:rsidRPr="00DA144C" w:rsidRDefault="00A942DD" w:rsidP="00A942DD">
            <w:pPr>
              <w:spacing w:after="0" w:line="360" w:lineRule="auto"/>
              <w:ind w:firstLine="720"/>
              <w:jc w:val="both"/>
              <w:rPr>
                <w:rFonts w:ascii="GHEA Grapalat" w:hAnsi="GHEA Grapalat" w:cs="Sylfaen"/>
                <w:lang w:val="hy-AM"/>
              </w:rPr>
            </w:pPr>
            <w:r w:rsidRPr="00DA144C">
              <w:rPr>
                <w:rFonts w:ascii="GHEA Grapalat" w:hAnsi="GHEA Grapalat" w:cs="Sylfaen"/>
                <w:lang w:val="hy-AM"/>
              </w:rPr>
              <w:t>Ֆինանսավորման համաձայնագրի նախագիծը չի պարունակում Հայաստանի Հանրապետության օրենքին հակասող, օրենքի փոփոխություն կամ նոր օրենքի ընդունում նախատեսող նորմեր:</w:t>
            </w:r>
          </w:p>
          <w:p w:rsidR="00A942DD" w:rsidRPr="00DA144C" w:rsidRDefault="00A942DD" w:rsidP="00A942DD">
            <w:pPr>
              <w:spacing w:after="0" w:line="360" w:lineRule="auto"/>
              <w:ind w:firstLine="720"/>
              <w:jc w:val="both"/>
              <w:rPr>
                <w:rFonts w:ascii="GHEA Grapalat" w:hAnsi="GHEA Grapalat" w:cs="Sylfaen"/>
                <w:lang w:val="hy-AM"/>
              </w:rPr>
            </w:pPr>
            <w:r w:rsidRPr="00DA144C">
              <w:rPr>
                <w:rFonts w:ascii="GHEA Grapalat" w:hAnsi="GHEA Grapalat" w:cs="Sylfaen"/>
                <w:lang w:val="hy-AM"/>
              </w:rPr>
              <w:t xml:space="preserve">Միաժամանակ գտնում ենք, որ ֆինանսական պարտավորություններ նախատեսելու դեպքում Ֆինանսավորման համաձայնագրի նախագիծը ենթակա է վավերացման: </w:t>
            </w:r>
          </w:p>
        </w:tc>
        <w:tc>
          <w:tcPr>
            <w:tcW w:w="3305" w:type="dxa"/>
            <w:tcBorders>
              <w:top w:val="single" w:sz="4" w:space="0" w:color="auto"/>
              <w:left w:val="single" w:sz="4" w:space="0" w:color="auto"/>
              <w:bottom w:val="single" w:sz="4" w:space="0" w:color="auto"/>
            </w:tcBorders>
          </w:tcPr>
          <w:p w:rsidR="004A6FC1" w:rsidRPr="00DA144C" w:rsidRDefault="004247F2" w:rsidP="004247F2">
            <w:pPr>
              <w:widowControl w:val="0"/>
              <w:tabs>
                <w:tab w:val="left" w:pos="4536"/>
              </w:tabs>
              <w:jc w:val="right"/>
              <w:textAlignment w:val="baseline"/>
              <w:rPr>
                <w:rFonts w:ascii="GHEA Grapalat" w:hAnsi="GHEA Grapalat" w:cs="Sylfaen"/>
                <w:color w:val="000000"/>
                <w:lang w:val="hy-AM"/>
              </w:rPr>
            </w:pPr>
            <w:r w:rsidRPr="00DA144C">
              <w:rPr>
                <w:rFonts w:ascii="GHEA Grapalat" w:hAnsi="GHEA Grapalat" w:cs="Sylfaen"/>
                <w:color w:val="000000"/>
                <w:lang w:val="hy-AM"/>
              </w:rPr>
              <w:t>Ընդունվել է ի գիտություն:</w:t>
            </w:r>
          </w:p>
        </w:tc>
      </w:tr>
      <w:tr w:rsidR="004A6FC1" w:rsidRPr="00DA144C" w:rsidTr="0092352E">
        <w:trPr>
          <w:trHeight w:val="1561"/>
        </w:trPr>
        <w:tc>
          <w:tcPr>
            <w:tcW w:w="2836" w:type="dxa"/>
            <w:tcBorders>
              <w:top w:val="single" w:sz="4" w:space="0" w:color="auto"/>
              <w:bottom w:val="single" w:sz="4" w:space="0" w:color="auto"/>
              <w:right w:val="single" w:sz="4" w:space="0" w:color="auto"/>
            </w:tcBorders>
          </w:tcPr>
          <w:p w:rsidR="004A6FC1" w:rsidRPr="00DA144C" w:rsidRDefault="004A6FC1" w:rsidP="004247F2">
            <w:pPr>
              <w:widowControl w:val="0"/>
              <w:tabs>
                <w:tab w:val="left" w:pos="4536"/>
              </w:tabs>
              <w:jc w:val="center"/>
              <w:textAlignment w:val="baseline"/>
              <w:rPr>
                <w:rFonts w:ascii="GHEA Grapalat" w:hAnsi="GHEA Grapalat" w:cs="Sylfaen"/>
                <w:b/>
                <w:color w:val="000000"/>
                <w:lang w:val="hy-AM"/>
              </w:rPr>
            </w:pPr>
            <w:r w:rsidRPr="00DA144C">
              <w:rPr>
                <w:rFonts w:ascii="GHEA Grapalat" w:hAnsi="GHEA Grapalat" w:cs="Sylfaen"/>
                <w:b/>
                <w:color w:val="000000"/>
                <w:lang w:val="hy-AM"/>
              </w:rPr>
              <w:t xml:space="preserve">ՀՀ </w:t>
            </w:r>
            <w:r w:rsidR="004247F2" w:rsidRPr="00DA144C">
              <w:rPr>
                <w:rFonts w:ascii="GHEA Grapalat" w:hAnsi="GHEA Grapalat" w:cs="Sylfaen"/>
                <w:b/>
                <w:color w:val="000000"/>
                <w:lang w:val="hy-AM"/>
              </w:rPr>
              <w:t>արտաքին գործերի</w:t>
            </w:r>
            <w:r w:rsidRPr="00DA144C">
              <w:rPr>
                <w:rFonts w:ascii="GHEA Grapalat" w:hAnsi="GHEA Grapalat" w:cs="Sylfaen"/>
                <w:b/>
                <w:color w:val="000000"/>
                <w:lang w:val="hy-AM"/>
              </w:rPr>
              <w:t xml:space="preserve"> նախարարություն</w:t>
            </w:r>
          </w:p>
        </w:tc>
        <w:tc>
          <w:tcPr>
            <w:tcW w:w="8505" w:type="dxa"/>
            <w:tcBorders>
              <w:top w:val="single" w:sz="4" w:space="0" w:color="auto"/>
              <w:left w:val="single" w:sz="4" w:space="0" w:color="auto"/>
              <w:bottom w:val="single" w:sz="4" w:space="0" w:color="auto"/>
            </w:tcBorders>
            <w:vAlign w:val="center"/>
          </w:tcPr>
          <w:p w:rsidR="00A942DD" w:rsidRPr="00DA144C" w:rsidRDefault="00A942DD" w:rsidP="00A942DD">
            <w:pPr>
              <w:spacing w:after="0" w:line="360" w:lineRule="auto"/>
              <w:ind w:firstLine="720"/>
              <w:jc w:val="both"/>
              <w:rPr>
                <w:rFonts w:ascii="GHEA Grapalat" w:hAnsi="GHEA Grapalat"/>
                <w:lang w:val="hy-AM"/>
              </w:rPr>
            </w:pPr>
            <w:r w:rsidRPr="00DA144C">
              <w:rPr>
                <w:rFonts w:ascii="GHEA Grapalat" w:eastAsia="Times New Roman" w:hAnsi="GHEA Grapalat"/>
                <w:lang w:val="hy-AM"/>
              </w:rPr>
              <w:t xml:space="preserve">Հայաստանի Հանրապետության կառավարության և Եվրոպական հանձնաժողովի միջև «ՀԸԳՀ բարեփոխումների գործիք» (Հատուկ պայմաններ) ֆինանսավորման համաձայնագրի </w:t>
            </w:r>
            <w:r w:rsidRPr="00DA144C">
              <w:rPr>
                <w:rFonts w:ascii="GHEA Grapalat" w:hAnsi="GHEA Grapalat"/>
                <w:lang w:val="hy-AM"/>
              </w:rPr>
              <w:t>հիմնական նպատակը (այսուհետ՝ Համաձայնագիր)</w:t>
            </w:r>
            <w:r w:rsidRPr="00DA144C">
              <w:rPr>
                <w:rFonts w:ascii="GHEA Grapalat" w:hAnsi="GHEA Grapalat"/>
                <w:color w:val="000000"/>
                <w:lang w:val="hy-AM"/>
              </w:rPr>
              <w:t xml:space="preserve"> Կառավարության՝ կառուցվածքային բարեփոխումների պլանավորման եւ իրականացման ռազմավարական և տեխնիկական կարողության ամրապնդումն է։</w:t>
            </w:r>
          </w:p>
          <w:p w:rsidR="00A942DD" w:rsidRPr="00DA144C" w:rsidRDefault="00A942DD" w:rsidP="00A942DD">
            <w:pPr>
              <w:spacing w:after="0" w:line="360" w:lineRule="auto"/>
              <w:ind w:firstLine="720"/>
              <w:jc w:val="both"/>
              <w:rPr>
                <w:rFonts w:ascii="GHEA Grapalat" w:hAnsi="GHEA Grapalat"/>
                <w:lang w:val="hy-AM"/>
              </w:rPr>
            </w:pPr>
            <w:r w:rsidRPr="00DA144C">
              <w:rPr>
                <w:rFonts w:ascii="GHEA Grapalat" w:hAnsi="GHEA Grapalat"/>
                <w:lang w:val="hy-AM"/>
              </w:rPr>
              <w:t xml:space="preserve">Համաձայնագրով նախատեսվում է Հայաստանի Հանրապետությանը </w:t>
            </w:r>
            <w:r w:rsidRPr="00DA144C">
              <w:rPr>
                <w:rFonts w:ascii="GHEA Grapalat" w:hAnsi="GHEA Grapalat"/>
                <w:lang w:val="hy-AM"/>
              </w:rPr>
              <w:lastRenderedPageBreak/>
              <w:t xml:space="preserve">տրամադրել 23, 000, 000 եվրո գումարի չափով աջակցություն: </w:t>
            </w:r>
          </w:p>
          <w:p w:rsidR="00A942DD" w:rsidRPr="00DA144C" w:rsidRDefault="00A942DD" w:rsidP="00A942DD">
            <w:pPr>
              <w:spacing w:after="0" w:line="360" w:lineRule="auto"/>
              <w:ind w:right="-31" w:firstLine="708"/>
              <w:jc w:val="both"/>
              <w:rPr>
                <w:rFonts w:ascii="GHEA Grapalat" w:hAnsi="GHEA Grapalat"/>
                <w:bCs/>
                <w:lang w:val="hy-AM"/>
              </w:rPr>
            </w:pPr>
            <w:r w:rsidRPr="00DA144C">
              <w:rPr>
                <w:rFonts w:ascii="GHEA Grapalat" w:eastAsia="Times New Roman" w:hAnsi="GHEA Grapalat"/>
                <w:lang w:val="hy-AM"/>
              </w:rPr>
              <w:t xml:space="preserve">Հայաստանի Հանրապետության կառավարության և Եվրոպական հանձնաժողովի միջև «ՀԸԳՀ բարեփոխումների գործիք» (Հատուկ պայմաններ) ֆինանսավորման համաձայնագրի </w:t>
            </w:r>
            <w:r w:rsidRPr="00DA144C">
              <w:rPr>
                <w:rFonts w:ascii="GHEA Grapalat" w:hAnsi="GHEA Grapalat"/>
                <w:bCs/>
                <w:lang w:val="hy-AM"/>
              </w:rPr>
              <w:t>ստորագրումը համապատասխանում է ՀՀ վարած արտաքին քաղաքականությանը, ինչպես նաև ՀՀ ստանձնած միջազգային պարտավորություններին։</w:t>
            </w:r>
          </w:p>
          <w:p w:rsidR="004A6FC1" w:rsidRPr="00DA144C" w:rsidRDefault="00A942DD" w:rsidP="00A942DD">
            <w:pPr>
              <w:spacing w:after="0" w:line="360" w:lineRule="auto"/>
              <w:ind w:right="-31" w:firstLine="708"/>
              <w:jc w:val="both"/>
              <w:rPr>
                <w:rFonts w:ascii="GHEA Grapalat" w:hAnsi="GHEA Grapalat"/>
                <w:bCs/>
                <w:lang w:val="hy-AM"/>
              </w:rPr>
            </w:pPr>
            <w:r w:rsidRPr="00DA144C">
              <w:rPr>
                <w:rFonts w:ascii="GHEA Grapalat" w:hAnsi="GHEA Grapalat"/>
                <w:bCs/>
                <w:lang w:val="hy-AM"/>
              </w:rPr>
              <w:t xml:space="preserve">Ելնելով վերոգրյալից և հիմք ընդունելով Միջազգային պայմանագրերի մասին օրենքի 5-րդ հոդվածի դրույթները՝ ՀՀ արտաքին գործերի նախարարությունը նպատակահարմար է համարում </w:t>
            </w:r>
            <w:r w:rsidRPr="00DA144C">
              <w:rPr>
                <w:rFonts w:ascii="GHEA Grapalat" w:eastAsia="Times New Roman" w:hAnsi="GHEA Grapalat"/>
                <w:lang w:val="hy-AM"/>
              </w:rPr>
              <w:t>Հայաստանի Հանրապետության կառավարության և Եվրոպական հանձնաժողովի միջև «ՀԸԳՀ բարեփոխումների գործիք» (Հատուկ պայմաններ) ֆինանսավորման համաձայնագրի ս</w:t>
            </w:r>
            <w:r w:rsidRPr="00DA144C">
              <w:rPr>
                <w:rFonts w:ascii="GHEA Grapalat" w:hAnsi="GHEA Grapalat"/>
                <w:bCs/>
                <w:lang w:val="hy-AM"/>
              </w:rPr>
              <w:t>տորագրումը</w:t>
            </w:r>
            <w:r w:rsidRPr="00DA144C">
              <w:rPr>
                <w:rFonts w:ascii="GHEA Grapalat" w:hAnsi="GHEA Grapalat"/>
                <w:lang w:val="hy-AM"/>
              </w:rPr>
              <w:t>։</w:t>
            </w:r>
          </w:p>
        </w:tc>
        <w:tc>
          <w:tcPr>
            <w:tcW w:w="3305" w:type="dxa"/>
            <w:tcBorders>
              <w:top w:val="single" w:sz="4" w:space="0" w:color="auto"/>
              <w:left w:val="single" w:sz="4" w:space="0" w:color="auto"/>
              <w:bottom w:val="single" w:sz="4" w:space="0" w:color="auto"/>
            </w:tcBorders>
          </w:tcPr>
          <w:p w:rsidR="004A6FC1" w:rsidRPr="00DA144C" w:rsidRDefault="004247F2" w:rsidP="004247F2">
            <w:pPr>
              <w:widowControl w:val="0"/>
              <w:tabs>
                <w:tab w:val="left" w:pos="4536"/>
              </w:tabs>
              <w:jc w:val="right"/>
              <w:textAlignment w:val="baseline"/>
              <w:rPr>
                <w:rFonts w:ascii="GHEA Grapalat" w:hAnsi="GHEA Grapalat" w:cs="Sylfaen"/>
                <w:color w:val="000000"/>
                <w:lang w:val="hy-AM"/>
              </w:rPr>
            </w:pPr>
            <w:r w:rsidRPr="00DA144C">
              <w:rPr>
                <w:rFonts w:ascii="GHEA Grapalat" w:hAnsi="GHEA Grapalat" w:cs="Sylfaen"/>
                <w:color w:val="000000"/>
                <w:lang w:val="hy-AM"/>
              </w:rPr>
              <w:lastRenderedPageBreak/>
              <w:t>Ընդունվել է ի գիտություն:</w:t>
            </w:r>
          </w:p>
        </w:tc>
      </w:tr>
      <w:tr w:rsidR="004A6FC1" w:rsidRPr="00DA144C" w:rsidTr="0092352E">
        <w:trPr>
          <w:trHeight w:val="877"/>
        </w:trPr>
        <w:tc>
          <w:tcPr>
            <w:tcW w:w="2836" w:type="dxa"/>
            <w:tcBorders>
              <w:top w:val="single" w:sz="4" w:space="0" w:color="auto"/>
              <w:bottom w:val="single" w:sz="4" w:space="0" w:color="auto"/>
              <w:right w:val="single" w:sz="4" w:space="0" w:color="auto"/>
            </w:tcBorders>
          </w:tcPr>
          <w:p w:rsidR="004A6FC1" w:rsidRPr="00DA144C" w:rsidRDefault="004247F2" w:rsidP="007D37E9">
            <w:pPr>
              <w:widowControl w:val="0"/>
              <w:tabs>
                <w:tab w:val="left" w:pos="4536"/>
              </w:tabs>
              <w:jc w:val="center"/>
              <w:textAlignment w:val="baseline"/>
              <w:rPr>
                <w:rFonts w:ascii="GHEA Grapalat" w:hAnsi="GHEA Grapalat" w:cs="Sylfaen"/>
                <w:b/>
                <w:color w:val="000000"/>
                <w:lang w:val="hy-AM"/>
              </w:rPr>
            </w:pPr>
            <w:r w:rsidRPr="00DA144C">
              <w:rPr>
                <w:rFonts w:ascii="GHEA Grapalat" w:hAnsi="GHEA Grapalat" w:cs="Sylfaen"/>
                <w:b/>
                <w:color w:val="000000"/>
                <w:lang w:val="hy-AM"/>
              </w:rPr>
              <w:t>ՀՀ պետական գույքի կառավարման կոմիտե</w:t>
            </w:r>
          </w:p>
        </w:tc>
        <w:tc>
          <w:tcPr>
            <w:tcW w:w="8505" w:type="dxa"/>
            <w:tcBorders>
              <w:top w:val="single" w:sz="4" w:space="0" w:color="auto"/>
              <w:left w:val="single" w:sz="4" w:space="0" w:color="auto"/>
              <w:bottom w:val="single" w:sz="4" w:space="0" w:color="auto"/>
            </w:tcBorders>
            <w:vAlign w:val="center"/>
          </w:tcPr>
          <w:p w:rsidR="004A6FC1" w:rsidRPr="00DA144C" w:rsidRDefault="00A942DD" w:rsidP="00A942DD">
            <w:pPr>
              <w:spacing w:line="360" w:lineRule="auto"/>
              <w:ind w:right="126" w:firstLine="720"/>
              <w:jc w:val="both"/>
              <w:rPr>
                <w:rFonts w:ascii="GHEA Grapalat" w:eastAsia="Times New Roman" w:hAnsi="GHEA Grapalat"/>
                <w:lang w:val="hy-AM"/>
              </w:rPr>
            </w:pPr>
            <w:r w:rsidRPr="00DA144C">
              <w:rPr>
                <w:rFonts w:ascii="GHEA Grapalat" w:eastAsia="Times New Roman" w:hAnsi="GHEA Grapalat"/>
                <w:lang w:val="hy-AM"/>
              </w:rPr>
              <w:t xml:space="preserve">Հայաստանի Հանրապետության կառավարության և Եվրոպական հանձնաժողովի միջև «ՀԸԳՀ բարեփոխումների գործիք» (Հատուկ պայմաններ) ֆինանսավորման համաձայնագրի նախագծով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 </w:t>
            </w:r>
          </w:p>
        </w:tc>
        <w:tc>
          <w:tcPr>
            <w:tcW w:w="3305" w:type="dxa"/>
            <w:tcBorders>
              <w:top w:val="single" w:sz="4" w:space="0" w:color="auto"/>
              <w:left w:val="single" w:sz="4" w:space="0" w:color="auto"/>
              <w:bottom w:val="single" w:sz="4" w:space="0" w:color="auto"/>
            </w:tcBorders>
          </w:tcPr>
          <w:p w:rsidR="004A6FC1" w:rsidRPr="00DA144C" w:rsidRDefault="004247F2" w:rsidP="004247F2">
            <w:pPr>
              <w:widowControl w:val="0"/>
              <w:tabs>
                <w:tab w:val="left" w:pos="4536"/>
              </w:tabs>
              <w:jc w:val="right"/>
              <w:textAlignment w:val="baseline"/>
              <w:rPr>
                <w:rFonts w:ascii="GHEA Grapalat" w:hAnsi="GHEA Grapalat" w:cs="Sylfaen"/>
                <w:color w:val="000000"/>
                <w:lang w:val="hy-AM"/>
              </w:rPr>
            </w:pPr>
            <w:r w:rsidRPr="00DA144C">
              <w:rPr>
                <w:rFonts w:ascii="GHEA Grapalat" w:hAnsi="GHEA Grapalat" w:cs="Sylfaen"/>
                <w:color w:val="000000"/>
                <w:lang w:val="hy-AM"/>
              </w:rPr>
              <w:t>Ընդունվել է ի գիտություն:</w:t>
            </w:r>
          </w:p>
        </w:tc>
      </w:tr>
      <w:tr w:rsidR="00A942DD" w:rsidRPr="00DA144C" w:rsidTr="0092352E">
        <w:trPr>
          <w:trHeight w:val="877"/>
        </w:trPr>
        <w:tc>
          <w:tcPr>
            <w:tcW w:w="2836" w:type="dxa"/>
            <w:tcBorders>
              <w:top w:val="single" w:sz="4" w:space="0" w:color="auto"/>
              <w:bottom w:val="single" w:sz="4" w:space="0" w:color="auto"/>
              <w:right w:val="single" w:sz="4" w:space="0" w:color="auto"/>
            </w:tcBorders>
          </w:tcPr>
          <w:p w:rsidR="00A942DD" w:rsidRPr="00DA144C" w:rsidRDefault="00A942DD" w:rsidP="007D37E9">
            <w:pPr>
              <w:widowControl w:val="0"/>
              <w:tabs>
                <w:tab w:val="left" w:pos="4536"/>
              </w:tabs>
              <w:jc w:val="center"/>
              <w:textAlignment w:val="baseline"/>
              <w:rPr>
                <w:rFonts w:ascii="GHEA Grapalat" w:hAnsi="GHEA Grapalat" w:cs="Sylfaen"/>
                <w:b/>
                <w:color w:val="000000"/>
                <w:lang w:val="hy-AM"/>
              </w:rPr>
            </w:pPr>
            <w:r w:rsidRPr="00DA144C">
              <w:rPr>
                <w:rFonts w:ascii="GHEA Grapalat" w:hAnsi="GHEA Grapalat" w:cs="Sylfaen"/>
                <w:b/>
                <w:color w:val="000000"/>
                <w:lang w:val="hy-AM"/>
              </w:rPr>
              <w:t>ՀՀ ֆինանսների նախարարություն</w:t>
            </w:r>
          </w:p>
        </w:tc>
        <w:tc>
          <w:tcPr>
            <w:tcW w:w="8505" w:type="dxa"/>
            <w:tcBorders>
              <w:top w:val="single" w:sz="4" w:space="0" w:color="auto"/>
              <w:left w:val="single" w:sz="4" w:space="0" w:color="auto"/>
              <w:bottom w:val="single" w:sz="4" w:space="0" w:color="auto"/>
            </w:tcBorders>
            <w:vAlign w:val="center"/>
          </w:tcPr>
          <w:p w:rsidR="00A942DD" w:rsidRPr="00DA144C" w:rsidRDefault="00A942DD" w:rsidP="00A942DD">
            <w:pPr>
              <w:spacing w:after="0" w:line="360" w:lineRule="auto"/>
              <w:ind w:firstLine="576"/>
              <w:jc w:val="both"/>
              <w:rPr>
                <w:rFonts w:ascii="GHEA Grapalat" w:hAnsi="GHEA Grapalat"/>
                <w:lang w:val="hy-AM"/>
              </w:rPr>
            </w:pPr>
            <w:r w:rsidRPr="00DA144C">
              <w:rPr>
                <w:rFonts w:ascii="GHEA Grapalat" w:eastAsia="Times New Roman" w:hAnsi="GHEA Grapalat"/>
                <w:lang w:val="hy-AM"/>
              </w:rPr>
              <w:t>Հայաստանի Հանրապետության կառավարության և Եվրոպական հանձնաժողովի միջև «ՀԸԳՀ բարեփոխումների գործիք» ֆինանսավորման համաձայնագրի նախագծում Հայաստանի Հանրապետության համար ֆինանսական պարտավորություններ նախատեսող դրույթներ առկա չեն:</w:t>
            </w:r>
          </w:p>
        </w:tc>
        <w:tc>
          <w:tcPr>
            <w:tcW w:w="3305" w:type="dxa"/>
            <w:tcBorders>
              <w:top w:val="single" w:sz="4" w:space="0" w:color="auto"/>
              <w:left w:val="single" w:sz="4" w:space="0" w:color="auto"/>
              <w:bottom w:val="single" w:sz="4" w:space="0" w:color="auto"/>
            </w:tcBorders>
          </w:tcPr>
          <w:p w:rsidR="00A942DD" w:rsidRPr="00DA144C" w:rsidRDefault="00A942DD" w:rsidP="004247F2">
            <w:pPr>
              <w:widowControl w:val="0"/>
              <w:tabs>
                <w:tab w:val="left" w:pos="4536"/>
              </w:tabs>
              <w:jc w:val="right"/>
              <w:textAlignment w:val="baseline"/>
              <w:rPr>
                <w:rFonts w:ascii="GHEA Grapalat" w:hAnsi="GHEA Grapalat" w:cs="Sylfaen"/>
                <w:color w:val="000000"/>
                <w:lang w:val="hy-AM"/>
              </w:rPr>
            </w:pPr>
            <w:r w:rsidRPr="00DA144C">
              <w:rPr>
                <w:rFonts w:ascii="GHEA Grapalat" w:hAnsi="GHEA Grapalat" w:cs="Sylfaen"/>
                <w:color w:val="000000"/>
                <w:lang w:val="hy-AM"/>
              </w:rPr>
              <w:t>Ընդունվել է ի գիտություն:</w:t>
            </w:r>
          </w:p>
        </w:tc>
      </w:tr>
      <w:tr w:rsidR="009E44EB" w:rsidRPr="00DA144C" w:rsidTr="0092352E">
        <w:trPr>
          <w:trHeight w:val="877"/>
        </w:trPr>
        <w:tc>
          <w:tcPr>
            <w:tcW w:w="2836" w:type="dxa"/>
            <w:tcBorders>
              <w:top w:val="single" w:sz="4" w:space="0" w:color="auto"/>
              <w:bottom w:val="single" w:sz="4" w:space="0" w:color="auto"/>
              <w:right w:val="single" w:sz="4" w:space="0" w:color="auto"/>
            </w:tcBorders>
          </w:tcPr>
          <w:p w:rsidR="009E44EB" w:rsidRPr="00DA144C" w:rsidRDefault="009E44EB" w:rsidP="00A942DD">
            <w:pPr>
              <w:widowControl w:val="0"/>
              <w:tabs>
                <w:tab w:val="left" w:pos="4536"/>
              </w:tabs>
              <w:jc w:val="center"/>
              <w:textAlignment w:val="baseline"/>
              <w:rPr>
                <w:rFonts w:ascii="GHEA Grapalat" w:hAnsi="GHEA Grapalat" w:cs="Sylfaen"/>
                <w:b/>
                <w:color w:val="000000"/>
                <w:lang w:val="hy-AM"/>
              </w:rPr>
            </w:pPr>
            <w:r w:rsidRPr="00DA144C">
              <w:rPr>
                <w:rFonts w:ascii="GHEA Grapalat" w:hAnsi="GHEA Grapalat" w:cs="Sylfaen"/>
                <w:b/>
                <w:color w:val="000000"/>
                <w:lang w:val="hy-AM"/>
              </w:rPr>
              <w:lastRenderedPageBreak/>
              <w:t xml:space="preserve">ՀՀ </w:t>
            </w:r>
            <w:r w:rsidR="00A942DD" w:rsidRPr="00DA144C">
              <w:rPr>
                <w:rFonts w:ascii="GHEA Grapalat" w:hAnsi="GHEA Grapalat" w:cs="Sylfaen"/>
                <w:b/>
                <w:color w:val="000000"/>
                <w:lang w:val="hy-AM"/>
              </w:rPr>
              <w:t>էկոնոմիկայի նախարարություն</w:t>
            </w:r>
          </w:p>
        </w:tc>
        <w:tc>
          <w:tcPr>
            <w:tcW w:w="8505" w:type="dxa"/>
            <w:tcBorders>
              <w:top w:val="single" w:sz="4" w:space="0" w:color="auto"/>
              <w:left w:val="single" w:sz="4" w:space="0" w:color="auto"/>
              <w:bottom w:val="single" w:sz="4" w:space="0" w:color="auto"/>
            </w:tcBorders>
            <w:vAlign w:val="center"/>
          </w:tcPr>
          <w:p w:rsidR="00A942DD" w:rsidRPr="00DA144C" w:rsidRDefault="00A942DD" w:rsidP="00A942DD">
            <w:pPr>
              <w:spacing w:after="0" w:line="360" w:lineRule="auto"/>
              <w:ind w:right="389"/>
              <w:jc w:val="both"/>
              <w:rPr>
                <w:rFonts w:ascii="GHEA Grapalat" w:eastAsia="Times New Roman" w:hAnsi="GHEA Grapalat"/>
                <w:lang w:val="hy-AM"/>
              </w:rPr>
            </w:pPr>
            <w:r w:rsidRPr="00DA144C">
              <w:rPr>
                <w:rFonts w:ascii="GHEA Grapalat" w:eastAsia="Times New Roman" w:hAnsi="GHEA Grapalat"/>
                <w:lang w:val="hy-AM"/>
              </w:rPr>
              <w:t xml:space="preserve">          Ֆինանսավորման </w:t>
            </w:r>
            <w:r w:rsidRPr="00DA144C">
              <w:rPr>
                <w:rFonts w:ascii="GHEA Grapalat" w:eastAsia="Times New Roman" w:hAnsi="GHEA Grapalat"/>
                <w:lang w:val="hy-AM"/>
              </w:rPr>
              <w:t>համաձայնագրում ամրագրված թիրախների, նպատակների և իրականացման գործընթացների վերաբերյալ ՀՀ էկոնոմիկայի նախարարությունը սկզբունքային նկատառումներ չ</w:t>
            </w:r>
            <w:r w:rsidRPr="00DA144C">
              <w:rPr>
                <w:rFonts w:ascii="GHEA Grapalat" w:eastAsia="Times New Roman" w:hAnsi="GHEA Grapalat"/>
                <w:lang w:val="hy-AM"/>
              </w:rPr>
              <w:t>կան</w:t>
            </w:r>
            <w:r w:rsidRPr="00DA144C">
              <w:rPr>
                <w:rFonts w:ascii="GHEA Grapalat" w:eastAsia="Times New Roman" w:hAnsi="GHEA Grapalat"/>
                <w:lang w:val="hy-AM"/>
              </w:rPr>
              <w:t>:</w:t>
            </w:r>
          </w:p>
          <w:p w:rsidR="00A942DD" w:rsidRPr="00DA144C" w:rsidRDefault="00A942DD" w:rsidP="00A942DD">
            <w:pPr>
              <w:spacing w:after="0" w:line="360" w:lineRule="auto"/>
              <w:ind w:right="389"/>
              <w:jc w:val="both"/>
              <w:rPr>
                <w:rFonts w:ascii="GHEA Grapalat" w:eastAsia="Times New Roman" w:hAnsi="GHEA Grapalat"/>
                <w:lang w:val="hy-AM"/>
              </w:rPr>
            </w:pPr>
          </w:p>
          <w:p w:rsidR="00A942DD" w:rsidRPr="00DA144C" w:rsidRDefault="00A942DD" w:rsidP="00A942DD">
            <w:pPr>
              <w:spacing w:after="0" w:line="360" w:lineRule="auto"/>
              <w:ind w:right="389" w:firstLine="567"/>
              <w:jc w:val="both"/>
              <w:rPr>
                <w:rFonts w:ascii="GHEA Grapalat" w:eastAsia="Times New Roman" w:hAnsi="GHEA Grapalat"/>
                <w:lang w:val="hy-AM"/>
              </w:rPr>
            </w:pPr>
            <w:r w:rsidRPr="00DA144C">
              <w:rPr>
                <w:rFonts w:ascii="GHEA Grapalat" w:eastAsia="Times New Roman" w:hAnsi="GHEA Grapalat"/>
                <w:lang w:val="hy-AM"/>
              </w:rPr>
              <w:t xml:space="preserve">Միևնույն ժամանակ, </w:t>
            </w:r>
            <w:bookmarkStart w:id="0" w:name="_GoBack"/>
            <w:bookmarkEnd w:id="0"/>
            <w:r w:rsidRPr="00DA144C">
              <w:rPr>
                <w:rFonts w:ascii="GHEA Grapalat" w:eastAsia="Times New Roman" w:hAnsi="GHEA Grapalat"/>
                <w:lang w:val="hy-AM"/>
              </w:rPr>
              <w:t xml:space="preserve">համաձայնագրի նախագծի «Հատուկ պայմաններ» բաժնի նախաբանում նպատակահարմար ենք համարում ճշգրտել թարգմանությունը և վերախմբագրել այն, հաշվի առնելով, որ Եվրոպական հանձնաժողովը գործում է Եվրամիության անունից, այլ ոչ թե «ի դեմս Եվրոպական միության»: </w:t>
            </w:r>
          </w:p>
          <w:p w:rsidR="00A942DD" w:rsidRPr="00DA144C" w:rsidRDefault="00A942DD" w:rsidP="00A942DD">
            <w:pPr>
              <w:spacing w:after="0" w:line="360" w:lineRule="auto"/>
              <w:ind w:right="389" w:firstLine="567"/>
              <w:jc w:val="both"/>
              <w:rPr>
                <w:rFonts w:ascii="GHEA Grapalat" w:eastAsia="Times New Roman" w:hAnsi="GHEA Grapalat"/>
                <w:lang w:val="hy-AM"/>
              </w:rPr>
            </w:pPr>
          </w:p>
          <w:p w:rsidR="00A942DD" w:rsidRPr="00DA144C" w:rsidRDefault="00A942DD" w:rsidP="00A942DD">
            <w:pPr>
              <w:spacing w:after="0" w:line="360" w:lineRule="auto"/>
              <w:ind w:right="389" w:firstLine="567"/>
              <w:jc w:val="both"/>
              <w:rPr>
                <w:rFonts w:ascii="GHEA Grapalat" w:eastAsia="Times New Roman" w:hAnsi="GHEA Grapalat"/>
                <w:lang w:val="hy-AM"/>
              </w:rPr>
            </w:pPr>
            <w:r w:rsidRPr="00DA144C">
              <w:rPr>
                <w:rFonts w:ascii="GHEA Grapalat" w:eastAsia="Times New Roman" w:hAnsi="GHEA Grapalat"/>
                <w:lang w:val="hy-AM"/>
              </w:rPr>
              <w:t xml:space="preserve">Այդ տեսանկյունից առաջարկում ենք նաև դիտարկել նշված համաձայնագիրը ստորագրող հայկական կողմի հարցը՝ հաշվի առնելով հետևյալ նկատառումները` </w:t>
            </w:r>
          </w:p>
          <w:p w:rsidR="00A942DD" w:rsidRPr="00DA144C" w:rsidRDefault="00A942DD" w:rsidP="00A942DD">
            <w:pPr>
              <w:numPr>
                <w:ilvl w:val="0"/>
                <w:numId w:val="1"/>
              </w:numPr>
              <w:spacing w:after="0" w:line="360" w:lineRule="auto"/>
              <w:ind w:right="389"/>
              <w:jc w:val="both"/>
              <w:rPr>
                <w:rFonts w:ascii="GHEA Grapalat" w:eastAsia="Times New Roman" w:hAnsi="GHEA Grapalat"/>
                <w:lang w:val="hy-AM"/>
              </w:rPr>
            </w:pPr>
            <w:r w:rsidRPr="00DA144C">
              <w:rPr>
                <w:rFonts w:ascii="GHEA Grapalat" w:eastAsia="Times New Roman" w:hAnsi="GHEA Grapalat"/>
                <w:lang w:val="hy-AM"/>
              </w:rPr>
              <w:t>ՀՀ գործող օրենսդրության համաձայն՝ համաձայնագրում Հայաստանի Հանրապետության կառավարությունը ի դեմս ՀՀ փոխվարչապետ Մհեր Գրիգորյանի գրասենյակի հանդես գալու հնարավորությունը,</w:t>
            </w:r>
          </w:p>
          <w:p w:rsidR="00A942DD" w:rsidRPr="00DA144C" w:rsidRDefault="00A942DD" w:rsidP="00A942DD">
            <w:pPr>
              <w:pStyle w:val="ListParagraph"/>
              <w:numPr>
                <w:ilvl w:val="0"/>
                <w:numId w:val="1"/>
              </w:numPr>
              <w:spacing w:after="0" w:line="360" w:lineRule="auto"/>
              <w:ind w:right="389"/>
              <w:jc w:val="both"/>
              <w:rPr>
                <w:rFonts w:ascii="GHEA Grapalat" w:hAnsi="GHEA Grapalat"/>
                <w:lang w:val="hy-AM" w:eastAsia="en-US"/>
              </w:rPr>
            </w:pPr>
            <w:r w:rsidRPr="00DA144C">
              <w:rPr>
                <w:rFonts w:ascii="GHEA Grapalat" w:hAnsi="GHEA Grapalat"/>
                <w:lang w:val="hy-AM" w:eastAsia="en-US"/>
              </w:rPr>
              <w:t xml:space="preserve">հայկական կողմից և եվրոպական կողմից համաձայնագիրը ստորագրողների պաշտոնների մակարդակների համարժեքության պահպանումը. </w:t>
            </w:r>
          </w:p>
          <w:p w:rsidR="00A942DD" w:rsidRPr="00DA144C" w:rsidRDefault="00A942DD" w:rsidP="00A942DD">
            <w:pPr>
              <w:numPr>
                <w:ilvl w:val="0"/>
                <w:numId w:val="1"/>
              </w:numPr>
              <w:spacing w:after="0" w:line="360" w:lineRule="auto"/>
              <w:ind w:right="389"/>
              <w:jc w:val="both"/>
              <w:rPr>
                <w:rFonts w:ascii="GHEA Grapalat" w:eastAsia="Times New Roman" w:hAnsi="GHEA Grapalat"/>
                <w:lang w:val="hy-AM"/>
              </w:rPr>
            </w:pPr>
            <w:r w:rsidRPr="00DA144C">
              <w:rPr>
                <w:rFonts w:ascii="GHEA Grapalat" w:eastAsia="Times New Roman" w:hAnsi="GHEA Grapalat"/>
                <w:lang w:val="hy-AM"/>
              </w:rPr>
              <w:t xml:space="preserve">«Միջազգային պայմանագրերի մասին» ՀՀ օրենքի 16-րդ հոդվածով ամրագրված դրույթը («Վարկային և դրամաշնորհային միջազգային պայմանագրի կնքման և ուժի մեջ մտնելու ընթացակարգերի </w:t>
            </w:r>
            <w:r w:rsidRPr="00DA144C">
              <w:rPr>
                <w:rFonts w:ascii="GHEA Grapalat" w:eastAsia="Times New Roman" w:hAnsi="GHEA Grapalat"/>
                <w:lang w:val="hy-AM"/>
              </w:rPr>
              <w:lastRenderedPageBreak/>
              <w:t>իրականացման համար իրավասու մարմինը Հայաստանի Հանրապետության ֆինանսների նախարարությունն է»),</w:t>
            </w:r>
          </w:p>
          <w:p w:rsidR="00A942DD" w:rsidRPr="00DA144C" w:rsidRDefault="00A942DD" w:rsidP="00A942DD">
            <w:pPr>
              <w:numPr>
                <w:ilvl w:val="0"/>
                <w:numId w:val="1"/>
              </w:numPr>
              <w:spacing w:after="0" w:line="360" w:lineRule="auto"/>
              <w:ind w:right="389"/>
              <w:jc w:val="both"/>
              <w:rPr>
                <w:rFonts w:ascii="GHEA Grapalat" w:eastAsia="Times New Roman" w:hAnsi="GHEA Grapalat"/>
                <w:lang w:val="hy-AM"/>
              </w:rPr>
            </w:pPr>
            <w:r w:rsidRPr="00DA144C">
              <w:rPr>
                <w:rFonts w:ascii="GHEA Grapalat" w:eastAsia="Times New Roman" w:hAnsi="GHEA Grapalat"/>
                <w:lang w:val="hy-AM"/>
              </w:rPr>
              <w:t xml:space="preserve">ՀՀ Սահմանադրության` 152-րդ, «Միջազգային պայմանագրերի մասին» ՀՀ օրենքի` 2-րդ, 3-րդ, 4-րդ և 16-րդ, «Կառավարության կառուցվածքի և գործունեության մասին» ՀՀ օրենքի` 8-րդ և 9-րդ Հոդվածներով, ինչպես նաև «Միջգերատեսչական հանձնաժողով ստեղծելու մասին» ՀՀ վարչապետի 2018թ. հուլիսի 2-ի թիվ 906 - Ա որոշման 2-րդ կետով սահմանված դրույթները: </w:t>
            </w:r>
          </w:p>
          <w:p w:rsidR="00A942DD" w:rsidRPr="00DA144C" w:rsidRDefault="00A942DD" w:rsidP="00A942DD">
            <w:pPr>
              <w:spacing w:after="0" w:line="360" w:lineRule="auto"/>
              <w:ind w:left="720" w:right="389"/>
              <w:jc w:val="both"/>
              <w:rPr>
                <w:rFonts w:ascii="GHEA Grapalat" w:eastAsia="Times New Roman" w:hAnsi="GHEA Grapalat"/>
                <w:lang w:val="hy-AM"/>
              </w:rPr>
            </w:pPr>
          </w:p>
          <w:p w:rsidR="00A942DD" w:rsidRPr="00DA144C" w:rsidRDefault="00A942DD" w:rsidP="00A942DD">
            <w:pPr>
              <w:spacing w:after="0" w:line="360" w:lineRule="auto"/>
              <w:ind w:right="389" w:firstLine="360"/>
              <w:jc w:val="both"/>
              <w:rPr>
                <w:rFonts w:ascii="GHEA Grapalat" w:eastAsia="Times New Roman" w:hAnsi="GHEA Grapalat"/>
                <w:lang w:val="hy-AM"/>
              </w:rPr>
            </w:pPr>
            <w:r w:rsidRPr="00DA144C">
              <w:rPr>
                <w:rFonts w:ascii="GHEA Grapalat" w:eastAsia="Times New Roman" w:hAnsi="GHEA Grapalat"/>
                <w:lang w:val="hy-AM"/>
              </w:rPr>
              <w:t>Հայտնում ենք նաև, որ համաձայնագրի հավելված 1-ի (Տեխնիկական և վարչական դրույ</w:t>
            </w:r>
            <w:r w:rsidRPr="00DA144C">
              <w:rPr>
                <w:rFonts w:ascii="GHEA Grapalat" w:eastAsia="Times New Roman" w:hAnsi="GHEA Grapalat"/>
                <w:lang w:val="hy-AM"/>
              </w:rPr>
              <w:t>թնե</w:t>
            </w:r>
            <w:r w:rsidRPr="00DA144C">
              <w:rPr>
                <w:rFonts w:ascii="GHEA Grapalat" w:eastAsia="Times New Roman" w:hAnsi="GHEA Grapalat"/>
                <w:lang w:val="hy-AM"/>
              </w:rPr>
              <w:t>ր) աղյուսակում 2.3-ում (Նախանշված բյուջե) ներկայացված գումարների՝ ըստ նպատակների և համապատասխան բաժինների բաշխվածությունը ավելի մատչելի և հասկանալի դարձնելու նպատակով անհրաժեշտ է հստակեցնել այդ աղյուսակը։</w:t>
            </w:r>
          </w:p>
          <w:p w:rsidR="00C77FE4" w:rsidRPr="00DA144C" w:rsidRDefault="00C77FE4" w:rsidP="00A942DD">
            <w:pPr>
              <w:spacing w:after="0" w:line="360" w:lineRule="auto"/>
              <w:ind w:right="389" w:firstLine="360"/>
              <w:jc w:val="both"/>
              <w:rPr>
                <w:rFonts w:ascii="GHEA Grapalat" w:eastAsia="Times New Roman" w:hAnsi="GHEA Grapalat"/>
                <w:lang w:val="hy-AM"/>
              </w:rPr>
            </w:pPr>
          </w:p>
          <w:p w:rsidR="00107F22" w:rsidRPr="00DA144C" w:rsidRDefault="00107F22" w:rsidP="00C77FE4">
            <w:pPr>
              <w:autoSpaceDE w:val="0"/>
              <w:autoSpaceDN w:val="0"/>
              <w:adjustRightInd w:val="0"/>
              <w:spacing w:after="0" w:line="360" w:lineRule="auto"/>
              <w:ind w:right="389"/>
              <w:jc w:val="both"/>
              <w:rPr>
                <w:rFonts w:ascii="GHEA Grapalat" w:eastAsia="Times New Roman" w:hAnsi="GHEA Grapalat"/>
                <w:lang w:val="hy-AM"/>
              </w:rPr>
            </w:pPr>
          </w:p>
          <w:p w:rsidR="00107F22" w:rsidRPr="00DA144C" w:rsidRDefault="00107F22" w:rsidP="00C77FE4">
            <w:pPr>
              <w:autoSpaceDE w:val="0"/>
              <w:autoSpaceDN w:val="0"/>
              <w:adjustRightInd w:val="0"/>
              <w:spacing w:after="0" w:line="360" w:lineRule="auto"/>
              <w:ind w:right="389"/>
              <w:jc w:val="both"/>
              <w:rPr>
                <w:rFonts w:ascii="GHEA Grapalat" w:eastAsia="Times New Roman" w:hAnsi="GHEA Grapalat"/>
                <w:lang w:val="hy-AM"/>
              </w:rPr>
            </w:pPr>
          </w:p>
          <w:p w:rsidR="009E44EB" w:rsidRPr="00DA144C" w:rsidRDefault="00A942DD" w:rsidP="00C77FE4">
            <w:pPr>
              <w:autoSpaceDE w:val="0"/>
              <w:autoSpaceDN w:val="0"/>
              <w:adjustRightInd w:val="0"/>
              <w:spacing w:after="0" w:line="360" w:lineRule="auto"/>
              <w:ind w:right="389"/>
              <w:jc w:val="both"/>
              <w:rPr>
                <w:rFonts w:ascii="GHEA Grapalat" w:eastAsia="Times New Roman" w:hAnsi="GHEA Grapalat"/>
                <w:lang w:val="hy-AM"/>
              </w:rPr>
            </w:pPr>
            <w:r w:rsidRPr="00DA144C">
              <w:rPr>
                <w:rFonts w:ascii="GHEA Grapalat" w:eastAsia="Times New Roman" w:hAnsi="GHEA Grapalat"/>
                <w:lang w:val="hy-AM"/>
              </w:rPr>
              <w:t xml:space="preserve">Ընդհանուր առմամբ հարկ ենք համարում նշել, որ նախագծի հայերեն  լեզվով տարբերակում մի շարք ձևակերպումներ ունեն ճշգրտման կարիք: </w:t>
            </w:r>
          </w:p>
        </w:tc>
        <w:tc>
          <w:tcPr>
            <w:tcW w:w="3305" w:type="dxa"/>
            <w:tcBorders>
              <w:top w:val="single" w:sz="4" w:space="0" w:color="auto"/>
              <w:left w:val="single" w:sz="4" w:space="0" w:color="auto"/>
              <w:bottom w:val="single" w:sz="4" w:space="0" w:color="auto"/>
            </w:tcBorders>
          </w:tcPr>
          <w:p w:rsidR="007F0E9A" w:rsidRPr="00DA144C" w:rsidRDefault="007F0E9A" w:rsidP="007F0E9A">
            <w:pPr>
              <w:widowControl w:val="0"/>
              <w:tabs>
                <w:tab w:val="left" w:pos="4536"/>
              </w:tabs>
              <w:jc w:val="both"/>
              <w:textAlignment w:val="baseline"/>
              <w:rPr>
                <w:rFonts w:ascii="GHEA Grapalat" w:hAnsi="GHEA Grapalat" w:cs="Sylfaen"/>
                <w:color w:val="000000"/>
                <w:lang w:val="hy-AM"/>
              </w:rPr>
            </w:pPr>
            <w:r w:rsidRPr="00DA144C">
              <w:rPr>
                <w:rFonts w:ascii="GHEA Grapalat" w:hAnsi="GHEA Grapalat" w:cs="Sylfaen"/>
                <w:color w:val="000000"/>
                <w:lang w:val="hy-AM"/>
              </w:rPr>
              <w:lastRenderedPageBreak/>
              <w:t xml:space="preserve">Ընդունվել է </w:t>
            </w:r>
            <w:r w:rsidR="00A942DD" w:rsidRPr="00DA144C">
              <w:rPr>
                <w:rFonts w:ascii="GHEA Grapalat" w:hAnsi="GHEA Grapalat" w:cs="Sylfaen"/>
                <w:color w:val="000000"/>
                <w:lang w:val="hy-AM"/>
              </w:rPr>
              <w:t>ի գիտություն</w:t>
            </w:r>
            <w:r w:rsidRPr="00DA144C">
              <w:rPr>
                <w:rFonts w:ascii="GHEA Grapalat" w:hAnsi="GHEA Grapalat" w:cs="Sylfaen"/>
                <w:color w:val="000000"/>
                <w:lang w:val="hy-AM"/>
              </w:rPr>
              <w:t xml:space="preserve">: </w:t>
            </w:r>
          </w:p>
          <w:p w:rsidR="007F0E9A" w:rsidRPr="00DA144C" w:rsidRDefault="0092352E" w:rsidP="007F0E9A">
            <w:pPr>
              <w:widowControl w:val="0"/>
              <w:tabs>
                <w:tab w:val="left" w:pos="4536"/>
              </w:tabs>
              <w:jc w:val="both"/>
              <w:textAlignment w:val="baseline"/>
              <w:rPr>
                <w:rFonts w:ascii="GHEA Grapalat" w:hAnsi="GHEA Grapalat" w:cs="Sylfaen"/>
                <w:color w:val="000000"/>
                <w:lang w:val="hy-AM"/>
              </w:rPr>
            </w:pPr>
            <w:r w:rsidRPr="00DA144C">
              <w:rPr>
                <w:rFonts w:ascii="GHEA Grapalat" w:hAnsi="GHEA Grapalat" w:cs="Sylfaen"/>
                <w:color w:val="000000"/>
                <w:lang w:val="hy-AM"/>
              </w:rPr>
              <w:t xml:space="preserve"> </w:t>
            </w:r>
          </w:p>
          <w:p w:rsidR="00A942DD" w:rsidRPr="00DA144C" w:rsidRDefault="00A942DD" w:rsidP="007F0E9A">
            <w:pPr>
              <w:widowControl w:val="0"/>
              <w:tabs>
                <w:tab w:val="left" w:pos="4536"/>
              </w:tabs>
              <w:jc w:val="both"/>
              <w:textAlignment w:val="baseline"/>
              <w:rPr>
                <w:rFonts w:ascii="GHEA Grapalat" w:hAnsi="GHEA Grapalat" w:cs="Sylfaen"/>
                <w:color w:val="000000"/>
                <w:lang w:val="hy-AM"/>
              </w:rPr>
            </w:pPr>
          </w:p>
          <w:p w:rsidR="00A942DD" w:rsidRPr="00DA144C" w:rsidRDefault="00A942DD" w:rsidP="007F0E9A">
            <w:pPr>
              <w:widowControl w:val="0"/>
              <w:tabs>
                <w:tab w:val="left" w:pos="4536"/>
              </w:tabs>
              <w:jc w:val="both"/>
              <w:textAlignment w:val="baseline"/>
              <w:rPr>
                <w:rFonts w:ascii="GHEA Grapalat" w:hAnsi="GHEA Grapalat" w:cs="Sylfaen"/>
                <w:color w:val="000000"/>
                <w:lang w:val="hy-AM"/>
              </w:rPr>
            </w:pPr>
          </w:p>
          <w:p w:rsidR="00A942DD" w:rsidRPr="00DA144C" w:rsidRDefault="00A942DD" w:rsidP="007F0E9A">
            <w:pPr>
              <w:widowControl w:val="0"/>
              <w:tabs>
                <w:tab w:val="left" w:pos="4536"/>
              </w:tabs>
              <w:jc w:val="both"/>
              <w:textAlignment w:val="baseline"/>
              <w:rPr>
                <w:rFonts w:ascii="GHEA Grapalat" w:hAnsi="GHEA Grapalat" w:cs="Sylfaen"/>
                <w:color w:val="000000"/>
                <w:lang w:val="hy-AM"/>
              </w:rPr>
            </w:pPr>
            <w:r w:rsidRPr="00DA144C">
              <w:rPr>
                <w:rFonts w:ascii="GHEA Grapalat" w:hAnsi="GHEA Grapalat" w:cs="Sylfaen"/>
                <w:color w:val="000000"/>
                <w:lang w:val="hy-AM"/>
              </w:rPr>
              <w:t>Ընդունվել է: Հայերեն տեքստում կատարվել է համապատասխան ճշգրտում:</w:t>
            </w:r>
          </w:p>
          <w:p w:rsidR="00A942DD" w:rsidRPr="00DA144C" w:rsidRDefault="00A942DD" w:rsidP="007F0E9A">
            <w:pPr>
              <w:widowControl w:val="0"/>
              <w:tabs>
                <w:tab w:val="left" w:pos="4536"/>
              </w:tabs>
              <w:jc w:val="both"/>
              <w:textAlignment w:val="baseline"/>
              <w:rPr>
                <w:rFonts w:ascii="GHEA Grapalat" w:hAnsi="GHEA Grapalat" w:cs="Sylfaen"/>
                <w:color w:val="000000"/>
                <w:lang w:val="hy-AM"/>
              </w:rPr>
            </w:pPr>
          </w:p>
          <w:p w:rsidR="004D55AF" w:rsidRPr="00DA144C" w:rsidRDefault="004D55AF" w:rsidP="007F0E9A">
            <w:pPr>
              <w:widowControl w:val="0"/>
              <w:tabs>
                <w:tab w:val="left" w:pos="4536"/>
              </w:tabs>
              <w:jc w:val="both"/>
              <w:textAlignment w:val="baseline"/>
              <w:rPr>
                <w:rFonts w:ascii="GHEA Grapalat" w:hAnsi="GHEA Grapalat" w:cs="Sylfaen"/>
                <w:color w:val="000000"/>
                <w:lang w:val="hy-AM"/>
              </w:rPr>
            </w:pPr>
          </w:p>
          <w:p w:rsidR="00A942DD" w:rsidRPr="00DA144C" w:rsidRDefault="00A942DD" w:rsidP="007F0E9A">
            <w:pPr>
              <w:widowControl w:val="0"/>
              <w:tabs>
                <w:tab w:val="left" w:pos="4536"/>
              </w:tabs>
              <w:jc w:val="both"/>
              <w:textAlignment w:val="baseline"/>
              <w:rPr>
                <w:rFonts w:ascii="GHEA Grapalat" w:hAnsi="GHEA Grapalat" w:cs="Sylfaen"/>
                <w:color w:val="000000"/>
                <w:lang w:val="hy-AM"/>
              </w:rPr>
            </w:pPr>
            <w:r w:rsidRPr="00DA144C">
              <w:rPr>
                <w:rFonts w:ascii="GHEA Grapalat" w:hAnsi="GHEA Grapalat" w:cs="Sylfaen"/>
                <w:color w:val="000000"/>
                <w:lang w:val="hy-AM"/>
              </w:rPr>
              <w:t xml:space="preserve">Ընդունվել է: Հայկական կողմից ֆինանսավորման համաձայնագիրը </w:t>
            </w:r>
            <w:r w:rsidR="004D55AF" w:rsidRPr="00DA144C">
              <w:rPr>
                <w:rFonts w:ascii="GHEA Grapalat" w:hAnsi="GHEA Grapalat" w:cs="Sylfaen"/>
                <w:color w:val="000000"/>
                <w:lang w:val="hy-AM"/>
              </w:rPr>
              <w:t>կ</w:t>
            </w:r>
            <w:r w:rsidRPr="00DA144C">
              <w:rPr>
                <w:rFonts w:ascii="GHEA Grapalat" w:hAnsi="GHEA Grapalat" w:cs="Sylfaen"/>
                <w:color w:val="000000"/>
                <w:lang w:val="hy-AM"/>
              </w:rPr>
              <w:t>ստորագր</w:t>
            </w:r>
            <w:r w:rsidR="004D55AF" w:rsidRPr="00DA144C">
              <w:rPr>
                <w:rFonts w:ascii="GHEA Grapalat" w:hAnsi="GHEA Grapalat" w:cs="Sylfaen"/>
                <w:color w:val="000000"/>
                <w:lang w:val="hy-AM"/>
              </w:rPr>
              <w:t>ի</w:t>
            </w:r>
            <w:r w:rsidRPr="00DA144C">
              <w:rPr>
                <w:rFonts w:ascii="GHEA Grapalat" w:hAnsi="GHEA Grapalat" w:cs="Sylfaen"/>
                <w:color w:val="000000"/>
                <w:lang w:val="hy-AM"/>
              </w:rPr>
              <w:t xml:space="preserve"> ՀՀ ֆինանսների նախարար Ատոմ Ջանջուղազյանը՝ համաձայն «Միջազգային պայմանագրերի մասին» օրենքի:</w:t>
            </w:r>
          </w:p>
          <w:p w:rsidR="00A942DD" w:rsidRPr="00DA144C" w:rsidRDefault="00A942DD" w:rsidP="007F0E9A">
            <w:pPr>
              <w:widowControl w:val="0"/>
              <w:tabs>
                <w:tab w:val="left" w:pos="4536"/>
              </w:tabs>
              <w:jc w:val="both"/>
              <w:textAlignment w:val="baseline"/>
              <w:rPr>
                <w:rFonts w:ascii="GHEA Grapalat" w:hAnsi="GHEA Grapalat" w:cs="Sylfaen"/>
                <w:color w:val="000000"/>
                <w:lang w:val="hy-AM"/>
              </w:rPr>
            </w:pPr>
          </w:p>
          <w:p w:rsidR="00A942DD" w:rsidRPr="00DA144C" w:rsidRDefault="00A942DD" w:rsidP="007F0E9A">
            <w:pPr>
              <w:widowControl w:val="0"/>
              <w:tabs>
                <w:tab w:val="left" w:pos="4536"/>
              </w:tabs>
              <w:jc w:val="both"/>
              <w:textAlignment w:val="baseline"/>
              <w:rPr>
                <w:rFonts w:ascii="GHEA Grapalat" w:hAnsi="GHEA Grapalat" w:cs="Sylfaen"/>
                <w:color w:val="000000"/>
                <w:lang w:val="hy-AM"/>
              </w:rPr>
            </w:pPr>
          </w:p>
          <w:p w:rsidR="00A942DD" w:rsidRPr="00DA144C" w:rsidRDefault="00A942DD" w:rsidP="007F0E9A">
            <w:pPr>
              <w:widowControl w:val="0"/>
              <w:tabs>
                <w:tab w:val="left" w:pos="4536"/>
              </w:tabs>
              <w:jc w:val="both"/>
              <w:textAlignment w:val="baseline"/>
              <w:rPr>
                <w:rFonts w:ascii="GHEA Grapalat" w:hAnsi="GHEA Grapalat" w:cs="Sylfaen"/>
                <w:color w:val="000000"/>
                <w:lang w:val="hy-AM"/>
              </w:rPr>
            </w:pPr>
          </w:p>
          <w:p w:rsidR="00A942DD" w:rsidRPr="00DA144C" w:rsidRDefault="00A942DD" w:rsidP="007F0E9A">
            <w:pPr>
              <w:widowControl w:val="0"/>
              <w:tabs>
                <w:tab w:val="left" w:pos="4536"/>
              </w:tabs>
              <w:jc w:val="both"/>
              <w:textAlignment w:val="baseline"/>
              <w:rPr>
                <w:rFonts w:ascii="GHEA Grapalat" w:hAnsi="GHEA Grapalat" w:cs="Sylfaen"/>
                <w:color w:val="000000"/>
                <w:lang w:val="hy-AM"/>
              </w:rPr>
            </w:pPr>
          </w:p>
          <w:p w:rsidR="00A942DD" w:rsidRPr="00DA144C" w:rsidRDefault="00A942DD" w:rsidP="007F0E9A">
            <w:pPr>
              <w:widowControl w:val="0"/>
              <w:tabs>
                <w:tab w:val="left" w:pos="4536"/>
              </w:tabs>
              <w:jc w:val="both"/>
              <w:textAlignment w:val="baseline"/>
              <w:rPr>
                <w:rFonts w:ascii="GHEA Grapalat" w:hAnsi="GHEA Grapalat" w:cs="Sylfaen"/>
                <w:color w:val="000000"/>
                <w:lang w:val="hy-AM"/>
              </w:rPr>
            </w:pPr>
          </w:p>
          <w:p w:rsidR="00A942DD" w:rsidRPr="00DA144C" w:rsidRDefault="00A942DD" w:rsidP="007F0E9A">
            <w:pPr>
              <w:widowControl w:val="0"/>
              <w:tabs>
                <w:tab w:val="left" w:pos="4536"/>
              </w:tabs>
              <w:jc w:val="both"/>
              <w:textAlignment w:val="baseline"/>
              <w:rPr>
                <w:rFonts w:ascii="GHEA Grapalat" w:hAnsi="GHEA Grapalat" w:cs="Sylfaen"/>
                <w:color w:val="000000"/>
                <w:lang w:val="hy-AM"/>
              </w:rPr>
            </w:pPr>
          </w:p>
          <w:p w:rsidR="00A942DD" w:rsidRPr="00DA144C" w:rsidRDefault="00A942DD" w:rsidP="007F0E9A">
            <w:pPr>
              <w:widowControl w:val="0"/>
              <w:tabs>
                <w:tab w:val="left" w:pos="4536"/>
              </w:tabs>
              <w:jc w:val="both"/>
              <w:textAlignment w:val="baseline"/>
              <w:rPr>
                <w:rFonts w:ascii="GHEA Grapalat" w:hAnsi="GHEA Grapalat" w:cs="Sylfaen"/>
                <w:color w:val="000000"/>
                <w:lang w:val="hy-AM"/>
              </w:rPr>
            </w:pPr>
          </w:p>
          <w:p w:rsidR="00A942DD" w:rsidRPr="00DA144C" w:rsidRDefault="00A942DD" w:rsidP="007F0E9A">
            <w:pPr>
              <w:widowControl w:val="0"/>
              <w:tabs>
                <w:tab w:val="left" w:pos="4536"/>
              </w:tabs>
              <w:jc w:val="both"/>
              <w:textAlignment w:val="baseline"/>
              <w:rPr>
                <w:rFonts w:ascii="GHEA Grapalat" w:hAnsi="GHEA Grapalat" w:cs="Sylfaen"/>
                <w:color w:val="000000"/>
                <w:lang w:val="hy-AM"/>
              </w:rPr>
            </w:pPr>
          </w:p>
          <w:p w:rsidR="00A942DD" w:rsidRPr="00DA144C" w:rsidRDefault="00A942DD" w:rsidP="007F0E9A">
            <w:pPr>
              <w:widowControl w:val="0"/>
              <w:tabs>
                <w:tab w:val="left" w:pos="4536"/>
              </w:tabs>
              <w:jc w:val="both"/>
              <w:textAlignment w:val="baseline"/>
              <w:rPr>
                <w:rFonts w:ascii="GHEA Grapalat" w:hAnsi="GHEA Grapalat" w:cs="Sylfaen"/>
                <w:color w:val="000000"/>
                <w:lang w:val="hy-AM"/>
              </w:rPr>
            </w:pPr>
          </w:p>
          <w:p w:rsidR="00A942DD" w:rsidRPr="00DA144C" w:rsidRDefault="00A942DD" w:rsidP="007F0E9A">
            <w:pPr>
              <w:widowControl w:val="0"/>
              <w:tabs>
                <w:tab w:val="left" w:pos="4536"/>
              </w:tabs>
              <w:jc w:val="both"/>
              <w:textAlignment w:val="baseline"/>
              <w:rPr>
                <w:rFonts w:ascii="GHEA Grapalat" w:hAnsi="GHEA Grapalat" w:cs="Sylfaen"/>
                <w:color w:val="000000"/>
                <w:lang w:val="hy-AM"/>
              </w:rPr>
            </w:pPr>
          </w:p>
          <w:p w:rsidR="00A942DD" w:rsidRPr="00DA144C" w:rsidRDefault="00A942DD" w:rsidP="007F0E9A">
            <w:pPr>
              <w:widowControl w:val="0"/>
              <w:tabs>
                <w:tab w:val="left" w:pos="4536"/>
              </w:tabs>
              <w:jc w:val="both"/>
              <w:textAlignment w:val="baseline"/>
              <w:rPr>
                <w:rFonts w:ascii="GHEA Grapalat" w:hAnsi="GHEA Grapalat" w:cs="Sylfaen"/>
                <w:color w:val="000000"/>
                <w:lang w:val="hy-AM"/>
              </w:rPr>
            </w:pPr>
          </w:p>
          <w:p w:rsidR="00A942DD" w:rsidRPr="00DA144C" w:rsidRDefault="00A942DD" w:rsidP="007F0E9A">
            <w:pPr>
              <w:widowControl w:val="0"/>
              <w:tabs>
                <w:tab w:val="left" w:pos="4536"/>
              </w:tabs>
              <w:jc w:val="both"/>
              <w:textAlignment w:val="baseline"/>
              <w:rPr>
                <w:rFonts w:ascii="GHEA Grapalat" w:hAnsi="GHEA Grapalat" w:cs="Sylfaen"/>
                <w:color w:val="000000"/>
                <w:lang w:val="hy-AM"/>
              </w:rPr>
            </w:pPr>
          </w:p>
          <w:p w:rsidR="00A942DD" w:rsidRPr="00DA144C" w:rsidRDefault="00A942DD" w:rsidP="007F0E9A">
            <w:pPr>
              <w:widowControl w:val="0"/>
              <w:tabs>
                <w:tab w:val="left" w:pos="4536"/>
              </w:tabs>
              <w:jc w:val="both"/>
              <w:textAlignment w:val="baseline"/>
              <w:rPr>
                <w:rFonts w:ascii="GHEA Grapalat" w:hAnsi="GHEA Grapalat" w:cs="Sylfaen"/>
                <w:color w:val="000000"/>
                <w:lang w:val="hy-AM"/>
              </w:rPr>
            </w:pPr>
          </w:p>
          <w:p w:rsidR="00C77FE4" w:rsidRPr="00DA144C" w:rsidRDefault="00C77FE4" w:rsidP="00A942DD">
            <w:pPr>
              <w:widowControl w:val="0"/>
              <w:tabs>
                <w:tab w:val="left" w:pos="4536"/>
              </w:tabs>
              <w:jc w:val="both"/>
              <w:textAlignment w:val="baseline"/>
              <w:rPr>
                <w:rFonts w:ascii="GHEA Grapalat" w:hAnsi="GHEA Grapalat" w:cs="Sylfaen"/>
                <w:color w:val="000000"/>
                <w:lang w:val="hy-AM"/>
              </w:rPr>
            </w:pPr>
            <w:r w:rsidRPr="00DA144C">
              <w:rPr>
                <w:rFonts w:ascii="GHEA Grapalat" w:hAnsi="GHEA Grapalat" w:cs="Sylfaen"/>
                <w:color w:val="000000"/>
                <w:lang w:val="hy-AM"/>
              </w:rPr>
              <w:t>Չ</w:t>
            </w:r>
            <w:r w:rsidR="00A942DD" w:rsidRPr="00DA144C">
              <w:rPr>
                <w:rFonts w:ascii="GHEA Grapalat" w:hAnsi="GHEA Grapalat" w:cs="Sylfaen"/>
                <w:color w:val="000000"/>
                <w:lang w:val="hy-AM"/>
              </w:rPr>
              <w:t>ի ընդունվել: Աղյուսակը հանդիսանում է տիպային օրինակ և կիրառելի է ԵՄ հետ կնքվող</w:t>
            </w:r>
            <w:r w:rsidR="00563F8E" w:rsidRPr="00DA144C">
              <w:rPr>
                <w:rFonts w:ascii="GHEA Grapalat" w:hAnsi="GHEA Grapalat" w:cs="Sylfaen"/>
                <w:color w:val="000000"/>
                <w:lang w:val="hy-AM"/>
              </w:rPr>
              <w:t xml:space="preserve"> (ներառյալ՝ մինչ օրս կնքված)</w:t>
            </w:r>
            <w:r w:rsidR="00A942DD" w:rsidRPr="00DA144C">
              <w:rPr>
                <w:rFonts w:ascii="GHEA Grapalat" w:hAnsi="GHEA Grapalat" w:cs="Sylfaen"/>
                <w:color w:val="000000"/>
                <w:lang w:val="hy-AM"/>
              </w:rPr>
              <w:t xml:space="preserve"> բոլոր ֆինանսավորման համաձայնագրերի դեպքում: </w:t>
            </w:r>
          </w:p>
          <w:p w:rsidR="00A942DD" w:rsidRPr="00DA144C" w:rsidRDefault="00A942DD" w:rsidP="00C77FE4">
            <w:pPr>
              <w:rPr>
                <w:rFonts w:ascii="GHEA Grapalat" w:hAnsi="GHEA Grapalat" w:cs="Sylfaen"/>
                <w:lang w:val="hy-AM"/>
              </w:rPr>
            </w:pPr>
          </w:p>
          <w:p w:rsidR="00C77FE4" w:rsidRPr="00DA144C" w:rsidRDefault="00C77FE4" w:rsidP="004D55AF">
            <w:pPr>
              <w:jc w:val="both"/>
              <w:rPr>
                <w:rFonts w:ascii="GHEA Grapalat" w:hAnsi="GHEA Grapalat" w:cs="Sylfaen"/>
                <w:lang w:val="hy-AM"/>
              </w:rPr>
            </w:pPr>
            <w:r w:rsidRPr="00DA144C">
              <w:rPr>
                <w:rFonts w:ascii="GHEA Grapalat" w:hAnsi="GHEA Grapalat" w:cs="Sylfaen"/>
                <w:lang w:val="hy-AM"/>
              </w:rPr>
              <w:t xml:space="preserve">Ֆինանսավորման համաձայնագրի նախագծի հայերեն թարգմանությունը, համաձայն «Միջազգային պայմանագրերի մասին» օրենքի, տրամադրվել է ՀՀ արդարադատության </w:t>
            </w:r>
            <w:r w:rsidRPr="00DA144C">
              <w:rPr>
                <w:rFonts w:ascii="GHEA Grapalat" w:hAnsi="GHEA Grapalat" w:cs="Sylfaen"/>
                <w:lang w:val="hy-AM"/>
              </w:rPr>
              <w:lastRenderedPageBreak/>
              <w:t>նախարարության կողմից:</w:t>
            </w:r>
          </w:p>
        </w:tc>
      </w:tr>
    </w:tbl>
    <w:p w:rsidR="00437DE1" w:rsidRPr="00DA144C" w:rsidRDefault="00437DE1" w:rsidP="004A1E3B">
      <w:pPr>
        <w:widowControl w:val="0"/>
        <w:tabs>
          <w:tab w:val="left" w:pos="4536"/>
        </w:tabs>
        <w:jc w:val="center"/>
        <w:textAlignment w:val="baseline"/>
        <w:rPr>
          <w:rFonts w:ascii="GHEA Grapalat" w:hAnsi="GHEA Grapalat" w:cs="Sylfaen"/>
          <w:b/>
          <w:color w:val="000000"/>
          <w:lang w:val="hy-AM"/>
        </w:rPr>
      </w:pPr>
    </w:p>
    <w:sectPr w:rsidR="00437DE1" w:rsidRPr="00DA144C" w:rsidSect="003413B8">
      <w:pgSz w:w="15840" w:h="12240" w:orient="landscape"/>
      <w:pgMar w:top="562" w:right="562" w:bottom="1138"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A46B00"/>
    <w:multiLevelType w:val="hybridMultilevel"/>
    <w:tmpl w:val="5D2A8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5BF"/>
    <w:rsid w:val="00026581"/>
    <w:rsid w:val="00047B85"/>
    <w:rsid w:val="0006124B"/>
    <w:rsid w:val="000A0DD6"/>
    <w:rsid w:val="000A24F1"/>
    <w:rsid w:val="00107F22"/>
    <w:rsid w:val="001543CC"/>
    <w:rsid w:val="00163ACC"/>
    <w:rsid w:val="001C3FF7"/>
    <w:rsid w:val="001D777E"/>
    <w:rsid w:val="002A7F55"/>
    <w:rsid w:val="003E6CF4"/>
    <w:rsid w:val="00410FE7"/>
    <w:rsid w:val="004247F2"/>
    <w:rsid w:val="00437DE1"/>
    <w:rsid w:val="004855A2"/>
    <w:rsid w:val="004A1E3B"/>
    <w:rsid w:val="004A6FC1"/>
    <w:rsid w:val="004B003B"/>
    <w:rsid w:val="004C1117"/>
    <w:rsid w:val="004D55AF"/>
    <w:rsid w:val="00551AAB"/>
    <w:rsid w:val="00563F8E"/>
    <w:rsid w:val="00577B4F"/>
    <w:rsid w:val="00594ACB"/>
    <w:rsid w:val="0062718F"/>
    <w:rsid w:val="006645BF"/>
    <w:rsid w:val="00696863"/>
    <w:rsid w:val="006B36A8"/>
    <w:rsid w:val="006D005E"/>
    <w:rsid w:val="007070FA"/>
    <w:rsid w:val="007920BB"/>
    <w:rsid w:val="007D37E9"/>
    <w:rsid w:val="007F0E9A"/>
    <w:rsid w:val="008734E6"/>
    <w:rsid w:val="008A4E0E"/>
    <w:rsid w:val="008D57CD"/>
    <w:rsid w:val="008F02F2"/>
    <w:rsid w:val="0092352E"/>
    <w:rsid w:val="0093441A"/>
    <w:rsid w:val="009771FB"/>
    <w:rsid w:val="009B1332"/>
    <w:rsid w:val="009E44EB"/>
    <w:rsid w:val="00A52A8F"/>
    <w:rsid w:val="00A73A7E"/>
    <w:rsid w:val="00A823A7"/>
    <w:rsid w:val="00A942DD"/>
    <w:rsid w:val="00AF67B5"/>
    <w:rsid w:val="00B175FD"/>
    <w:rsid w:val="00B27212"/>
    <w:rsid w:val="00B27696"/>
    <w:rsid w:val="00B75CCE"/>
    <w:rsid w:val="00BB22C5"/>
    <w:rsid w:val="00C35693"/>
    <w:rsid w:val="00C35AAD"/>
    <w:rsid w:val="00C35DD4"/>
    <w:rsid w:val="00C44725"/>
    <w:rsid w:val="00C5729B"/>
    <w:rsid w:val="00C664AB"/>
    <w:rsid w:val="00C77FE4"/>
    <w:rsid w:val="00C95E2E"/>
    <w:rsid w:val="00CC096D"/>
    <w:rsid w:val="00CD4D77"/>
    <w:rsid w:val="00CD508C"/>
    <w:rsid w:val="00D40173"/>
    <w:rsid w:val="00D41622"/>
    <w:rsid w:val="00D5254E"/>
    <w:rsid w:val="00DA144C"/>
    <w:rsid w:val="00DA3BD1"/>
    <w:rsid w:val="00DB2734"/>
    <w:rsid w:val="00E078DF"/>
    <w:rsid w:val="00E20843"/>
    <w:rsid w:val="00EB1D85"/>
    <w:rsid w:val="00FA3BDD"/>
    <w:rsid w:val="00FD6374"/>
    <w:rsid w:val="00FE0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70CFF"/>
  <w15:docId w15:val="{6341E839-4E19-4AC4-AB24-F0D319F15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lang w:val="x-none" w:eastAsia="x-none"/>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qFormat/>
    <w:rsid w:val="007D37E9"/>
    <w:pPr>
      <w:spacing w:before="100" w:beforeAutospacing="1" w:after="100" w:afterAutospacing="1" w:line="240" w:lineRule="auto"/>
    </w:pPr>
    <w:rPr>
      <w:rFonts w:ascii="Times New Roman" w:eastAsia="Times New Roman" w:hAnsi="Times New Roman"/>
      <w:sz w:val="24"/>
      <w:szCs w:val="24"/>
      <w:lang w:val="x-none" w:eastAsia="x-none"/>
    </w:rPr>
  </w:style>
  <w:style w:type="paragraph" w:styleId="ListParagraph">
    <w:name w:val="List Paragraph"/>
    <w:basedOn w:val="Normal"/>
    <w:uiPriority w:val="34"/>
    <w:qFormat/>
    <w:rsid w:val="007D37E9"/>
    <w:pPr>
      <w:ind w:left="720"/>
      <w:contextualSpacing/>
    </w:pPr>
    <w:rPr>
      <w:rFonts w:eastAsia="Times New Roman"/>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locked/>
    <w:rsid w:val="007D37E9"/>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1150000">
      <w:bodyDiv w:val="1"/>
      <w:marLeft w:val="0"/>
      <w:marRight w:val="0"/>
      <w:marTop w:val="0"/>
      <w:marBottom w:val="0"/>
      <w:divBdr>
        <w:top w:val="none" w:sz="0" w:space="0" w:color="auto"/>
        <w:left w:val="none" w:sz="0" w:space="0" w:color="auto"/>
        <w:bottom w:val="none" w:sz="0" w:space="0" w:color="auto"/>
        <w:right w:val="none" w:sz="0" w:space="0" w:color="auto"/>
      </w:divBdr>
    </w:div>
    <w:div w:id="1384791009">
      <w:bodyDiv w:val="1"/>
      <w:marLeft w:val="0"/>
      <w:marRight w:val="0"/>
      <w:marTop w:val="0"/>
      <w:marBottom w:val="0"/>
      <w:divBdr>
        <w:top w:val="none" w:sz="0" w:space="0" w:color="auto"/>
        <w:left w:val="none" w:sz="0" w:space="0" w:color="auto"/>
        <w:bottom w:val="none" w:sz="0" w:space="0" w:color="auto"/>
        <w:right w:val="none" w:sz="0" w:space="0" w:color="auto"/>
      </w:divBdr>
    </w:div>
    <w:div w:id="206564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5</Pages>
  <Words>735</Words>
  <Characters>4192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Mirzoyan1</dc:creator>
  <cp:lastModifiedBy>Tamara Ghalayan</cp:lastModifiedBy>
  <cp:revision>71</cp:revision>
  <dcterms:created xsi:type="dcterms:W3CDTF">2018-01-23T10:58:00Z</dcterms:created>
  <dcterms:modified xsi:type="dcterms:W3CDTF">2020-01-09T07:43:00Z</dcterms:modified>
</cp:coreProperties>
</file>