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08" w:rsidRPr="00C40BC7" w:rsidRDefault="00F11E08" w:rsidP="00F11E08">
      <w:pPr>
        <w:pStyle w:val="BodyText"/>
        <w:tabs>
          <w:tab w:val="left" w:pos="284"/>
        </w:tabs>
        <w:spacing w:line="276" w:lineRule="auto"/>
        <w:ind w:firstLine="630"/>
        <w:jc w:val="center"/>
        <w:rPr>
          <w:rFonts w:ascii="GHEA Grapalat" w:hAnsi="GHEA Grapalat"/>
          <w:lang w:val="hy-AM"/>
        </w:rPr>
      </w:pPr>
      <w:r w:rsidRPr="00C40BC7">
        <w:rPr>
          <w:rFonts w:ascii="GHEA Grapalat" w:hAnsi="GHEA Grapalat"/>
          <w:lang w:val="hy-AM"/>
        </w:rPr>
        <w:t>ՀԻՄՆԱՎՈՐՈՒՄ</w:t>
      </w:r>
    </w:p>
    <w:p w:rsidR="00F11E08" w:rsidRPr="00C40BC7" w:rsidRDefault="00F11E08" w:rsidP="00F11E08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ՀՀ ԿԱՌԱՎԱՐՈՒԹՅԱՆ </w:t>
      </w:r>
      <w:r w:rsidRPr="00C079CA">
        <w:rPr>
          <w:rFonts w:ascii="GHEA Grapalat" w:eastAsia="Times New Roman" w:hAnsi="GHEA Grapalat" w:cs="Times New Roman"/>
          <w:sz w:val="24"/>
          <w:szCs w:val="24"/>
          <w:lang w:val="en-US"/>
        </w:rPr>
        <w:t>ՈՐՈՇՄԱՆ</w:t>
      </w:r>
      <w:r w:rsidRPr="00C079CA">
        <w:rPr>
          <w:rStyle w:val="t101"/>
          <w:rFonts w:ascii="GHEA Grapalat" w:hAnsi="GHEA Grapalat"/>
          <w:color w:val="auto"/>
          <w:lang w:val="hy-AM"/>
        </w:rPr>
        <w:t xml:space="preserve">» </w:t>
      </w:r>
      <w:r w:rsidRPr="00C079CA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F11E08" w:rsidRPr="00C40BC7" w:rsidRDefault="00F11E08" w:rsidP="00F11E08">
      <w:pPr>
        <w:pStyle w:val="BodyText"/>
        <w:tabs>
          <w:tab w:val="left" w:pos="284"/>
        </w:tabs>
        <w:spacing w:line="276" w:lineRule="auto"/>
        <w:ind w:firstLine="630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F11E08" w:rsidRPr="00C40BC7" w:rsidRDefault="00F11E08" w:rsidP="00F11E08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630"/>
        <w:jc w:val="both"/>
        <w:rPr>
          <w:rFonts w:ascii="GHEA Grapalat" w:hAnsi="GHEA Grapalat" w:cs="Sylfaen"/>
          <w:b/>
          <w:u w:val="single"/>
          <w:lang w:val="hy-AM"/>
        </w:rPr>
      </w:pPr>
      <w:r w:rsidRPr="00C40BC7">
        <w:rPr>
          <w:rFonts w:ascii="GHEA Grapalat" w:hAnsi="GHEA Grapalat" w:cs="Sylfaen"/>
          <w:b/>
          <w:u w:val="single"/>
          <w:lang w:val="hy-AM"/>
        </w:rPr>
        <w:t>Ընթացիկ իրավիճակը և իրավական ակտի ընդունման անհրաժեշտությունը</w:t>
      </w:r>
    </w:p>
    <w:p w:rsidR="00F11E08" w:rsidRPr="00C40BC7" w:rsidRDefault="00F11E08" w:rsidP="00F11E0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 w:cs="Sylfaen"/>
          <w:sz w:val="24"/>
          <w:szCs w:val="24"/>
          <w:lang w:val="hy-AM"/>
        </w:rPr>
        <w:t xml:space="preserve">Ներկայումս չի կարգավորված 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 հետ կապված իրավահարաբերությունները, որոնց գործունեությունը ռազմավարական նշանակություն ունի պետական շահի և ազգային անվտանգության տեսանկյունից:</w:t>
      </w:r>
    </w:p>
    <w:p w:rsidR="00F11E08" w:rsidRPr="00C40BC7" w:rsidRDefault="00F11E08" w:rsidP="00F11E0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b/>
          <w:u w:val="single"/>
          <w:lang w:val="hy-AM"/>
        </w:rPr>
      </w:pPr>
      <w:r w:rsidRPr="00C40BC7">
        <w:rPr>
          <w:rFonts w:ascii="GHEA Grapalat" w:hAnsi="GHEA Grapalat" w:cs="GHEA Grapalat"/>
          <w:b/>
          <w:bCs/>
          <w:u w:val="single"/>
          <w:lang w:val="hy-AM"/>
        </w:rPr>
        <w:t xml:space="preserve">2.Առաջարկվող կարգավորման բնույթը </w:t>
      </w:r>
      <w:r w:rsidRPr="00C40BC7">
        <w:rPr>
          <w:rFonts w:ascii="GHEA Grapalat" w:hAnsi="GHEA Grapalat" w:cs="Sylfaen"/>
          <w:color w:val="000000"/>
          <w:lang w:val="hy-AM"/>
        </w:rPr>
        <w:t xml:space="preserve">- </w:t>
      </w:r>
      <w:r w:rsidRPr="00C40BC7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սահմանվում և  հաստատվում են 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 կարգը,  թույլտվության ձևը, ընդերքի տրամադրման պայմանները և հանույթի տնօրինման պայմանները</w:t>
      </w:r>
    </w:p>
    <w:p w:rsidR="00F11E08" w:rsidRPr="00C40BC7" w:rsidRDefault="00F11E08" w:rsidP="00F11E08">
      <w:pPr>
        <w:pStyle w:val="ListParagraph"/>
        <w:tabs>
          <w:tab w:val="left" w:pos="284"/>
        </w:tabs>
        <w:autoSpaceDE w:val="0"/>
        <w:autoSpaceDN w:val="0"/>
        <w:adjustRightInd w:val="0"/>
        <w:spacing w:after="0"/>
        <w:ind w:left="0" w:firstLine="63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40BC7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</w:t>
      </w:r>
      <w:r w:rsidRPr="00C40BC7">
        <w:rPr>
          <w:rFonts w:ascii="GHEA Grapalat" w:hAnsi="GHEA Grapalat" w:cs="Sylfaen"/>
          <w:b/>
          <w:sz w:val="24"/>
          <w:szCs w:val="24"/>
          <w:u w:val="single"/>
          <w:lang w:val="hy-AM"/>
        </w:rPr>
        <w:t>ն</w:t>
      </w:r>
      <w:r w:rsidRPr="00C40BC7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ք</w:t>
      </w:r>
    </w:p>
    <w:p w:rsidR="00F11E08" w:rsidRPr="00C40BC7" w:rsidRDefault="00F11E08" w:rsidP="00F11E0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Pr="00C40BC7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  <w:r w:rsidRPr="00C40BC7">
        <w:rPr>
          <w:rFonts w:ascii="GHEA Grapalat" w:hAnsi="GHEA Grapalat" w:cs="Sylfaen"/>
          <w:sz w:val="24"/>
          <w:szCs w:val="24"/>
          <w:lang w:val="hy-AM"/>
        </w:rPr>
        <w:t>նախարարությունում:</w:t>
      </w:r>
    </w:p>
    <w:p w:rsidR="00F11E08" w:rsidRPr="00C40BC7" w:rsidRDefault="00F11E08" w:rsidP="00F11E08">
      <w:pPr>
        <w:pStyle w:val="NormalWeb"/>
        <w:tabs>
          <w:tab w:val="left" w:pos="284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 w:cs="GHEA Grapalat"/>
          <w:b/>
          <w:bCs/>
          <w:u w:val="single"/>
          <w:lang w:val="hy-AM"/>
        </w:rPr>
      </w:pPr>
      <w:r w:rsidRPr="00C40BC7">
        <w:rPr>
          <w:rFonts w:ascii="GHEA Grapalat" w:hAnsi="GHEA Grapalat" w:cs="GHEA Grapalat"/>
          <w:b/>
          <w:bCs/>
          <w:u w:val="single"/>
          <w:lang w:val="hy-AM"/>
        </w:rPr>
        <w:t>4.Իրավական ակտերի կիրառման դեպքում ակնկալվող արդյունքը</w:t>
      </w:r>
    </w:p>
    <w:p w:rsidR="00F11E08" w:rsidRPr="00C40BC7" w:rsidRDefault="00F11E08" w:rsidP="00F11E08">
      <w:pPr>
        <w:pStyle w:val="NormalWeb"/>
        <w:shd w:val="clear" w:color="auto" w:fill="FFFFFF"/>
        <w:tabs>
          <w:tab w:val="left" w:pos="284"/>
          <w:tab w:val="left" w:pos="720"/>
          <w:tab w:val="left" w:pos="993"/>
        </w:tabs>
        <w:spacing w:before="0" w:beforeAutospacing="0" w:after="0" w:afterAutospacing="0" w:line="276" w:lineRule="auto"/>
        <w:ind w:firstLine="630"/>
        <w:jc w:val="both"/>
        <w:rPr>
          <w:rFonts w:ascii="GHEA Grapalat" w:hAnsi="GHEA Grapalat"/>
          <w:lang w:val="hy-AM"/>
        </w:rPr>
      </w:pPr>
      <w:r w:rsidRPr="00C40BC7">
        <w:rPr>
          <w:rFonts w:ascii="GHEA Grapalat" w:hAnsi="GHEA Grapalat" w:cs="Sylfaen"/>
          <w:color w:val="000000"/>
          <w:lang w:val="hy-AM"/>
        </w:rPr>
        <w:tab/>
      </w:r>
      <w:r w:rsidRPr="00C40BC7">
        <w:rPr>
          <w:rFonts w:ascii="GHEA Grapalat" w:hAnsi="GHEA Grapalat" w:cs="GHEA Grapalat"/>
          <w:lang w:val="hy-AM"/>
        </w:rPr>
        <w:t>Ներկայացված որոշման նախագծի ընդունմամբ կկարգավորվի</w:t>
      </w:r>
      <w:r w:rsidRPr="00C40BC7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C40BC7">
        <w:rPr>
          <w:rFonts w:ascii="GHEA Grapalat" w:hAnsi="GHEA Grapalat"/>
          <w:lang w:val="hy-AM"/>
        </w:rPr>
        <w:t>կարևորագույն նշանակության օբյեկտ հանդիսացող ստորգետնյա պահեստարանների կառուցման կամ շահագործման նպատակով ոչ մետաղական օգտակար հանածոյի հանույթի տրամադրման, ընդերքի տրամադրման պայմանների, հանույթի տնօրինման պայմանների հետ կապված իրավահարաբերությունները: Կսհամանվեն թույլտվության ձևը:</w:t>
      </w:r>
    </w:p>
    <w:p w:rsidR="00F11E08" w:rsidRPr="00C40BC7" w:rsidRDefault="00F11E08" w:rsidP="00F11E08">
      <w:pPr>
        <w:shd w:val="clear" w:color="auto" w:fill="FFFFFF"/>
        <w:tabs>
          <w:tab w:val="left" w:pos="284"/>
        </w:tabs>
        <w:spacing w:after="0"/>
        <w:ind w:firstLine="630"/>
        <w:jc w:val="both"/>
        <w:rPr>
          <w:rFonts w:ascii="Arial Unicode" w:hAnsi="Arial Unicode"/>
          <w:lang w:val="hy-AM"/>
        </w:rPr>
      </w:pPr>
    </w:p>
    <w:p w:rsidR="00F11E08" w:rsidRPr="00C40BC7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C40BC7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C40BC7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1B1318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1B1318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1B1318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Pr="001B1318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hy-AM"/>
        </w:rPr>
      </w:pPr>
    </w:p>
    <w:p w:rsidR="00F11E08" w:rsidRDefault="00F11E08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en-US"/>
        </w:rPr>
      </w:pPr>
    </w:p>
    <w:p w:rsidR="005045E2" w:rsidRDefault="005045E2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en-US"/>
        </w:rPr>
      </w:pPr>
    </w:p>
    <w:p w:rsidR="005045E2" w:rsidRPr="005045E2" w:rsidRDefault="005045E2" w:rsidP="00F11E08">
      <w:pPr>
        <w:pStyle w:val="BodyText"/>
        <w:tabs>
          <w:tab w:val="left" w:pos="284"/>
        </w:tabs>
        <w:spacing w:line="276" w:lineRule="auto"/>
        <w:ind w:firstLine="630"/>
        <w:rPr>
          <w:rFonts w:ascii="GHEA Grapalat" w:hAnsi="GHEA Grapalat" w:cs="Sylfaen"/>
          <w:sz w:val="22"/>
          <w:szCs w:val="22"/>
          <w:lang w:val="en-US"/>
        </w:rPr>
      </w:pPr>
    </w:p>
    <w:p w:rsidR="00F11E08" w:rsidRPr="001B1318" w:rsidRDefault="00F11E08" w:rsidP="00F11E08">
      <w:pPr>
        <w:spacing w:after="0"/>
        <w:ind w:firstLine="630"/>
        <w:jc w:val="center"/>
        <w:rPr>
          <w:rFonts w:ascii="GHEA Grapalat" w:eastAsia="Times New Roman" w:hAnsi="GHEA Grapalat" w:cs="Sylfaen"/>
          <w:lang w:val="hy-AM"/>
        </w:rPr>
      </w:pPr>
    </w:p>
    <w:p w:rsidR="00F11E08" w:rsidRPr="00C40BC7" w:rsidRDefault="00F11E08" w:rsidP="00F11E08">
      <w:pPr>
        <w:spacing w:after="0"/>
        <w:ind w:firstLine="630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C40BC7">
        <w:rPr>
          <w:rFonts w:ascii="GHEA Grapalat" w:hAnsi="GHEA Grapalat"/>
          <w:b/>
          <w:bCs/>
          <w:iCs/>
          <w:noProof/>
          <w:lang w:val="hy-AM"/>
        </w:rPr>
        <w:lastRenderedPageBreak/>
        <w:t xml:space="preserve">ՏԵՂԵԿԱՆՔ </w:t>
      </w:r>
    </w:p>
    <w:p w:rsidR="00F11E08" w:rsidRPr="00C40BC7" w:rsidRDefault="00F11E08" w:rsidP="00F11E08">
      <w:pPr>
        <w:spacing w:after="0"/>
        <w:ind w:firstLine="630"/>
        <w:jc w:val="center"/>
        <w:rPr>
          <w:rFonts w:ascii="GHEA Grapalat" w:hAnsi="GHEA Grapalat" w:cs="GHEA Mariam"/>
          <w:lang w:val="hy-AM"/>
        </w:rPr>
      </w:pPr>
    </w:p>
    <w:p w:rsidR="00F11E08" w:rsidRPr="00C40BC7" w:rsidRDefault="00F11E08" w:rsidP="00F11E08">
      <w:pPr>
        <w:tabs>
          <w:tab w:val="left" w:pos="284"/>
        </w:tabs>
        <w:spacing w:after="0"/>
        <w:ind w:firstLine="63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ԿԱՐԵՎՈՐԱԳՈՒՅՆ ՆՇԱՆԱԿՈՒԹՅԱՆ ՕԲՅԵԿՏ ՀԱՆԴԻՍԱՑՈՂ ՍՏՈՐԳԵՏՆՅԱ ՊԱՀԵՍՏԱՐԱՆՆԵՐԻ </w:t>
      </w:r>
      <w:r w:rsidRPr="005045E2">
        <w:rPr>
          <w:rFonts w:ascii="GHEA Grapalat" w:eastAsia="Times New Roman" w:hAnsi="GHEA Grapalat" w:cs="Times New Roman"/>
          <w:sz w:val="24"/>
          <w:szCs w:val="24"/>
          <w:lang w:val="hy-AM"/>
        </w:rPr>
        <w:t>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 w:rsidRPr="005045E2">
        <w:rPr>
          <w:rStyle w:val="t101"/>
          <w:rFonts w:ascii="GHEA Grapalat" w:hAnsi="GHEA Grapalat"/>
          <w:color w:val="auto"/>
          <w:lang w:val="hy-AM"/>
        </w:rPr>
        <w:t xml:space="preserve">»  </w:t>
      </w:r>
      <w:r w:rsidR="005045E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ՀՀ ԿԱՌԱՎԱՐՈՒԹՅԱՆ </w:t>
      </w:r>
      <w:r w:rsidR="005045E2" w:rsidRPr="00C079CA">
        <w:rPr>
          <w:rFonts w:ascii="GHEA Grapalat" w:eastAsia="Times New Roman" w:hAnsi="GHEA Grapalat" w:cs="Times New Roman"/>
          <w:sz w:val="24"/>
          <w:szCs w:val="24"/>
          <w:lang w:val="en-US"/>
        </w:rPr>
        <w:t>ՈՐՈՇՄԱՆ</w:t>
      </w:r>
      <w:r w:rsidRPr="005045E2">
        <w:rPr>
          <w:rStyle w:val="t101"/>
          <w:rFonts w:ascii="GHEA Grapalat" w:hAnsi="GHEA Grapalat"/>
          <w:color w:val="auto"/>
          <w:lang w:val="hy-AM"/>
        </w:rPr>
        <w:t xml:space="preserve"> </w:t>
      </w:r>
      <w:r w:rsidRPr="005045E2">
        <w:rPr>
          <w:rFonts w:ascii="GHEA Grapalat" w:hAnsi="GHEA Grapalat"/>
          <w:sz w:val="24"/>
          <w:szCs w:val="24"/>
          <w:lang w:val="hy-AM"/>
        </w:rPr>
        <w:t>ՆԱԽԱԳԾԻ</w:t>
      </w:r>
      <w:r w:rsidRPr="005045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045E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5045E2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</w:t>
      </w: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ԱՌԿԱՅՈՒԹՅԱՆ ԿԱՄ ԲԱՑԱԿԱՅՈՒԹՅԱՆ ՄԱՍԻՆ</w:t>
      </w:r>
    </w:p>
    <w:p w:rsidR="00F11E08" w:rsidRPr="00C40BC7" w:rsidRDefault="00F11E08" w:rsidP="00F11E08">
      <w:pPr>
        <w:pStyle w:val="ListParagraph"/>
        <w:tabs>
          <w:tab w:val="left" w:pos="0"/>
        </w:tabs>
        <w:spacing w:after="0"/>
        <w:ind w:left="0" w:firstLine="630"/>
        <w:jc w:val="center"/>
        <w:rPr>
          <w:rFonts w:ascii="GHEA Grapalat" w:hAnsi="GHEA Grapalat"/>
          <w:sz w:val="24"/>
          <w:szCs w:val="24"/>
          <w:lang w:val="hy-AM"/>
        </w:rPr>
      </w:pPr>
    </w:p>
    <w:p w:rsidR="00F11E08" w:rsidRPr="00C40BC7" w:rsidRDefault="00F11E08" w:rsidP="00F11E08">
      <w:pPr>
        <w:tabs>
          <w:tab w:val="left" w:pos="284"/>
        </w:tabs>
        <w:spacing w:after="0"/>
        <w:ind w:firstLine="63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ab/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ձևը, տրամադրման կարգը, ընդերքի </w:t>
      </w:r>
      <w:r w:rsidRPr="00030BED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 պայմանները և հանույթի տնօրինման պայմանները</w:t>
      </w:r>
      <w:r w:rsidRPr="00030BED">
        <w:rPr>
          <w:rStyle w:val="t101"/>
          <w:rFonts w:ascii="GHEA Grapalat" w:hAnsi="GHEA Grapalat"/>
          <w:color w:val="auto"/>
          <w:sz w:val="24"/>
          <w:szCs w:val="24"/>
          <w:lang w:val="hy-AM"/>
        </w:rPr>
        <w:t>»</w:t>
      </w:r>
      <w:r w:rsidR="00030BED" w:rsidRPr="00030BED">
        <w:rPr>
          <w:rStyle w:val="t101"/>
          <w:rFonts w:ascii="GHEA Grapalat" w:hAnsi="GHEA Grapalat"/>
          <w:color w:val="auto"/>
          <w:sz w:val="24"/>
          <w:szCs w:val="24"/>
          <w:lang w:val="en-US"/>
        </w:rPr>
        <w:t xml:space="preserve"> </w:t>
      </w:r>
      <w:r w:rsidRPr="00030BED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 xml:space="preserve">ՀՀ կառավարության որոշման </w:t>
      </w:r>
      <w:r w:rsidRPr="00030BED">
        <w:rPr>
          <w:rFonts w:ascii="GHEA Grapalat" w:hAnsi="GHEA Grapalat"/>
          <w:sz w:val="24"/>
          <w:szCs w:val="24"/>
          <w:lang w:val="hy-AM"/>
        </w:rPr>
        <w:t>նախագծի</w:t>
      </w:r>
      <w:r w:rsidRPr="00C40BC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անհրաժեշտություն չկա:</w:t>
      </w:r>
    </w:p>
    <w:p w:rsidR="00F11E08" w:rsidRPr="00C40BC7" w:rsidRDefault="00F11E08" w:rsidP="00F11E08">
      <w:pPr>
        <w:pStyle w:val="BodyText"/>
        <w:spacing w:line="276" w:lineRule="auto"/>
        <w:ind w:right="191" w:firstLine="630"/>
        <w:rPr>
          <w:rStyle w:val="Strong"/>
          <w:rFonts w:ascii="GHEA Grapalat" w:hAnsi="GHEA Grapalat"/>
          <w:lang w:val="hy-AM"/>
        </w:rPr>
      </w:pPr>
    </w:p>
    <w:p w:rsidR="00F11E08" w:rsidRPr="00C40BC7" w:rsidRDefault="00F11E08" w:rsidP="00F11E08">
      <w:pPr>
        <w:pStyle w:val="BodyText"/>
        <w:spacing w:line="276" w:lineRule="auto"/>
        <w:ind w:right="191" w:firstLine="630"/>
        <w:rPr>
          <w:rStyle w:val="Strong"/>
          <w:rFonts w:ascii="GHEA Grapalat" w:hAnsi="GHEA Grapalat"/>
          <w:lang w:val="hy-AM"/>
        </w:rPr>
      </w:pPr>
    </w:p>
    <w:p w:rsidR="00F11E08" w:rsidRPr="00C40BC7" w:rsidRDefault="00F11E08" w:rsidP="00F11E08">
      <w:pPr>
        <w:spacing w:after="0"/>
        <w:ind w:firstLine="63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iCs/>
          <w:noProof/>
          <w:sz w:val="24"/>
          <w:szCs w:val="24"/>
          <w:lang w:val="hy-AM"/>
        </w:rPr>
        <w:t>ՏԵՂԵԿԱՆՔ</w:t>
      </w:r>
    </w:p>
    <w:p w:rsidR="00F11E08" w:rsidRPr="00C40BC7" w:rsidRDefault="00F11E08" w:rsidP="00F11E08">
      <w:pPr>
        <w:tabs>
          <w:tab w:val="left" w:pos="284"/>
        </w:tabs>
        <w:spacing w:after="0"/>
        <w:ind w:firstLine="630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>ԿԱՐԵՎՈՐԱԳՈՒՅՆ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ՁԵՎԸ, ՏՐԱՄԱԴՐՄԱՆ ԿԱՐԳԸ, ԸՆԴԵՐՔԻ ՏՐԱՄԱԴՐՄԱՆ ՊԱՅՄԱՆՆԵՐԸ ԵՎ ՀԱՆՈՒՅԹԻ ՏՆՕՐԻՆՄԱՆ ՊԱՅՄԱՆՆԵՐԸ</w:t>
      </w:r>
      <w:r w:rsidRPr="00030BED">
        <w:rPr>
          <w:rStyle w:val="t101"/>
          <w:rFonts w:ascii="GHEA Grapalat" w:hAnsi="GHEA Grapalat"/>
          <w:b w:val="0"/>
          <w:color w:val="auto"/>
          <w:lang w:val="hy-AM"/>
        </w:rPr>
        <w:t xml:space="preserve">»  ՀՀ ԿԱՌԱՎԱՐՈՒԹՅԱՆ ՈՐՈՇՄԱՆ </w:t>
      </w:r>
      <w:r w:rsidRPr="00030BED">
        <w:rPr>
          <w:rFonts w:ascii="GHEA Grapalat" w:hAnsi="GHEA Grapalat"/>
          <w:sz w:val="24"/>
          <w:szCs w:val="24"/>
          <w:lang w:val="hy-AM"/>
        </w:rPr>
        <w:t>ՆԱԽԱԳԾԻ</w:t>
      </w:r>
      <w:r w:rsidRPr="00030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0BE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ԸՆԴՈՒՆՄԱՆ </w:t>
      </w:r>
      <w:r w:rsidRPr="00030BED">
        <w:rPr>
          <w:rFonts w:ascii="GHEA Grapalat" w:eastAsia="Calibri" w:hAnsi="GHEA Grapalat"/>
          <w:sz w:val="24"/>
          <w:szCs w:val="24"/>
          <w:lang w:val="hy-AM"/>
        </w:rPr>
        <w:t>ԱՌՆՉՈՒԹՅԱՄԲ</w:t>
      </w:r>
      <w:r w:rsidRPr="00C40BC7">
        <w:rPr>
          <w:rFonts w:ascii="GHEA Grapalat" w:eastAsia="Calibri" w:hAnsi="GHEA Grapalat"/>
          <w:sz w:val="24"/>
          <w:szCs w:val="24"/>
          <w:lang w:val="hy-AM"/>
        </w:rPr>
        <w:t xml:space="preserve"> ՀՀ ՊԵՏԱԿԱՆ ԲՅՈՒՋԵԻ ԵԿԱՄՈՒՏՆԵՐԻ ԷԱԿԱՆ ՆՎԱԶԵՑ</w:t>
      </w:r>
      <w:r w:rsidRPr="00C40BC7">
        <w:rPr>
          <w:rFonts w:ascii="GHEA Grapalat" w:eastAsia="Calibri" w:hAnsi="GHEA Grapalat"/>
          <w:sz w:val="24"/>
          <w:szCs w:val="24"/>
          <w:lang w:val="hy-AM"/>
        </w:rPr>
        <w:softHyphen/>
        <w:t>ՄԱՆ ԿԱՄ ԾԱԽՍԵՐԻ ԱՎԵԼԱՑՄԱՆ ՄԱՍԻՆ</w:t>
      </w:r>
    </w:p>
    <w:p w:rsidR="00F11E08" w:rsidRPr="00C40BC7" w:rsidRDefault="00F11E08" w:rsidP="00F11E08">
      <w:pPr>
        <w:tabs>
          <w:tab w:val="left" w:pos="284"/>
        </w:tabs>
        <w:spacing w:after="0"/>
        <w:ind w:firstLine="630"/>
        <w:jc w:val="both"/>
        <w:rPr>
          <w:rFonts w:ascii="GHEA Grapalat" w:hAnsi="GHEA Grapalat"/>
          <w:b/>
          <w:bCs/>
          <w:lang w:val="hy-AM"/>
        </w:rPr>
      </w:pPr>
    </w:p>
    <w:p w:rsidR="00F11E08" w:rsidRPr="00290E46" w:rsidRDefault="00F11E08" w:rsidP="00F11E08">
      <w:pPr>
        <w:tabs>
          <w:tab w:val="left" w:pos="284"/>
        </w:tabs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0BC7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0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ձևը, </w:t>
      </w:r>
      <w:r w:rsidRPr="00030BED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տրամադրման կարգը, ընդերքի տրամադրման պայմանները և հանույթի տնօրինման պայմանները</w:t>
      </w:r>
      <w:r w:rsidRPr="00030BED">
        <w:rPr>
          <w:rStyle w:val="t101"/>
          <w:rFonts w:ascii="GHEA Grapalat" w:hAnsi="GHEA Grapalat"/>
          <w:color w:val="auto"/>
          <w:lang w:val="hy-AM"/>
        </w:rPr>
        <w:t>»</w:t>
      </w:r>
      <w:r w:rsidRPr="00030BED">
        <w:rPr>
          <w:rStyle w:val="t101"/>
          <w:rFonts w:ascii="GHEA Grapalat" w:hAnsi="GHEA Grapalat"/>
          <w:lang w:val="hy-AM"/>
        </w:rPr>
        <w:t xml:space="preserve">  </w:t>
      </w:r>
      <w:r w:rsidRPr="00030BED">
        <w:rPr>
          <w:rStyle w:val="t101"/>
          <w:rFonts w:ascii="GHEA Grapalat" w:hAnsi="GHEA Grapalat"/>
          <w:b w:val="0"/>
          <w:color w:val="auto"/>
          <w:sz w:val="24"/>
          <w:szCs w:val="24"/>
          <w:lang w:val="hy-AM"/>
        </w:rPr>
        <w:t>ՀՀ կառավարության որոշման</w:t>
      </w:r>
      <w:r w:rsidRPr="00030BED">
        <w:rPr>
          <w:rStyle w:val="t101"/>
          <w:rFonts w:ascii="GHEA Grapalat" w:hAnsi="GHEA Grapalat"/>
          <w:color w:val="auto"/>
          <w:lang w:val="hy-AM"/>
        </w:rPr>
        <w:t xml:space="preserve"> </w:t>
      </w:r>
      <w:r w:rsidRPr="00030BED">
        <w:rPr>
          <w:rFonts w:ascii="GHEA Grapalat" w:hAnsi="GHEA Grapalat"/>
          <w:sz w:val="24"/>
          <w:szCs w:val="24"/>
          <w:lang w:val="hy-AM"/>
        </w:rPr>
        <w:t>նախագծի</w:t>
      </w:r>
      <w:r w:rsidRPr="00030BE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30BED">
        <w:rPr>
          <w:rStyle w:val="Strong"/>
          <w:rFonts w:ascii="GHEA Grapalat" w:hAnsi="GHEA Grapalat"/>
          <w:b w:val="0"/>
          <w:sz w:val="24"/>
          <w:szCs w:val="24"/>
          <w:lang w:val="hy-AM"/>
        </w:rPr>
        <w:t>ընդունման</w:t>
      </w:r>
      <w:r w:rsidRPr="00030BE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030BED">
        <w:rPr>
          <w:rFonts w:ascii="GHEA Grapalat" w:hAnsi="GHEA Grapalat" w:cs="GHEA Grapalat"/>
          <w:sz w:val="24"/>
          <w:szCs w:val="24"/>
          <w:lang w:val="hy-AM"/>
        </w:rPr>
        <w:t xml:space="preserve">դեպքում </w:t>
      </w:r>
      <w:r w:rsidRPr="00030BED">
        <w:rPr>
          <w:rFonts w:ascii="GHEA Grapalat" w:eastAsia="Calibri" w:hAnsi="GHEA Grapalat"/>
          <w:sz w:val="24"/>
          <w:szCs w:val="24"/>
          <w:lang w:val="hy-AM"/>
        </w:rPr>
        <w:t>ՀՀ պետական բյուջեի</w:t>
      </w:r>
      <w:r w:rsidRPr="00C40BC7">
        <w:rPr>
          <w:rFonts w:ascii="GHEA Grapalat" w:eastAsia="Calibri" w:hAnsi="GHEA Grapalat"/>
          <w:sz w:val="24"/>
          <w:szCs w:val="24"/>
          <w:lang w:val="hy-AM"/>
        </w:rPr>
        <w:t xml:space="preserve"> եկամուտների նվազեցում կամ ծախսերի ավելացում չի նախատեսվում:</w:t>
      </w:r>
      <w:r w:rsidRPr="00290E46" w:rsidDel="002E0F7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11E08" w:rsidRPr="00AC25B3" w:rsidRDefault="00F11E08" w:rsidP="00F11E08">
      <w:pPr>
        <w:pStyle w:val="ListParagraph"/>
        <w:spacing w:after="0"/>
        <w:ind w:left="36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70EFB" w:rsidRDefault="00D70EFB"/>
    <w:sectPr w:rsidR="00D70EFB" w:rsidSect="00C40BC7">
      <w:pgSz w:w="11906" w:h="16838"/>
      <w:pgMar w:top="1134" w:right="836" w:bottom="4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11E08"/>
    <w:rsid w:val="00030BED"/>
    <w:rsid w:val="004E332F"/>
    <w:rsid w:val="005045E2"/>
    <w:rsid w:val="00C079CA"/>
    <w:rsid w:val="00D70EFB"/>
    <w:rsid w:val="00E82528"/>
    <w:rsid w:val="00F11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E08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1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11E0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F11E08"/>
    <w:pPr>
      <w:ind w:left="720"/>
      <w:contextualSpacing/>
    </w:pPr>
  </w:style>
  <w:style w:type="character" w:customStyle="1" w:styleId="t101">
    <w:name w:val="t101"/>
    <w:rsid w:val="00F11E08"/>
    <w:rPr>
      <w:b/>
      <w:bCs/>
      <w:color w:val="0000FF"/>
    </w:rPr>
  </w:style>
  <w:style w:type="paragraph" w:styleId="BodyText">
    <w:name w:val="Body Text"/>
    <w:basedOn w:val="Normal"/>
    <w:link w:val="BodyTextChar"/>
    <w:uiPriority w:val="99"/>
    <w:rsid w:val="00F11E08"/>
    <w:pPr>
      <w:autoSpaceDE w:val="0"/>
      <w:autoSpaceDN w:val="0"/>
      <w:adjustRightInd w:val="0"/>
      <w:spacing w:after="0" w:line="240" w:lineRule="auto"/>
      <w:jc w:val="both"/>
    </w:pPr>
    <w:rPr>
      <w:rFonts w:ascii="IRTEK Courier" w:eastAsia="Times New Roman" w:hAnsi="IRTEK Courier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11E08"/>
    <w:rPr>
      <w:rFonts w:ascii="IRTEK Courier" w:eastAsia="Times New Roman" w:hAnsi="IRTEK Courier" w:cs="Times New Roman"/>
      <w:sz w:val="24"/>
      <w:szCs w:val="24"/>
      <w:lang w:val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11E0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F11E08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5</cp:revision>
  <dcterms:created xsi:type="dcterms:W3CDTF">2020-01-13T12:24:00Z</dcterms:created>
  <dcterms:modified xsi:type="dcterms:W3CDTF">2020-01-13T12:31:00Z</dcterms:modified>
</cp:coreProperties>
</file>