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350" w:rsidRPr="00956184" w:rsidRDefault="004C1350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  <w:bookmarkStart w:id="0" w:name="_GoBack"/>
      <w:bookmarkEnd w:id="0"/>
      <w:r w:rsidRPr="00956184">
        <w:rPr>
          <w:rFonts w:ascii="GHEA Grapalat" w:hAnsi="GHEA Grapalat"/>
          <w:i/>
          <w:iCs/>
          <w:lang w:val="hy-AM"/>
        </w:rPr>
        <w:t>Նախագիծ</w:t>
      </w:r>
    </w:p>
    <w:p w:rsidR="004C1350" w:rsidRPr="00956184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4C1350" w:rsidRPr="00956184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4C1350" w:rsidRPr="00956184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</w:rPr>
      </w:pPr>
      <w:r w:rsidRPr="00956184"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 w:rsidRPr="00956184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956184"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 w:rsidRPr="00956184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956184" w:rsidRPr="00956184">
        <w:rPr>
          <w:rFonts w:ascii="GHEA Grapalat" w:hAnsi="GHEA Grapalat" w:cs="Sylfaen"/>
          <w:b/>
          <w:sz w:val="22"/>
          <w:szCs w:val="22"/>
        </w:rPr>
        <w:t>ԿԱՌԱՎԱՐՈՒԹՅՈՒՆ</w:t>
      </w:r>
    </w:p>
    <w:p w:rsidR="004C1350" w:rsidRPr="00956184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956184"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4C1350" w:rsidRPr="00956184" w:rsidRDefault="004C1350" w:rsidP="004C135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eastAsia="ru-RU"/>
        </w:rPr>
      </w:pPr>
      <w:r w:rsidRPr="00956184">
        <w:rPr>
          <w:rFonts w:ascii="GHEA Grapalat" w:hAnsi="GHEA Grapalat" w:cs="Sylfaen"/>
          <w:b/>
          <w:lang w:val="af-ZA" w:eastAsia="ru-RU"/>
        </w:rPr>
        <w:t xml:space="preserve">___  _____________  2019  </w:t>
      </w:r>
      <w:r w:rsidRPr="00956184">
        <w:rPr>
          <w:rFonts w:ascii="GHEA Grapalat" w:hAnsi="GHEA Grapalat" w:cs="Sylfaen"/>
          <w:b/>
          <w:lang w:val="hy-AM" w:eastAsia="ru-RU"/>
        </w:rPr>
        <w:t>թվական</w:t>
      </w:r>
      <w:r w:rsidR="00956184" w:rsidRPr="00956184">
        <w:rPr>
          <w:rFonts w:ascii="GHEA Grapalat" w:hAnsi="GHEA Grapalat" w:cs="Sylfaen"/>
          <w:b/>
          <w:lang w:val="af-ZA" w:eastAsia="ru-RU"/>
        </w:rPr>
        <w:t xml:space="preserve">  N  ____  Ա</w:t>
      </w:r>
    </w:p>
    <w:p w:rsidR="004C1350" w:rsidRPr="00956184" w:rsidRDefault="004C1350" w:rsidP="004C1350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4C1350" w:rsidRPr="0014494A" w:rsidRDefault="00956184" w:rsidP="004C1350">
      <w:pPr>
        <w:jc w:val="center"/>
        <w:rPr>
          <w:rFonts w:ascii="GHEA Grapalat" w:hAnsi="GHEA Grapalat" w:cs="Sylfaen"/>
          <w:b/>
          <w:bCs/>
          <w:lang w:val="hy-AM"/>
        </w:rPr>
      </w:pPr>
      <w:r w:rsidRPr="000C263A">
        <w:rPr>
          <w:rFonts w:ascii="GHEA Grapalat" w:hAnsi="GHEA Grapalat" w:cs="Sylfaen"/>
          <w:b/>
          <w:bCs/>
          <w:lang w:val="hy-AM"/>
        </w:rPr>
        <w:t xml:space="preserve">ՊԱՅՄԱՆԱԳՐԱՅԻՆ ՊԱՐՏԱՎՈՐՈՒԹՅՈՒՆԸ ՆԵՐԵԼՈՒ </w:t>
      </w:r>
      <w:r w:rsidR="00A87511" w:rsidRPr="0014494A">
        <w:rPr>
          <w:rFonts w:ascii="GHEA Grapalat" w:hAnsi="GHEA Grapalat" w:cs="Sylfaen"/>
          <w:b/>
          <w:bCs/>
          <w:lang w:val="hy-AM"/>
        </w:rPr>
        <w:t>ՄԱՍԻՆ</w:t>
      </w:r>
    </w:p>
    <w:p w:rsidR="000E48BD" w:rsidRPr="0014494A" w:rsidRDefault="000E48BD" w:rsidP="000E48BD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:rsidR="00B4562E" w:rsidRPr="002F6378" w:rsidRDefault="00A87511" w:rsidP="00956184">
      <w:pPr>
        <w:spacing w:after="0" w:line="360" w:lineRule="auto"/>
        <w:ind w:firstLine="57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2F6378">
        <w:rPr>
          <w:rFonts w:ascii="GHEA Grapalat" w:hAnsi="GHEA Grapalat" w:cs="Sylfaen"/>
          <w:color w:val="000000"/>
          <w:sz w:val="24"/>
          <w:szCs w:val="24"/>
          <w:lang w:val="hy-AM"/>
        </w:rPr>
        <w:t>Ղեկավարվելով</w:t>
      </w:r>
      <w:r w:rsidR="000E48BD" w:rsidRPr="002F637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56184" w:rsidRPr="000C263A">
        <w:rPr>
          <w:rFonts w:ascii="GHEA Grapalat" w:hAnsi="GHEA Grapalat"/>
          <w:sz w:val="24"/>
          <w:szCs w:val="24"/>
          <w:lang w:val="hy-AM"/>
        </w:rPr>
        <w:t>ՀՀ քաղաքացիական օրենսգրքի 423-րդ հոդվածի 1-ին մասով և «Հայաստանի Հանրապետության բյուջետային համակարգի մասին» ՀՀ օրենքի 23-րդ հոդվածի 5-րդ մասով.</w:t>
      </w:r>
    </w:p>
    <w:p w:rsidR="008C696D" w:rsidRPr="002F6378" w:rsidRDefault="008C696D" w:rsidP="00B4562E">
      <w:pPr>
        <w:pStyle w:val="NormalWeb"/>
        <w:shd w:val="clear" w:color="auto" w:fill="FFFFFF"/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lang w:val="hy-AM"/>
        </w:rPr>
      </w:pPr>
      <w:r w:rsidRPr="002F6378">
        <w:rPr>
          <w:rFonts w:ascii="GHEA Grapalat" w:hAnsi="GHEA Grapalat" w:cs="Sylfaen"/>
          <w:color w:val="000000"/>
          <w:lang w:val="hy-AM"/>
        </w:rPr>
        <w:t>«Թույլատրել ՀՀ բարձր տեխնոլոգիական արդյունաբերության նախարարությանը</w:t>
      </w:r>
      <w:r w:rsidR="007D50C4" w:rsidRPr="000C263A">
        <w:rPr>
          <w:rFonts w:ascii="GHEA Grapalat" w:hAnsi="GHEA Grapalat" w:cs="Sylfaen"/>
          <w:color w:val="000000"/>
          <w:lang w:val="hy-AM"/>
        </w:rPr>
        <w:t>`</w:t>
      </w:r>
      <w:r w:rsidRPr="002F6378">
        <w:rPr>
          <w:rFonts w:ascii="GHEA Grapalat" w:hAnsi="GHEA Grapalat" w:cs="Sylfaen"/>
          <w:color w:val="000000"/>
          <w:lang w:val="hy-AM"/>
        </w:rPr>
        <w:t xml:space="preserve"> </w:t>
      </w:r>
      <w:r w:rsidR="007D50C4" w:rsidRPr="002F6378">
        <w:rPr>
          <w:rFonts w:ascii="GHEA Grapalat" w:hAnsi="GHEA Grapalat" w:cs="Sylfaen"/>
          <w:color w:val="000000"/>
          <w:lang w:val="hy-AM"/>
        </w:rPr>
        <w:t xml:space="preserve">ՀՀ բարձր տեխնոլոգիական արդյունաբերության նախարարության </w:t>
      </w:r>
      <w:r w:rsidR="007D50C4" w:rsidRPr="000C263A">
        <w:rPr>
          <w:rFonts w:ascii="GHEA Grapalat" w:hAnsi="GHEA Grapalat" w:cs="Sylfaen"/>
          <w:color w:val="000000"/>
          <w:lang w:val="hy-AM"/>
        </w:rPr>
        <w:t xml:space="preserve">և </w:t>
      </w:r>
      <w:r w:rsidR="00B4562E" w:rsidRPr="002F6378">
        <w:rPr>
          <w:rFonts w:ascii="GHEA Grapalat" w:hAnsi="GHEA Grapalat" w:cs="Sylfaen"/>
          <w:color w:val="000000"/>
          <w:lang w:val="hy-AM"/>
        </w:rPr>
        <w:t>«Առաջատար տեխնոլոգիաների ձեռնարկությունների միություն» հասարակական կազմակերպության միջև 2019 թվականի մայիսի 10-ի «Պետության կողմից  դրամաշնորհի ձևով տրամադրվող ֆինանսական աջակցության գումարների օգտագործման մասին</w:t>
      </w:r>
      <w:r w:rsidRPr="002F6378">
        <w:rPr>
          <w:rFonts w:ascii="GHEA Grapalat" w:hAnsi="GHEA Grapalat" w:cs="Sylfaen"/>
          <w:color w:val="000000"/>
          <w:lang w:val="hy-AM"/>
        </w:rPr>
        <w:t>»</w:t>
      </w:r>
      <w:r w:rsidR="00B4562E" w:rsidRPr="002F6378">
        <w:rPr>
          <w:rFonts w:ascii="GHEA Grapalat" w:hAnsi="GHEA Grapalat" w:cs="Sylfaen"/>
          <w:color w:val="000000"/>
          <w:lang w:val="hy-AM"/>
        </w:rPr>
        <w:t xml:space="preserve"> պայմանագրում և ՀՀ վարչապետի 2019 թվականի մարտի 14-ի </w:t>
      </w:r>
      <w:r w:rsidR="00B4562E" w:rsidRPr="000C263A">
        <w:rPr>
          <w:rFonts w:ascii="GHEA Grapalat" w:hAnsi="GHEA Grapalat" w:cs="Sylfaen"/>
          <w:color w:val="000000"/>
          <w:lang w:val="hy-AM"/>
        </w:rPr>
        <w:t>N238-</w:t>
      </w:r>
      <w:r w:rsidR="00B4562E" w:rsidRPr="002F6378">
        <w:rPr>
          <w:rFonts w:ascii="GHEA Grapalat" w:hAnsi="GHEA Grapalat" w:cs="Sylfaen"/>
          <w:color w:val="000000"/>
          <w:lang w:val="hy-AM"/>
        </w:rPr>
        <w:t xml:space="preserve">Լ որոշման 2-րդ կետի համաձայն կնքված համաձայնագրերում փոփոխություններ կատարելու միջոցով  «Առաջատար տեխնոլոգիաների ձեռնարկությունների միություն» հասարակական կազմակերպությանը </w:t>
      </w:r>
      <w:r w:rsidR="00956184" w:rsidRPr="000C263A">
        <w:rPr>
          <w:rFonts w:ascii="GHEA Grapalat" w:hAnsi="GHEA Grapalat" w:cs="Sylfaen"/>
          <w:color w:val="000000"/>
          <w:lang w:val="hy-AM"/>
        </w:rPr>
        <w:t>ներել</w:t>
      </w:r>
      <w:r w:rsidR="00B4562E" w:rsidRPr="002F6378">
        <w:rPr>
          <w:rFonts w:ascii="GHEA Grapalat" w:hAnsi="GHEA Grapalat" w:cs="Sylfaen"/>
          <w:color w:val="000000"/>
          <w:lang w:val="hy-AM"/>
        </w:rPr>
        <w:t xml:space="preserve"> 2015-2019 թվականների Տեղեկատվական տեխնոլոգիաների ու ծառայությունների համաշխարհային Ալյանսին </w:t>
      </w:r>
      <w:r w:rsidR="00B4562E" w:rsidRPr="000C263A">
        <w:rPr>
          <w:rFonts w:ascii="GHEA Grapalat" w:hAnsi="GHEA Grapalat" w:cs="Sylfaen"/>
          <w:color w:val="000000"/>
          <w:lang w:val="hy-AM"/>
        </w:rPr>
        <w:t xml:space="preserve">(WITSA) </w:t>
      </w:r>
      <w:r w:rsidR="00B4562E" w:rsidRPr="002F6378">
        <w:rPr>
          <w:rFonts w:ascii="GHEA Grapalat" w:hAnsi="GHEA Grapalat" w:cs="Sylfaen"/>
          <w:color w:val="000000"/>
          <w:lang w:val="hy-AM"/>
        </w:rPr>
        <w:t xml:space="preserve">երաշխիքային կանխավճարն իրականացնելու նպատակով պետության կողմից տրամադրված և դեռևս ՀՀ պետական բյուջե չվերադարձված  348,530.6 հազար դրամի պայմանագրային պարտավորությունը»: </w:t>
      </w:r>
    </w:p>
    <w:p w:rsidR="000E48BD" w:rsidRPr="0014494A" w:rsidRDefault="000E48BD" w:rsidP="000E48BD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lang w:val="af-ZA"/>
        </w:rPr>
      </w:pPr>
      <w:r w:rsidRPr="0014494A">
        <w:rPr>
          <w:rFonts w:ascii="GHEA Grapalat" w:hAnsi="GHEA Grapalat" w:cs="Sylfaen"/>
          <w:lang w:val="af-ZA"/>
        </w:rPr>
        <w:tab/>
      </w:r>
    </w:p>
    <w:p w:rsidR="000E48BD" w:rsidRPr="0014494A" w:rsidRDefault="000E48BD" w:rsidP="000E48BD">
      <w:pPr>
        <w:pStyle w:val="NormalWeb"/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color w:val="000000"/>
          <w:sz w:val="22"/>
          <w:szCs w:val="22"/>
          <w:lang w:val="af-ZA"/>
        </w:rPr>
      </w:pPr>
    </w:p>
    <w:p w:rsidR="00B4562E" w:rsidRPr="0014494A" w:rsidRDefault="00B4562E">
      <w:pPr>
        <w:spacing w:after="0" w:line="240" w:lineRule="auto"/>
        <w:rPr>
          <w:rFonts w:ascii="GHEA Grapalat" w:hAnsi="GHEA Grapalat" w:cs="GHEA Grapalat"/>
          <w:b/>
          <w:lang w:val="hy-AM"/>
        </w:rPr>
      </w:pPr>
      <w:r w:rsidRPr="0014494A">
        <w:rPr>
          <w:rFonts w:ascii="GHEA Grapalat" w:hAnsi="GHEA Grapalat" w:cs="GHEA Grapalat"/>
          <w:b/>
          <w:lang w:val="hy-AM"/>
        </w:rPr>
        <w:br w:type="page"/>
      </w:r>
    </w:p>
    <w:p w:rsidR="00306705" w:rsidRDefault="00306705" w:rsidP="0058185A">
      <w:pPr>
        <w:spacing w:after="0" w:line="240" w:lineRule="auto"/>
        <w:ind w:left="3600" w:firstLine="720"/>
        <w:jc w:val="both"/>
        <w:rPr>
          <w:rFonts w:ascii="GHEA Grapalat" w:hAnsi="GHEA Grapalat" w:cs="GHEA Grapalat"/>
          <w:b/>
          <w:lang w:val="hy-AM"/>
        </w:rPr>
      </w:pPr>
    </w:p>
    <w:p w:rsidR="00EF07FE" w:rsidRPr="006839AD" w:rsidRDefault="00EF07FE" w:rsidP="0058185A">
      <w:pPr>
        <w:spacing w:after="0" w:line="240" w:lineRule="auto"/>
        <w:ind w:left="3600" w:firstLine="720"/>
        <w:jc w:val="both"/>
        <w:rPr>
          <w:rFonts w:ascii="GHEA Grapalat" w:hAnsi="GHEA Grapalat" w:cs="GHEA Grapalat"/>
          <w:b/>
          <w:lang w:val="hy-AM"/>
        </w:rPr>
      </w:pPr>
      <w:r w:rsidRPr="006839AD">
        <w:rPr>
          <w:rFonts w:ascii="GHEA Grapalat" w:hAnsi="GHEA Grapalat" w:cs="GHEA Grapalat"/>
          <w:b/>
          <w:lang w:val="hy-AM"/>
        </w:rPr>
        <w:t>ՀԻՄՆԱՎՈՐՈՒՄ</w:t>
      </w:r>
    </w:p>
    <w:p w:rsidR="00DC6DCF" w:rsidRPr="006839AD" w:rsidRDefault="00DC6DCF" w:rsidP="0058185A">
      <w:pPr>
        <w:spacing w:after="0" w:line="240" w:lineRule="auto"/>
        <w:ind w:left="3600" w:firstLine="720"/>
        <w:jc w:val="both"/>
        <w:rPr>
          <w:rFonts w:ascii="GHEA Grapalat" w:hAnsi="GHEA Grapalat" w:cs="GHEA Grapalat"/>
          <w:b/>
          <w:lang w:val="hy-AM" w:eastAsia="ru-RU"/>
        </w:rPr>
      </w:pPr>
    </w:p>
    <w:p w:rsidR="00DC6DCF" w:rsidRPr="004B560A" w:rsidRDefault="00956184" w:rsidP="00DC6DCF">
      <w:pPr>
        <w:jc w:val="center"/>
        <w:rPr>
          <w:rFonts w:ascii="GHEA Grapalat" w:hAnsi="GHEA Grapalat" w:cs="GHEA Grapalat"/>
          <w:b/>
          <w:lang w:val="hy-AM"/>
        </w:rPr>
      </w:pPr>
      <w:r w:rsidRPr="004B560A">
        <w:rPr>
          <w:rFonts w:ascii="GHEA Grapalat" w:hAnsi="GHEA Grapalat" w:cs="GHEA Grapalat"/>
          <w:b/>
          <w:lang w:val="hy-AM"/>
        </w:rPr>
        <w:t xml:space="preserve"> ՀՀ կառավարության «Պայմանագրային պարտավորությունը ներելու մասին» որոշման նախագծի ընդունման </w:t>
      </w:r>
    </w:p>
    <w:p w:rsidR="00306705" w:rsidRPr="0021361D" w:rsidRDefault="00DC6DCF" w:rsidP="0021361D">
      <w:pPr>
        <w:spacing w:after="0"/>
        <w:rPr>
          <w:rFonts w:ascii="GHEA Grapalat" w:hAnsi="GHEA Grapalat" w:cs="Sylfaen"/>
          <w:bCs/>
          <w:lang w:val="hy-AM"/>
        </w:rPr>
      </w:pPr>
      <w:r w:rsidRPr="006839AD">
        <w:rPr>
          <w:rFonts w:ascii="GHEA Grapalat" w:hAnsi="GHEA Grapalat" w:cs="Sylfaen"/>
          <w:b/>
          <w:bCs/>
          <w:lang w:val="hy-AM"/>
        </w:rPr>
        <w:t xml:space="preserve"> </w:t>
      </w:r>
      <w:r w:rsidR="00306705">
        <w:rPr>
          <w:rFonts w:ascii="GHEA Grapalat" w:hAnsi="GHEA Grapalat" w:cs="Sylfaen"/>
          <w:b/>
          <w:bCs/>
          <w:lang w:val="hy-AM"/>
        </w:rPr>
        <w:tab/>
      </w:r>
      <w:r w:rsidR="00384C0F" w:rsidRPr="0021361D">
        <w:rPr>
          <w:rFonts w:ascii="GHEA Grapalat" w:hAnsi="GHEA Grapalat" w:cs="Sylfaen"/>
          <w:bCs/>
          <w:lang w:val="hy-AM"/>
        </w:rPr>
        <w:t>Որոշման նախագծի ընդունումը պայմանավոր</w:t>
      </w:r>
      <w:r w:rsidR="00306705" w:rsidRPr="0021361D">
        <w:rPr>
          <w:rFonts w:ascii="GHEA Grapalat" w:hAnsi="GHEA Grapalat" w:cs="Sylfaen"/>
          <w:bCs/>
          <w:lang w:val="hy-AM"/>
        </w:rPr>
        <w:t>ված է հետևյալ պատճառաբանությամբ</w:t>
      </w:r>
    </w:p>
    <w:p w:rsidR="00A62C79" w:rsidRPr="0021361D" w:rsidRDefault="007D50C4" w:rsidP="0021361D">
      <w:pPr>
        <w:spacing w:after="0"/>
        <w:ind w:firstLine="720"/>
        <w:jc w:val="both"/>
        <w:rPr>
          <w:rFonts w:ascii="GHEA Grapalat" w:hAnsi="GHEA Grapalat" w:cs="Sylfaen"/>
          <w:bCs/>
          <w:lang w:val="hy-AM"/>
        </w:rPr>
      </w:pPr>
      <w:r w:rsidRPr="000C263A">
        <w:rPr>
          <w:rFonts w:ascii="GHEA Grapalat" w:hAnsi="GHEA Grapalat"/>
          <w:lang w:val="hy-AM"/>
        </w:rPr>
        <w:t xml:space="preserve">Առաջատար տեխնոլոգիաների </w:t>
      </w:r>
      <w:r w:rsidRPr="000C263A">
        <w:rPr>
          <w:rFonts w:ascii="GHEA Grapalat" w:hAnsi="GHEA Grapalat" w:cs="Sylfaen"/>
          <w:lang w:val="hy-AM"/>
        </w:rPr>
        <w:t>ձեռնարկությունների</w:t>
      </w:r>
      <w:r w:rsidRPr="000C263A">
        <w:rPr>
          <w:rFonts w:ascii="GHEA Grapalat" w:hAnsi="GHEA Grapalat"/>
          <w:lang w:val="hy-AM"/>
        </w:rPr>
        <w:t xml:space="preserve"> միությունը (այսուհետ` ԱՏՁՄ) 2019 թվականի հոկտեմբերին դիմել էր ՀՀ փոխվարչապետ Տ.Ավինյանին`</w:t>
      </w:r>
      <w:r w:rsidRPr="0021361D">
        <w:rPr>
          <w:rFonts w:ascii="GHEA Grapalat" w:hAnsi="GHEA Grapalat"/>
          <w:lang w:val="hy-AM"/>
        </w:rPr>
        <w:t xml:space="preserve"> </w:t>
      </w:r>
      <w:r w:rsidRPr="000C263A">
        <w:rPr>
          <w:rFonts w:ascii="GHEA Grapalat" w:hAnsi="GHEA Grapalat"/>
          <w:lang w:val="hy-AM"/>
        </w:rPr>
        <w:t>առաջարկելով, որ «WCIT 2019» միջոցառման կազմակերպման ծախսերը նախատեսված</w:t>
      </w:r>
      <w:r w:rsidRPr="0021361D">
        <w:rPr>
          <w:rFonts w:ascii="GHEA Grapalat" w:hAnsi="GHEA Grapalat"/>
          <w:lang w:val="hy-AM"/>
        </w:rPr>
        <w:t>ից</w:t>
      </w:r>
      <w:r w:rsidRPr="000C263A">
        <w:rPr>
          <w:rFonts w:ascii="GHEA Grapalat" w:hAnsi="GHEA Grapalat"/>
          <w:lang w:val="hy-AM"/>
        </w:rPr>
        <w:t xml:space="preserve"> գերազանցելու </w:t>
      </w:r>
      <w:r w:rsidRPr="0021361D">
        <w:rPr>
          <w:rFonts w:ascii="GHEA Grapalat" w:hAnsi="GHEA Grapalat"/>
          <w:lang w:val="hy-AM"/>
        </w:rPr>
        <w:t>պատճառով</w:t>
      </w:r>
      <w:r w:rsidRPr="000C263A">
        <w:rPr>
          <w:rFonts w:ascii="GHEA Grapalat" w:hAnsi="GHEA Grapalat"/>
          <w:lang w:val="hy-AM"/>
        </w:rPr>
        <w:t xml:space="preserve"> 2019 թվականի մայիսի 10-ի «Պետության կողմից դրամաշնորհի ձևով տրամադրվող ֆինանսական աջակցության գումարների օգտագործման մասին» պայմանագրում </w:t>
      </w:r>
      <w:r w:rsidRPr="0021361D">
        <w:rPr>
          <w:rFonts w:ascii="GHEA Grapalat" w:hAnsi="GHEA Grapalat"/>
          <w:lang w:val="hy-AM"/>
        </w:rPr>
        <w:t xml:space="preserve">կատարվեն </w:t>
      </w:r>
      <w:r w:rsidRPr="000C263A">
        <w:rPr>
          <w:rFonts w:ascii="GHEA Grapalat" w:hAnsi="GHEA Grapalat"/>
          <w:lang w:val="hy-AM"/>
        </w:rPr>
        <w:t>փոփոխություն</w:t>
      </w:r>
      <w:r w:rsidRPr="0021361D">
        <w:rPr>
          <w:rFonts w:ascii="GHEA Grapalat" w:hAnsi="GHEA Grapalat"/>
          <w:lang w:val="hy-AM"/>
        </w:rPr>
        <w:t>ներ` ՀՀ պետական բյուջե վերադարձման ենթակա 348,5 մլն. դրամ երաշխիքային անդամավճարի վերադարձը չեղարկելու և նշված գումարը ԱՏՁՄ-ի կողմից ստանձնած պարտավորությունների մարմանն ուղ</w:t>
      </w:r>
      <w:r w:rsidRPr="000C263A">
        <w:rPr>
          <w:rFonts w:ascii="GHEA Grapalat" w:hAnsi="GHEA Grapalat"/>
          <w:lang w:val="hy-AM"/>
        </w:rPr>
        <w:t>ղ</w:t>
      </w:r>
      <w:r w:rsidRPr="0021361D">
        <w:rPr>
          <w:rFonts w:ascii="GHEA Grapalat" w:hAnsi="GHEA Grapalat"/>
          <w:lang w:val="hy-AM"/>
        </w:rPr>
        <w:t>ելու համար:</w:t>
      </w:r>
      <w:r w:rsidR="00A62C79" w:rsidRPr="000C263A">
        <w:rPr>
          <w:rFonts w:ascii="GHEA Grapalat" w:hAnsi="GHEA Grapalat"/>
          <w:lang w:val="hy-AM"/>
        </w:rPr>
        <w:t xml:space="preserve">  </w:t>
      </w:r>
    </w:p>
    <w:p w:rsidR="00A62C79" w:rsidRPr="000C263A" w:rsidRDefault="00A62C79" w:rsidP="0021361D">
      <w:pPr>
        <w:spacing w:after="0"/>
        <w:ind w:firstLine="709"/>
        <w:jc w:val="both"/>
        <w:rPr>
          <w:rFonts w:ascii="GHEA Grapalat" w:hAnsi="GHEA Grapalat"/>
          <w:lang w:val="hy-AM"/>
        </w:rPr>
      </w:pPr>
      <w:r w:rsidRPr="0021361D">
        <w:rPr>
          <w:rFonts w:ascii="GHEA Grapalat" w:hAnsi="GHEA Grapalat"/>
          <w:lang w:val="hy-AM"/>
        </w:rPr>
        <w:t>Առաջատար տեխնոլոգիաների ձեռնարկությունների միության</w:t>
      </w:r>
      <w:r w:rsidR="00306705" w:rsidRPr="000C263A">
        <w:rPr>
          <w:rFonts w:ascii="GHEA Grapalat" w:hAnsi="GHEA Grapalat"/>
          <w:lang w:val="hy-AM"/>
        </w:rPr>
        <w:t xml:space="preserve"> </w:t>
      </w:r>
      <w:r w:rsidR="00306705" w:rsidRPr="0021361D">
        <w:rPr>
          <w:rFonts w:ascii="GHEA Grapalat" w:hAnsi="GHEA Grapalat"/>
          <w:lang w:val="hy-AM"/>
        </w:rPr>
        <w:t>(</w:t>
      </w:r>
      <w:r w:rsidR="00306705" w:rsidRPr="000C263A">
        <w:rPr>
          <w:rFonts w:ascii="GHEA Grapalat" w:hAnsi="GHEA Grapalat"/>
          <w:lang w:val="hy-AM"/>
        </w:rPr>
        <w:t>ԱՏՁՄ</w:t>
      </w:r>
      <w:r w:rsidR="00306705" w:rsidRPr="0021361D">
        <w:rPr>
          <w:rFonts w:ascii="GHEA Grapalat" w:hAnsi="GHEA Grapalat"/>
          <w:lang w:val="hy-AM"/>
        </w:rPr>
        <w:t>)</w:t>
      </w:r>
      <w:r w:rsidRPr="0021361D">
        <w:rPr>
          <w:rFonts w:ascii="GHEA Grapalat" w:hAnsi="GHEA Grapalat"/>
          <w:lang w:val="hy-AM"/>
        </w:rPr>
        <w:t>, ՀՀ էկոնոմիկայի նախարարության</w:t>
      </w:r>
      <w:r w:rsidR="00306705" w:rsidRPr="000C263A">
        <w:rPr>
          <w:rFonts w:ascii="GHEA Grapalat" w:hAnsi="GHEA Grapalat"/>
          <w:lang w:val="hy-AM"/>
        </w:rPr>
        <w:t xml:space="preserve"> և ՀՀ բարձր տեխնոլոգիական արդյունաբերության նախարարության </w:t>
      </w:r>
      <w:r w:rsidR="00306705" w:rsidRPr="0021361D">
        <w:rPr>
          <w:rFonts w:ascii="GHEA Grapalat" w:hAnsi="GHEA Grapalat"/>
          <w:lang w:val="hy-AM"/>
        </w:rPr>
        <w:t>(</w:t>
      </w:r>
      <w:r w:rsidR="00306705" w:rsidRPr="000C263A">
        <w:rPr>
          <w:rFonts w:ascii="GHEA Grapalat" w:hAnsi="GHEA Grapalat"/>
          <w:lang w:val="hy-AM"/>
        </w:rPr>
        <w:t>Տրանսպորտի, կապի և ՏՏ նախարարություն</w:t>
      </w:r>
      <w:r w:rsidR="00306705" w:rsidRPr="0021361D">
        <w:rPr>
          <w:rFonts w:ascii="GHEA Grapalat" w:hAnsi="GHEA Grapalat"/>
          <w:lang w:val="hy-AM"/>
        </w:rPr>
        <w:t>)</w:t>
      </w:r>
      <w:r w:rsidRPr="0021361D">
        <w:rPr>
          <w:rFonts w:ascii="GHEA Grapalat" w:hAnsi="GHEA Grapalat"/>
          <w:lang w:val="hy-AM"/>
        </w:rPr>
        <w:t xml:space="preserve"> միջև 2015-2019թթ.-ին կնքված համապատասխան պայմանագրերի համաձայն որպես ՏՏՀՀ 2019 համաժողովի երաշխիքային վճար ՀՀ պետական բյուջեից ստացվել </w:t>
      </w:r>
      <w:r w:rsidR="00306705" w:rsidRPr="0021361D">
        <w:rPr>
          <w:rFonts w:ascii="GHEA Grapalat" w:hAnsi="GHEA Grapalat"/>
          <w:lang w:val="hy-AM"/>
        </w:rPr>
        <w:t>ՏՏ համաշխարհային ալյանսին է փոխանցվել</w:t>
      </w:r>
      <w:r w:rsidRPr="0021361D">
        <w:rPr>
          <w:rFonts w:ascii="GHEA Grapalat" w:hAnsi="GHEA Grapalat"/>
          <w:lang w:val="hy-AM"/>
        </w:rPr>
        <w:t xml:space="preserve"> </w:t>
      </w:r>
      <w:r w:rsidRPr="0021361D">
        <w:rPr>
          <w:rFonts w:ascii="GHEA Grapalat" w:hAnsi="GHEA Grapalat"/>
          <w:b/>
          <w:lang w:val="hy-AM"/>
        </w:rPr>
        <w:t>361.7 մլն.դրամ</w:t>
      </w:r>
      <w:r w:rsidRPr="0021361D">
        <w:rPr>
          <w:rFonts w:ascii="GHEA Grapalat" w:hAnsi="GHEA Grapalat"/>
          <w:lang w:val="hy-AM"/>
        </w:rPr>
        <w:t xml:space="preserve"> </w:t>
      </w:r>
      <w:r w:rsidR="00306705" w:rsidRPr="000C263A">
        <w:rPr>
          <w:rFonts w:ascii="GHEA Grapalat" w:hAnsi="GHEA Grapalat"/>
          <w:lang w:val="hy-AM"/>
        </w:rPr>
        <w:t xml:space="preserve"> կամ </w:t>
      </w:r>
      <w:r w:rsidRPr="0021361D">
        <w:rPr>
          <w:rFonts w:ascii="GHEA Grapalat" w:hAnsi="GHEA Grapalat"/>
          <w:lang w:val="hy-AM"/>
        </w:rPr>
        <w:t>750</w:t>
      </w:r>
      <w:r w:rsidRPr="0021361D">
        <w:rPr>
          <w:rFonts w:cs="Calibri"/>
          <w:lang w:val="hy-AM"/>
        </w:rPr>
        <w:t> </w:t>
      </w:r>
      <w:r w:rsidRPr="0021361D">
        <w:rPr>
          <w:rFonts w:ascii="GHEA Grapalat" w:hAnsi="GHEA Grapalat"/>
          <w:lang w:val="hy-AM"/>
        </w:rPr>
        <w:t xml:space="preserve">000 ԱՄՆ դոլար: </w:t>
      </w:r>
      <w:r w:rsidR="00306705" w:rsidRPr="000C263A">
        <w:rPr>
          <w:rFonts w:ascii="GHEA Grapalat" w:hAnsi="GHEA Grapalat"/>
          <w:lang w:val="hy-AM"/>
        </w:rPr>
        <w:t xml:space="preserve"> Ներկայումս ԱՏՁՄ-ի կողմից ՀՀ պետական բյուջե հետ է վերադարձվել 13,1 մլն դրամ</w:t>
      </w:r>
      <w:r w:rsidR="0021361D" w:rsidRPr="000C263A">
        <w:rPr>
          <w:rFonts w:ascii="GHEA Grapalat" w:hAnsi="GHEA Grapalat"/>
          <w:lang w:val="hy-AM"/>
        </w:rPr>
        <w:t xml:space="preserve"> </w:t>
      </w:r>
      <w:r w:rsidR="0021361D" w:rsidRPr="0021361D">
        <w:rPr>
          <w:rFonts w:ascii="GHEA Grapalat" w:hAnsi="GHEA Grapalat"/>
          <w:lang w:val="hy-AM"/>
        </w:rPr>
        <w:t>(</w:t>
      </w:r>
      <w:r w:rsidR="0021361D" w:rsidRPr="000C263A">
        <w:rPr>
          <w:rFonts w:ascii="GHEA Grapalat" w:hAnsi="GHEA Grapalat"/>
          <w:lang w:val="hy-AM"/>
        </w:rPr>
        <w:t>տարբերությունը` 348.6 մլն դրամ, որը ենթակա է հետ վերադարձման ՀՀ պետական բյուջե</w:t>
      </w:r>
      <w:r w:rsidR="0021361D" w:rsidRPr="0021361D">
        <w:rPr>
          <w:rFonts w:ascii="GHEA Grapalat" w:hAnsi="GHEA Grapalat"/>
          <w:lang w:val="hy-AM"/>
        </w:rPr>
        <w:t>)</w:t>
      </w:r>
      <w:r w:rsidR="00306705" w:rsidRPr="000C263A">
        <w:rPr>
          <w:rFonts w:ascii="GHEA Grapalat" w:hAnsi="GHEA Grapalat"/>
          <w:lang w:val="hy-AM"/>
        </w:rPr>
        <w:t xml:space="preserve">: </w:t>
      </w:r>
    </w:p>
    <w:p w:rsidR="00306705" w:rsidRPr="000C263A" w:rsidRDefault="00306705" w:rsidP="0021361D">
      <w:pPr>
        <w:spacing w:after="0"/>
        <w:ind w:firstLine="709"/>
        <w:jc w:val="both"/>
        <w:rPr>
          <w:rFonts w:ascii="GHEA Grapalat" w:hAnsi="GHEA Grapalat"/>
          <w:lang w:val="hy-AM"/>
        </w:rPr>
      </w:pPr>
      <w:r w:rsidRPr="000C263A">
        <w:rPr>
          <w:rFonts w:ascii="GHEA Grapalat" w:hAnsi="GHEA Grapalat"/>
          <w:lang w:val="hy-AM"/>
        </w:rPr>
        <w:t xml:space="preserve"> Միջոցառման կազմակերպման ընթացքում իրականացվել են նախատեսվածից ավել ծախսեր, մասնավորապես Հանրապետության հրապարակում կազմակերպված </w:t>
      </w:r>
      <w:r w:rsidRPr="0021361D">
        <w:rPr>
          <w:rFonts w:ascii="GHEA Grapalat" w:hAnsi="GHEA Grapalat"/>
          <w:lang w:val="hy-AM"/>
        </w:rPr>
        <w:t xml:space="preserve">WCIT </w:t>
      </w:r>
      <w:r w:rsidRPr="000C263A">
        <w:rPr>
          <w:rFonts w:ascii="GHEA Grapalat" w:hAnsi="GHEA Grapalat"/>
          <w:lang w:val="hy-AM"/>
        </w:rPr>
        <w:t xml:space="preserve">2019  պաշտոնական բացման համերգի և ՏՏՀՀ </w:t>
      </w:r>
      <w:r w:rsidRPr="000C263A">
        <w:rPr>
          <w:rFonts w:ascii="Arial Unicode" w:hAnsi="Arial Unicode"/>
          <w:lang w:val="hy-AM"/>
        </w:rPr>
        <w:t>2019</w:t>
      </w:r>
      <w:r w:rsidRPr="000C263A">
        <w:rPr>
          <w:rFonts w:ascii="GHEA Grapalat" w:hAnsi="GHEA Grapalat"/>
          <w:lang w:val="hy-AM"/>
        </w:rPr>
        <w:t xml:space="preserve"> կազմակերպման օրերին մշակութային ծախսերը գերազանցել են 710.0 մլն դրամը</w:t>
      </w:r>
      <w:r w:rsidR="0021361D" w:rsidRPr="000C263A">
        <w:rPr>
          <w:rFonts w:ascii="GHEA Grapalat" w:hAnsi="GHEA Grapalat"/>
          <w:lang w:val="hy-AM"/>
        </w:rPr>
        <w:t xml:space="preserve"> </w:t>
      </w:r>
      <w:r w:rsidR="0021361D" w:rsidRPr="0021361D">
        <w:rPr>
          <w:rFonts w:ascii="GHEA Grapalat" w:hAnsi="GHEA Grapalat"/>
          <w:lang w:val="hy-AM"/>
        </w:rPr>
        <w:t>(</w:t>
      </w:r>
      <w:r w:rsidR="0021361D" w:rsidRPr="000C263A">
        <w:rPr>
          <w:rFonts w:ascii="GHEA Grapalat" w:hAnsi="GHEA Grapalat"/>
          <w:lang w:val="hy-AM"/>
        </w:rPr>
        <w:t>ՀՀ պետական բյուջեից տրամադրվել է 450.0 մլն դրամ</w:t>
      </w:r>
      <w:r w:rsidR="0021361D" w:rsidRPr="0021361D">
        <w:rPr>
          <w:rFonts w:ascii="GHEA Grapalat" w:hAnsi="GHEA Grapalat"/>
          <w:lang w:val="hy-AM"/>
        </w:rPr>
        <w:t>)</w:t>
      </w:r>
      <w:r w:rsidRPr="000C263A">
        <w:rPr>
          <w:rFonts w:ascii="GHEA Grapalat" w:hAnsi="GHEA Grapalat"/>
          <w:lang w:val="hy-AM"/>
        </w:rPr>
        <w:t>, իսկ ընդհանուր ծախսերը կազմել են շուրջ 2.5 մլրդ դրամ</w:t>
      </w:r>
      <w:r w:rsidR="0021361D" w:rsidRPr="000C263A">
        <w:rPr>
          <w:rFonts w:ascii="GHEA Grapalat" w:hAnsi="GHEA Grapalat"/>
          <w:lang w:val="hy-AM"/>
        </w:rPr>
        <w:t xml:space="preserve">, իսկ ստացված եկամուտները բավարար չեն ծախսերը ամբողջական փոխհատուցելու համար: </w:t>
      </w:r>
    </w:p>
    <w:p w:rsidR="00636188" w:rsidRPr="0021361D" w:rsidRDefault="0021361D" w:rsidP="0021361D">
      <w:pPr>
        <w:pStyle w:val="NormalWeb"/>
        <w:shd w:val="clear" w:color="auto" w:fill="FFFFFF"/>
        <w:spacing w:after="0"/>
        <w:ind w:firstLine="709"/>
        <w:jc w:val="both"/>
        <w:rPr>
          <w:rFonts w:ascii="GHEA Grapalat" w:hAnsi="GHEA Grapalat" w:cs="Sylfaen"/>
          <w:color w:val="000000"/>
          <w:sz w:val="22"/>
          <w:szCs w:val="22"/>
          <w:lang w:val="hy-AM"/>
        </w:rPr>
      </w:pPr>
      <w:r w:rsidRPr="000C263A">
        <w:rPr>
          <w:rFonts w:ascii="GHEA Grapalat" w:hAnsi="GHEA Grapalat"/>
          <w:sz w:val="22"/>
          <w:szCs w:val="22"/>
          <w:lang w:val="hy-AM"/>
        </w:rPr>
        <w:t>Միաժամանակ ն</w:t>
      </w:r>
      <w:r w:rsidR="007D50C4" w:rsidRPr="0021361D">
        <w:rPr>
          <w:rFonts w:ascii="GHEA Grapalat" w:hAnsi="GHEA Grapalat"/>
          <w:sz w:val="22"/>
          <w:szCs w:val="22"/>
          <w:lang w:val="hy-AM"/>
        </w:rPr>
        <w:t xml:space="preserve">կատի </w:t>
      </w:r>
      <w:r w:rsidR="00636188" w:rsidRPr="0021361D">
        <w:rPr>
          <w:rFonts w:ascii="GHEA Grapalat" w:hAnsi="GHEA Grapalat"/>
          <w:sz w:val="22"/>
          <w:szCs w:val="22"/>
          <w:lang w:val="hy-AM"/>
        </w:rPr>
        <w:t xml:space="preserve">ունենալով, որ </w:t>
      </w:r>
      <w:r w:rsidR="007D50C4" w:rsidRPr="000C263A">
        <w:rPr>
          <w:rFonts w:ascii="GHEA Grapalat" w:hAnsi="GHEA Grapalat" w:cs="Sylfaen"/>
          <w:sz w:val="22"/>
          <w:szCs w:val="22"/>
          <w:lang w:val="hy-AM"/>
        </w:rPr>
        <w:t xml:space="preserve">միջոցառման ծախսերի ՀՀ պետական բյուջեից ֆինանսավորված գումարների վերադարձը նախատեսված է եղել դեռևս 2015 թվականից` յուրաքանչյուր տարի կնքված դրամաշնորհների տրամադրման պայմանագրերով և նման պահանջ սահմանվել է նաև </w:t>
      </w:r>
      <w:r w:rsidR="007D50C4" w:rsidRPr="0021361D">
        <w:rPr>
          <w:rFonts w:ascii="GHEA Grapalat" w:hAnsi="GHEA Grapalat" w:cs="Sylfaen"/>
          <w:sz w:val="22"/>
          <w:szCs w:val="22"/>
          <w:lang w:val="hy-AM"/>
        </w:rPr>
        <w:t>ՀՀ վարչապետի 2019 թվականի մարտի 14-ի «Տեղեկատվական տեխնոլոգիաների համաշխարհային համաժողով-2019» միջոցառման ծրագիրը, միջոցառման կազմակերպման նախահաշիվը և միջոցառման անցկացման ժամանակացույցը հաստատելու մասին» N 238-Լ</w:t>
      </w:r>
      <w:r w:rsidR="007D50C4" w:rsidRPr="000C263A">
        <w:rPr>
          <w:rFonts w:ascii="GHEA Grapalat" w:hAnsi="GHEA Grapalat" w:cs="Sylfaen"/>
          <w:sz w:val="22"/>
          <w:szCs w:val="22"/>
          <w:lang w:val="hy-AM"/>
        </w:rPr>
        <w:t xml:space="preserve"> որոշման 2-րդ կետով</w:t>
      </w:r>
      <w:r w:rsidR="00636188" w:rsidRPr="0021361D">
        <w:rPr>
          <w:rFonts w:ascii="GHEA Grapalat" w:hAnsi="GHEA Grapalat"/>
          <w:sz w:val="22"/>
          <w:szCs w:val="22"/>
          <w:lang w:val="fr-FR"/>
        </w:rPr>
        <w:t xml:space="preserve">, նշված նախագծով առաջարկվում է </w:t>
      </w:r>
      <w:r w:rsidR="00636188" w:rsidRPr="0021361D">
        <w:rPr>
          <w:rFonts w:ascii="GHEA Grapalat" w:hAnsi="GHEA Grapalat"/>
          <w:sz w:val="22"/>
          <w:szCs w:val="22"/>
          <w:lang w:val="hy-AM"/>
        </w:rPr>
        <w:t>թ</w:t>
      </w:r>
      <w:r w:rsidR="00636188" w:rsidRPr="0021361D">
        <w:rPr>
          <w:rFonts w:ascii="GHEA Grapalat" w:hAnsi="GHEA Grapalat" w:cs="Sylfaen"/>
          <w:color w:val="000000"/>
          <w:sz w:val="22"/>
          <w:szCs w:val="22"/>
          <w:lang w:val="hy-AM"/>
        </w:rPr>
        <w:t>ույլատրել ՀՀ բարձր տեխնոլոգիական արդյունաբերության նախարարությանը</w:t>
      </w:r>
      <w:r w:rsidR="00636188" w:rsidRPr="000C263A">
        <w:rPr>
          <w:rFonts w:ascii="GHEA Grapalat" w:hAnsi="GHEA Grapalat" w:cs="Sylfaen"/>
          <w:color w:val="000000"/>
          <w:sz w:val="22"/>
          <w:szCs w:val="22"/>
          <w:lang w:val="hy-AM"/>
        </w:rPr>
        <w:t>`</w:t>
      </w:r>
      <w:r w:rsidR="00636188" w:rsidRPr="0021361D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 վերոհիշյալ համաձայնագրերում փոփոխություններ կատարելու միջոցով  «Առաջատար տեխնոլոգիաների ձեռնարկությունների միություն» հասարակական կազմակերպությանը զիջել 2015-2019 թվականների Տեղեկատվական տեխնոլոգիաների ու ծառայությունների համաշխարհային Ալյանսին </w:t>
      </w:r>
      <w:r w:rsidR="00636188" w:rsidRPr="000C263A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(WITSA) </w:t>
      </w:r>
      <w:r w:rsidR="00636188" w:rsidRPr="0021361D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երաշխիքային կանխավճարն իրականացնելու նպատակով պետության կողմից տրամադրված և դեռևս ՀՀ պետական բյուջե չվերադարձված  348,530.6 հազար դրամի պայմանագրային պարտավորությունը: </w:t>
      </w:r>
    </w:p>
    <w:p w:rsidR="00F42217" w:rsidRDefault="00F42217">
      <w:pPr>
        <w:spacing w:after="0" w:line="240" w:lineRule="auto"/>
        <w:rPr>
          <w:rFonts w:ascii="Arial Unicode" w:hAnsi="Arial Unicode" w:cs="Sylfaen"/>
          <w:lang w:val="hy-AM"/>
        </w:rPr>
      </w:pPr>
      <w:r>
        <w:rPr>
          <w:rFonts w:ascii="Arial Unicode" w:hAnsi="Arial Unicode" w:cs="Sylfaen"/>
          <w:lang w:val="hy-AM"/>
        </w:rPr>
        <w:br w:type="page"/>
      </w:r>
    </w:p>
    <w:p w:rsidR="00F42217" w:rsidRDefault="00F42217" w:rsidP="00F42217">
      <w:pPr>
        <w:spacing w:after="0" w:line="360" w:lineRule="auto"/>
        <w:ind w:firstLine="708"/>
        <w:jc w:val="center"/>
        <w:rPr>
          <w:rFonts w:ascii="GHEA Grapalat" w:hAnsi="GHEA Grapalat" w:cs="Sylfaen"/>
          <w:b/>
          <w:lang w:val="hy-AM"/>
        </w:rPr>
      </w:pPr>
    </w:p>
    <w:p w:rsidR="00F42217" w:rsidRDefault="00F42217" w:rsidP="00F42217">
      <w:pPr>
        <w:spacing w:after="0" w:line="360" w:lineRule="auto"/>
        <w:ind w:firstLine="708"/>
        <w:jc w:val="center"/>
        <w:rPr>
          <w:rFonts w:ascii="GHEA Grapalat" w:hAnsi="GHEA Grapalat" w:cs="Sylfaen"/>
          <w:b/>
          <w:lang w:val="hy-AM"/>
        </w:rPr>
      </w:pPr>
    </w:p>
    <w:p w:rsidR="00F42217" w:rsidRPr="006B0993" w:rsidRDefault="00F42217" w:rsidP="00F42217">
      <w:pPr>
        <w:spacing w:after="0" w:line="360" w:lineRule="auto"/>
        <w:ind w:firstLine="708"/>
        <w:jc w:val="center"/>
        <w:rPr>
          <w:rFonts w:ascii="GHEA Grapalat" w:hAnsi="GHEA Grapalat" w:cs="Sylfaen"/>
          <w:b/>
          <w:lang w:val="fr-FR"/>
        </w:rPr>
      </w:pPr>
      <w:r w:rsidRPr="006B0993">
        <w:rPr>
          <w:rFonts w:ascii="GHEA Grapalat" w:hAnsi="GHEA Grapalat" w:cs="Sylfaen"/>
          <w:b/>
          <w:lang w:val="hy-AM"/>
        </w:rPr>
        <w:t>ՏԵՂԵԿԱՆՔ</w:t>
      </w:r>
    </w:p>
    <w:p w:rsidR="00F42217" w:rsidRPr="006B0993" w:rsidRDefault="00F42217" w:rsidP="00F42217">
      <w:pPr>
        <w:spacing w:after="0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6B0993">
        <w:rPr>
          <w:rFonts w:ascii="GHEA Grapalat" w:hAnsi="GHEA Grapalat" w:cs="Sylfaen"/>
          <w:b/>
          <w:bCs/>
          <w:lang w:val="hy-AM"/>
        </w:rPr>
        <w:t>ՀՀ կառավարության «</w:t>
      </w:r>
      <w:r w:rsidRPr="004B560A">
        <w:rPr>
          <w:rFonts w:ascii="GHEA Grapalat" w:hAnsi="GHEA Grapalat" w:cs="GHEA Grapalat"/>
          <w:b/>
          <w:lang w:val="hy-AM"/>
        </w:rPr>
        <w:t>Պայմանագրային պարտավորությունը ներելու մասին</w:t>
      </w:r>
      <w:r w:rsidRPr="006B0993">
        <w:rPr>
          <w:rFonts w:ascii="GHEA Grapalat" w:hAnsi="GHEA Grapalat" w:cs="Sylfaen"/>
          <w:b/>
          <w:bCs/>
          <w:lang w:val="hy-AM"/>
        </w:rPr>
        <w:t>»</w:t>
      </w:r>
      <w:r w:rsidRPr="000C263A">
        <w:rPr>
          <w:rFonts w:ascii="GHEA Grapalat" w:hAnsi="GHEA Grapalat" w:cs="Sylfaen"/>
          <w:b/>
          <w:bCs/>
          <w:lang w:val="hy-AM"/>
        </w:rPr>
        <w:t xml:space="preserve"> </w:t>
      </w:r>
      <w:r w:rsidRPr="006B0993">
        <w:rPr>
          <w:rFonts w:ascii="GHEA Grapalat" w:hAnsi="GHEA Grapalat" w:cs="Sylfaen"/>
          <w:b/>
          <w:bCs/>
          <w:lang w:val="hy-AM"/>
        </w:rPr>
        <w:t>որոշման  նախագծի 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:rsidR="00F42217" w:rsidRPr="000C263A" w:rsidRDefault="00F42217" w:rsidP="00F42217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hy-AM"/>
        </w:rPr>
      </w:pPr>
    </w:p>
    <w:p w:rsidR="00F42217" w:rsidRPr="000C263A" w:rsidRDefault="00F42217" w:rsidP="00F42217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0C263A">
        <w:rPr>
          <w:rFonts w:ascii="GHEA Grapalat" w:hAnsi="GHEA Grapalat" w:cs="Sylfaen"/>
          <w:sz w:val="22"/>
          <w:szCs w:val="22"/>
          <w:lang w:val="hy-AM"/>
        </w:rPr>
        <w:t>ՀՀ կառավարության «Պայմանագրային պարտավորությունը ներելու մասին» որոշման ընդունման կապակցությամբ այլ իրավական ակտերում փոփոխություններ կամ լրացումներ կատարելու անհրաժեշտություն չի առաջանում:</w:t>
      </w:r>
    </w:p>
    <w:p w:rsidR="00F42217" w:rsidRPr="006B0993" w:rsidRDefault="00F42217" w:rsidP="00F42217">
      <w:pPr>
        <w:spacing w:after="0"/>
        <w:ind w:left="3600" w:right="690"/>
        <w:jc w:val="both"/>
        <w:rPr>
          <w:rFonts w:ascii="GHEA Grapalat" w:hAnsi="GHEA Grapalat" w:cs="Sylfaen"/>
          <w:lang w:val="af-ZA"/>
        </w:rPr>
      </w:pP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</w:r>
      <w:r w:rsidRPr="006B0993">
        <w:rPr>
          <w:rFonts w:ascii="GHEA Grapalat" w:hAnsi="GHEA Grapalat" w:cs="Sylfaen"/>
          <w:lang w:val="af-ZA"/>
        </w:rPr>
        <w:tab/>
        <w:t xml:space="preserve"> </w:t>
      </w:r>
      <w:r w:rsidRPr="006B0993">
        <w:rPr>
          <w:rFonts w:ascii="GHEA Grapalat" w:hAnsi="GHEA Grapalat" w:cs="Sylfaen"/>
          <w:lang w:val="af-ZA"/>
        </w:rPr>
        <w:tab/>
        <w:t xml:space="preserve">   </w:t>
      </w:r>
    </w:p>
    <w:p w:rsidR="00F42217" w:rsidRPr="006B0993" w:rsidRDefault="00F42217" w:rsidP="00F42217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af-ZA"/>
        </w:rPr>
      </w:pPr>
    </w:p>
    <w:p w:rsidR="00F42217" w:rsidRPr="006B0993" w:rsidRDefault="00F42217" w:rsidP="00F42217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  <w:r w:rsidRPr="006B0993">
        <w:rPr>
          <w:rFonts w:ascii="GHEA Grapalat" w:hAnsi="GHEA Grapalat" w:cs="Sylfaen"/>
          <w:b/>
        </w:rPr>
        <w:t>ՏԵՂԵԿԱՆՔ</w:t>
      </w:r>
    </w:p>
    <w:p w:rsidR="00F42217" w:rsidRPr="006B0993" w:rsidRDefault="00F42217" w:rsidP="00F42217">
      <w:pPr>
        <w:spacing w:after="0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6B0993">
        <w:rPr>
          <w:rFonts w:ascii="GHEA Grapalat" w:hAnsi="GHEA Grapalat" w:cs="Sylfaen"/>
          <w:b/>
          <w:bCs/>
          <w:lang w:val="hy-AM"/>
        </w:rPr>
        <w:t>ՀՀ կառավարության «</w:t>
      </w:r>
      <w:r w:rsidRPr="004B560A">
        <w:rPr>
          <w:rFonts w:ascii="GHEA Grapalat" w:hAnsi="GHEA Grapalat" w:cs="GHEA Grapalat"/>
          <w:b/>
          <w:lang w:val="hy-AM"/>
        </w:rPr>
        <w:t>Պայմանագրային պարտավորությունը ներելու մասին</w:t>
      </w:r>
      <w:r w:rsidRPr="006B0993">
        <w:rPr>
          <w:rFonts w:ascii="GHEA Grapalat" w:hAnsi="GHEA Grapalat" w:cs="Sylfaen"/>
          <w:b/>
          <w:bCs/>
          <w:lang w:val="hy-AM"/>
        </w:rPr>
        <w:t>»</w:t>
      </w:r>
      <w:r w:rsidRPr="000C263A">
        <w:rPr>
          <w:rFonts w:ascii="GHEA Grapalat" w:hAnsi="GHEA Grapalat" w:cs="Sylfaen"/>
          <w:b/>
          <w:bCs/>
          <w:lang w:val="af-ZA"/>
        </w:rPr>
        <w:t xml:space="preserve"> </w:t>
      </w:r>
      <w:r w:rsidRPr="006B0993">
        <w:rPr>
          <w:rFonts w:ascii="GHEA Grapalat" w:hAnsi="GHEA Grapalat" w:cs="Sylfaen"/>
          <w:b/>
          <w:bCs/>
          <w:lang w:val="hy-AM"/>
        </w:rPr>
        <w:t>որոշման  նախագծի  ընդունման  կապակցությամբ  պետական  բյուջեում  ծախսերի  և  եկամուտների  ավելացման  կամ  նվազման  մասին</w:t>
      </w:r>
    </w:p>
    <w:p w:rsidR="00F42217" w:rsidRPr="000C263A" w:rsidRDefault="00F42217" w:rsidP="00F42217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af-ZA"/>
        </w:rPr>
      </w:pPr>
    </w:p>
    <w:p w:rsidR="00F42217" w:rsidRPr="000C263A" w:rsidRDefault="00F42217" w:rsidP="00F42217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af-ZA"/>
        </w:rPr>
      </w:pPr>
      <w:r w:rsidRPr="006B0993">
        <w:rPr>
          <w:rFonts w:ascii="GHEA Grapalat" w:hAnsi="GHEA Grapalat" w:cs="Sylfaen"/>
          <w:sz w:val="22"/>
          <w:szCs w:val="22"/>
        </w:rPr>
        <w:t>ՀՀ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B0993">
        <w:rPr>
          <w:rFonts w:ascii="GHEA Grapalat" w:hAnsi="GHEA Grapalat" w:cs="Sylfaen"/>
          <w:sz w:val="22"/>
          <w:szCs w:val="22"/>
        </w:rPr>
        <w:t>կառավարության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«</w:t>
      </w:r>
      <w:r w:rsidRPr="00F42217">
        <w:rPr>
          <w:rFonts w:ascii="GHEA Grapalat" w:hAnsi="GHEA Grapalat" w:cs="Sylfaen"/>
          <w:sz w:val="22"/>
          <w:szCs w:val="22"/>
        </w:rPr>
        <w:t>Պայմանագրային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F42217">
        <w:rPr>
          <w:rFonts w:ascii="GHEA Grapalat" w:hAnsi="GHEA Grapalat" w:cs="Sylfaen"/>
          <w:sz w:val="22"/>
          <w:szCs w:val="22"/>
        </w:rPr>
        <w:t>պարտավորությունը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F42217">
        <w:rPr>
          <w:rFonts w:ascii="GHEA Grapalat" w:hAnsi="GHEA Grapalat" w:cs="Sylfaen"/>
          <w:sz w:val="22"/>
          <w:szCs w:val="22"/>
        </w:rPr>
        <w:t>ներելու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F42217">
        <w:rPr>
          <w:rFonts w:ascii="GHEA Grapalat" w:hAnsi="GHEA Grapalat" w:cs="Sylfaen"/>
          <w:sz w:val="22"/>
          <w:szCs w:val="22"/>
        </w:rPr>
        <w:t>մասին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»  </w:t>
      </w:r>
      <w:r w:rsidRPr="006B0993">
        <w:rPr>
          <w:rFonts w:ascii="GHEA Grapalat" w:hAnsi="GHEA Grapalat" w:cs="Sylfaen"/>
          <w:sz w:val="22"/>
          <w:szCs w:val="22"/>
        </w:rPr>
        <w:t>որոշման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B0993">
        <w:rPr>
          <w:rFonts w:ascii="GHEA Grapalat" w:hAnsi="GHEA Grapalat" w:cs="Sylfaen"/>
          <w:sz w:val="22"/>
          <w:szCs w:val="22"/>
        </w:rPr>
        <w:t>ընդունման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B0993">
        <w:rPr>
          <w:rFonts w:ascii="GHEA Grapalat" w:hAnsi="GHEA Grapalat" w:cs="Sylfaen"/>
          <w:sz w:val="22"/>
          <w:szCs w:val="22"/>
        </w:rPr>
        <w:t>կապակցությամբ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B0993">
        <w:rPr>
          <w:rFonts w:ascii="GHEA Grapalat" w:hAnsi="GHEA Grapalat" w:cs="Sylfaen"/>
          <w:sz w:val="22"/>
          <w:szCs w:val="22"/>
        </w:rPr>
        <w:t>պետական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B0993">
        <w:rPr>
          <w:rFonts w:ascii="GHEA Grapalat" w:hAnsi="GHEA Grapalat" w:cs="Sylfaen"/>
          <w:sz w:val="22"/>
          <w:szCs w:val="22"/>
        </w:rPr>
        <w:t>բյուջեում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B0993">
        <w:rPr>
          <w:rFonts w:ascii="GHEA Grapalat" w:hAnsi="GHEA Grapalat" w:cs="Sylfaen"/>
          <w:sz w:val="22"/>
          <w:szCs w:val="22"/>
        </w:rPr>
        <w:t>լրացուցիչ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B0993">
        <w:rPr>
          <w:rFonts w:ascii="GHEA Grapalat" w:hAnsi="GHEA Grapalat" w:cs="Sylfaen"/>
          <w:sz w:val="22"/>
          <w:szCs w:val="22"/>
        </w:rPr>
        <w:t>ծախսերի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B0993">
        <w:rPr>
          <w:rFonts w:ascii="GHEA Grapalat" w:hAnsi="GHEA Grapalat" w:cs="Sylfaen"/>
          <w:sz w:val="22"/>
          <w:szCs w:val="22"/>
        </w:rPr>
        <w:t>անհրաժեշտություն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B0993">
        <w:rPr>
          <w:rFonts w:ascii="GHEA Grapalat" w:hAnsi="GHEA Grapalat" w:cs="Sylfaen"/>
          <w:sz w:val="22"/>
          <w:szCs w:val="22"/>
        </w:rPr>
        <w:t>չի</w:t>
      </w:r>
      <w:r w:rsidRPr="000C263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B0993">
        <w:rPr>
          <w:rFonts w:ascii="GHEA Grapalat" w:hAnsi="GHEA Grapalat" w:cs="Sylfaen"/>
          <w:sz w:val="22"/>
          <w:szCs w:val="22"/>
        </w:rPr>
        <w:t>առաջացնում</w:t>
      </w:r>
      <w:r w:rsidRPr="000C263A">
        <w:rPr>
          <w:rFonts w:ascii="GHEA Grapalat" w:hAnsi="GHEA Grapalat" w:cs="Sylfaen"/>
          <w:sz w:val="22"/>
          <w:szCs w:val="22"/>
          <w:lang w:val="af-ZA"/>
        </w:rPr>
        <w:t>:</w:t>
      </w:r>
    </w:p>
    <w:p w:rsidR="00F42217" w:rsidRPr="000C263A" w:rsidRDefault="00F42217" w:rsidP="00F42217">
      <w:pPr>
        <w:spacing w:after="0" w:line="240" w:lineRule="auto"/>
        <w:jc w:val="center"/>
        <w:rPr>
          <w:rFonts w:ascii="GHEA Grapalat" w:hAnsi="GHEA Grapalat" w:cs="Sylfaen"/>
          <w:b/>
          <w:lang w:val="af-ZA"/>
        </w:rPr>
      </w:pPr>
    </w:p>
    <w:p w:rsidR="00F42217" w:rsidRPr="006B0993" w:rsidRDefault="00F42217" w:rsidP="00F42217">
      <w:pPr>
        <w:spacing w:after="0" w:line="240" w:lineRule="auto"/>
        <w:jc w:val="center"/>
        <w:rPr>
          <w:rFonts w:ascii="GHEA Grapalat" w:hAnsi="GHEA Grapalat" w:cs="Sylfaen"/>
          <w:b/>
          <w:lang w:val="fr-FR"/>
        </w:rPr>
      </w:pPr>
      <w:r w:rsidRPr="006B0993">
        <w:rPr>
          <w:rFonts w:ascii="GHEA Grapalat" w:hAnsi="GHEA Grapalat" w:cs="Sylfaen"/>
          <w:b/>
        </w:rPr>
        <w:t>ՑԱՆԿ</w:t>
      </w:r>
    </w:p>
    <w:p w:rsidR="00F42217" w:rsidRPr="006B0993" w:rsidRDefault="00F42217" w:rsidP="00F42217">
      <w:pPr>
        <w:spacing w:after="0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6B0993">
        <w:rPr>
          <w:rFonts w:ascii="GHEA Grapalat" w:hAnsi="GHEA Grapalat" w:cs="Sylfaen"/>
          <w:b/>
          <w:bCs/>
          <w:lang w:val="hy-AM"/>
        </w:rPr>
        <w:t>ՀՀ կառավարության «</w:t>
      </w:r>
      <w:r w:rsidRPr="004B560A">
        <w:rPr>
          <w:rFonts w:ascii="GHEA Grapalat" w:hAnsi="GHEA Grapalat" w:cs="GHEA Grapalat"/>
          <w:b/>
          <w:lang w:val="hy-AM"/>
        </w:rPr>
        <w:t>Պայմանագրային պարտավորությունը ներելու մասին</w:t>
      </w:r>
      <w:r w:rsidRPr="006B0993">
        <w:rPr>
          <w:rFonts w:ascii="GHEA Grapalat" w:hAnsi="GHEA Grapalat" w:cs="Sylfaen"/>
          <w:b/>
          <w:bCs/>
          <w:lang w:val="hy-AM"/>
        </w:rPr>
        <w:t>» որոշման  նախագծի  հեղինակների  (մշակողների)</w:t>
      </w:r>
    </w:p>
    <w:p w:rsidR="00F42217" w:rsidRPr="006B0993" w:rsidRDefault="00F42217" w:rsidP="00F42217">
      <w:pPr>
        <w:spacing w:after="0"/>
        <w:ind w:left="450" w:right="690" w:firstLine="720"/>
        <w:jc w:val="both"/>
        <w:rPr>
          <w:rFonts w:ascii="GHEA Grapalat" w:hAnsi="GHEA Grapalat" w:cs="Sylfaen"/>
          <w:lang w:val="fr-FR" w:eastAsia="ru-RU"/>
        </w:rPr>
      </w:pPr>
    </w:p>
    <w:p w:rsidR="00F42217" w:rsidRPr="006B0993" w:rsidRDefault="00F42217" w:rsidP="00F42217">
      <w:pPr>
        <w:spacing w:after="0"/>
        <w:ind w:left="450" w:right="690" w:firstLine="720"/>
        <w:jc w:val="both"/>
        <w:rPr>
          <w:rFonts w:ascii="GHEA Grapalat" w:hAnsi="GHEA Grapalat" w:cs="Sylfaen"/>
          <w:lang w:val="fr-FR" w:eastAsia="ru-RU"/>
        </w:rPr>
      </w:pPr>
      <w:r w:rsidRPr="006B0993">
        <w:rPr>
          <w:rFonts w:ascii="GHEA Grapalat" w:hAnsi="GHEA Grapalat" w:cs="Sylfaen"/>
          <w:lang w:val="fr-FR" w:eastAsia="ru-RU"/>
        </w:rPr>
        <w:t xml:space="preserve">ՀՀ կառավարության </w:t>
      </w:r>
      <w:r w:rsidRPr="00654595">
        <w:rPr>
          <w:rFonts w:ascii="GHEA Grapalat" w:hAnsi="GHEA Grapalat" w:cs="Sylfaen"/>
          <w:lang w:val="fr-FR" w:eastAsia="ru-RU"/>
        </w:rPr>
        <w:t xml:space="preserve">«Պայմանագրային պարտավորությունը ներելու մասին» </w:t>
      </w:r>
      <w:r w:rsidRPr="006B0993">
        <w:rPr>
          <w:rFonts w:ascii="GHEA Grapalat" w:hAnsi="GHEA Grapalat" w:cs="Sylfaen"/>
          <w:lang w:val="fr-FR" w:eastAsia="ru-RU"/>
        </w:rPr>
        <w:t xml:space="preserve"> որոշման նախագիծը մշակվել է Հայաստանի Հանրապետության </w:t>
      </w:r>
      <w:r w:rsidR="00654595" w:rsidRPr="00654595">
        <w:rPr>
          <w:rFonts w:ascii="GHEA Grapalat" w:hAnsi="GHEA Grapalat" w:cs="Sylfaen"/>
          <w:lang w:val="fr-FR" w:eastAsia="ru-RU"/>
        </w:rPr>
        <w:t>բարձր տեխնոլոգիական արդյունաբերության նախարարության</w:t>
      </w:r>
      <w:r w:rsidRPr="006B0993">
        <w:rPr>
          <w:rFonts w:ascii="GHEA Grapalat" w:hAnsi="GHEA Grapalat" w:cs="Sylfaen"/>
          <w:lang w:val="fr-FR" w:eastAsia="ru-RU"/>
        </w:rPr>
        <w:t xml:space="preserve"> ֆինանսատնտեսագիտական վարչության կողմից:</w:t>
      </w:r>
    </w:p>
    <w:p w:rsidR="00F42217" w:rsidRPr="006B0993" w:rsidRDefault="00F42217" w:rsidP="00F42217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fr-FR" w:eastAsia="ru-RU"/>
        </w:rPr>
      </w:pPr>
      <w:r w:rsidRPr="006B0993">
        <w:rPr>
          <w:rFonts w:ascii="GHEA Grapalat" w:hAnsi="GHEA Grapalat" w:cs="Sylfaen"/>
          <w:sz w:val="22"/>
          <w:szCs w:val="22"/>
          <w:lang w:val="fr-FR" w:eastAsia="ru-RU"/>
        </w:rPr>
        <w:tab/>
      </w:r>
      <w:r w:rsidRPr="006B0993">
        <w:rPr>
          <w:rFonts w:ascii="GHEA Grapalat" w:hAnsi="GHEA Grapalat" w:cs="Sylfaen"/>
          <w:sz w:val="22"/>
          <w:szCs w:val="22"/>
          <w:lang w:val="fr-FR" w:eastAsia="ru-RU"/>
        </w:rPr>
        <w:tab/>
      </w:r>
      <w:r w:rsidRPr="006B0993">
        <w:rPr>
          <w:rFonts w:ascii="GHEA Grapalat" w:hAnsi="GHEA Grapalat" w:cs="Sylfaen"/>
          <w:sz w:val="22"/>
          <w:szCs w:val="22"/>
          <w:lang w:val="fr-FR" w:eastAsia="ru-RU"/>
        </w:rPr>
        <w:tab/>
      </w:r>
      <w:r w:rsidRPr="006B0993">
        <w:rPr>
          <w:rFonts w:ascii="GHEA Grapalat" w:hAnsi="GHEA Grapalat" w:cs="Sylfaen"/>
          <w:sz w:val="22"/>
          <w:szCs w:val="22"/>
          <w:lang w:val="fr-FR" w:eastAsia="ru-RU"/>
        </w:rPr>
        <w:tab/>
      </w:r>
      <w:r w:rsidRPr="006B0993">
        <w:rPr>
          <w:rFonts w:ascii="GHEA Grapalat" w:hAnsi="GHEA Grapalat" w:cs="Sylfaen"/>
          <w:sz w:val="22"/>
          <w:szCs w:val="22"/>
          <w:lang w:val="fr-FR" w:eastAsia="ru-RU"/>
        </w:rPr>
        <w:tab/>
      </w:r>
      <w:r w:rsidRPr="006B0993">
        <w:rPr>
          <w:rFonts w:ascii="GHEA Grapalat" w:hAnsi="GHEA Grapalat" w:cs="Sylfaen"/>
          <w:sz w:val="22"/>
          <w:szCs w:val="22"/>
          <w:lang w:val="fr-FR" w:eastAsia="ru-RU"/>
        </w:rPr>
        <w:tab/>
      </w:r>
    </w:p>
    <w:p w:rsidR="00F42217" w:rsidRPr="00654595" w:rsidRDefault="00F42217" w:rsidP="00F42217">
      <w:pPr>
        <w:spacing w:after="0"/>
        <w:ind w:left="450" w:right="690" w:firstLine="720"/>
        <w:jc w:val="center"/>
        <w:rPr>
          <w:rFonts w:ascii="GHEA Grapalat" w:hAnsi="GHEA Grapalat" w:cs="Sylfaen"/>
          <w:lang w:val="fr-FR" w:eastAsia="ru-RU"/>
        </w:rPr>
      </w:pPr>
    </w:p>
    <w:p w:rsidR="00F42217" w:rsidRPr="006B0993" w:rsidRDefault="00F42217" w:rsidP="00F42217">
      <w:pPr>
        <w:spacing w:after="0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6B0993">
        <w:rPr>
          <w:rFonts w:ascii="GHEA Grapalat" w:hAnsi="GHEA Grapalat" w:cs="Sylfaen"/>
          <w:b/>
          <w:bCs/>
          <w:lang w:val="hy-AM"/>
        </w:rPr>
        <w:t>ՑԱՆԿ</w:t>
      </w:r>
    </w:p>
    <w:p w:rsidR="00F42217" w:rsidRPr="006B0993" w:rsidRDefault="00F42217" w:rsidP="00F42217">
      <w:pPr>
        <w:spacing w:after="0"/>
        <w:ind w:left="720" w:right="690" w:firstLine="720"/>
        <w:jc w:val="center"/>
        <w:rPr>
          <w:rFonts w:ascii="GHEA Grapalat" w:hAnsi="GHEA Grapalat" w:cs="Sylfaen"/>
          <w:b/>
          <w:bCs/>
          <w:lang w:val="hy-AM"/>
        </w:rPr>
      </w:pPr>
      <w:r w:rsidRPr="006B0993">
        <w:rPr>
          <w:rFonts w:ascii="GHEA Grapalat" w:hAnsi="GHEA Grapalat" w:cs="Sylfaen"/>
          <w:b/>
          <w:bCs/>
          <w:lang w:val="hy-AM"/>
        </w:rPr>
        <w:t>Իրավական ակտերի,  որոնց հիման վրա կամ որոնցից օգտվելով մշակվել է ՀՀ կառավարության «</w:t>
      </w:r>
      <w:r w:rsidRPr="004B560A">
        <w:rPr>
          <w:rFonts w:ascii="GHEA Grapalat" w:hAnsi="GHEA Grapalat" w:cs="GHEA Grapalat"/>
          <w:b/>
          <w:lang w:val="hy-AM"/>
        </w:rPr>
        <w:t>Պայմանագրային պարտավորությունը ներելու մասին</w:t>
      </w:r>
      <w:r w:rsidRPr="006B0993">
        <w:rPr>
          <w:rFonts w:ascii="GHEA Grapalat" w:hAnsi="GHEA Grapalat" w:cs="Sylfaen"/>
          <w:b/>
          <w:bCs/>
          <w:lang w:val="hy-AM"/>
        </w:rPr>
        <w:t>»</w:t>
      </w:r>
      <w:r w:rsidRPr="000C263A">
        <w:rPr>
          <w:rFonts w:ascii="GHEA Grapalat" w:hAnsi="GHEA Grapalat" w:cs="Sylfaen"/>
          <w:b/>
          <w:bCs/>
          <w:lang w:val="fr-FR"/>
        </w:rPr>
        <w:t xml:space="preserve"> </w:t>
      </w:r>
      <w:r w:rsidRPr="006B0993">
        <w:rPr>
          <w:rFonts w:ascii="GHEA Grapalat" w:hAnsi="GHEA Grapalat" w:cs="Sylfaen"/>
          <w:b/>
          <w:bCs/>
          <w:lang w:val="hy-AM"/>
        </w:rPr>
        <w:t>որոշման նախագիծը</w:t>
      </w:r>
    </w:p>
    <w:p w:rsidR="00F42217" w:rsidRPr="006B0993" w:rsidRDefault="00F42217" w:rsidP="00F42217">
      <w:pPr>
        <w:spacing w:after="0"/>
        <w:ind w:left="720" w:right="690" w:firstLine="720"/>
        <w:jc w:val="both"/>
        <w:rPr>
          <w:rFonts w:ascii="GHEA Grapalat" w:hAnsi="GHEA Grapalat" w:cs="Sylfaen"/>
          <w:lang w:val="fr-FR"/>
        </w:rPr>
      </w:pPr>
    </w:p>
    <w:p w:rsidR="00F42217" w:rsidRPr="000C263A" w:rsidRDefault="00F42217" w:rsidP="00F42217">
      <w:pPr>
        <w:spacing w:after="0"/>
        <w:ind w:left="720" w:right="690" w:firstLine="720"/>
        <w:jc w:val="both"/>
        <w:rPr>
          <w:rFonts w:ascii="GHEA Grapalat" w:hAnsi="GHEA Grapalat" w:cs="Sylfaen"/>
          <w:lang w:val="fr-FR"/>
        </w:rPr>
      </w:pPr>
      <w:r w:rsidRPr="006B0993">
        <w:rPr>
          <w:rFonts w:ascii="GHEA Grapalat" w:hAnsi="GHEA Grapalat" w:cs="Sylfaen"/>
        </w:rPr>
        <w:t>ՀՀ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6B0993">
        <w:rPr>
          <w:rFonts w:ascii="GHEA Grapalat" w:hAnsi="GHEA Grapalat" w:cs="Sylfaen"/>
        </w:rPr>
        <w:t>կառավարության</w:t>
      </w:r>
      <w:r w:rsidRPr="000C263A">
        <w:rPr>
          <w:rFonts w:ascii="GHEA Grapalat" w:hAnsi="GHEA Grapalat" w:cs="Sylfaen"/>
          <w:lang w:val="fr-FR"/>
        </w:rPr>
        <w:t xml:space="preserve"> «</w:t>
      </w:r>
      <w:r w:rsidRPr="00F42217">
        <w:rPr>
          <w:rFonts w:ascii="GHEA Grapalat" w:hAnsi="GHEA Grapalat" w:cs="Sylfaen"/>
        </w:rPr>
        <w:t>Պայմանագրային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F42217">
        <w:rPr>
          <w:rFonts w:ascii="GHEA Grapalat" w:hAnsi="GHEA Grapalat" w:cs="Sylfaen"/>
        </w:rPr>
        <w:t>պարտավորությունը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F42217">
        <w:rPr>
          <w:rFonts w:ascii="GHEA Grapalat" w:hAnsi="GHEA Grapalat" w:cs="Sylfaen"/>
        </w:rPr>
        <w:t>ներելու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F42217">
        <w:rPr>
          <w:rFonts w:ascii="GHEA Grapalat" w:hAnsi="GHEA Grapalat" w:cs="Sylfaen"/>
        </w:rPr>
        <w:t>մասին</w:t>
      </w:r>
      <w:r w:rsidRPr="000C263A">
        <w:rPr>
          <w:rFonts w:ascii="GHEA Grapalat" w:hAnsi="GHEA Grapalat" w:cs="Sylfaen"/>
          <w:lang w:val="fr-FR"/>
        </w:rPr>
        <w:t xml:space="preserve">»  </w:t>
      </w:r>
      <w:r w:rsidRPr="006B0993">
        <w:rPr>
          <w:rFonts w:ascii="GHEA Grapalat" w:hAnsi="GHEA Grapalat" w:cs="Sylfaen"/>
        </w:rPr>
        <w:t>որոշման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6B0993">
        <w:rPr>
          <w:rFonts w:ascii="GHEA Grapalat" w:hAnsi="GHEA Grapalat" w:cs="Sylfaen"/>
        </w:rPr>
        <w:t>նախագիծը</w:t>
      </w:r>
      <w:r w:rsidRPr="000C263A">
        <w:rPr>
          <w:rFonts w:ascii="GHEA Grapalat" w:hAnsi="GHEA Grapalat" w:cs="Sylfaen"/>
          <w:lang w:val="fr-FR"/>
        </w:rPr>
        <w:t xml:space="preserve">  </w:t>
      </w:r>
      <w:r w:rsidRPr="006B0993">
        <w:rPr>
          <w:rFonts w:ascii="GHEA Grapalat" w:hAnsi="GHEA Grapalat" w:cs="Sylfaen"/>
        </w:rPr>
        <w:t>մշակվել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6B0993">
        <w:rPr>
          <w:rFonts w:ascii="GHEA Grapalat" w:hAnsi="GHEA Grapalat" w:cs="Sylfaen"/>
        </w:rPr>
        <w:t>է</w:t>
      </w:r>
      <w:r w:rsidRPr="000C263A">
        <w:rPr>
          <w:rFonts w:ascii="GHEA Grapalat" w:hAnsi="GHEA Grapalat" w:cs="Sylfaen"/>
          <w:lang w:val="fr-FR"/>
        </w:rPr>
        <w:t xml:space="preserve"> «</w:t>
      </w:r>
      <w:r w:rsidRPr="006B0993">
        <w:rPr>
          <w:rFonts w:ascii="GHEA Grapalat" w:hAnsi="GHEA Grapalat" w:cs="Sylfaen"/>
        </w:rPr>
        <w:t>Նորմատիվ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6B0993">
        <w:rPr>
          <w:rFonts w:ascii="GHEA Grapalat" w:hAnsi="GHEA Grapalat" w:cs="Sylfaen"/>
        </w:rPr>
        <w:t>իրավական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6B0993">
        <w:rPr>
          <w:rFonts w:ascii="GHEA Grapalat" w:hAnsi="GHEA Grapalat" w:cs="Sylfaen"/>
        </w:rPr>
        <w:t>ակտերի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6B0993">
        <w:rPr>
          <w:rFonts w:ascii="GHEA Grapalat" w:hAnsi="GHEA Grapalat" w:cs="Sylfaen"/>
        </w:rPr>
        <w:t>մասին</w:t>
      </w:r>
      <w:r w:rsidRPr="000C263A">
        <w:rPr>
          <w:rFonts w:ascii="GHEA Grapalat" w:hAnsi="GHEA Grapalat" w:cs="Sylfaen"/>
          <w:lang w:val="fr-FR"/>
        </w:rPr>
        <w:t xml:space="preserve">» </w:t>
      </w:r>
      <w:r w:rsidRPr="006B0993">
        <w:rPr>
          <w:rFonts w:ascii="GHEA Grapalat" w:hAnsi="GHEA Grapalat" w:cs="Sylfaen"/>
        </w:rPr>
        <w:t>և</w:t>
      </w:r>
      <w:r w:rsidRPr="000C263A">
        <w:rPr>
          <w:rFonts w:ascii="GHEA Grapalat" w:hAnsi="GHEA Grapalat" w:cs="Sylfaen"/>
          <w:lang w:val="fr-FR"/>
        </w:rPr>
        <w:t xml:space="preserve"> «</w:t>
      </w:r>
      <w:r w:rsidRPr="006B0993">
        <w:rPr>
          <w:rFonts w:ascii="GHEA Grapalat" w:hAnsi="GHEA Grapalat" w:cs="Sylfaen"/>
        </w:rPr>
        <w:t>Բյուջետային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6B0993">
        <w:rPr>
          <w:rFonts w:ascii="GHEA Grapalat" w:hAnsi="GHEA Grapalat" w:cs="Sylfaen"/>
        </w:rPr>
        <w:t>համակարգի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6B0993">
        <w:rPr>
          <w:rFonts w:ascii="GHEA Grapalat" w:hAnsi="GHEA Grapalat" w:cs="Sylfaen"/>
        </w:rPr>
        <w:t>մասին</w:t>
      </w:r>
      <w:r w:rsidRPr="000C263A">
        <w:rPr>
          <w:rFonts w:ascii="GHEA Grapalat" w:hAnsi="GHEA Grapalat" w:cs="Sylfaen"/>
          <w:lang w:val="fr-FR"/>
        </w:rPr>
        <w:t xml:space="preserve">» </w:t>
      </w:r>
      <w:r w:rsidRPr="006B0993">
        <w:rPr>
          <w:rFonts w:ascii="GHEA Grapalat" w:hAnsi="GHEA Grapalat" w:cs="Sylfaen"/>
        </w:rPr>
        <w:t>ՀՀ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6B0993">
        <w:rPr>
          <w:rFonts w:ascii="GHEA Grapalat" w:hAnsi="GHEA Grapalat" w:cs="Sylfaen"/>
        </w:rPr>
        <w:t>օրենքների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6B0993">
        <w:rPr>
          <w:rFonts w:ascii="GHEA Grapalat" w:hAnsi="GHEA Grapalat" w:cs="Sylfaen"/>
        </w:rPr>
        <w:t>հիման</w:t>
      </w:r>
      <w:r w:rsidRPr="000C263A">
        <w:rPr>
          <w:rFonts w:ascii="GHEA Grapalat" w:hAnsi="GHEA Grapalat" w:cs="Sylfaen"/>
          <w:lang w:val="fr-FR"/>
        </w:rPr>
        <w:t xml:space="preserve"> </w:t>
      </w:r>
      <w:r w:rsidRPr="006B0993">
        <w:rPr>
          <w:rFonts w:ascii="GHEA Grapalat" w:hAnsi="GHEA Grapalat" w:cs="Sylfaen"/>
        </w:rPr>
        <w:t>վրա</w:t>
      </w:r>
      <w:r w:rsidRPr="000C263A">
        <w:rPr>
          <w:rFonts w:ascii="GHEA Grapalat" w:hAnsi="GHEA Grapalat" w:cs="Sylfaen"/>
          <w:lang w:val="fr-FR"/>
        </w:rPr>
        <w:t>:</w:t>
      </w:r>
    </w:p>
    <w:p w:rsidR="002F6378" w:rsidRDefault="002F6378" w:rsidP="00161461">
      <w:pPr>
        <w:spacing w:after="0" w:line="240" w:lineRule="auto"/>
        <w:rPr>
          <w:rFonts w:ascii="GHEA Grapalat" w:hAnsi="GHEA Grapalat" w:cs="Sylfaen"/>
          <w:lang w:val="hy-AM"/>
        </w:rPr>
      </w:pPr>
      <w:r>
        <w:rPr>
          <w:rFonts w:ascii="Arial" w:hAnsi="Arial" w:cs="Sylfaen"/>
          <w:lang w:val="hy-AM"/>
        </w:rPr>
        <w:br w:type="page"/>
      </w:r>
    </w:p>
    <w:p w:rsidR="00161461" w:rsidRPr="000C263A" w:rsidRDefault="00161461" w:rsidP="002F6378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lang w:val="fr-FR"/>
        </w:rPr>
        <w:sectPr w:rsidR="00161461" w:rsidRPr="000C263A" w:rsidSect="00B76A88">
          <w:pgSz w:w="12240" w:h="15840"/>
          <w:pgMar w:top="272" w:right="448" w:bottom="1712" w:left="720" w:header="187" w:footer="374" w:gutter="0"/>
          <w:cols w:space="720"/>
          <w:docGrid w:linePitch="360"/>
        </w:sectPr>
      </w:pPr>
    </w:p>
    <w:p w:rsidR="002F6378" w:rsidRPr="006B3DAC" w:rsidRDefault="002F6378" w:rsidP="002F6378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  <w:r w:rsidRPr="006B3DAC">
        <w:rPr>
          <w:rFonts w:ascii="GHEA Grapalat" w:hAnsi="GHEA Grapalat" w:cs="Sylfaen"/>
          <w:b/>
        </w:rPr>
        <w:lastRenderedPageBreak/>
        <w:t>ՏԵՂԵԿԱՆՔ</w:t>
      </w:r>
    </w:p>
    <w:p w:rsidR="002F6378" w:rsidRPr="006B3DAC" w:rsidRDefault="002F6378" w:rsidP="002F6378">
      <w:pPr>
        <w:spacing w:line="240" w:lineRule="auto"/>
        <w:jc w:val="center"/>
        <w:rPr>
          <w:rFonts w:ascii="GHEA Grapalat" w:hAnsi="GHEA Grapalat" w:cs="Times Armenian"/>
          <w:b/>
          <w:lang w:val="fr-FR"/>
        </w:rPr>
      </w:pPr>
      <w:r w:rsidRPr="006B3DAC">
        <w:rPr>
          <w:rFonts w:ascii="GHEA Grapalat" w:hAnsi="GHEA Grapalat" w:cs="Sylfaen"/>
          <w:b/>
        </w:rPr>
        <w:t>ՀՀ</w:t>
      </w:r>
      <w:r w:rsidRPr="006B3DAC">
        <w:rPr>
          <w:rFonts w:ascii="GHEA Grapalat" w:hAnsi="GHEA Grapalat" w:cs="Sylfaen"/>
          <w:b/>
          <w:lang w:val="hy-AM"/>
        </w:rPr>
        <w:t xml:space="preserve"> կառավարության </w:t>
      </w:r>
      <w:r w:rsidRPr="006B3DAC">
        <w:rPr>
          <w:rFonts w:ascii="GHEA Grapalat" w:hAnsi="GHEA Grapalat" w:cs="Sylfaen"/>
          <w:b/>
          <w:lang w:val="fr-FR"/>
        </w:rPr>
        <w:t xml:space="preserve"> </w:t>
      </w:r>
      <w:r w:rsidRPr="006B0993">
        <w:rPr>
          <w:rFonts w:ascii="GHEA Grapalat" w:hAnsi="GHEA Grapalat" w:cs="Sylfaen"/>
          <w:b/>
          <w:bCs/>
          <w:lang w:val="hy-AM"/>
        </w:rPr>
        <w:t>«</w:t>
      </w:r>
      <w:r w:rsidRPr="004B560A">
        <w:rPr>
          <w:rFonts w:ascii="GHEA Grapalat" w:hAnsi="GHEA Grapalat" w:cs="GHEA Grapalat"/>
          <w:b/>
          <w:lang w:val="hy-AM"/>
        </w:rPr>
        <w:t>Պայմանագրային պարտավորությունը ներելու մասին</w:t>
      </w:r>
      <w:r w:rsidRPr="006B0993">
        <w:rPr>
          <w:rFonts w:ascii="GHEA Grapalat" w:hAnsi="GHEA Grapalat" w:cs="Sylfaen"/>
          <w:b/>
          <w:bCs/>
          <w:lang w:val="hy-AM"/>
        </w:rPr>
        <w:t>»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6B3DAC">
        <w:rPr>
          <w:rFonts w:ascii="GHEA Grapalat" w:hAnsi="GHEA Grapalat" w:cs="Sylfaen"/>
          <w:b/>
          <w:lang w:val="hy-AM"/>
        </w:rPr>
        <w:t>որոշման</w:t>
      </w:r>
      <w:r w:rsidRPr="006B3DAC">
        <w:rPr>
          <w:rFonts w:ascii="GHEA Grapalat" w:hAnsi="GHEA Grapalat" w:cs="Times Armenian"/>
          <w:b/>
          <w:lang w:val="hy-AM"/>
        </w:rPr>
        <w:t xml:space="preserve"> </w:t>
      </w:r>
      <w:r w:rsidRPr="006B3DAC">
        <w:rPr>
          <w:rFonts w:ascii="GHEA Grapalat" w:hAnsi="GHEA Grapalat" w:cs="Sylfaen"/>
          <w:b/>
          <w:lang w:val="hy-AM"/>
        </w:rPr>
        <w:t>նախագծի</w:t>
      </w:r>
      <w:r w:rsidRPr="006B3DAC">
        <w:rPr>
          <w:rFonts w:ascii="GHEA Grapalat" w:hAnsi="GHEA Grapalat" w:cs="Times Armenian"/>
          <w:b/>
          <w:lang w:val="hy-AM"/>
        </w:rPr>
        <w:t xml:space="preserve"> </w:t>
      </w:r>
      <w:r w:rsidRPr="006B3DAC">
        <w:rPr>
          <w:rFonts w:ascii="GHEA Grapalat" w:hAnsi="GHEA Grapalat" w:cs="Times Armenian"/>
          <w:b/>
        </w:rPr>
        <w:t>վերաբերյալ</w:t>
      </w:r>
      <w:r w:rsidRPr="006B3DAC">
        <w:rPr>
          <w:rFonts w:ascii="GHEA Grapalat" w:hAnsi="GHEA Grapalat" w:cs="Times Armenian"/>
          <w:b/>
          <w:lang w:val="fr-FR"/>
        </w:rPr>
        <w:t xml:space="preserve">  </w:t>
      </w:r>
      <w:r w:rsidRPr="006B3DAC">
        <w:rPr>
          <w:rFonts w:ascii="GHEA Grapalat" w:hAnsi="GHEA Grapalat" w:cs="Times Armenian"/>
          <w:b/>
        </w:rPr>
        <w:t>շահագրգիռ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մարմիններից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ստացված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առաջարկությունների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վերաբերյալ</w:t>
      </w:r>
    </w:p>
    <w:p w:rsidR="002F6378" w:rsidRPr="00D34BEE" w:rsidRDefault="002F6378" w:rsidP="002F6378">
      <w:pPr>
        <w:spacing w:line="240" w:lineRule="auto"/>
        <w:jc w:val="center"/>
        <w:rPr>
          <w:rFonts w:ascii="GHEA Grapalat" w:hAnsi="GHEA Grapalat" w:cs="Times Armenian"/>
          <w:b/>
          <w:lang w:val="fr-FR"/>
        </w:rPr>
      </w:pPr>
    </w:p>
    <w:tbl>
      <w:tblPr>
        <w:tblW w:w="1346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103"/>
        <w:gridCol w:w="3544"/>
        <w:gridCol w:w="2126"/>
      </w:tblGrid>
      <w:tr w:rsidR="002F6378" w:rsidRPr="0094283D" w:rsidTr="00161461">
        <w:trPr>
          <w:trHeight w:val="11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378" w:rsidRPr="0094283D" w:rsidRDefault="002F6378" w:rsidP="00414F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Ա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ռաջարկության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հեղինակը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>¸</w:t>
            </w:r>
          </w:p>
          <w:p w:rsidR="002F6378" w:rsidRPr="0094283D" w:rsidRDefault="002F6378" w:rsidP="00414FC4">
            <w:pPr>
              <w:pStyle w:val="BodyText"/>
              <w:spacing w:after="0"/>
              <w:ind w:left="-97" w:firstLine="97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ստացման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ամսաթիվը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,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համարը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378" w:rsidRPr="0094283D" w:rsidRDefault="002F6378" w:rsidP="00414F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Առաջարկության բովանդակությունը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378" w:rsidRPr="0094283D" w:rsidRDefault="002F6378" w:rsidP="00414F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Եզրակացություն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378" w:rsidRPr="0094283D" w:rsidRDefault="002F6378" w:rsidP="00414F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Կատարված փոփոխու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-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թյունները</w:t>
            </w:r>
          </w:p>
        </w:tc>
      </w:tr>
      <w:tr w:rsidR="002F6378" w:rsidRPr="002F6378" w:rsidTr="00161461">
        <w:trPr>
          <w:trHeight w:val="11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378" w:rsidRPr="0094283D" w:rsidRDefault="002F6378" w:rsidP="00414F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r w:rsidRPr="002F6378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ՀՀ ֆինանսների նախարարություն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>Հարգելի պարոն Արշակյան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>Ձեր 16.12.2019թ. N 01/15.1/12439-2019 գրությամբ ներկայացված՝ «Հայաստանի Հանրապետության վարչապետի 2019 թվականի մարտի 14-ի «Տեղեկատվական տեխնոլոգիաների համաշխարհային համաժողով-2019» միջոցառման ծրագիրը, միջոցառման կազմակերպման նախահաշիվը և միջոցառման անցկացման ժամանակացույցը հաստատելու մասին» N238-Լ որոշման մեջ լրացում կատարելու մասին» ՀՀ վարչապետի որոշման նախագծի (այսուհետ՝ Նախագիծ) վերաբերյալ հայտնում ենք հետևյալը.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 xml:space="preserve">Նախագծով առաջարկվում է թույլատրել ՀՀ բարձր տեխնոլոգիական արդյունաբերության նախարարությանը` ՀՀ բարձր տեխնոլոգիական արդյունաբերության նախարարության և «Առաջատար տեխնոլոգիաների ձեռնարկությունների միություն» հասարակական կազմակերպության միջև 2019 թվականի մայիսի 10-ի «Պետության կողմից  դրամաշնորհի ձևով տրամադրվող ֆինանսական աջակցության գումարների օգտագործման մասին» պայմանագրում և ՀՀ վարչապետի 2019 թվականի մարտի 14-ի N238-Լ որոշման 2-րդ կետի համաձայն կնքված համաձայնագրերում փոփոխություններ </w:t>
            </w:r>
            <w:r w:rsidRPr="002F6378">
              <w:rPr>
                <w:rFonts w:ascii="GHEA Grapalat" w:hAnsi="GHEA Grapalat"/>
                <w:sz w:val="20"/>
                <w:szCs w:val="20"/>
              </w:rPr>
              <w:lastRenderedPageBreak/>
              <w:t>կատարելու միջոցով «Առաջատար տեխնոլոգիաների ձեռնարկությունների միություն» հասարակական կազմակերպությանը զիջել 2015-2019 թվականների Տեղեկատվական տեխնոլոգիաների ու ծառայությունների համաշխարհային Ալյանսին (WITSA) երաշխիքային կանխավճարն իրականացնելու նպատակով պետության կողմից տրամադրված և դեռևս ՀՀ պետական բյուջե չվերադարձված 348,530.6 հազար դրամի պայմանագրային պարտավորությունը: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>Հարկ ենք համարում նշել, որ ՀՀ վարչապետի 2019 թվականի մարտի 14-ի N238-Լ որոշման 2-րդ կետի համաձայն՝ Հայաստանի Հանրապետության տրանսպորտի, կապի և տեղեկատվական տեխնոլոգիաների նախարարին հանձնարարվել է Հայաստանի Հանրապետության կառավարության անունից Առաջատար տեխնոլոգիաների ձեռնարկությունների միության հետ կնքել համաձայնագիր` «Տեղեկատվական տեխնոլոգիաների համաշխարհային համաժողով-2019» միջոցառման հովանավորներից լրացուցիչ գումարների ներգրավման, դրանց հաշվին ծախսերի իրականացման չափանիշների որոշման, միջոցառման համար ձեռք բերված գույքի հետագա տնօրինման որոշումների ընդունման, լրացուցիչ գումարների հավաքագրման և Հայաստանի Հանրապետության կառավարություն վերադարձման մեխանիզմների սահմանման մասին: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>ՀՀ քաղաքացիական օրենսգրքի (այսուհետ՝ Օրենսգիրք) 423-րդ հոդվածի 1-ին մասի համաձայն՝ պարտավորությունը լրիվ կամ մասնակի դադարում է օրենքով, այլ իրավական ակտերով կամ պայմանագրով նախատեսված հիմքերով: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lastRenderedPageBreak/>
              <w:t>Օրենսգրքի 431-րդ հոդվածով սահմանված է պարտքի ներումը՝ որպես պարտավորության դադարման հիմք: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>Օրենսգրքի 431-րդ հոդվածի համաձայն՝ պարտավորությունը դադարում է պարտատիրոջ կողմից պարտապանին իր պարտականություններից ազատելով (պարտքը ներելով), եթե դա չի խախտում պարտատիրոջ գույքի նկատմամբ այլ անձանց իրավունքները: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>Այսպիսով, պարտքը ներելու միջոցով պարտատերը պարտապանին ազատում է գույքային պարտականությունների կատարումից: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>«Հայաստանի Հանրապետության բյուջետային համակարգի մասին» ՀՀ օրենքի (այսուհետ՝ Օրենք) 17-րդ հոդվածի 1-ին մասի համաձայն՝ պետական բյուջեի եկամուտների աղբյուրներն են՝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>(…) ե) այլ եկամուտներ: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>Նույն հոդվածի 5-րդ մասի ժբ) կետի համաձայն՝ այլ եկամուտներն են օրենքով և իրավական այլ ակտերով սահմանված՝ պետական բյուջե մուտքագրվող այլ եկամուտները: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>Օրենքի 23-րդ հոդվածի 5-րդ մասի համաձայն՝ պետական բյուջեի կատարման պատասխանատուն կառավարությունն է: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t>Հարկ է նկատի ունենալ, որ 2015-2019 թվականների Տեղեկատվական տեխնոլոգիաների ու ծառայությունների համաշխարհային Ալյանսին (WITSA) երաշխիքային կանխավճարն իրականացնելու նպատակով պետության կողմից տրամադրված և դեռևս ՀՀ պետական բյուջե չվերադարձված 348,530.6 հազար դրամի պայմանագրային պարտավորությունը Օրենքի իմաստով համարվում է պետական բյուջեի եկամուտ, իսկ պետական բյուջեի կատարման պատասխանատուն կառավարությունն է:</w:t>
            </w:r>
          </w:p>
          <w:p w:rsidR="002F6378" w:rsidRPr="002F6378" w:rsidRDefault="002F6378" w:rsidP="002F6378">
            <w:pPr>
              <w:spacing w:after="0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F6378">
              <w:rPr>
                <w:rFonts w:ascii="GHEA Grapalat" w:hAnsi="GHEA Grapalat"/>
                <w:sz w:val="20"/>
                <w:szCs w:val="20"/>
              </w:rPr>
              <w:lastRenderedPageBreak/>
              <w:t>Ելնելով վերոգրյալից և հաշվի առնելով այն հանգամանքը, որ Նախագծով առաջարկվում է պարտքը ներելու միջոցով դադարեցնել պետական բյուջեի այլ եկամուտի աղբյուր հանդիսացող պարտավորություններ՝ գտնում ենք, որ առաջարկվող փոփոխությունները պետք է արժանանան ՀՀ կառավարության հավանությանը, և ՀՀ պետական բյուջե չվերադարձված 348,530.6 հազար դրամի պայմանագրային պարտավորությունը կարող է ներվել ՀՀ կառավարության կողմից համապատասխան իրավական ակտ ընդունելու դեպքում:</w:t>
            </w:r>
          </w:p>
          <w:p w:rsidR="002F6378" w:rsidRPr="002F6378" w:rsidRDefault="002F6378" w:rsidP="00414F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378" w:rsidRPr="00161461" w:rsidRDefault="00161461" w:rsidP="00161461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161461">
              <w:rPr>
                <w:rFonts w:ascii="GHEA Grapalat" w:hAnsi="GHEA Grapalat"/>
                <w:sz w:val="20"/>
                <w:szCs w:val="20"/>
                <w:lang w:val="en-US" w:eastAsia="en-US"/>
              </w:rPr>
              <w:lastRenderedPageBreak/>
              <w:t>ՀՀ ֆինանսների նախարարության առաջարկությունն ընդունվել է, որոշման նախագիծը լրամշակվել է և ներկայացվել է ՀՀ կառավարության որո</w:t>
            </w:r>
            <w:r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շման նախագիծ` նույն բովանդակությամբ: </w:t>
            </w:r>
            <w:r>
              <w:rPr>
                <w:rFonts w:ascii="GHEA Grapalat" w:hAnsi="GHEA Grapalat"/>
                <w:sz w:val="20"/>
                <w:szCs w:val="20"/>
                <w:lang w:val="en-US" w:eastAsia="en-US"/>
              </w:rPr>
              <w:br/>
              <w:t xml:space="preserve">Նշված առաջարկությունը </w:t>
            </w:r>
            <w:r w:rsidRPr="00161461"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քննարկվել է և հավանության է արժանացել </w:t>
            </w:r>
            <w:r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նաև </w:t>
            </w:r>
            <w:r w:rsidRPr="00161461">
              <w:rPr>
                <w:rFonts w:ascii="GHEA Grapalat" w:hAnsi="GHEA Grapalat"/>
                <w:sz w:val="20"/>
                <w:szCs w:val="20"/>
                <w:lang w:val="en-US" w:eastAsia="en-US"/>
              </w:rPr>
              <w:t>ֆինանսատնտեսական</w:t>
            </w:r>
            <w:r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 </w:t>
            </w:r>
            <w:r w:rsidRPr="00161461">
              <w:rPr>
                <w:rFonts w:ascii="GHEA Grapalat" w:hAnsi="GHEA Grapalat"/>
                <w:sz w:val="20"/>
                <w:szCs w:val="20"/>
                <w:lang w:val="en-US" w:eastAsia="en-US"/>
              </w:rPr>
              <w:t>նախարարական կոմիտեի</w:t>
            </w:r>
            <w:r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 2019 թվականի դեկտեմբերի 20-ի նիստում: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378" w:rsidRPr="002F6378" w:rsidRDefault="002F6378" w:rsidP="00414F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</w:tr>
      <w:tr w:rsidR="002F6378" w:rsidRPr="0094283D" w:rsidTr="00161461">
        <w:trPr>
          <w:trHeight w:val="11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378" w:rsidRPr="0094283D" w:rsidRDefault="002F6378" w:rsidP="0016146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lastRenderedPageBreak/>
              <w:t>ՀՀ արդարադատության նախարարություն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461" w:rsidRPr="00161461" w:rsidRDefault="00161461" w:rsidP="00161461">
            <w:pPr>
              <w:ind w:firstLine="72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61461">
              <w:rPr>
                <w:rFonts w:ascii="GHEA Grapalat" w:hAnsi="GHEA Grapalat"/>
                <w:sz w:val="20"/>
                <w:szCs w:val="20"/>
              </w:rPr>
              <w:t>ԿԱՐԾԻՔ</w:t>
            </w:r>
          </w:p>
          <w:p w:rsidR="00161461" w:rsidRPr="00161461" w:rsidRDefault="00161461" w:rsidP="00161461">
            <w:pPr>
              <w:ind w:firstLine="72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61461">
              <w:rPr>
                <w:rFonts w:ascii="GHEA Grapalat" w:hAnsi="GHEA Grapalat"/>
                <w:sz w:val="20"/>
                <w:szCs w:val="20"/>
              </w:rPr>
              <w:t>«Հայաստանի Հանրապետության վարչապետի 2019 թվականի մարտի 14-ի «Տեղեկատվական տեխնոլոգիաների համաշխարհային համաժողով-2019» միջոցառման ծրագիրը, միջոցառման կազմակերպման նախահաշիվը և միջոցառման անցկացման ժամանակացույցը հաստատելու մասին» թիվ 238-Լ որոշման մեջ լրացում կատարելու մասին» Հայաստանի Հանրապետության  վարչապետի  որոշման նախագծի վերաբերյալ</w:t>
            </w:r>
          </w:p>
          <w:p w:rsidR="00161461" w:rsidRPr="00161461" w:rsidRDefault="00161461" w:rsidP="00161461">
            <w:pPr>
              <w:spacing w:after="0"/>
              <w:ind w:firstLine="72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161461">
              <w:rPr>
                <w:rFonts w:ascii="GHEA Grapalat" w:hAnsi="GHEA Grapalat"/>
                <w:sz w:val="20"/>
                <w:szCs w:val="20"/>
              </w:rPr>
              <w:t>1.Նախագծի վերնագրում անհրաժեշտ է կրճատ նշել ՀՀ վարչապետի 2019 թվականի մարտի 14-ի թիվ 238-Լ որոշման անվանումը: Սույն դիտողությունը բխում է «Նորմատիվ իրավական ակտերի մասին» Հայաստանի Հանրապետության օրենքի 12-րդ հոդվածի 5-րդ մասի պահանջներից:</w:t>
            </w:r>
          </w:p>
          <w:p w:rsidR="002F6378" w:rsidRPr="0094283D" w:rsidRDefault="00161461" w:rsidP="00161461">
            <w:pPr>
              <w:spacing w:after="0"/>
              <w:jc w:val="both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161461">
              <w:rPr>
                <w:rFonts w:ascii="GHEA Grapalat" w:hAnsi="GHEA Grapalat"/>
                <w:sz w:val="20"/>
                <w:szCs w:val="20"/>
              </w:rPr>
              <w:t xml:space="preserve">         2.Նախագիծն անհրաժեշտ է համաձայնեցնել ՀՀ ֆինանսների նախարարության հետ: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378" w:rsidRPr="00654595" w:rsidRDefault="00654595" w:rsidP="0016146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654595">
              <w:rPr>
                <w:rFonts w:ascii="GHEA Grapalat" w:hAnsi="GHEA Grapalat"/>
                <w:sz w:val="20"/>
                <w:szCs w:val="20"/>
                <w:lang w:val="en-US" w:eastAsia="en-US"/>
              </w:rPr>
              <w:t>Որոշման նախագիծը լրամշակվել է և ներկայացվել է ՀՀ կառավարության որո</w:t>
            </w:r>
            <w:r>
              <w:rPr>
                <w:rFonts w:ascii="GHEA Grapalat" w:hAnsi="GHEA Grapalat"/>
                <w:sz w:val="20"/>
                <w:szCs w:val="20"/>
                <w:lang w:val="en-US" w:eastAsia="en-US"/>
              </w:rPr>
              <w:t>շման նախագիծ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378" w:rsidRPr="0094283D" w:rsidRDefault="002F6378" w:rsidP="00161461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</w:p>
        </w:tc>
      </w:tr>
    </w:tbl>
    <w:p w:rsidR="002F6378" w:rsidRPr="0021361D" w:rsidRDefault="002F6378" w:rsidP="00161461">
      <w:pPr>
        <w:tabs>
          <w:tab w:val="left" w:pos="993"/>
        </w:tabs>
        <w:spacing w:after="0"/>
        <w:jc w:val="both"/>
        <w:rPr>
          <w:rFonts w:ascii="GHEA Grapalat" w:hAnsi="GHEA Grapalat" w:cs="Sylfaen"/>
          <w:lang w:val="hy-AM"/>
        </w:rPr>
      </w:pPr>
    </w:p>
    <w:sectPr w:rsidR="002F6378" w:rsidRPr="0021361D" w:rsidSect="00161461">
      <w:pgSz w:w="15840" w:h="12240" w:orient="landscape"/>
      <w:pgMar w:top="720" w:right="272" w:bottom="448" w:left="1712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A87" w:rsidRDefault="008C0A87" w:rsidP="00AE4509">
      <w:pPr>
        <w:spacing w:after="0" w:line="240" w:lineRule="auto"/>
      </w:pPr>
      <w:r>
        <w:separator/>
      </w:r>
    </w:p>
  </w:endnote>
  <w:endnote w:type="continuationSeparator" w:id="0">
    <w:p w:rsidR="008C0A87" w:rsidRDefault="008C0A87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A87" w:rsidRDefault="008C0A87" w:rsidP="00AE4509">
      <w:pPr>
        <w:spacing w:after="0" w:line="240" w:lineRule="auto"/>
      </w:pPr>
      <w:r>
        <w:separator/>
      </w:r>
    </w:p>
  </w:footnote>
  <w:footnote w:type="continuationSeparator" w:id="0">
    <w:p w:rsidR="008C0A87" w:rsidRDefault="008C0A87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6F93435"/>
    <w:multiLevelType w:val="hybridMultilevel"/>
    <w:tmpl w:val="FEFE0BAA"/>
    <w:lvl w:ilvl="0" w:tplc="487628E4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E6"/>
    <w:rsid w:val="00002B68"/>
    <w:rsid w:val="0001345C"/>
    <w:rsid w:val="00015416"/>
    <w:rsid w:val="00020C73"/>
    <w:rsid w:val="000508B8"/>
    <w:rsid w:val="0005703F"/>
    <w:rsid w:val="00071D12"/>
    <w:rsid w:val="00073F7E"/>
    <w:rsid w:val="00093016"/>
    <w:rsid w:val="00093364"/>
    <w:rsid w:val="000C1262"/>
    <w:rsid w:val="000C263A"/>
    <w:rsid w:val="000D01FE"/>
    <w:rsid w:val="000D209E"/>
    <w:rsid w:val="000E48BD"/>
    <w:rsid w:val="000E6330"/>
    <w:rsid w:val="00116E63"/>
    <w:rsid w:val="001213BB"/>
    <w:rsid w:val="00132E4A"/>
    <w:rsid w:val="0014494A"/>
    <w:rsid w:val="00161461"/>
    <w:rsid w:val="00164E7A"/>
    <w:rsid w:val="001A3619"/>
    <w:rsid w:val="001D0FC4"/>
    <w:rsid w:val="001D1B0A"/>
    <w:rsid w:val="001D45E2"/>
    <w:rsid w:val="001D5E7E"/>
    <w:rsid w:val="00202417"/>
    <w:rsid w:val="00207034"/>
    <w:rsid w:val="0021361D"/>
    <w:rsid w:val="002168D2"/>
    <w:rsid w:val="00231A63"/>
    <w:rsid w:val="00261895"/>
    <w:rsid w:val="00261EF2"/>
    <w:rsid w:val="00265B43"/>
    <w:rsid w:val="0026665E"/>
    <w:rsid w:val="0029495E"/>
    <w:rsid w:val="00297EF9"/>
    <w:rsid w:val="002A4C75"/>
    <w:rsid w:val="002B2912"/>
    <w:rsid w:val="002C022F"/>
    <w:rsid w:val="002D3A7F"/>
    <w:rsid w:val="002D3D03"/>
    <w:rsid w:val="002D433D"/>
    <w:rsid w:val="002E64C6"/>
    <w:rsid w:val="002F153F"/>
    <w:rsid w:val="002F6378"/>
    <w:rsid w:val="00304E81"/>
    <w:rsid w:val="00306705"/>
    <w:rsid w:val="003129BB"/>
    <w:rsid w:val="00314F09"/>
    <w:rsid w:val="003157ED"/>
    <w:rsid w:val="00316803"/>
    <w:rsid w:val="00326641"/>
    <w:rsid w:val="00326F03"/>
    <w:rsid w:val="00340CD6"/>
    <w:rsid w:val="00352E10"/>
    <w:rsid w:val="00355E97"/>
    <w:rsid w:val="00357AE4"/>
    <w:rsid w:val="00357D58"/>
    <w:rsid w:val="0037113D"/>
    <w:rsid w:val="00372EDE"/>
    <w:rsid w:val="00384C0F"/>
    <w:rsid w:val="00387E21"/>
    <w:rsid w:val="00393D33"/>
    <w:rsid w:val="003A089B"/>
    <w:rsid w:val="003A0FDA"/>
    <w:rsid w:val="003B0274"/>
    <w:rsid w:val="003B11E2"/>
    <w:rsid w:val="003D73D3"/>
    <w:rsid w:val="003F7487"/>
    <w:rsid w:val="0040387A"/>
    <w:rsid w:val="00405268"/>
    <w:rsid w:val="00411205"/>
    <w:rsid w:val="004378FD"/>
    <w:rsid w:val="0045753C"/>
    <w:rsid w:val="00494DF7"/>
    <w:rsid w:val="004B560A"/>
    <w:rsid w:val="004C1350"/>
    <w:rsid w:val="004E7F01"/>
    <w:rsid w:val="004F02A0"/>
    <w:rsid w:val="004F74E1"/>
    <w:rsid w:val="00516DE6"/>
    <w:rsid w:val="005216D6"/>
    <w:rsid w:val="00523672"/>
    <w:rsid w:val="005310CF"/>
    <w:rsid w:val="005311FA"/>
    <w:rsid w:val="00532655"/>
    <w:rsid w:val="00533482"/>
    <w:rsid w:val="00552487"/>
    <w:rsid w:val="005651B1"/>
    <w:rsid w:val="005743C7"/>
    <w:rsid w:val="0058185A"/>
    <w:rsid w:val="00583B6D"/>
    <w:rsid w:val="00584B4C"/>
    <w:rsid w:val="005862F8"/>
    <w:rsid w:val="00593D72"/>
    <w:rsid w:val="005A5285"/>
    <w:rsid w:val="005A5F4A"/>
    <w:rsid w:val="005A67A0"/>
    <w:rsid w:val="005B3E4D"/>
    <w:rsid w:val="005D047B"/>
    <w:rsid w:val="005E05AD"/>
    <w:rsid w:val="005F1984"/>
    <w:rsid w:val="00630366"/>
    <w:rsid w:val="00636188"/>
    <w:rsid w:val="006363EE"/>
    <w:rsid w:val="00640E33"/>
    <w:rsid w:val="0064147C"/>
    <w:rsid w:val="00645260"/>
    <w:rsid w:val="00654595"/>
    <w:rsid w:val="006563AE"/>
    <w:rsid w:val="00656CC1"/>
    <w:rsid w:val="006722B8"/>
    <w:rsid w:val="006839AD"/>
    <w:rsid w:val="0069044F"/>
    <w:rsid w:val="00693133"/>
    <w:rsid w:val="006A7FD8"/>
    <w:rsid w:val="006B0993"/>
    <w:rsid w:val="006B3DAC"/>
    <w:rsid w:val="006D1332"/>
    <w:rsid w:val="006E0F06"/>
    <w:rsid w:val="006F3610"/>
    <w:rsid w:val="00721B37"/>
    <w:rsid w:val="00722898"/>
    <w:rsid w:val="00726178"/>
    <w:rsid w:val="0072718D"/>
    <w:rsid w:val="00733F86"/>
    <w:rsid w:val="00757749"/>
    <w:rsid w:val="00766F94"/>
    <w:rsid w:val="0078024F"/>
    <w:rsid w:val="00787FD1"/>
    <w:rsid w:val="007A10E2"/>
    <w:rsid w:val="007A22E9"/>
    <w:rsid w:val="007A50E2"/>
    <w:rsid w:val="007D50C4"/>
    <w:rsid w:val="00810C03"/>
    <w:rsid w:val="00832A74"/>
    <w:rsid w:val="0083637B"/>
    <w:rsid w:val="00843899"/>
    <w:rsid w:val="00847BE0"/>
    <w:rsid w:val="00890873"/>
    <w:rsid w:val="008B5CB5"/>
    <w:rsid w:val="008C0A87"/>
    <w:rsid w:val="008C696D"/>
    <w:rsid w:val="008C76EB"/>
    <w:rsid w:val="008D6251"/>
    <w:rsid w:val="008E0743"/>
    <w:rsid w:val="009009D6"/>
    <w:rsid w:val="009060DE"/>
    <w:rsid w:val="00907833"/>
    <w:rsid w:val="0092066F"/>
    <w:rsid w:val="00931342"/>
    <w:rsid w:val="009373B3"/>
    <w:rsid w:val="00941A46"/>
    <w:rsid w:val="0094283D"/>
    <w:rsid w:val="00953573"/>
    <w:rsid w:val="00956184"/>
    <w:rsid w:val="00971BFA"/>
    <w:rsid w:val="00985224"/>
    <w:rsid w:val="009877AF"/>
    <w:rsid w:val="009A171F"/>
    <w:rsid w:val="009A6A8D"/>
    <w:rsid w:val="009B5463"/>
    <w:rsid w:val="009B684A"/>
    <w:rsid w:val="009D6719"/>
    <w:rsid w:val="009F234C"/>
    <w:rsid w:val="00A10CC6"/>
    <w:rsid w:val="00A11D6A"/>
    <w:rsid w:val="00A27549"/>
    <w:rsid w:val="00A45365"/>
    <w:rsid w:val="00A62C79"/>
    <w:rsid w:val="00A67CC4"/>
    <w:rsid w:val="00A76B09"/>
    <w:rsid w:val="00A81E74"/>
    <w:rsid w:val="00A832B1"/>
    <w:rsid w:val="00A87511"/>
    <w:rsid w:val="00A97A0E"/>
    <w:rsid w:val="00AB0D86"/>
    <w:rsid w:val="00AB0D92"/>
    <w:rsid w:val="00AB12AC"/>
    <w:rsid w:val="00AC32D0"/>
    <w:rsid w:val="00AC66A7"/>
    <w:rsid w:val="00AE26AE"/>
    <w:rsid w:val="00AE4509"/>
    <w:rsid w:val="00AF184B"/>
    <w:rsid w:val="00B0111F"/>
    <w:rsid w:val="00B1083C"/>
    <w:rsid w:val="00B21A73"/>
    <w:rsid w:val="00B24774"/>
    <w:rsid w:val="00B26902"/>
    <w:rsid w:val="00B36098"/>
    <w:rsid w:val="00B4562E"/>
    <w:rsid w:val="00B47078"/>
    <w:rsid w:val="00B47E35"/>
    <w:rsid w:val="00B53BE3"/>
    <w:rsid w:val="00B63B85"/>
    <w:rsid w:val="00B76A88"/>
    <w:rsid w:val="00B77CF1"/>
    <w:rsid w:val="00B91D0D"/>
    <w:rsid w:val="00B96508"/>
    <w:rsid w:val="00BA45D7"/>
    <w:rsid w:val="00BA52BF"/>
    <w:rsid w:val="00BA6E93"/>
    <w:rsid w:val="00BB6D3E"/>
    <w:rsid w:val="00BC00BF"/>
    <w:rsid w:val="00BC6C0D"/>
    <w:rsid w:val="00BD3634"/>
    <w:rsid w:val="00BD5AF7"/>
    <w:rsid w:val="00BD6121"/>
    <w:rsid w:val="00BE109A"/>
    <w:rsid w:val="00BF0FE6"/>
    <w:rsid w:val="00BF670A"/>
    <w:rsid w:val="00BF7586"/>
    <w:rsid w:val="00C107D5"/>
    <w:rsid w:val="00C10F77"/>
    <w:rsid w:val="00C12B1D"/>
    <w:rsid w:val="00C20E40"/>
    <w:rsid w:val="00C230E3"/>
    <w:rsid w:val="00C25BDF"/>
    <w:rsid w:val="00C26921"/>
    <w:rsid w:val="00C3290E"/>
    <w:rsid w:val="00C37E04"/>
    <w:rsid w:val="00C4556E"/>
    <w:rsid w:val="00C5649C"/>
    <w:rsid w:val="00C620BD"/>
    <w:rsid w:val="00C82376"/>
    <w:rsid w:val="00C86EFE"/>
    <w:rsid w:val="00CC2CE6"/>
    <w:rsid w:val="00CC7AB9"/>
    <w:rsid w:val="00CF21B4"/>
    <w:rsid w:val="00D02567"/>
    <w:rsid w:val="00D11552"/>
    <w:rsid w:val="00D212C2"/>
    <w:rsid w:val="00D328C7"/>
    <w:rsid w:val="00D359E6"/>
    <w:rsid w:val="00D425A0"/>
    <w:rsid w:val="00D44C89"/>
    <w:rsid w:val="00D6357E"/>
    <w:rsid w:val="00D97F30"/>
    <w:rsid w:val="00DA145B"/>
    <w:rsid w:val="00DC6541"/>
    <w:rsid w:val="00DC6DCF"/>
    <w:rsid w:val="00DE397D"/>
    <w:rsid w:val="00DE63AF"/>
    <w:rsid w:val="00DE7D58"/>
    <w:rsid w:val="00DE7EFE"/>
    <w:rsid w:val="00DF295F"/>
    <w:rsid w:val="00E0180D"/>
    <w:rsid w:val="00E23310"/>
    <w:rsid w:val="00E36523"/>
    <w:rsid w:val="00E45781"/>
    <w:rsid w:val="00E74163"/>
    <w:rsid w:val="00EA56CB"/>
    <w:rsid w:val="00EC2E74"/>
    <w:rsid w:val="00EC5983"/>
    <w:rsid w:val="00EC6787"/>
    <w:rsid w:val="00ED19C2"/>
    <w:rsid w:val="00EE3823"/>
    <w:rsid w:val="00EE622F"/>
    <w:rsid w:val="00EE72B2"/>
    <w:rsid w:val="00EF07FE"/>
    <w:rsid w:val="00EF1B49"/>
    <w:rsid w:val="00F058F8"/>
    <w:rsid w:val="00F35656"/>
    <w:rsid w:val="00F42217"/>
    <w:rsid w:val="00F51DC5"/>
    <w:rsid w:val="00F62EB2"/>
    <w:rsid w:val="00F661F6"/>
    <w:rsid w:val="00F72EE9"/>
    <w:rsid w:val="00F9005C"/>
    <w:rsid w:val="00FA2773"/>
    <w:rsid w:val="00FD1CCD"/>
    <w:rsid w:val="00FD40AB"/>
    <w:rsid w:val="00FD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81B499-ED5D-41CB-9346-2F3E068B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56184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020A6-5800-4BFC-9100-B27BE466D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1588</Words>
  <Characters>9052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https:/mul-mtc.gov.am/tasks/docs/attachment.php?id=191208&amp;fn=Grutyun-04.v2.docx&amp;out=1&amp;token=</cp:keywords>
  <cp:lastModifiedBy>Armenak Khachatryan</cp:lastModifiedBy>
  <cp:revision>2</cp:revision>
  <cp:lastPrinted>2019-12-20T10:33:00Z</cp:lastPrinted>
  <dcterms:created xsi:type="dcterms:W3CDTF">2019-12-26T05:28:00Z</dcterms:created>
  <dcterms:modified xsi:type="dcterms:W3CDTF">2019-12-26T05:28:00Z</dcterms:modified>
</cp:coreProperties>
</file>