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9B5" w:rsidRPr="00714D96" w:rsidRDefault="00FB69B5" w:rsidP="00FB69B5">
      <w:pPr>
        <w:jc w:val="right"/>
        <w:rPr>
          <w:rFonts w:ascii="GHEA Grapalat" w:hAnsi="GHEA Grapalat"/>
          <w:u w:val="single"/>
          <w:lang w:val="hy-AM"/>
        </w:rPr>
      </w:pPr>
      <w:r w:rsidRPr="00714D96">
        <w:rPr>
          <w:rFonts w:ascii="GHEA Grapalat" w:hAnsi="GHEA Grapalat"/>
          <w:u w:val="single"/>
          <w:lang w:val="hy-AM"/>
        </w:rPr>
        <w:t>ՆԱԽԱԳԻԾ</w:t>
      </w:r>
    </w:p>
    <w:p w:rsidR="00FB69B5" w:rsidRPr="00714D96" w:rsidRDefault="00FB69B5" w:rsidP="00FB69B5">
      <w:pPr>
        <w:jc w:val="right"/>
        <w:rPr>
          <w:rFonts w:ascii="GHEA Grapalat" w:hAnsi="GHEA Grapalat"/>
          <w:b/>
          <w:u w:val="single"/>
          <w:lang w:val="hy-AM"/>
        </w:rPr>
      </w:pPr>
    </w:p>
    <w:p w:rsidR="002C447C" w:rsidRDefault="002C447C" w:rsidP="002C447C">
      <w:pPr>
        <w:tabs>
          <w:tab w:val="left" w:pos="90"/>
        </w:tabs>
        <w:jc w:val="center"/>
        <w:rPr>
          <w:rFonts w:ascii="GHEA Grapalat" w:hAnsi="GHEA Grapalat"/>
        </w:rPr>
      </w:pPr>
    </w:p>
    <w:p w:rsidR="002C447C" w:rsidRPr="00C93139" w:rsidRDefault="002C447C" w:rsidP="002C447C">
      <w:pPr>
        <w:tabs>
          <w:tab w:val="left" w:pos="90"/>
        </w:tabs>
        <w:jc w:val="center"/>
        <w:rPr>
          <w:rFonts w:ascii="GHEA Grapalat" w:hAnsi="GHEA Grapalat"/>
          <w:lang w:val="hy-AM"/>
        </w:rPr>
      </w:pPr>
      <w:r w:rsidRPr="00C93139">
        <w:rPr>
          <w:rFonts w:ascii="GHEA Grapalat" w:hAnsi="GHEA Grapalat"/>
          <w:lang w:val="hy-AM"/>
        </w:rPr>
        <w:t>ՀԱՅԱՍՏԱՆԻ ՀԱՆՐԱՊԵՏՈՒԹՅԱՆ ՕՐԵՆՔԸ</w:t>
      </w:r>
    </w:p>
    <w:p w:rsidR="002C447C" w:rsidRPr="00726285" w:rsidRDefault="002C447C" w:rsidP="002C447C">
      <w:pPr>
        <w:jc w:val="center"/>
        <w:rPr>
          <w:rFonts w:ascii="GHEA Grapalat" w:hAnsi="GHEA Grapalat" w:cs="Sylfaen"/>
          <w:bCs/>
          <w:color w:val="000000"/>
          <w:lang w:val="hy-AM"/>
        </w:rPr>
      </w:pPr>
      <w:r w:rsidRPr="00C93139">
        <w:rPr>
          <w:rFonts w:ascii="GHEA Grapalat" w:hAnsi="GHEA Grapalat" w:cs="Sylfaen"/>
          <w:bCs/>
          <w:color w:val="000000"/>
          <w:lang w:val="fr-FR"/>
        </w:rPr>
        <w:t xml:space="preserve">ՀԱՅԱՍՏԱՆԻ ՀԱՆՐԱՊԵՏՈՒԹՅԱՆ ՀՈՂԱՅԻՆ ՕՐԵՆՍԳՐՔՈՒՄ </w:t>
      </w:r>
      <w:r w:rsidRPr="00C93139">
        <w:rPr>
          <w:rFonts w:ascii="GHEA Grapalat" w:hAnsi="GHEA Grapalat" w:cs="Sylfaen"/>
          <w:bCs/>
          <w:color w:val="000000"/>
          <w:lang w:val="hy-AM"/>
        </w:rPr>
        <w:t>ՓՈՓՈԽՈՒԹՅՈՒՆ</w:t>
      </w:r>
      <w:r w:rsidR="007B5A79">
        <w:rPr>
          <w:rFonts w:ascii="GHEA Grapalat" w:hAnsi="GHEA Grapalat" w:cs="Sylfaen"/>
          <w:bCs/>
          <w:color w:val="000000"/>
          <w:lang w:val="hy-AM"/>
        </w:rPr>
        <w:t>ՆԵՐ</w:t>
      </w:r>
      <w:bookmarkStart w:id="0" w:name="_GoBack"/>
      <w:bookmarkEnd w:id="0"/>
      <w:r w:rsidR="00F12213" w:rsidRPr="000A456C">
        <w:rPr>
          <w:rFonts w:ascii="GHEA Grapalat" w:hAnsi="GHEA Grapalat" w:cs="Sylfaen"/>
          <w:bCs/>
          <w:color w:val="000000"/>
          <w:lang w:val="hy-AM"/>
        </w:rPr>
        <w:t xml:space="preserve"> </w:t>
      </w:r>
      <w:r w:rsidRPr="00C93139">
        <w:rPr>
          <w:rFonts w:ascii="GHEA Grapalat" w:hAnsi="GHEA Grapalat" w:cs="Sylfaen"/>
          <w:bCs/>
          <w:color w:val="000000"/>
          <w:lang w:val="fr-FR"/>
        </w:rPr>
        <w:t xml:space="preserve">ԿԱՏԱՐԵԼՈՒ </w:t>
      </w:r>
      <w:r w:rsidRPr="00C93139">
        <w:rPr>
          <w:rFonts w:ascii="GHEA Grapalat" w:hAnsi="GHEA Grapalat" w:cs="Sylfaen"/>
          <w:bCs/>
          <w:color w:val="000000"/>
          <w:lang w:val="hy-AM"/>
        </w:rPr>
        <w:t>ՄԱՍԻՆ</w:t>
      </w:r>
    </w:p>
    <w:p w:rsidR="00FB69B5" w:rsidRPr="00714D96" w:rsidRDefault="00FB69B5" w:rsidP="00FB69B5">
      <w:pPr>
        <w:pStyle w:val="NormalWeb"/>
        <w:spacing w:before="0" w:beforeAutospacing="0" w:after="0" w:afterAutospacing="0"/>
        <w:jc w:val="both"/>
        <w:rPr>
          <w:rFonts w:ascii="GHEA Grapalat" w:eastAsia="Calibri" w:hAnsi="GHEA Grapalat" w:cs="Sylfaen"/>
          <w:bCs/>
          <w:color w:val="000000"/>
          <w:lang w:val="hy-AM"/>
        </w:rPr>
      </w:pPr>
    </w:p>
    <w:p w:rsidR="00FB69B5" w:rsidRPr="00714D96" w:rsidRDefault="00FB69B5" w:rsidP="00FB69B5">
      <w:pPr>
        <w:pStyle w:val="NormalWeb"/>
        <w:spacing w:before="0" w:beforeAutospacing="0" w:after="0" w:afterAutospacing="0"/>
        <w:jc w:val="both"/>
        <w:rPr>
          <w:rFonts w:ascii="GHEA Grapalat" w:eastAsia="Calibri" w:hAnsi="GHEA Grapalat" w:cs="Sylfaen"/>
          <w:bCs/>
          <w:color w:val="000000"/>
          <w:lang w:val="hy-AM"/>
        </w:rPr>
      </w:pPr>
    </w:p>
    <w:p w:rsidR="00FB69B5" w:rsidRPr="000A456C" w:rsidRDefault="00FB69B5" w:rsidP="000A456C">
      <w:pPr>
        <w:shd w:val="clear" w:color="auto" w:fill="FFFFFF"/>
        <w:ind w:firstLine="284"/>
        <w:jc w:val="both"/>
        <w:rPr>
          <w:rFonts w:ascii="GHEA Grapalat" w:hAnsi="GHEA Grapalat"/>
          <w:color w:val="000000"/>
          <w:lang w:val="hy-AM"/>
        </w:rPr>
      </w:pPr>
      <w:r w:rsidRPr="00714D96">
        <w:rPr>
          <w:rFonts w:ascii="GHEA Grapalat" w:hAnsi="GHEA Grapalat" w:cs="Sylfaen"/>
          <w:b/>
          <w:lang w:val="hy-AM"/>
        </w:rPr>
        <w:t xml:space="preserve">Հոդված 1. </w:t>
      </w:r>
      <w:r w:rsidRPr="000A456C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2001 թվականի մայիսի 2-ի հողային օրենսգրքի (այսուհետ՝ Օրենսգիրք) </w:t>
      </w:r>
      <w:r w:rsidRPr="00714D96">
        <w:rPr>
          <w:rFonts w:ascii="GHEA Grapalat" w:hAnsi="GHEA Grapalat"/>
          <w:lang w:val="af-ZA"/>
        </w:rPr>
        <w:t>64</w:t>
      </w:r>
      <w:r w:rsidRPr="00714D96">
        <w:rPr>
          <w:rFonts w:ascii="GHEA Grapalat" w:hAnsi="GHEA Grapalat"/>
          <w:lang w:val="hy-AM"/>
        </w:rPr>
        <w:t>-</w:t>
      </w:r>
      <w:proofErr w:type="spellStart"/>
      <w:r w:rsidRPr="00714D96">
        <w:rPr>
          <w:rFonts w:ascii="GHEA Grapalat" w:hAnsi="GHEA Grapalat"/>
          <w:lang w:val="hy-AM"/>
        </w:rPr>
        <w:t>րդ</w:t>
      </w:r>
      <w:proofErr w:type="spellEnd"/>
      <w:r w:rsidRPr="00714D96">
        <w:rPr>
          <w:rFonts w:ascii="GHEA Grapalat" w:hAnsi="GHEA Grapalat"/>
          <w:lang w:val="hy-AM"/>
        </w:rPr>
        <w:t xml:space="preserve"> հոդվածի</w:t>
      </w:r>
      <w:r w:rsidRPr="00714D96">
        <w:rPr>
          <w:rFonts w:ascii="GHEA Grapalat" w:hAnsi="GHEA Grapalat"/>
          <w:lang w:val="af-ZA"/>
        </w:rPr>
        <w:t xml:space="preserve"> </w:t>
      </w:r>
      <w:r w:rsidRPr="00714D96">
        <w:rPr>
          <w:rFonts w:ascii="GHEA Grapalat" w:hAnsi="GHEA Grapalat"/>
          <w:color w:val="000000"/>
          <w:lang w:val="hy-AM"/>
        </w:rPr>
        <w:t xml:space="preserve">9-րդ և 10-րդ մասերում </w:t>
      </w:r>
      <w:r w:rsidRPr="00714D96">
        <w:rPr>
          <w:rFonts w:ascii="GHEA Grapalat" w:hAnsi="GHEA Grapalat" w:cs="Sylfaen"/>
          <w:color w:val="000000" w:themeColor="text1"/>
          <w:lang w:val="hy-AM" w:eastAsia="ru-RU"/>
        </w:rPr>
        <w:t>«համապատասխանաբար պետական կամ» բառերը փոխարինել «համապատասխան» բառով</w:t>
      </w:r>
      <w:r w:rsidRPr="00714D96">
        <w:rPr>
          <w:rFonts w:ascii="GHEA Grapalat" w:hAnsi="GHEA Grapalat"/>
          <w:color w:val="000000"/>
          <w:lang w:val="hy-AM"/>
        </w:rPr>
        <w:t>:</w:t>
      </w:r>
    </w:p>
    <w:p w:rsidR="00FB69B5" w:rsidRPr="00714D96" w:rsidRDefault="00FB69B5" w:rsidP="00FB69B5">
      <w:pPr>
        <w:tabs>
          <w:tab w:val="left" w:pos="630"/>
        </w:tabs>
        <w:ind w:firstLine="284"/>
        <w:jc w:val="both"/>
        <w:rPr>
          <w:rFonts w:ascii="GHEA Grapalat" w:hAnsi="GHEA Grapalat" w:cs="Sylfaen"/>
          <w:color w:val="000000" w:themeColor="text1"/>
          <w:lang w:val="hy-AM" w:eastAsia="ru-RU"/>
        </w:rPr>
      </w:pPr>
    </w:p>
    <w:p w:rsidR="00FB69B5" w:rsidRPr="00714D96" w:rsidRDefault="000A456C" w:rsidP="00FB69B5">
      <w:pPr>
        <w:tabs>
          <w:tab w:val="left" w:pos="630"/>
        </w:tabs>
        <w:ind w:firstLine="28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bCs/>
          <w:lang w:val="hy-AM"/>
        </w:rPr>
        <w:t>Հոդված  2</w:t>
      </w:r>
      <w:r w:rsidR="00FB69B5" w:rsidRPr="00714D96">
        <w:rPr>
          <w:rFonts w:ascii="GHEA Grapalat" w:hAnsi="GHEA Grapalat"/>
          <w:b/>
          <w:bCs/>
          <w:lang w:val="hy-AM"/>
        </w:rPr>
        <w:t>.</w:t>
      </w:r>
      <w:r w:rsidR="00FB69B5" w:rsidRPr="00714D96">
        <w:rPr>
          <w:rFonts w:ascii="GHEA Grapalat" w:hAnsi="GHEA Grapalat"/>
          <w:lang w:val="hy-AM"/>
        </w:rPr>
        <w:t xml:space="preserve"> Սույն օրենքն ուժի մեջ է մտնում պաշտոնական հրապարակման օրվան հաջորդող տասներորդ օրը:</w:t>
      </w:r>
    </w:p>
    <w:p w:rsidR="006E72B6" w:rsidRPr="000A456C" w:rsidRDefault="006E72B6">
      <w:pPr>
        <w:rPr>
          <w:rFonts w:ascii="GHEA Grapalat" w:hAnsi="GHEA Grapalat"/>
          <w:lang w:val="hy-AM"/>
        </w:rPr>
      </w:pPr>
    </w:p>
    <w:sectPr w:rsidR="006E72B6" w:rsidRPr="000A456C" w:rsidSect="00FB69B5">
      <w:pgSz w:w="12240" w:h="15840"/>
      <w:pgMar w:top="990" w:right="1260" w:bottom="1440" w:left="17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50A6F"/>
    <w:rsid w:val="000A456C"/>
    <w:rsid w:val="00250A6F"/>
    <w:rsid w:val="002C447C"/>
    <w:rsid w:val="006E72B6"/>
    <w:rsid w:val="00714D96"/>
    <w:rsid w:val="007B5A79"/>
    <w:rsid w:val="007F62BD"/>
    <w:rsid w:val="00D872C2"/>
    <w:rsid w:val="00F12213"/>
    <w:rsid w:val="00FB6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75AC5D"/>
  <w15:docId w15:val="{B489C453-DA6F-4009-A629-45045BAA6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69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B69B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907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63</Words>
  <Characters>360</Characters>
  <Application>Microsoft Office Word</Application>
  <DocSecurity>0</DocSecurity>
  <Lines>3</Lines>
  <Paragraphs>1</Paragraphs>
  <ScaleCrop>false</ScaleCrop>
  <Company/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https://mul2.gov.am/tasks/173082/oneclick/1_Naxagic.docx?token=e766a49de7688ae38ed9bdf93b1f4b7d</cp:keywords>
  <cp:lastModifiedBy>Hayk Hayrapeti Simonyan</cp:lastModifiedBy>
  <cp:revision>4</cp:revision>
  <dcterms:created xsi:type="dcterms:W3CDTF">2019-12-14T14:03:00Z</dcterms:created>
  <dcterms:modified xsi:type="dcterms:W3CDTF">2019-12-16T09:20:00Z</dcterms:modified>
</cp:coreProperties>
</file>