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201</w:t>
      </w:r>
      <w:r w:rsidR="00517F20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8</w:t>
      </w:r>
      <w:r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825F07" w:rsidRDefault="00CE3557" w:rsidP="00CE3557">
      <w:pPr>
        <w:spacing w:after="0" w:line="240" w:lineRule="auto"/>
        <w:ind w:right="96"/>
        <w:jc w:val="center"/>
        <w:rPr>
          <w:b/>
          <w:bCs/>
          <w:sz w:val="24"/>
          <w:szCs w:val="24"/>
          <w:lang w:val="hy-AM"/>
        </w:rPr>
      </w:pPr>
      <w:r w:rsidRPr="00825F07">
        <w:rPr>
          <w:rFonts w:ascii="GHEA Grapalat" w:hAnsi="GHEA Grapalat"/>
          <w:b/>
          <w:sz w:val="24"/>
          <w:szCs w:val="24"/>
          <w:lang w:val="hy-AM"/>
        </w:rPr>
        <w:t>«</w:t>
      </w:r>
      <w:r w:rsidR="00825F07" w:rsidRPr="004D268A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ՄԱՔՍԱՅԻՆ ՏԱՐԱԾՔՈՎ </w:t>
      </w:r>
      <w:r w:rsidR="004D268A" w:rsidRPr="004D268A">
        <w:rPr>
          <w:rFonts w:ascii="GHEA Grapalat" w:hAnsi="GHEA Grapalat"/>
          <w:b/>
          <w:sz w:val="24"/>
          <w:szCs w:val="24"/>
          <w:lang w:val="hy-AM"/>
        </w:rPr>
        <w:t>ՎՏԱՆԳԱՎՈՐ</w:t>
      </w:r>
      <w:r w:rsidR="004D268A" w:rsidRPr="004D268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25F07" w:rsidRPr="004D268A">
        <w:rPr>
          <w:rFonts w:ascii="GHEA Grapalat" w:hAnsi="GHEA Grapalat"/>
          <w:b/>
          <w:sz w:val="24"/>
          <w:szCs w:val="24"/>
          <w:lang w:val="hy-AM"/>
        </w:rPr>
        <w:t>ԹԱՓՈՆՆՈՐԻ ԱՆԴՐՍԱՀՄԱՆԱՅԻՆ ՏԵՂԱՓՈԽՄԱՆ ՄԱՍԻՆ</w:t>
      </w:r>
      <w:r w:rsidR="00825F07" w:rsidRPr="00825F07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825F07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Pr="00825F07">
        <w:rPr>
          <w:rStyle w:val="Strong"/>
          <w:rFonts w:ascii="GHEA Grapalat" w:hAnsi="GHEA Grapalat"/>
          <w:sz w:val="24"/>
          <w:szCs w:val="24"/>
          <w:lang w:val="hy-AM"/>
        </w:rPr>
        <w:t>ՎԱՎԵՐԱՑՆԵԼՈՒ ՄԱՍԻՆ»</w:t>
      </w:r>
      <w:r w:rsidRPr="00825F07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825F07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</w:t>
      </w:r>
      <w:r w:rsidRPr="00825F07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ՔԻ</w:t>
      </w:r>
      <w:r w:rsidRPr="00825F07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Pr="00825F07">
        <w:rPr>
          <w:rFonts w:ascii="GHEA Grapalat" w:eastAsia="Batang" w:hAnsi="GHEA Grapalat" w:cs="Sylfaen"/>
          <w:b/>
          <w:sz w:val="24"/>
          <w:szCs w:val="24"/>
          <w:lang w:val="hy-AM"/>
        </w:rPr>
        <w:t>ՆԱԽԱԳԾԻ</w:t>
      </w:r>
      <w:r w:rsidRPr="00825F07">
        <w:rPr>
          <w:rFonts w:ascii="GHEA Grapalat" w:eastAsia="Batang" w:hAnsi="GHEA Grapalat" w:cs="Arial Armenian"/>
          <w:b/>
          <w:sz w:val="24"/>
          <w:szCs w:val="24"/>
          <w:lang w:val="hy-AM"/>
        </w:rPr>
        <w:t xml:space="preserve"> </w:t>
      </w:r>
      <w:r w:rsidRPr="00825F07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sz w:val="24"/>
          <w:szCs w:val="24"/>
          <w:lang w:val="hy-AM"/>
        </w:rPr>
        <w:t>«</w:t>
      </w:r>
      <w:r w:rsidRPr="001736C0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1736C0">
        <w:rPr>
          <w:rFonts w:ascii="GHEA Grapalat" w:hAnsi="GHEA Grapalat" w:cs="Tahoma"/>
          <w:sz w:val="24"/>
          <w:szCs w:val="24"/>
          <w:lang w:val="hy-AM"/>
        </w:rPr>
        <w:softHyphen/>
        <w:t>տության սահմանադրական օրենքի 65-րդ հոդվածի 3-րդ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3-րդ մասը՝ </w:t>
      </w:r>
      <w:r w:rsidR="001736C0" w:rsidRPr="00BC1098">
        <w:rPr>
          <w:rFonts w:ascii="GHEA Grapalat" w:hAnsi="GHEA Grapalat" w:cs="Tahoma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825F07" w:rsidRPr="004D268A">
        <w:rPr>
          <w:rFonts w:ascii="GHEA Grapalat" w:hAnsi="GHEA Grapalat" w:cs="Sylfaen"/>
          <w:sz w:val="24"/>
          <w:szCs w:val="24"/>
          <w:lang w:val="hy-AM"/>
        </w:rPr>
        <w:t>2019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825F07" w:rsidRPr="004D268A">
        <w:rPr>
          <w:rFonts w:ascii="GHEA Grapalat" w:hAnsi="GHEA Grapalat" w:cs="Sylfaen"/>
          <w:sz w:val="24"/>
          <w:szCs w:val="24"/>
          <w:lang w:val="hy-AM"/>
        </w:rPr>
        <w:t>օգոստոսի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25F07" w:rsidRPr="004D268A">
        <w:rPr>
          <w:rFonts w:ascii="GHEA Grapalat" w:hAnsi="GHEA Grapalat" w:cs="Sylfaen"/>
          <w:sz w:val="24"/>
          <w:szCs w:val="24"/>
          <w:lang w:val="hy-AM"/>
        </w:rPr>
        <w:t>9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-ին </w:t>
      </w:r>
      <w:r w:rsidR="00825F07" w:rsidRPr="00854F54">
        <w:rPr>
          <w:rFonts w:ascii="GHEA Grapalat" w:hAnsi="GHEA Grapalat"/>
          <w:sz w:val="24"/>
          <w:szCs w:val="24"/>
          <w:lang w:val="hy-AM"/>
        </w:rPr>
        <w:t>Չոլպոն Ատա</w:t>
      </w:r>
      <w:r w:rsidR="00825F07" w:rsidRPr="00854F54">
        <w:rPr>
          <w:rFonts w:ascii="GHEA Grapalat" w:hAnsi="GHEA Grapalat"/>
          <w:sz w:val="24"/>
          <w:szCs w:val="24"/>
          <w:lang w:val="hy-AM" w:bidi="hy-AM"/>
        </w:rPr>
        <w:t>յում</w:t>
      </w:r>
      <w:r w:rsidR="00825F07"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ստորագրված </w:t>
      </w:r>
      <w:bookmarkStart w:id="0" w:name="_GoBack"/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="00825F07" w:rsidRPr="00854F54">
        <w:rPr>
          <w:rFonts w:ascii="GHEA Grapalat" w:hAnsi="GHEA Grapalat"/>
          <w:bCs/>
          <w:sz w:val="24"/>
          <w:szCs w:val="24"/>
          <w:lang w:val="hy-AM" w:bidi="hy-AM"/>
        </w:rPr>
        <w:t>Եվրասիական տնտեսական միության մաքսային տարածքով վտանգավոր թափոնների անդրսահմանային տեղափոխման մասին</w:t>
      </w:r>
      <w:r w:rsidR="00825F07" w:rsidRPr="00854F54">
        <w:rPr>
          <w:rFonts w:ascii="GHEA Grapalat" w:hAnsi="GHEA Grapalat"/>
          <w:b/>
          <w:bCs/>
          <w:sz w:val="24"/>
          <w:szCs w:val="24"/>
          <w:lang w:val="hy-AM" w:bidi="hy-AM"/>
        </w:rPr>
        <w:t>»</w:t>
      </w:r>
      <w:r w:rsidR="00825F07" w:rsidRPr="00854F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E6460" w:rsidRPr="007E6460">
        <w:rPr>
          <w:rFonts w:ascii="GHEA Grapalat" w:hAnsi="GHEA Grapalat" w:cs="Sylfaen"/>
          <w:sz w:val="24"/>
          <w:szCs w:val="24"/>
          <w:lang w:val="hy-AM"/>
        </w:rPr>
        <w:t>վավերացնելու մասին</w:t>
      </w:r>
      <w:r w:rsidR="007E6460">
        <w:rPr>
          <w:rFonts w:ascii="GHEA Grapalat" w:hAnsi="GHEA Grapalat" w:cs="Sylfaen"/>
          <w:sz w:val="24"/>
          <w:szCs w:val="24"/>
          <w:lang w:val="hy-AM"/>
        </w:rPr>
        <w:t>»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նախագծի վերաբերյալ </w:t>
      </w:r>
      <w:bookmarkEnd w:id="0"/>
      <w:r w:rsidR="001736C0" w:rsidRPr="00BC1098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CE3557" w:rsidRPr="004D268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2. Միջազգային պայմանագրում ամրագրված պարտավորությունների՝ Սահմանադրությանը համապատասխանությունը որոշելու նպատակով դիմել Սահմանադրական դատարան:</w:t>
      </w:r>
    </w:p>
    <w:p w:rsidR="00CE3557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>3. Սահմանադրական դատարանի կողմից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՝  միջազգային պայմանագրում ամրագրված պարտավորությունները Սահմանադրությանը համապատասխանող ճանաչելու մասին որոշման դեպքում,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36C0" w:rsidRPr="004D268A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>առավարության օրենսդրական նախաձեռնությունը սահմանված կարգով ներկայացնել Ազգային ժողով:</w:t>
      </w:r>
    </w:p>
    <w:p w:rsidR="00D17F93" w:rsidRPr="00444B6A" w:rsidRDefault="006D6019" w:rsidP="004D268A">
      <w:pPr>
        <w:spacing w:after="0" w:line="360" w:lineRule="auto"/>
        <w:ind w:right="-31" w:firstLine="709"/>
        <w:jc w:val="both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4. </w:t>
      </w:r>
      <w:r w:rsidR="00AA5C2A" w:rsidRPr="00444B6A">
        <w:rPr>
          <w:rFonts w:ascii="GHEA Grapalat" w:hAnsi="GHEA Grapalat" w:cs="Sylfaen"/>
          <w:sz w:val="24"/>
          <w:szCs w:val="24"/>
          <w:lang w:val="hy-AM"/>
        </w:rPr>
        <w:t xml:space="preserve">Սահմանադրական դատարանում 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Կառավարության ներկայացուցիչ նշանակել </w:t>
      </w:r>
      <w:r w:rsidR="00825F07" w:rsidRPr="004D268A">
        <w:rPr>
          <w:rFonts w:ascii="GHEA Grapalat" w:hAnsi="GHEA Grapalat" w:cs="Sylfaen"/>
          <w:sz w:val="24"/>
          <w:szCs w:val="24"/>
          <w:lang w:val="hy-AM"/>
        </w:rPr>
        <w:t>շրջակա միջավայրի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D268A">
        <w:rPr>
          <w:rFonts w:ascii="GHEA Grapalat" w:hAnsi="GHEA Grapalat" w:cs="Sylfaen"/>
          <w:sz w:val="24"/>
          <w:szCs w:val="24"/>
          <w:lang w:val="hy-AM"/>
        </w:rPr>
        <w:t>նախարար Էրիկ Գրիգորյանին</w:t>
      </w:r>
      <w:r w:rsidRPr="00444B6A">
        <w:rPr>
          <w:rFonts w:ascii="GHEA Grapalat" w:hAnsi="GHEA Grapalat" w:cs="Sylfaen"/>
          <w:sz w:val="24"/>
          <w:szCs w:val="24"/>
          <w:lang w:val="hy-AM"/>
        </w:rPr>
        <w:t>։</w:t>
      </w:r>
    </w:p>
    <w:sectPr w:rsidR="00D17F93" w:rsidRPr="00444B6A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1F4" w:rsidRDefault="00B931F4">
      <w:pPr>
        <w:spacing w:after="0" w:line="240" w:lineRule="auto"/>
      </w:pPr>
      <w:r>
        <w:separator/>
      </w:r>
    </w:p>
  </w:endnote>
  <w:endnote w:type="continuationSeparator" w:id="0">
    <w:p w:rsidR="00B931F4" w:rsidRDefault="00B93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1F4" w:rsidRDefault="00B931F4">
      <w:pPr>
        <w:spacing w:after="0" w:line="240" w:lineRule="auto"/>
      </w:pPr>
      <w:r>
        <w:separator/>
      </w:r>
    </w:p>
  </w:footnote>
  <w:footnote w:type="continuationSeparator" w:id="0">
    <w:p w:rsidR="00B931F4" w:rsidRDefault="00B931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3E9C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D268A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21BC"/>
    <w:rsid w:val="0058376C"/>
    <w:rsid w:val="00586193"/>
    <w:rsid w:val="00592D45"/>
    <w:rsid w:val="005A5445"/>
    <w:rsid w:val="005A67EC"/>
    <w:rsid w:val="005B35AE"/>
    <w:rsid w:val="005B4781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70784A"/>
    <w:rsid w:val="007216BB"/>
    <w:rsid w:val="00721A9D"/>
    <w:rsid w:val="00733806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C1C08"/>
    <w:rsid w:val="007D0FF4"/>
    <w:rsid w:val="007D6718"/>
    <w:rsid w:val="007E0056"/>
    <w:rsid w:val="007E6460"/>
    <w:rsid w:val="007E7D32"/>
    <w:rsid w:val="00802085"/>
    <w:rsid w:val="00825F07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4120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E7A"/>
    <w:rsid w:val="00B7685C"/>
    <w:rsid w:val="00B931F4"/>
    <w:rsid w:val="00B94DD2"/>
    <w:rsid w:val="00BB52AD"/>
    <w:rsid w:val="00BC1098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041BD"/>
  <w15:docId w15:val="{30994D61-1057-4DF7-9239-FF7F4245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Lilia Afrikyan</cp:lastModifiedBy>
  <cp:revision>4</cp:revision>
  <cp:lastPrinted>2018-04-16T09:22:00Z</cp:lastPrinted>
  <dcterms:created xsi:type="dcterms:W3CDTF">2019-11-04T12:25:00Z</dcterms:created>
  <dcterms:modified xsi:type="dcterms:W3CDTF">2019-12-16T07:04:00Z</dcterms:modified>
</cp:coreProperties>
</file>