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FA8" w:rsidRDefault="00EC4FA8" w:rsidP="00EC4FA8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C54A22">
        <w:rPr>
          <w:rFonts w:ascii="GHEA Grapalat" w:hAnsi="GHEA Grapalat" w:cs="AK Courier"/>
          <w:b/>
          <w:sz w:val="24"/>
          <w:szCs w:val="24"/>
          <w:lang w:val="hy-AM"/>
        </w:rPr>
        <w:t>ՀԻՄՆԱՎՈՐՈՒՄ</w:t>
      </w:r>
    </w:p>
    <w:p w:rsidR="00B07336" w:rsidRPr="00B07336" w:rsidRDefault="00B07336" w:rsidP="00B07336">
      <w:pPr>
        <w:autoSpaceDE w:val="0"/>
        <w:autoSpaceDN w:val="0"/>
        <w:adjustRightInd w:val="0"/>
        <w:spacing w:after="0" w:line="24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B07336">
        <w:rPr>
          <w:rFonts w:ascii="GHEA Grapalat" w:hAnsi="GHEA Grapalat"/>
          <w:b/>
          <w:color w:val="000000"/>
          <w:sz w:val="24"/>
          <w:szCs w:val="24"/>
          <w:lang w:val="af-ZA"/>
        </w:rPr>
        <w:t>«Հայաստանի Հանրապետության կառավարության 2006 թվականի հունվարի 12-ի N 73-Ն որոշման</w:t>
      </w:r>
      <w:r w:rsidR="00D114B9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մեջ</w:t>
      </w:r>
      <w:r w:rsidRPr="00B07336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փոփոխություն կատարելու մասին» </w:t>
      </w:r>
      <w:r w:rsidRPr="00B07336">
        <w:rPr>
          <w:rFonts w:ascii="GHEA Grapalat" w:hAnsi="GHEA Grapalat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EC4FA8" w:rsidRPr="00C54A22" w:rsidRDefault="00EC4FA8" w:rsidP="00EC4FA8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</w:p>
    <w:p w:rsidR="00EC4FA8" w:rsidRPr="00D114B9" w:rsidRDefault="00EC4FA8" w:rsidP="00D114B9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D114B9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  <w:t>Ընթացիկ իրավիճակը և ակտի ընդունման անհրաժեշտությունը</w:t>
      </w:r>
      <w:r w:rsidRPr="00D114B9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.</w:t>
      </w:r>
    </w:p>
    <w:p w:rsidR="006B096B" w:rsidRPr="00D114B9" w:rsidRDefault="00FD44B9" w:rsidP="00D114B9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>«Հայաստանի Հանրապետության կառավարության 2006 թվականի հունվարի 12-ի N 73-Ն որոշման</w:t>
      </w:r>
      <w:r w:rsidR="00D114B9"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մեջ</w:t>
      </w:r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փոփոխություն կատարելու մասին» </w:t>
      </w:r>
      <w:r w:rsidRPr="00D114B9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որոշման նախագծի ընդունման պայմանավորված է</w:t>
      </w:r>
      <w:r w:rsidR="00315733"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15733" w:rsidRPr="00D114B9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315733"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15733" w:rsidRPr="00D114B9">
        <w:rPr>
          <w:rFonts w:ascii="GHEA Grapalat" w:hAnsi="GHEA Grapalat"/>
          <w:color w:val="000000"/>
          <w:sz w:val="24"/>
          <w:szCs w:val="24"/>
          <w:lang w:val="hy-AM"/>
        </w:rPr>
        <w:t>ոստիկանության</w:t>
      </w:r>
      <w:r w:rsidR="00315733"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15733" w:rsidRPr="00D114B9">
        <w:rPr>
          <w:rFonts w:ascii="GHEA Grapalat" w:hAnsi="GHEA Grapalat"/>
          <w:color w:val="000000"/>
          <w:sz w:val="24"/>
          <w:szCs w:val="24"/>
          <w:lang w:val="hy-AM"/>
        </w:rPr>
        <w:t>կրտսեր</w:t>
      </w:r>
      <w:r w:rsidR="00315733"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15733" w:rsidRPr="00D114B9">
        <w:rPr>
          <w:rFonts w:ascii="GHEA Grapalat" w:hAnsi="GHEA Grapalat"/>
          <w:color w:val="000000"/>
          <w:sz w:val="24"/>
          <w:szCs w:val="24"/>
          <w:lang w:val="hy-AM"/>
        </w:rPr>
        <w:t>խմբի</w:t>
      </w:r>
      <w:r w:rsidR="00315733"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B096B" w:rsidRPr="00D114B9">
        <w:rPr>
          <w:rFonts w:ascii="GHEA Grapalat" w:hAnsi="GHEA Grapalat"/>
          <w:color w:val="000000"/>
          <w:sz w:val="24"/>
          <w:szCs w:val="24"/>
          <w:lang w:val="hy-AM"/>
        </w:rPr>
        <w:t>պաշտոնների</w:t>
      </w:r>
      <w:r w:rsidR="00154433"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6B096B" w:rsidRPr="00D114B9">
        <w:rPr>
          <w:rFonts w:ascii="GHEA Grapalat" w:hAnsi="GHEA Grapalat"/>
          <w:color w:val="000000"/>
          <w:sz w:val="24"/>
          <w:szCs w:val="24"/>
          <w:lang w:val="af-ZA"/>
        </w:rPr>
        <w:t>առավել օպերատիվ և արդյունավետ համալրման անհրաժեշտությամբ: Մինչև 2013 թվականի հունվարի 1-ը ոստիկանության կրտսեր ծմբի պաշտոններում քաղաքացիները նշանակվել են եռամս</w:t>
      </w:r>
      <w:r w:rsidR="005877D8" w:rsidRPr="00D114B9">
        <w:rPr>
          <w:rFonts w:ascii="GHEA Grapalat" w:hAnsi="GHEA Grapalat"/>
          <w:color w:val="000000"/>
          <w:sz w:val="24"/>
          <w:szCs w:val="24"/>
          <w:lang w:val="af-ZA"/>
        </w:rPr>
        <w:t>յա ուսումնական փորձաշրջանի արդյունքում, որի ընթացքում ձեռք բերված գիտելիքները և հմտությունները բավարար են եղել կրտսեր խմբի համապատասխան պաշտոնում ծառայության անցնելու համար:</w:t>
      </w:r>
    </w:p>
    <w:p w:rsidR="00F0327A" w:rsidRPr="00D114B9" w:rsidRDefault="005877D8" w:rsidP="00D114B9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«Ոստիկանությունում ծառայության մասին» օրենքի </w:t>
      </w:r>
      <w:r w:rsidR="00F0327A" w:rsidRPr="00D114B9">
        <w:rPr>
          <w:rFonts w:ascii="GHEA Grapalat" w:hAnsi="GHEA Grapalat"/>
          <w:color w:val="000000"/>
          <w:sz w:val="24"/>
          <w:szCs w:val="24"/>
          <w:lang w:val="af-ZA"/>
        </w:rPr>
        <w:t>14-րդ հոդվածի 8-րդ մասի համաձայն՝ ոստիկանության կրտսեր խմբի պաշտոններում  կարող են նշանակվել ոստիկանական նախնական մասնագիտական կրթություն ունեցող քաղաքացիները:</w:t>
      </w:r>
    </w:p>
    <w:p w:rsidR="00F0327A" w:rsidRPr="00D114B9" w:rsidRDefault="00F0327A" w:rsidP="00D114B9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>Ներկայումս նախնական մասնագիտական (արհեստագործական) կրթության «Ոստիկանական գործ» մասնագիտության «Ոստիկան» որակավորման հիմնական կրթական ծրագրի յուրացումն իրականացվում է ուսուցման առկա ձևով, որի համար ուսումնառության ժամկետը է սահմանված մինչև 2020 թվականի հունվարի 1-ը 3 ամիս, իսկ դրանից հետո՝ 6 ամիս, որից թափուր պաշտոնների համալրման խնդիրը</w:t>
      </w:r>
      <w:r w:rsidR="00D114B9"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կրկին</w:t>
      </w:r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բարձրանալու է:</w:t>
      </w:r>
    </w:p>
    <w:p w:rsidR="00FD44B9" w:rsidRPr="00D114B9" w:rsidRDefault="005E03B4" w:rsidP="00D114B9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  <w:r w:rsidRPr="00D114B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Եթե ներկայումս </w:t>
      </w:r>
      <w:r w:rsidR="00154433" w:rsidRPr="00D114B9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1 ուսումնական տարվա ընթացքում ՀՀ ոստիկանության կրթահամալիրի ուսումնական կենտրոնում դասընթացներ են անցնում 3-4 ուսումնական հոսք, այսինքն՝ տարվա կտրվածքով կրտսեր խմբի թափուր հաստիքների համալրումը կատարվում է 3-4 անգամ, իսկ 6-ամսյա դասընթացների դեպքում համալրումը կկատարվի 2 անգամ և թափուր հաստիքներն </w:t>
      </w:r>
      <w:r w:rsidR="00315733" w:rsidRPr="00D114B9">
        <w:rPr>
          <w:rFonts w:ascii="GHEA Grapalat" w:hAnsi="GHEA Grapalat"/>
          <w:color w:val="000000" w:themeColor="text1"/>
          <w:sz w:val="24"/>
          <w:szCs w:val="24"/>
          <w:lang w:val="af-ZA"/>
        </w:rPr>
        <w:t>առավել տևական ժամանակ հնարավոր չի լինի համալրել</w:t>
      </w:r>
      <w:r w:rsidR="00154433" w:rsidRPr="00D114B9">
        <w:rPr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:rsidR="00EC4FA8" w:rsidRPr="00D114B9" w:rsidRDefault="00EC4FA8" w:rsidP="00D114B9">
      <w:pPr>
        <w:pStyle w:val="a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color w:val="000000" w:themeColor="text1"/>
          <w:u w:val="single"/>
          <w:lang w:val="hy-AM"/>
        </w:rPr>
      </w:pPr>
    </w:p>
    <w:p w:rsidR="00EC4FA8" w:rsidRPr="00D114B9" w:rsidRDefault="00EC4FA8" w:rsidP="00D114B9">
      <w:pPr>
        <w:pStyle w:val="a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color w:val="000000" w:themeColor="text1"/>
          <w:u w:val="single"/>
          <w:lang w:val="hy-AM"/>
        </w:rPr>
      </w:pPr>
      <w:r w:rsidRPr="00D114B9">
        <w:rPr>
          <w:rFonts w:ascii="GHEA Grapalat" w:hAnsi="GHEA Grapalat"/>
          <w:b/>
          <w:color w:val="000000" w:themeColor="text1"/>
          <w:u w:val="single"/>
          <w:lang w:val="af-ZA"/>
        </w:rPr>
        <w:t xml:space="preserve">2. </w:t>
      </w:r>
      <w:r w:rsidRPr="00D114B9">
        <w:rPr>
          <w:rFonts w:ascii="GHEA Grapalat" w:hAnsi="GHEA Grapalat"/>
          <w:b/>
          <w:color w:val="000000" w:themeColor="text1"/>
          <w:u w:val="single"/>
          <w:lang w:val="hy-AM"/>
        </w:rPr>
        <w:t>Կարգավորման նպատակը և բնույթը</w:t>
      </w:r>
    </w:p>
    <w:p w:rsidR="005E03B4" w:rsidRPr="00D114B9" w:rsidRDefault="005E03B4" w:rsidP="00D114B9">
      <w:pPr>
        <w:pStyle w:val="a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D114B9">
        <w:rPr>
          <w:rFonts w:ascii="GHEA Grapalat" w:hAnsi="GHEA Grapalat"/>
          <w:color w:val="000000"/>
          <w:lang w:val="af-ZA"/>
        </w:rPr>
        <w:lastRenderedPageBreak/>
        <w:t>«Հայաստանի Հանրապետության կառավարության 2006 թվականի հունվարի 12-ի N 73-Ն որոշման</w:t>
      </w:r>
      <w:r w:rsidR="00D114B9" w:rsidRPr="00D114B9">
        <w:rPr>
          <w:rFonts w:ascii="GHEA Grapalat" w:hAnsi="GHEA Grapalat"/>
          <w:color w:val="000000"/>
          <w:lang w:val="af-ZA"/>
        </w:rPr>
        <w:t xml:space="preserve"> մեջ</w:t>
      </w:r>
      <w:r w:rsidRPr="00D114B9">
        <w:rPr>
          <w:rFonts w:ascii="GHEA Grapalat" w:hAnsi="GHEA Grapalat"/>
          <w:color w:val="000000"/>
          <w:lang w:val="af-ZA"/>
        </w:rPr>
        <w:t xml:space="preserve"> փոփոխություն կատարելու մասին» </w:t>
      </w:r>
      <w:r w:rsidRPr="00D114B9">
        <w:rPr>
          <w:rFonts w:ascii="GHEA Grapalat" w:hAnsi="GHEA Grapalat"/>
          <w:color w:val="000000"/>
          <w:lang w:val="hy-AM"/>
        </w:rPr>
        <w:t xml:space="preserve">ՀՀ կառավարության որոշման նախագծով նախատեսվում է «Ոստիկանական գործ» մասնագիտության «Ոստիկան» որակավորման համար նախատեսված ուսումնառության տևողությունը մինչև 2022 թվականի հունվարի 1-ը սահմանել 3 ամիս՝ հիմք ընդունելով </w:t>
      </w:r>
      <w:r w:rsidRPr="00D114B9">
        <w:rPr>
          <w:rFonts w:ascii="GHEA Grapalat" w:hAnsi="GHEA Grapalat"/>
          <w:color w:val="000000" w:themeColor="text1"/>
          <w:lang w:val="hy-AM"/>
        </w:rPr>
        <w:t>«Նախնական մասնագիտական (արհեստագործական) և միջին մասնագիտական կրթության մասին օրենքի 8-րդ հոդվածի 3-րդ մասի 2-րդ պարբերությունը:</w:t>
      </w:r>
    </w:p>
    <w:p w:rsidR="005E03B4" w:rsidRPr="00D114B9" w:rsidRDefault="005E03B4" w:rsidP="00D114B9">
      <w:pPr>
        <w:pStyle w:val="a3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lang w:val="hy-AM"/>
        </w:rPr>
      </w:pPr>
    </w:p>
    <w:p w:rsidR="00EC4FA8" w:rsidRPr="00D114B9" w:rsidRDefault="00EC4FA8" w:rsidP="00D114B9">
      <w:pPr>
        <w:shd w:val="clear" w:color="auto" w:fill="FFFFFF"/>
        <w:spacing w:after="0" w:line="360" w:lineRule="auto"/>
        <w:ind w:firstLine="288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</w:pPr>
      <w:r w:rsidRPr="00D114B9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  <w:t>3. Նախագծերի մշակման գործընթացում ներգրավված ինստիտուտները և անձինք.</w:t>
      </w:r>
    </w:p>
    <w:p w:rsidR="00EC4FA8" w:rsidRPr="00D114B9" w:rsidRDefault="00EC4FA8" w:rsidP="00D114B9">
      <w:pPr>
        <w:spacing w:line="360" w:lineRule="auto"/>
        <w:ind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D114B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Նախագիծը մշակվել է ՀՀ ոստիկանության կողմից: </w:t>
      </w:r>
    </w:p>
    <w:p w:rsidR="00EC4FA8" w:rsidRPr="00D114B9" w:rsidRDefault="005E03B4" w:rsidP="00D114B9">
      <w:pPr>
        <w:spacing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D114B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 </w:t>
      </w:r>
      <w:r w:rsidR="00EC4FA8" w:rsidRPr="00D114B9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C4FA8" w:rsidRPr="00D114B9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af-ZA"/>
        </w:rPr>
        <w:t>4.Ակնկալվող արդյունքը.</w:t>
      </w:r>
      <w:r w:rsidR="00EC4FA8" w:rsidRPr="00D114B9">
        <w:rPr>
          <w:rFonts w:ascii="GHEA Grapalat" w:hAnsi="GHEA Grapalat" w:cs="Times Armenian"/>
          <w:color w:val="000000" w:themeColor="text1"/>
          <w:sz w:val="24"/>
          <w:szCs w:val="24"/>
          <w:u w:val="single"/>
          <w:lang w:val="af-ZA"/>
        </w:rPr>
        <w:t xml:space="preserve"> </w:t>
      </w:r>
    </w:p>
    <w:p w:rsidR="00EC4FA8" w:rsidRPr="00D114B9" w:rsidRDefault="00D114B9" w:rsidP="00D114B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«Հայաստանի Հանրապետության կառավարության 2006 թվականի հունվարի 12-ի N 73-Ն որոշման </w:t>
      </w:r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մեջ </w:t>
      </w:r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փոփոխություն կատարելու մասին» </w:t>
      </w:r>
      <w:r w:rsidRPr="00D114B9">
        <w:rPr>
          <w:rFonts w:ascii="GHEA Grapalat" w:hAnsi="GHEA Grapalat"/>
          <w:color w:val="000000"/>
          <w:sz w:val="24"/>
          <w:szCs w:val="24"/>
          <w:lang w:val="hy-AM"/>
        </w:rPr>
        <w:t xml:space="preserve">ՀՀ կառավարության որոշման </w:t>
      </w:r>
      <w:proofErr w:type="spellStart"/>
      <w:r w:rsidRPr="00D114B9">
        <w:rPr>
          <w:rFonts w:ascii="GHEA Grapalat" w:hAnsi="GHEA Grapalat"/>
          <w:color w:val="000000"/>
          <w:sz w:val="24"/>
          <w:szCs w:val="24"/>
        </w:rPr>
        <w:t>նախագծի</w:t>
      </w:r>
      <w:proofErr w:type="spellEnd"/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114B9">
        <w:rPr>
          <w:rFonts w:ascii="GHEA Grapalat" w:hAnsi="GHEA Grapalat"/>
          <w:color w:val="000000"/>
          <w:sz w:val="24"/>
          <w:szCs w:val="24"/>
        </w:rPr>
        <w:t>ընդունման</w:t>
      </w:r>
      <w:proofErr w:type="spellEnd"/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114B9">
        <w:rPr>
          <w:rFonts w:ascii="GHEA Grapalat" w:hAnsi="GHEA Grapalat"/>
          <w:color w:val="000000"/>
          <w:sz w:val="24"/>
          <w:szCs w:val="24"/>
        </w:rPr>
        <w:t>արդյունքում</w:t>
      </w:r>
      <w:proofErr w:type="spellEnd"/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114B9">
        <w:rPr>
          <w:rFonts w:ascii="GHEA Grapalat" w:hAnsi="GHEA Grapalat"/>
          <w:color w:val="000000"/>
          <w:sz w:val="24"/>
          <w:szCs w:val="24"/>
        </w:rPr>
        <w:t>հնարավոր</w:t>
      </w:r>
      <w:proofErr w:type="spellEnd"/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114B9">
        <w:rPr>
          <w:rFonts w:ascii="GHEA Grapalat" w:hAnsi="GHEA Grapalat"/>
          <w:color w:val="000000"/>
          <w:sz w:val="24"/>
          <w:szCs w:val="24"/>
        </w:rPr>
        <w:t>կլինի</w:t>
      </w:r>
      <w:proofErr w:type="spellEnd"/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114B9">
        <w:rPr>
          <w:rFonts w:ascii="GHEA Grapalat" w:hAnsi="GHEA Grapalat"/>
          <w:color w:val="000000"/>
          <w:sz w:val="24"/>
          <w:szCs w:val="24"/>
        </w:rPr>
        <w:t>ապահովել</w:t>
      </w:r>
      <w:proofErr w:type="spellEnd"/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114B9">
        <w:rPr>
          <w:rFonts w:ascii="GHEA Grapalat" w:hAnsi="GHEA Grapalat"/>
          <w:color w:val="000000"/>
          <w:sz w:val="24"/>
          <w:szCs w:val="24"/>
        </w:rPr>
        <w:t>ոստիկանության</w:t>
      </w:r>
      <w:proofErr w:type="spellEnd"/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114B9">
        <w:rPr>
          <w:rFonts w:ascii="GHEA Grapalat" w:hAnsi="GHEA Grapalat"/>
          <w:color w:val="000000"/>
          <w:sz w:val="24"/>
          <w:szCs w:val="24"/>
        </w:rPr>
        <w:t>կրտսեր</w:t>
      </w:r>
      <w:proofErr w:type="spellEnd"/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D114B9">
        <w:rPr>
          <w:rFonts w:ascii="GHEA Grapalat" w:hAnsi="GHEA Grapalat"/>
          <w:color w:val="000000"/>
          <w:sz w:val="24"/>
          <w:szCs w:val="24"/>
        </w:rPr>
        <w:t>խմբի</w:t>
      </w:r>
      <w:proofErr w:type="spellEnd"/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 պաշտոնների առավել օպերատիվ համալրումը</w:t>
      </w:r>
      <w:r w:rsidR="00EC4FA8" w:rsidRPr="00D114B9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EC4FA8" w:rsidRPr="00D114B9" w:rsidRDefault="00EC4FA8" w:rsidP="00D114B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EC4FA8" w:rsidRPr="00D114B9" w:rsidRDefault="00EC4FA8" w:rsidP="00D114B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</w:p>
    <w:p w:rsidR="00EC4FA8" w:rsidRPr="00D114B9" w:rsidRDefault="00EC4FA8" w:rsidP="00D114B9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D114B9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ՀՀ ՈՍՏԻԿԱՆՈՒԹՅՈՒՆ</w:t>
      </w:r>
    </w:p>
    <w:p w:rsidR="00D114B9" w:rsidRPr="00D114B9" w:rsidRDefault="00D114B9" w:rsidP="00D114B9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D114B9" w:rsidRPr="00D114B9" w:rsidRDefault="00D114B9" w:rsidP="00D114B9">
      <w:pPr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:rsidR="00EC4FA8" w:rsidRPr="00D114B9" w:rsidRDefault="00EC4FA8" w:rsidP="00D114B9">
      <w:pPr>
        <w:autoSpaceDE w:val="0"/>
        <w:autoSpaceDN w:val="0"/>
        <w:adjustRightInd w:val="0"/>
        <w:spacing w:after="0" w:line="360" w:lineRule="auto"/>
        <w:ind w:firstLine="54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D114B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ՏԵՂԵԿԱՆՔ</w:t>
      </w:r>
      <w:bookmarkStart w:id="0" w:name="_GoBack"/>
      <w:bookmarkEnd w:id="0"/>
    </w:p>
    <w:p w:rsidR="00EC4FA8" w:rsidRPr="00D114B9" w:rsidRDefault="00861D77" w:rsidP="00D114B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114B9">
        <w:rPr>
          <w:rFonts w:ascii="GHEA Grapalat" w:hAnsi="GHEA Grapalat"/>
          <w:color w:val="000000"/>
          <w:sz w:val="24"/>
          <w:szCs w:val="24"/>
          <w:lang w:val="af-ZA"/>
        </w:rPr>
        <w:t xml:space="preserve">«Հայաստանի Հանրապետության կառավարության 2006 թվականի հունվարի 12-ի N 73-Ն որոշման փոփոխություն կատարելու մասին» </w:t>
      </w:r>
      <w:r w:rsidR="00EC4FA8" w:rsidRPr="00D114B9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 որոշման նախագծի ընդունման արդյունքում այլ իրավական ակտերում փոփոխություններ կատարելու անհրաժեշտություն չի առաջանա։</w:t>
      </w:r>
    </w:p>
    <w:p w:rsidR="00EC4FA8" w:rsidRPr="00D114B9" w:rsidRDefault="00EC4FA8" w:rsidP="00D114B9">
      <w:pPr>
        <w:pStyle w:val="a3"/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color w:val="000000"/>
          <w:lang w:val="hy-AM"/>
        </w:rPr>
      </w:pPr>
    </w:p>
    <w:p w:rsidR="00021A82" w:rsidRPr="00D114B9" w:rsidRDefault="00EC4FA8" w:rsidP="00D114B9">
      <w:pPr>
        <w:pStyle w:val="a3"/>
        <w:shd w:val="clear" w:color="auto" w:fill="FFFFFF"/>
        <w:spacing w:line="360" w:lineRule="auto"/>
        <w:ind w:firstLine="720"/>
        <w:jc w:val="right"/>
        <w:rPr>
          <w:rFonts w:ascii="GHEA Grapalat" w:hAnsi="GHEA Grapalat"/>
          <w:b/>
          <w:color w:val="000000"/>
          <w:shd w:val="clear" w:color="auto" w:fill="F6F6F6"/>
          <w:lang w:val="hy-AM"/>
        </w:rPr>
      </w:pPr>
      <w:r w:rsidRPr="00D114B9">
        <w:rPr>
          <w:rFonts w:ascii="GHEA Grapalat" w:hAnsi="GHEA Grapalat"/>
          <w:b/>
          <w:color w:val="000000"/>
          <w:shd w:val="clear" w:color="auto" w:fill="F6F6F6"/>
          <w:lang w:val="hy-AM"/>
        </w:rPr>
        <w:t>ՀՀ ՈՍՏԻԿԱՆՈՒԹՅՈՒՆ</w:t>
      </w:r>
    </w:p>
    <w:sectPr w:rsidR="00021A82" w:rsidRPr="00D114B9" w:rsidSect="009B655F">
      <w:pgSz w:w="12240" w:h="15840"/>
      <w:pgMar w:top="851" w:right="1041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77C62"/>
    <w:multiLevelType w:val="hybridMultilevel"/>
    <w:tmpl w:val="C45A2E8A"/>
    <w:lvl w:ilvl="0" w:tplc="4A46B0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76590138"/>
    <w:multiLevelType w:val="hybridMultilevel"/>
    <w:tmpl w:val="5B786982"/>
    <w:lvl w:ilvl="0" w:tplc="A8C4069E">
      <w:start w:val="1"/>
      <w:numFmt w:val="decimal"/>
      <w:lvlText w:val="%1."/>
      <w:lvlJc w:val="left"/>
      <w:pPr>
        <w:ind w:left="1065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07D9"/>
    <w:rsid w:val="00021A82"/>
    <w:rsid w:val="000E26BA"/>
    <w:rsid w:val="00154433"/>
    <w:rsid w:val="002C42EA"/>
    <w:rsid w:val="00315733"/>
    <w:rsid w:val="00475C94"/>
    <w:rsid w:val="005877D8"/>
    <w:rsid w:val="005E03B4"/>
    <w:rsid w:val="006A1C45"/>
    <w:rsid w:val="006B096B"/>
    <w:rsid w:val="007046C7"/>
    <w:rsid w:val="00737671"/>
    <w:rsid w:val="00800C46"/>
    <w:rsid w:val="00814E14"/>
    <w:rsid w:val="00861D77"/>
    <w:rsid w:val="008C0F2A"/>
    <w:rsid w:val="008E610A"/>
    <w:rsid w:val="009B655F"/>
    <w:rsid w:val="00A56BA8"/>
    <w:rsid w:val="00A607D9"/>
    <w:rsid w:val="00B07336"/>
    <w:rsid w:val="00C42F99"/>
    <w:rsid w:val="00D114B9"/>
    <w:rsid w:val="00EC4FA8"/>
    <w:rsid w:val="00F0327A"/>
    <w:rsid w:val="00FD44B9"/>
    <w:rsid w:val="00FF4F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1CCBD"/>
  <w15:docId w15:val="{98CF413F-19CB-48C2-9B74-DD5973DA3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FA8"/>
    <w:pPr>
      <w:spacing w:after="200" w:line="27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EC4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EC4FA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basedOn w:val="a"/>
    <w:uiPriority w:val="34"/>
    <w:qFormat/>
    <w:rsid w:val="00800C4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42F99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42F99"/>
    <w:rPr>
      <w:rFonts w:ascii="Arial" w:hAnsi="Arial" w:cs="Arial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http://mul.police.gov.am/tasks/docs/attachment.php?id=131245&amp;fn=1390himnavorumTexekanq+%281%29.docx&amp;out=1&amp;token=</cp:keywords>
  <cp:lastModifiedBy>Admin</cp:lastModifiedBy>
  <cp:revision>13</cp:revision>
  <cp:lastPrinted>2019-11-15T12:22:00Z</cp:lastPrinted>
  <dcterms:created xsi:type="dcterms:W3CDTF">2019-11-13T11:37:00Z</dcterms:created>
  <dcterms:modified xsi:type="dcterms:W3CDTF">2019-11-15T12:23:00Z</dcterms:modified>
</cp:coreProperties>
</file>