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1635FC">
        <w:rPr>
          <w:rFonts w:ascii="GHEA Grapalat" w:hAnsi="GHEA Grapalat" w:cs="Sylfaen"/>
          <w:sz w:val="24"/>
          <w:lang w:val="hy-AM"/>
        </w:rPr>
        <w:t>դեկտեմբեր</w:t>
      </w:r>
      <w:r w:rsidR="00D0560C">
        <w:rPr>
          <w:rFonts w:ascii="GHEA Grapalat" w:hAnsi="GHEA Grapalat" w:cs="Sylfaen"/>
          <w:sz w:val="24"/>
          <w:lang w:val="hy-AM"/>
        </w:rPr>
        <w:t>ի</w:t>
      </w:r>
      <w:r w:rsidRPr="00192417">
        <w:rPr>
          <w:rFonts w:ascii="GHEA Grapalat" w:hAnsi="GHEA Grapalat"/>
          <w:sz w:val="24"/>
        </w:rPr>
        <w:t xml:space="preserve">  201</w:t>
      </w:r>
      <w:r w:rsidR="007E481E" w:rsidRPr="00192417">
        <w:rPr>
          <w:rFonts w:ascii="GHEA Grapalat" w:hAnsi="GHEA Grapalat"/>
          <w:sz w:val="24"/>
          <w:lang w:val="hy-AM"/>
        </w:rPr>
        <w:t>9</w:t>
      </w:r>
      <w:proofErr w:type="gramEnd"/>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777345" w:rsidP="00777345">
      <w:pPr>
        <w:spacing w:after="0"/>
        <w:jc w:val="center"/>
        <w:rPr>
          <w:rFonts w:ascii="GHEA Grapalat" w:hAnsi="GHEA Grapalat" w:cs="Sylfaen"/>
          <w:spacing w:val="10"/>
          <w:lang w:val="hy-AM"/>
        </w:rPr>
      </w:pPr>
      <w:r w:rsidRPr="00777345">
        <w:rPr>
          <w:rFonts w:ascii="GHEA Grapalat" w:eastAsia="Times New Roman" w:hAnsi="GHEA Grapalat" w:cs="Tahoma"/>
          <w:lang w:val="hy-AM" w:eastAsia="ru-RU"/>
        </w:rPr>
        <w:t>«ՀԱՆՐԱՔՎԵԻ ՄԱՍԻՆ» ՀԱՅԱՍՏԱՆԻ ՀԱՆՐԱՊԵՏՈՒԹՅԱՆ ՍԱՀՄԱՆԱԴՐԱԿԱՆ ՕՐԵՆՔՈՒՄ ԼՐԱՑՈՒՄՆԵՐ և ՓՈՓՈԽՈՒԹՅՈՒՆՆԵՐ ԿԱՏԱՐԵԼՈՒ ՄԱՍԻՆ»</w:t>
      </w:r>
      <w:r w:rsidR="00132358" w:rsidRPr="00132358">
        <w:rPr>
          <w:rFonts w:ascii="GHEA Grapalat" w:hAnsi="GHEA Grapalat" w:cs="Sylfaen"/>
          <w:spacing w:val="10"/>
          <w:lang w:val="hy-AM"/>
        </w:rPr>
        <w:t xml:space="preserve">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1635FC">
        <w:rPr>
          <w:rFonts w:ascii="GHEA Grapalat" w:hAnsi="GHEA Grapalat" w:cs="Sylfaen"/>
          <w:spacing w:val="10"/>
          <w:lang w:val="hy-AM"/>
        </w:rPr>
        <w:t>ՈՒՆՆԵՐԻ</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777345" w:rsidRPr="00777345">
        <w:rPr>
          <w:rFonts w:ascii="GHEA Grapalat" w:eastAsia="Times New Roman" w:hAnsi="GHEA Grapalat" w:cs="Tahoma"/>
          <w:lang w:val="hy-AM" w:eastAsia="ru-RU"/>
        </w:rPr>
        <w:t>«Հանրաքվեի մասին» Հայաստանի Հանրապետության սահմանադրական օրենքում լրացումներ և փոփոխություններ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777345" w:rsidRPr="00777345">
        <w:rPr>
          <w:rFonts w:ascii="GHEA Grapalat" w:hAnsi="GHEA Grapalat"/>
          <w:iCs/>
          <w:color w:val="000000"/>
          <w:shd w:val="clear" w:color="auto" w:fill="FFFFFF"/>
          <w:lang w:val="hy-AM"/>
        </w:rPr>
        <w:t>Պ-381-19.11.2019-ՊԻ-011/0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1635FC">
        <w:rPr>
          <w:rFonts w:ascii="GHEA Grapalat" w:eastAsia="Times New Roman" w:hAnsi="GHEA Grapalat" w:cs="Tahoma"/>
          <w:lang w:val="hy-AM" w:eastAsia="ru-RU"/>
        </w:rPr>
        <w:softHyphen/>
      </w:r>
      <w:r w:rsidR="001635FC">
        <w:rPr>
          <w:rFonts w:ascii="GHEA Grapalat" w:eastAsia="Times New Roman" w:hAnsi="GHEA Grapalat" w:cs="Tahoma"/>
          <w:lang w:val="hy-AM" w:eastAsia="ru-RU"/>
        </w:rPr>
        <w:softHyphen/>
        <w:t>ռա</w:t>
      </w:r>
      <w:r w:rsidR="001635FC">
        <w:rPr>
          <w:rFonts w:ascii="GHEA Grapalat" w:eastAsia="Times New Roman" w:hAnsi="GHEA Grapalat" w:cs="Tahoma"/>
          <w:lang w:val="hy-AM" w:eastAsia="ru-RU"/>
        </w:rPr>
        <w:softHyphen/>
      </w:r>
      <w:r w:rsidR="001635FC">
        <w:rPr>
          <w:rFonts w:ascii="GHEA Grapalat" w:eastAsia="Times New Roman" w:hAnsi="GHEA Grapalat" w:cs="Tahoma"/>
          <w:lang w:val="hy-AM" w:eastAsia="ru-RU"/>
        </w:rPr>
        <w:softHyphen/>
        <w:t>վա</w:t>
      </w:r>
      <w:r w:rsidR="001635FC">
        <w:rPr>
          <w:rFonts w:ascii="GHEA Grapalat" w:eastAsia="Times New Roman" w:hAnsi="GHEA Grapalat" w:cs="Tahoma"/>
          <w:lang w:val="hy-AM" w:eastAsia="ru-RU"/>
        </w:rPr>
        <w:softHyphen/>
        <w:t>րու</w:t>
      </w:r>
      <w:r w:rsidR="001635FC">
        <w:rPr>
          <w:rFonts w:ascii="GHEA Grapalat" w:eastAsia="Times New Roman" w:hAnsi="GHEA Grapalat" w:cs="Tahoma"/>
          <w:lang w:val="hy-AM" w:eastAsia="ru-RU"/>
        </w:rPr>
        <w:softHyphen/>
        <w:t>թյան առաջար</w:t>
      </w:r>
      <w:r w:rsidR="001635FC">
        <w:rPr>
          <w:rFonts w:ascii="GHEA Grapalat" w:eastAsia="Times New Roman" w:hAnsi="GHEA Grapalat" w:cs="Tahoma"/>
          <w:lang w:val="hy-AM" w:eastAsia="ru-RU"/>
        </w:rPr>
        <w:softHyphen/>
        <w:t>կություններին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F64506" w:rsidRPr="00532AB1">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0F3DD5" w:rsidP="00F806E3">
      <w:pPr>
        <w:spacing w:after="0" w:line="240" w:lineRule="auto"/>
        <w:rPr>
          <w:rFonts w:ascii="GHEA Grapalat" w:hAnsi="GHEA Grapalat"/>
          <w:spacing w:val="-4"/>
          <w:lang w:val="hy-AM"/>
        </w:rPr>
      </w:pPr>
      <w:r w:rsidRPr="00532AB1">
        <w:rPr>
          <w:rFonts w:ascii="GHEA Grapalat" w:hAnsi="GHEA Grapalat"/>
          <w:lang w:val="af-ZA"/>
        </w:rPr>
        <w:t xml:space="preserve">   </w:t>
      </w:r>
      <w:r w:rsidRPr="00532AB1">
        <w:rPr>
          <w:rFonts w:ascii="GHEA Grapalat" w:hAnsi="GHEA Grapalat"/>
          <w:lang w:val="af-ZA"/>
        </w:rPr>
        <w:tab/>
        <w:t xml:space="preserve">   201</w:t>
      </w:r>
      <w:r w:rsidR="007E481E" w:rsidRPr="00532AB1">
        <w:rPr>
          <w:rFonts w:ascii="GHEA Grapalat" w:hAnsi="GHEA Grapalat"/>
          <w:lang w:val="hy-AM"/>
        </w:rPr>
        <w:t>9</w:t>
      </w:r>
      <w:r w:rsidRPr="00532AB1">
        <w:rPr>
          <w:rFonts w:ascii="GHEA Grapalat" w:hAnsi="GHEA Grapalat"/>
          <w:lang w:val="af-ZA"/>
        </w:rPr>
        <w:t xml:space="preserve"> </w:t>
      </w:r>
      <w:r w:rsidRPr="00532AB1">
        <w:rPr>
          <w:rFonts w:ascii="GHEA Grapalat" w:hAnsi="GHEA Grapalat" w:cs="Sylfaen"/>
          <w:lang w:val="hy-AM"/>
        </w:rPr>
        <w:t>թ</w:t>
      </w:r>
      <w:r w:rsidRPr="00532AB1">
        <w:rPr>
          <w:rFonts w:ascii="GHEA Grapalat" w:hAnsi="GHEA Grapalat" w:cs="Arial Armenian"/>
          <w:lang w:val="af-ZA"/>
        </w:rPr>
        <w:t xml:space="preserve">. </w:t>
      </w:r>
      <w:r w:rsidR="001635FC">
        <w:rPr>
          <w:rFonts w:ascii="GHEA Grapalat" w:hAnsi="GHEA Grapalat" w:cs="IRTEK Courier"/>
          <w:spacing w:val="-4"/>
          <w:lang w:val="hy-AM"/>
        </w:rPr>
        <w:t>դեկտեմբեր</w:t>
      </w:r>
      <w:r w:rsidR="00D0560C" w:rsidRPr="00532AB1">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bookmarkStart w:id="0" w:name="_GoBack"/>
      <w:bookmarkEnd w:id="0"/>
    </w:p>
    <w:p w:rsidR="000F3DD5" w:rsidRDefault="00777345" w:rsidP="001635FC">
      <w:pPr>
        <w:spacing w:after="0" w:line="240" w:lineRule="auto"/>
        <w:jc w:val="center"/>
        <w:rPr>
          <w:rFonts w:ascii="GHEA Grapalat" w:hAnsi="GHEA Grapalat" w:cs="Tahoma"/>
          <w:caps/>
          <w:spacing w:val="-4"/>
          <w:lang w:val="af-ZA"/>
        </w:rPr>
      </w:pPr>
      <w:r w:rsidRPr="00777345">
        <w:rPr>
          <w:rFonts w:ascii="GHEA Grapalat" w:eastAsia="Times New Roman" w:hAnsi="GHEA Grapalat" w:cs="Tahoma"/>
          <w:lang w:val="hy-AM" w:eastAsia="ru-RU"/>
        </w:rPr>
        <w:t>«ՀԱՆՐԱՔՎԵԻ ՄԱՍԻՆ» ՀԱՅԱՍՏԱՆԻ ՀԱՆՐԱՊԵՏՈՒԹՅԱՆ ՍԱՀՄԱՆԱԴՐԱԿԱՆ ՕՐԵՆՔՈՒՄ ԼՐԱՑՈՒՄՆԵՐ և ՓՈՓՈԽՈՒԹՅՈՒՆՆԵՐ ԿԱՏԱՐԵԼՈՒ ՄԱՍԻՆ»</w:t>
      </w:r>
      <w:r w:rsidR="00132358" w:rsidRPr="00132358">
        <w:rPr>
          <w:rFonts w:ascii="GHEA Grapalat" w:hAnsi="GHEA Grapalat" w:cs="Tahoma"/>
          <w:caps/>
          <w:spacing w:val="-4"/>
          <w:lang w:val="af-ZA"/>
        </w:rPr>
        <w:t xml:space="preserve"> ՕՐԵՆՔԻ ՆԱԽԱԳԾԻ</w:t>
      </w:r>
      <w:r w:rsidR="00000629" w:rsidRPr="00CB79B0">
        <w:rPr>
          <w:rFonts w:ascii="GHEA Grapalat" w:hAnsi="GHEA Grapalat" w:cs="Tahoma"/>
          <w:caps/>
          <w:spacing w:val="-4"/>
          <w:lang w:val="af-ZA"/>
        </w:rPr>
        <w:t xml:space="preserve"> (</w:t>
      </w:r>
      <w:r w:rsidRPr="00777345">
        <w:rPr>
          <w:rFonts w:ascii="GHEA Grapalat" w:hAnsi="GHEA Grapalat"/>
          <w:iCs/>
          <w:color w:val="000000"/>
          <w:shd w:val="clear" w:color="auto" w:fill="FFFFFF"/>
          <w:lang w:val="hy-AM"/>
        </w:rPr>
        <w:t>Պ-381-19.11.2019-ՊԻ-011/0</w:t>
      </w:r>
      <w:r w:rsidR="00000629" w:rsidRPr="00CB79B0">
        <w:rPr>
          <w:rFonts w:ascii="GHEA Grapalat" w:hAnsi="GHEA Grapalat" w:cs="Tahoma"/>
          <w:caps/>
          <w:spacing w:val="-4"/>
          <w:lang w:val="af-ZA"/>
        </w:rPr>
        <w:t>)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C30B17" w:rsidRPr="00000629">
        <w:rPr>
          <w:rFonts w:ascii="GHEA Grapalat" w:hAnsi="GHEA Grapalat" w:cs="Tahoma"/>
          <w:caps/>
          <w:spacing w:val="-4"/>
          <w:lang w:val="af-ZA"/>
        </w:rPr>
        <w:t>թյՈՒՆ</w:t>
      </w:r>
      <w:r w:rsidR="001635FC">
        <w:rPr>
          <w:rFonts w:ascii="GHEA Grapalat" w:hAnsi="GHEA Grapalat" w:cs="Tahoma"/>
          <w:caps/>
          <w:spacing w:val="-4"/>
          <w:lang w:val="hy-AM"/>
        </w:rPr>
        <w:t>ՆԵՐ</w:t>
      </w:r>
      <w:r w:rsidR="00C30B17" w:rsidRPr="00000629">
        <w:rPr>
          <w:rFonts w:ascii="GHEA Grapalat" w:hAnsi="GHEA Grapalat" w:cs="Tahoma"/>
          <w:caps/>
          <w:spacing w:val="-4"/>
          <w:lang w:val="af-ZA"/>
        </w:rPr>
        <w:t>Ը</w:t>
      </w:r>
    </w:p>
    <w:p w:rsidR="004938BC" w:rsidRPr="0047372D" w:rsidRDefault="004938BC" w:rsidP="000F3DD5">
      <w:pPr>
        <w:spacing w:after="0" w:line="240" w:lineRule="auto"/>
        <w:ind w:left="1134" w:right="970"/>
        <w:jc w:val="both"/>
        <w:rPr>
          <w:rFonts w:ascii="GHEA Grapalat" w:hAnsi="GHEA Grapalat" w:cs="Tahoma"/>
          <w:caps/>
          <w:spacing w:val="-4"/>
          <w:sz w:val="24"/>
          <w:lang w:val="af-ZA"/>
        </w:rPr>
      </w:pP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4938BC" w:rsidP="001975F3">
      <w:pPr>
        <w:spacing w:after="0" w:line="360" w:lineRule="auto"/>
        <w:ind w:firstLine="567"/>
        <w:jc w:val="both"/>
        <w:rPr>
          <w:rFonts w:ascii="GHEA Grapalat" w:hAnsi="GHEA Grapalat" w:cs="Tahoma"/>
          <w:lang w:val="hy-AM"/>
        </w:rPr>
      </w:pPr>
      <w:r w:rsidRPr="004938BC">
        <w:rPr>
          <w:rFonts w:ascii="GHEA Grapalat" w:hAnsi="GHEA Grapalat" w:cs="Tahoma"/>
          <w:lang w:val="hy-AM"/>
        </w:rPr>
        <w:t>Ձեզ ենք ներկայացնում Հայաս</w:t>
      </w:r>
      <w:r w:rsidRPr="004938BC">
        <w:rPr>
          <w:rFonts w:ascii="GHEA Grapalat" w:hAnsi="GHEA Grapalat" w:cs="Tahoma"/>
          <w:lang w:val="af-ZA"/>
        </w:rPr>
        <w:softHyphen/>
      </w:r>
      <w:r w:rsidRPr="004938BC">
        <w:rPr>
          <w:rFonts w:ascii="GHEA Grapalat" w:hAnsi="GHEA Grapalat" w:cs="Tahoma"/>
          <w:lang w:val="hy-AM"/>
        </w:rPr>
        <w:t>տանի</w:t>
      </w:r>
      <w:r w:rsidRPr="004938BC">
        <w:rPr>
          <w:rFonts w:ascii="GHEA Grapalat" w:hAnsi="GHEA Grapalat" w:cs="Tahoma"/>
          <w:lang w:val="af-ZA"/>
        </w:rPr>
        <w:t xml:space="preserve"> </w:t>
      </w:r>
      <w:r w:rsidRPr="004938BC">
        <w:rPr>
          <w:rFonts w:ascii="GHEA Grapalat" w:hAnsi="GHEA Grapalat" w:cs="Tahoma"/>
          <w:lang w:val="hy-AM"/>
        </w:rPr>
        <w:t>Հանրապետության</w:t>
      </w:r>
      <w:r w:rsidRPr="004938BC">
        <w:rPr>
          <w:rFonts w:ascii="GHEA Grapalat" w:hAnsi="GHEA Grapalat" w:cs="Tahoma"/>
          <w:lang w:val="af-ZA"/>
        </w:rPr>
        <w:t xml:space="preserve"> </w:t>
      </w:r>
      <w:r w:rsidRPr="004938BC">
        <w:rPr>
          <w:rFonts w:ascii="GHEA Grapalat" w:hAnsi="GHEA Grapalat" w:cs="Tahoma"/>
          <w:lang w:val="hy-AM"/>
        </w:rPr>
        <w:t>կառավարության առա</w:t>
      </w:r>
      <w:r w:rsidRPr="004938BC">
        <w:rPr>
          <w:rFonts w:ascii="GHEA Grapalat" w:hAnsi="GHEA Grapalat" w:cs="Tahoma"/>
          <w:lang w:val="hy-AM"/>
        </w:rPr>
        <w:softHyphen/>
        <w:t>ջար</w:t>
      </w:r>
      <w:r w:rsidRPr="004938BC">
        <w:rPr>
          <w:rFonts w:ascii="GHEA Grapalat" w:hAnsi="GHEA Grapalat" w:cs="Tahoma"/>
          <w:lang w:val="hy-AM"/>
        </w:rPr>
        <w:softHyphen/>
        <w:t>կու</w:t>
      </w:r>
      <w:r w:rsidRPr="004938BC">
        <w:rPr>
          <w:rFonts w:ascii="GHEA Grapalat" w:hAnsi="GHEA Grapalat" w:cs="Tahoma"/>
          <w:lang w:val="hy-AM"/>
        </w:rPr>
        <w:softHyphen/>
      </w:r>
      <w:r w:rsidR="00314985">
        <w:rPr>
          <w:rFonts w:ascii="GHEA Grapalat" w:hAnsi="GHEA Grapalat" w:cs="Tahoma"/>
          <w:lang w:val="hy-AM"/>
        </w:rPr>
        <w:t>թյուն</w:t>
      </w:r>
      <w:r w:rsidR="001635FC">
        <w:rPr>
          <w:rFonts w:ascii="GHEA Grapalat" w:hAnsi="GHEA Grapalat" w:cs="Tahoma"/>
          <w:lang w:val="hy-AM"/>
        </w:rPr>
        <w:t>ներ</w:t>
      </w:r>
      <w:r w:rsidRPr="004938BC">
        <w:rPr>
          <w:rFonts w:ascii="GHEA Grapalat" w:hAnsi="GHEA Grapalat" w:cs="Tahoma"/>
          <w:lang w:val="hy-AM"/>
        </w:rPr>
        <w:t xml:space="preserve">ը </w:t>
      </w:r>
      <w:r w:rsidR="00777345" w:rsidRPr="00777345">
        <w:rPr>
          <w:rFonts w:ascii="GHEA Grapalat" w:eastAsia="Times New Roman" w:hAnsi="GHEA Grapalat" w:cs="Tahoma"/>
          <w:lang w:val="hy-AM" w:eastAsia="ru-RU"/>
        </w:rPr>
        <w:t>«Հանրաքվեի մասին» Հայաստանի Հանրապետության սահմանադրական օրենքում լրացումներ և փոփոխություններ կատարելու մասին»</w:t>
      </w:r>
      <w:r w:rsidR="00F806E3" w:rsidRPr="00F806E3">
        <w:rPr>
          <w:rFonts w:ascii="GHEA Grapalat" w:hAnsi="GHEA Grapalat" w:cs="Tahoma"/>
          <w:lang w:val="hy-AM"/>
        </w:rPr>
        <w:t xml:space="preserve"> օրենքի նախագծի</w:t>
      </w:r>
      <w:r w:rsidRPr="004938BC">
        <w:rPr>
          <w:rFonts w:ascii="GHEA Grapalat" w:hAnsi="GHEA Grapalat" w:cs="Tahoma"/>
          <w:lang w:val="hy-AM"/>
        </w:rPr>
        <w:t xml:space="preserve"> վերաբերյալ:</w:t>
      </w:r>
    </w:p>
    <w:p w:rsidR="0023768A" w:rsidRPr="0023768A" w:rsidRDefault="0023768A" w:rsidP="0023768A">
      <w:pPr>
        <w:spacing w:after="0" w:line="360" w:lineRule="auto"/>
        <w:ind w:firstLine="540"/>
        <w:jc w:val="both"/>
        <w:rPr>
          <w:rFonts w:ascii="GHEA Grapalat" w:hAnsi="GHEA Grapalat" w:cs="Sylfaen"/>
          <w:lang w:val="hy-AM"/>
        </w:rPr>
      </w:pPr>
      <w:r>
        <w:rPr>
          <w:rFonts w:ascii="GHEA Grapalat" w:hAnsi="GHEA Grapalat" w:cs="Tahoma"/>
          <w:lang w:val="hy-AM"/>
        </w:rPr>
        <w:t xml:space="preserve"> </w:t>
      </w:r>
      <w:r w:rsidR="00397C3B">
        <w:rPr>
          <w:rFonts w:ascii="GHEA Grapalat" w:hAnsi="GHEA Grapalat" w:cs="Tahoma"/>
          <w:lang w:val="hy-AM"/>
        </w:rPr>
        <w:t xml:space="preserve">1. </w:t>
      </w:r>
      <w:r w:rsidRPr="0023768A">
        <w:rPr>
          <w:rFonts w:ascii="GHEA Grapalat" w:hAnsi="GHEA Grapalat" w:cs="Sylfaen"/>
          <w:lang w:val="hy-AM"/>
        </w:rPr>
        <w:t>Նախագծի 1-ին հոդվածի համաձայն նախատեսվում է տեղում ստորագրությունների հավաքի կազմակերպումն</w:t>
      </w:r>
      <w:r w:rsidR="0007306C">
        <w:rPr>
          <w:rFonts w:ascii="GHEA Grapalat" w:hAnsi="GHEA Grapalat" w:cs="Sylfaen"/>
          <w:lang w:val="hy-AM"/>
        </w:rPr>
        <w:t xml:space="preserve"> իրականացնել բացի</w:t>
      </w:r>
      <w:r w:rsidR="00397C3B">
        <w:rPr>
          <w:rFonts w:ascii="GHEA Grapalat" w:hAnsi="GHEA Grapalat" w:cs="Sylfaen"/>
          <w:lang w:val="hy-AM"/>
        </w:rPr>
        <w:t xml:space="preserve"> օրենքով</w:t>
      </w:r>
      <w:r w:rsidR="0007306C">
        <w:rPr>
          <w:rFonts w:ascii="GHEA Grapalat" w:hAnsi="GHEA Grapalat" w:cs="Sylfaen"/>
          <w:lang w:val="hy-AM"/>
        </w:rPr>
        <w:t xml:space="preserve"> արդեն իսկ</w:t>
      </w:r>
      <w:r w:rsidR="00397C3B">
        <w:rPr>
          <w:rFonts w:ascii="GHEA Grapalat" w:hAnsi="GHEA Grapalat" w:cs="Sylfaen"/>
          <w:lang w:val="hy-AM"/>
        </w:rPr>
        <w:t xml:space="preserve"> սահմանված վայրերի</w:t>
      </w:r>
      <w:r w:rsidR="0007306C">
        <w:rPr>
          <w:rFonts w:ascii="GHEA Grapalat" w:hAnsi="GHEA Grapalat" w:cs="Sylfaen"/>
          <w:lang w:val="hy-AM"/>
        </w:rPr>
        <w:t>ց՝</w:t>
      </w:r>
      <w:r w:rsidRPr="0023768A">
        <w:rPr>
          <w:rFonts w:ascii="GHEA Grapalat" w:hAnsi="GHEA Grapalat" w:cs="Sylfaen"/>
          <w:lang w:val="hy-AM"/>
        </w:rPr>
        <w:t xml:space="preserve"> </w:t>
      </w:r>
      <w:r w:rsidRPr="0023768A">
        <w:rPr>
          <w:rFonts w:ascii="GHEA Grapalat" w:hAnsi="GHEA Grapalat" w:cs="Sylfaen"/>
          <w:i/>
          <w:lang w:val="hy-AM"/>
        </w:rPr>
        <w:t>օրենքով չարգելված այլ վայրերում</w:t>
      </w:r>
      <w:r w:rsidR="0007306C">
        <w:rPr>
          <w:rFonts w:ascii="GHEA Grapalat" w:hAnsi="GHEA Grapalat" w:cs="Sylfaen"/>
          <w:lang w:val="hy-AM"/>
        </w:rPr>
        <w:t>:</w:t>
      </w:r>
      <w:r w:rsidRPr="0023768A">
        <w:rPr>
          <w:rFonts w:ascii="GHEA Grapalat" w:hAnsi="GHEA Grapalat" w:cs="Sylfaen"/>
          <w:lang w:val="hy-AM"/>
        </w:rPr>
        <w:t xml:space="preserve"> Որպես տվյալ լրացման հետ կապված փոփոխություն՝ նախագծով առաջարկվել է «Հանրաքվեի մասին» սահմանադրական օրենքի 13-րդ հոդվածի 16-րդ մասից հանել այն դրույթը, որի համաձայն՝ տեղում ստորագրությունների հավաքումն իրականացնում է նախաձեռնող խմբի ներկայացուցիչը՝ համապատասխան հանրային ծառայողի պարտադիր մասնակցությամբ: </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Վերոգրյալ փոփոխության և լրացման հետ կապված՝ գտնում ենք, որ դրանք հղի են տեղում ստորագրությունների հավաքման օրինականության ապահովման լուրջ սպառնալիքներով</w:t>
      </w:r>
      <w:r w:rsidR="00397C3B">
        <w:rPr>
          <w:rFonts w:ascii="GHEA Grapalat" w:hAnsi="GHEA Grapalat" w:cs="Sylfaen"/>
          <w:lang w:val="hy-AM"/>
        </w:rPr>
        <w:t xml:space="preserve">, քանի որ </w:t>
      </w:r>
      <w:r w:rsidRPr="00397C3B">
        <w:rPr>
          <w:rFonts w:ascii="GHEA Grapalat" w:hAnsi="GHEA Grapalat" w:cs="Sylfaen"/>
          <w:lang w:val="hy-AM"/>
        </w:rPr>
        <w:t>Քաղաքացիական նախաձեռնության մասնակիցների ստորագրությունների վավերականությունը հաստատում է Կենտրոնական ընտրական հանձնաժողովը:</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 xml:space="preserve">«Հանրաքվեի մասին» սահմանադրական օրենքի 13-րդ հոդվածի 13-րդ մասի համաձայն՝ տեղում ստորագրելու դեպքում ձևաթերթիկում լրացվում են ստորագրողի </w:t>
      </w:r>
      <w:r w:rsidRPr="0023768A">
        <w:rPr>
          <w:rFonts w:ascii="GHEA Grapalat" w:hAnsi="GHEA Grapalat" w:cs="Sylfaen"/>
          <w:i/>
          <w:lang w:val="hy-AM"/>
        </w:rPr>
        <w:t>անձնագրային տվյալները</w:t>
      </w:r>
      <w:r w:rsidRPr="0023768A">
        <w:rPr>
          <w:rFonts w:ascii="GHEA Grapalat" w:hAnsi="GHEA Grapalat" w:cs="Sylfaen"/>
          <w:lang w:val="hy-AM"/>
        </w:rPr>
        <w:t>, ձևաթերթիկն ստորագրում և հանձնվում է ստորագրությունների հավաքումն իրականացնող անձին, իսկ էլեկտրոնային եղանակի դեպքում ձևաթերթիկն ստորագրվում է էլեկտրոնային նույնականացման եղանակով: Այսինքն՝ 16-րդ մասի այն դրույթը, որի համաձայն՝ տեղում ստորագրությունների հավաքումն իրականացվում է հանրային ծառայողի պարտադիր մասնակցությամբ, միտված է ստորագրությունների հավաքման ժամանակ չարաշահումների կանխարգելմանը, մասնավորապես, այլ անձի փոխարեն ստորագրելը, այլ անձի անձնական տվյալներն ապօրինաբար օգտագործելը կանխելուն:  Այսինքն՝ գործող կարգավորումն ուղղված է տեղում ստորագրությունների իսկության ստուգման իրականացմանը։</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 xml:space="preserve">Մինչդեռ նախագծի ընդունման դեպքում Կենտրոնական ընտրական հանձնաժողովը </w:t>
      </w:r>
      <w:r w:rsidRPr="00397C3B">
        <w:rPr>
          <w:rFonts w:ascii="GHEA Grapalat" w:hAnsi="GHEA Grapalat" w:cs="Sylfaen"/>
          <w:lang w:val="hy-AM"/>
        </w:rPr>
        <w:t>գործնականում</w:t>
      </w:r>
      <w:r w:rsidRPr="0023768A">
        <w:rPr>
          <w:rFonts w:ascii="GHEA Grapalat" w:hAnsi="GHEA Grapalat" w:cs="Sylfaen"/>
          <w:lang w:val="hy-AM"/>
        </w:rPr>
        <w:t xml:space="preserve"> հնարավորություն չի ունենա իրականացնելու Սահմանադրության 204-րդ </w:t>
      </w:r>
      <w:r w:rsidRPr="0023768A">
        <w:rPr>
          <w:rFonts w:ascii="GHEA Grapalat" w:hAnsi="GHEA Grapalat" w:cs="Sylfaen"/>
          <w:lang w:val="hy-AM"/>
        </w:rPr>
        <w:lastRenderedPageBreak/>
        <w:t>հոդվածով, ինչպես նաև «Հանրաքվեի մասին» սահմանադրական օրենքի 14-րդ հոդվածով նախատեսված իր՝ ստորագրությունների վավերականությունը հաստատելու պարտականությունը: Այսինքն՝ գործնականում անհնար է պատկերացնել, թե ինչպես պետք է Կենտրոնական ընտրական հանձնաժողովը հաստատի ստորագրությունների վավերականությունը, եթե դրանք վերցված լինեն ցանկացած վայրից՝ առանց հանրային ծառայողի մասնակցության:</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Ինչ վերաբերում է «օրենքով չարգելված վայրերում» ստորագրությունների հավաքի առաջարկին, ապա գտնում ենք, որ այդ պարագայում անհրաժեշտ է նախագծով սահմանել «օրենքով չարգելված վայրերը»։</w:t>
      </w:r>
    </w:p>
    <w:p w:rsidR="0023768A" w:rsidRPr="0023768A" w:rsidRDefault="00397C3B" w:rsidP="0023768A">
      <w:pPr>
        <w:spacing w:after="0" w:line="360" w:lineRule="auto"/>
        <w:ind w:firstLine="540"/>
        <w:jc w:val="both"/>
        <w:rPr>
          <w:rFonts w:ascii="GHEA Grapalat" w:hAnsi="GHEA Grapalat" w:cs="Sylfaen"/>
          <w:lang w:val="hy-AM"/>
        </w:rPr>
      </w:pPr>
      <w:r w:rsidRPr="00397C3B">
        <w:rPr>
          <w:rFonts w:ascii="GHEA Grapalat" w:hAnsi="GHEA Grapalat" w:cs="Sylfaen"/>
          <w:lang w:val="hy-AM"/>
        </w:rPr>
        <w:t>2.</w:t>
      </w:r>
      <w:r>
        <w:rPr>
          <w:rFonts w:ascii="GHEA Grapalat" w:hAnsi="GHEA Grapalat" w:cs="Sylfaen"/>
          <w:b/>
          <w:lang w:val="hy-AM"/>
        </w:rPr>
        <w:t xml:space="preserve"> </w:t>
      </w:r>
      <w:r w:rsidR="0023768A" w:rsidRPr="0023768A">
        <w:rPr>
          <w:rFonts w:ascii="GHEA Grapalat" w:hAnsi="GHEA Grapalat" w:cs="Sylfaen"/>
          <w:lang w:val="hy-AM"/>
        </w:rPr>
        <w:t>Նախագծի 2-րդ հոդվածով նախատեսվում է «Հանրաքվեի մասին» սահմանադրական օրենքի 14-րդ հոդվածի 3-րդ մասը լրացնել նոր նախադասությամբ՝ հետևյալ բովանդակությամբ.</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«Թերությունների հայտնաբերման դեպքում Կենտրոնական ընտրական հանձնաժողովն անհապաղ տեղեկացնում է քաղաքացիական նախաձեռնության լիազոր ներկայացուցչին և տրամադրում 10 աշխատանքային օր՝ հայտնաբերված թերությունները վերացնելու համար»:</w:t>
      </w:r>
    </w:p>
    <w:p w:rsidR="0023768A" w:rsidRPr="0023768A" w:rsidRDefault="0023768A" w:rsidP="0023768A">
      <w:pPr>
        <w:spacing w:after="0" w:line="360" w:lineRule="auto"/>
        <w:ind w:firstLine="540"/>
        <w:jc w:val="both"/>
        <w:rPr>
          <w:rFonts w:ascii="GHEA Grapalat" w:hAnsi="GHEA Grapalat" w:cs="Sylfaen"/>
          <w:lang w:val="hy-AM"/>
        </w:rPr>
      </w:pPr>
      <w:r w:rsidRPr="0023768A">
        <w:rPr>
          <w:rFonts w:ascii="GHEA Grapalat" w:hAnsi="GHEA Grapalat" w:cs="Sylfaen"/>
          <w:lang w:val="hy-AM"/>
        </w:rPr>
        <w:t>Կարծում ենք՝ որոշակիորեն անորոշ է «թերություններ» կատեգորիան։ Բացի այդ նույնիսկ մեխանիկական թերությունների դեպքում ստորագրությունը պետք է ճանաչվի ոչ վավերական, և չպետք է այն վերացնելու լրացուցիչ ժամկետ տրամադրվի։</w:t>
      </w:r>
    </w:p>
    <w:p w:rsidR="001635FC" w:rsidRPr="0023768A" w:rsidRDefault="00397C3B" w:rsidP="0023768A">
      <w:pPr>
        <w:pStyle w:val="NoSpacing"/>
        <w:spacing w:line="360" w:lineRule="auto"/>
        <w:jc w:val="both"/>
        <w:rPr>
          <w:rFonts w:ascii="GHEA Grapalat" w:eastAsia="Calibri" w:hAnsi="GHEA Grapalat" w:cs="Tahoma"/>
          <w:lang w:val="hy-AM"/>
        </w:rPr>
      </w:pPr>
      <w:r>
        <w:rPr>
          <w:rFonts w:ascii="GHEA Grapalat" w:hAnsi="GHEA Grapalat" w:cs="Sylfaen"/>
          <w:lang w:val="hy-AM"/>
        </w:rPr>
        <w:t xml:space="preserve">        </w:t>
      </w:r>
      <w:r w:rsidR="0023768A" w:rsidRPr="0023768A">
        <w:rPr>
          <w:rFonts w:ascii="GHEA Grapalat" w:hAnsi="GHEA Grapalat" w:cs="Sylfaen"/>
          <w:lang w:val="hy-AM"/>
        </w:rPr>
        <w:t>Ինչ վերաբերում է թերությունների մասին «անհապաղ տեղեկացնելուն», ապա գտնում ենք, որ անորոշ է, թե որ պահին պետք է իրականացվի «անհապաղ տեղեկացումը»՝ յուրաքանչյուր թերության հայտնաբերումից, թե բոլոր ստորագրություններն ուսումնասիրելուց հետո։</w:t>
      </w:r>
    </w:p>
    <w:p w:rsidR="00314985" w:rsidRDefault="00314985" w:rsidP="00314985">
      <w:pPr>
        <w:spacing w:after="0" w:line="360" w:lineRule="auto"/>
        <w:ind w:firstLine="567"/>
        <w:jc w:val="both"/>
        <w:rPr>
          <w:rFonts w:ascii="GHEA Grapalat" w:hAnsi="GHEA Grapalat" w:cs="Tahoma"/>
          <w:lang w:val="hy-AM"/>
        </w:rPr>
      </w:pP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5406B1" w:rsidRDefault="008A57B8" w:rsidP="003D0342">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057693" w:rsidRDefault="00057693"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Default="00B75F30" w:rsidP="00777345">
      <w:pPr>
        <w:widowControl w:val="0"/>
        <w:tabs>
          <w:tab w:val="left" w:pos="90"/>
        </w:tabs>
        <w:spacing w:line="360" w:lineRule="auto"/>
        <w:rPr>
          <w:rFonts w:ascii="GHEA Grapalat" w:hAnsi="GHEA Grapalat"/>
          <w:lang w:val="af-ZA"/>
        </w:rPr>
      </w:pP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777345" w:rsidP="0083626C">
      <w:pPr>
        <w:spacing w:before="120" w:after="0" w:line="360" w:lineRule="auto"/>
        <w:jc w:val="center"/>
        <w:rPr>
          <w:rFonts w:ascii="GHEA Grapalat" w:eastAsia="Times New Roman" w:hAnsi="GHEA Grapalat" w:cs="Sylfaen"/>
          <w:color w:val="000000"/>
          <w:lang w:val="af-ZA"/>
        </w:rPr>
      </w:pPr>
      <w:r w:rsidRPr="00777345">
        <w:rPr>
          <w:rFonts w:ascii="GHEA Grapalat" w:eastAsia="Times New Roman" w:hAnsi="GHEA Grapalat" w:cs="Tahoma"/>
          <w:b/>
          <w:lang w:val="hy-AM" w:eastAsia="ru-RU"/>
        </w:rPr>
        <w:t>«Հանրաքվեի մասին» Հայաստանի Հանրապետության սահմանադրական օրենքում լրացումներ և փոփոխություններ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CC1135">
        <w:rPr>
          <w:rFonts w:ascii="GHEA Grapalat" w:eastAsia="Times New Roman" w:hAnsi="GHEA Grapalat" w:cs="Sylfaen"/>
          <w:b/>
          <w:color w:val="000000"/>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CC1135">
        <w:rPr>
          <w:rFonts w:ascii="GHEA Grapalat" w:eastAsia="Times New Roman" w:hAnsi="GHEA Grapalat" w:cs="Sylfaen"/>
          <w:b/>
          <w:color w:val="000000"/>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777345"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777345">
        <w:rPr>
          <w:rFonts w:ascii="GHEA Grapalat" w:eastAsia="Times New Roman" w:hAnsi="GHEA Grapalat" w:cs="Tahoma"/>
          <w:lang w:val="hy-AM" w:eastAsia="ru-RU"/>
        </w:rPr>
        <w:t>«Հանրաքվեի մասին» Հայաստանի Հանրապետության սահմանադրական օրենքում լրացումներ և փոփոխություններ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4938BC" w:rsidRPr="006B6433">
        <w:rPr>
          <w:rFonts w:ascii="GHEA Grapalat" w:hAnsi="GHEA Grapalat"/>
          <w:lang w:val="hy-AM"/>
        </w:rPr>
        <w:t>ընդունումը չի հանգեցնի ՀՀ պետա</w:t>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t>կան բյու</w:t>
      </w:r>
      <w:r w:rsidR="004938BC" w:rsidRPr="006B6433">
        <w:rPr>
          <w:rFonts w:ascii="GHEA Grapalat" w:hAnsi="GHEA Grapalat"/>
          <w:lang w:val="hy-AM"/>
        </w:rPr>
        <w:softHyphen/>
        <w:t>ջեի եկամուտների էական նվազեցման կամ</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ծախսերի</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ավե</w:t>
      </w:r>
      <w:r w:rsidR="004938BC" w:rsidRPr="006B6433">
        <w:rPr>
          <w:rFonts w:ascii="GHEA Grapalat" w:eastAsia="Times New Roman" w:hAnsi="GHEA Grapalat" w:cs="Sylfaen"/>
          <w:lang w:val="sv-FI"/>
        </w:rPr>
        <w:softHyphen/>
      </w:r>
      <w:r w:rsidR="004938BC" w:rsidRPr="006B6433">
        <w:rPr>
          <w:rFonts w:ascii="GHEA Grapalat" w:eastAsia="Times New Roman" w:hAnsi="GHEA Grapalat" w:cs="Sylfaen"/>
          <w:lang w:val="hy-AM"/>
        </w:rPr>
        <w:t>լացման</w:t>
      </w:r>
      <w:r w:rsidR="004938BC" w:rsidRPr="006B6433">
        <w:rPr>
          <w:rFonts w:ascii="GHEA Grapalat" w:eastAsia="Times New Roman" w:hAnsi="GHEA Grapalat" w:cs="Sylfaen"/>
          <w:lang w:val="sv-FI"/>
        </w:rPr>
        <w:t>:</w:t>
      </w:r>
    </w:p>
    <w:p w:rsidR="00D0560C" w:rsidRDefault="00777345" w:rsidP="008410D5">
      <w:pPr>
        <w:tabs>
          <w:tab w:val="left" w:pos="993"/>
        </w:tabs>
        <w:spacing w:after="0" w:line="360" w:lineRule="auto"/>
        <w:ind w:firstLine="720"/>
        <w:rPr>
          <w:rFonts w:ascii="GHEA Grapalat" w:eastAsia="Times New Roman" w:hAnsi="GHEA Grapalat" w:cs="GHEA Grapalat"/>
          <w:sz w:val="24"/>
          <w:szCs w:val="24"/>
          <w:lang w:val="hy-AM" w:eastAsia="en-GB"/>
        </w:rPr>
      </w:pPr>
      <w:r w:rsidRPr="00777345">
        <w:rPr>
          <w:rFonts w:ascii="GHEA Grapalat" w:eastAsia="Times New Roman" w:hAnsi="GHEA Grapalat" w:cs="GHEA Grapalat"/>
          <w:noProof/>
          <w:sz w:val="24"/>
          <w:szCs w:val="24"/>
          <w:lang w:val="en-US"/>
        </w:rPr>
        <w:lastRenderedPageBreak/>
        <w:drawing>
          <wp:inline distT="0" distB="0" distL="0" distR="0">
            <wp:extent cx="5895975" cy="7353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95975" cy="7353300"/>
                    </a:xfrm>
                    <a:prstGeom prst="rect">
                      <a:avLst/>
                    </a:prstGeom>
                    <a:noFill/>
                    <a:ln>
                      <a:noFill/>
                    </a:ln>
                  </pic:spPr>
                </pic:pic>
              </a:graphicData>
            </a:graphic>
          </wp:inline>
        </w:drawing>
      </w: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p>
    <w:p w:rsidR="00777345" w:rsidRDefault="00777345" w:rsidP="00777345">
      <w:pPr>
        <w:pStyle w:val="Title"/>
        <w:tabs>
          <w:tab w:val="left" w:pos="10080"/>
        </w:tabs>
        <w:spacing w:line="360" w:lineRule="auto"/>
        <w:ind w:left="0" w:right="4" w:firstLine="0"/>
        <w:rPr>
          <w:rFonts w:ascii="GHEA Grapalat" w:hAnsi="GHEA Grapalat" w:cs="Sylfaen"/>
          <w:color w:val="auto"/>
          <w:spacing w:val="10"/>
          <w:sz w:val="24"/>
          <w:szCs w:val="24"/>
          <w:lang w:val="af-ZA"/>
        </w:rPr>
      </w:pPr>
      <w:r>
        <w:rPr>
          <w:rFonts w:ascii="GHEA Grapalat" w:hAnsi="GHEA Grapalat" w:cs="Sylfaen"/>
          <w:color w:val="auto"/>
          <w:spacing w:val="10"/>
          <w:sz w:val="24"/>
          <w:szCs w:val="24"/>
          <w:lang w:val="af-ZA"/>
        </w:rPr>
        <w:t>ՀԱՅԱՍՏԱՆԻ   ՀԱՆՐԱՊԵՏՈՒԹՅԱՆ   ԱԶԳԱՅԻՆ   ԺՈՂՈՎԻ   ՆԱԽԱԳԱՀ</w:t>
      </w:r>
    </w:p>
    <w:p w:rsidR="00777345" w:rsidRDefault="00777345" w:rsidP="00777345">
      <w:pPr>
        <w:pStyle w:val="Title"/>
        <w:tabs>
          <w:tab w:val="left" w:pos="10080"/>
        </w:tabs>
        <w:spacing w:line="360" w:lineRule="auto"/>
        <w:ind w:left="0" w:right="4" w:firstLine="0"/>
        <w:jc w:val="left"/>
        <w:rPr>
          <w:rFonts w:ascii="GHEA Grapalat" w:hAnsi="GHEA Grapalat" w:cs="Sylfaen"/>
          <w:color w:val="auto"/>
          <w:spacing w:val="10"/>
          <w:szCs w:val="26"/>
          <w:u w:val="none"/>
          <w:lang w:val="fr-FR"/>
        </w:rPr>
      </w:pPr>
    </w:p>
    <w:p w:rsidR="00777345" w:rsidRDefault="00777345" w:rsidP="00777345">
      <w:pPr>
        <w:pStyle w:val="Title"/>
        <w:tabs>
          <w:tab w:val="left" w:pos="10080"/>
        </w:tabs>
        <w:spacing w:line="360" w:lineRule="auto"/>
        <w:ind w:left="0" w:right="4" w:firstLine="720"/>
        <w:jc w:val="right"/>
        <w:rPr>
          <w:rFonts w:ascii="GHEA Grapalat" w:hAnsi="GHEA Grapalat" w:cs="Sylfaen"/>
          <w:color w:val="auto"/>
          <w:spacing w:val="10"/>
          <w:szCs w:val="26"/>
          <w:u w:val="none"/>
          <w:lang w:val="fr-FR"/>
        </w:rPr>
      </w:pPr>
    </w:p>
    <w:p w:rsidR="00777345" w:rsidRDefault="00777345" w:rsidP="00777345">
      <w:pPr>
        <w:pStyle w:val="Title"/>
        <w:tabs>
          <w:tab w:val="left" w:pos="10080"/>
        </w:tabs>
        <w:spacing w:line="360" w:lineRule="auto"/>
        <w:ind w:left="0" w:right="4" w:firstLine="720"/>
        <w:jc w:val="right"/>
        <w:rPr>
          <w:rFonts w:ascii="GHEA Grapalat" w:hAnsi="GHEA Grapalat" w:cs="Sylfaen"/>
          <w:color w:val="auto"/>
          <w:spacing w:val="10"/>
          <w:szCs w:val="26"/>
          <w:u w:val="none"/>
          <w:lang w:val="af-ZA"/>
        </w:rPr>
      </w:pPr>
      <w:r>
        <w:rPr>
          <w:rFonts w:ascii="GHEA Grapalat" w:hAnsi="GHEA Grapalat" w:cs="Sylfaen"/>
          <w:color w:val="auto"/>
          <w:spacing w:val="10"/>
          <w:szCs w:val="26"/>
          <w:u w:val="none"/>
          <w:lang w:val="fr-FR"/>
        </w:rPr>
        <w:t xml:space="preserve">19 </w:t>
      </w:r>
      <w:proofErr w:type="gramStart"/>
      <w:r>
        <w:rPr>
          <w:rFonts w:ascii="GHEA Grapalat" w:hAnsi="GHEA Grapalat" w:cs="Sylfaen"/>
          <w:color w:val="auto"/>
          <w:spacing w:val="10"/>
          <w:szCs w:val="26"/>
          <w:u w:val="none"/>
          <w:lang w:val="fr-FR"/>
        </w:rPr>
        <w:t>նոյեմբերի</w:t>
      </w:r>
      <w:r w:rsidRPr="009A1946">
        <w:rPr>
          <w:rFonts w:ascii="GHEA Grapalat" w:hAnsi="GHEA Grapalat" w:cs="Sylfaen"/>
          <w:color w:val="auto"/>
          <w:spacing w:val="10"/>
          <w:szCs w:val="26"/>
          <w:u w:val="none"/>
          <w:lang w:val="af-ZA"/>
        </w:rPr>
        <w:t xml:space="preserve"> </w:t>
      </w:r>
      <w:r>
        <w:rPr>
          <w:rFonts w:ascii="GHEA Grapalat" w:hAnsi="GHEA Grapalat" w:cs="Sylfaen"/>
          <w:color w:val="auto"/>
          <w:spacing w:val="10"/>
          <w:szCs w:val="26"/>
          <w:u w:val="none"/>
          <w:lang w:val="af-ZA"/>
        </w:rPr>
        <w:t xml:space="preserve"> 2019</w:t>
      </w:r>
      <w:proofErr w:type="gramEnd"/>
      <w:r w:rsidRPr="00D939DA">
        <w:rPr>
          <w:rFonts w:ascii="GHEA Grapalat" w:hAnsi="GHEA Grapalat" w:cs="Sylfaen"/>
          <w:color w:val="auto"/>
          <w:spacing w:val="10"/>
          <w:szCs w:val="26"/>
          <w:u w:val="none"/>
          <w:lang w:val="af-ZA"/>
        </w:rPr>
        <w:t>թ.</w:t>
      </w:r>
    </w:p>
    <w:p w:rsidR="00777345" w:rsidRDefault="00777345" w:rsidP="00777345">
      <w:pPr>
        <w:pStyle w:val="Title"/>
        <w:tabs>
          <w:tab w:val="left" w:pos="10080"/>
        </w:tabs>
        <w:spacing w:line="360" w:lineRule="auto"/>
        <w:ind w:left="0" w:right="4" w:firstLine="720"/>
        <w:jc w:val="left"/>
        <w:rPr>
          <w:rFonts w:ascii="GHEA Grapalat" w:hAnsi="GHEA Grapalat" w:cs="Sylfaen"/>
          <w:color w:val="auto"/>
          <w:spacing w:val="10"/>
          <w:szCs w:val="26"/>
          <w:u w:val="none"/>
          <w:lang w:val="af-ZA"/>
        </w:rPr>
      </w:pPr>
      <w:r>
        <w:rPr>
          <w:rFonts w:ascii="GHEA Grapalat" w:hAnsi="GHEA Grapalat" w:cs="Sylfaen"/>
          <w:color w:val="auto"/>
          <w:spacing w:val="10"/>
          <w:szCs w:val="26"/>
          <w:u w:val="none"/>
          <w:lang w:val="af-ZA"/>
        </w:rPr>
        <w:t xml:space="preserve"> </w:t>
      </w:r>
    </w:p>
    <w:p w:rsidR="00777345" w:rsidRDefault="00777345" w:rsidP="00777345">
      <w:pPr>
        <w:pStyle w:val="Title"/>
        <w:tabs>
          <w:tab w:val="left" w:pos="10080"/>
        </w:tabs>
        <w:spacing w:line="360" w:lineRule="auto"/>
        <w:ind w:left="0" w:right="4" w:firstLine="0"/>
        <w:jc w:val="left"/>
        <w:rPr>
          <w:rFonts w:ascii="GHEA Grapalat" w:hAnsi="GHEA Grapalat" w:cs="Sylfaen"/>
          <w:color w:val="auto"/>
          <w:spacing w:val="10"/>
          <w:szCs w:val="26"/>
          <w:u w:val="none"/>
          <w:lang w:val="af-ZA"/>
        </w:rPr>
      </w:pPr>
    </w:p>
    <w:p w:rsidR="00777345" w:rsidRDefault="00777345" w:rsidP="00777345">
      <w:pPr>
        <w:pStyle w:val="Title"/>
        <w:tabs>
          <w:tab w:val="left" w:pos="10080"/>
        </w:tabs>
        <w:spacing w:line="360" w:lineRule="auto"/>
        <w:ind w:left="0" w:right="4" w:firstLine="0"/>
        <w:jc w:val="left"/>
        <w:rPr>
          <w:rFonts w:ascii="GHEA Grapalat" w:hAnsi="GHEA Grapalat" w:cs="Sylfaen"/>
          <w:color w:val="auto"/>
          <w:spacing w:val="10"/>
          <w:szCs w:val="26"/>
          <w:u w:val="none"/>
          <w:lang w:val="af-ZA"/>
        </w:rPr>
      </w:pPr>
    </w:p>
    <w:p w:rsidR="00777345" w:rsidRDefault="00777345" w:rsidP="00777345">
      <w:pPr>
        <w:pStyle w:val="Title"/>
        <w:tabs>
          <w:tab w:val="left" w:pos="10080"/>
        </w:tabs>
        <w:spacing w:line="360" w:lineRule="auto"/>
        <w:ind w:left="180" w:right="4" w:firstLine="540"/>
        <w:jc w:val="both"/>
        <w:rPr>
          <w:rFonts w:ascii="GHEA Grapalat" w:hAnsi="GHEA Grapalat" w:cs="Sylfaen"/>
          <w:color w:val="auto"/>
          <w:spacing w:val="10"/>
          <w:szCs w:val="26"/>
          <w:u w:val="none"/>
          <w:lang w:val="af-ZA"/>
        </w:rPr>
      </w:pPr>
      <w:r>
        <w:rPr>
          <w:rFonts w:ascii="GHEA Grapalat" w:hAnsi="GHEA Grapalat" w:cs="Sylfaen"/>
          <w:color w:val="auto"/>
          <w:spacing w:val="10"/>
          <w:szCs w:val="26"/>
          <w:u w:val="none"/>
          <w:lang w:val="af-ZA"/>
        </w:rPr>
        <w:t>Հայաստանի Հանրապետության Ազգային ժողովի պատգամավորներ Համազասպ Դանիելյանի և Հերիքնազ Տիգրանյանի կողմից օրենսդրական նախաձեռնության կարգով ներկայացված «Հանրաքվեի մասին» Հայաստանի Հանրապետության սահմանադրական օրենքում լրացումներ և փոփոխություններ կատարելու մասին» օրենքի նախագծի քննարկման համար գլխադասային նշանակել Պետական-իրավական հարցերի մշտական հանձնաժողովը:</w:t>
      </w:r>
    </w:p>
    <w:p w:rsidR="00777345" w:rsidRPr="003D73F1" w:rsidRDefault="00777345" w:rsidP="00777345">
      <w:pPr>
        <w:pStyle w:val="Title"/>
        <w:tabs>
          <w:tab w:val="left" w:pos="10080"/>
        </w:tabs>
        <w:spacing w:line="360" w:lineRule="auto"/>
        <w:ind w:left="180" w:right="4" w:firstLine="540"/>
        <w:jc w:val="both"/>
        <w:rPr>
          <w:rFonts w:ascii="GHEA Grapalat" w:hAnsi="GHEA Grapalat" w:cs="Sylfaen"/>
          <w:color w:val="auto"/>
          <w:spacing w:val="10"/>
          <w:szCs w:val="26"/>
          <w:u w:val="none"/>
          <w:lang w:val="af-ZA"/>
        </w:rPr>
      </w:pPr>
    </w:p>
    <w:p w:rsidR="00777345" w:rsidRDefault="00777345" w:rsidP="00777345">
      <w:pPr>
        <w:pStyle w:val="Title"/>
        <w:tabs>
          <w:tab w:val="left" w:pos="10080"/>
        </w:tabs>
        <w:spacing w:line="360" w:lineRule="auto"/>
        <w:ind w:left="0" w:right="4" w:firstLine="0"/>
        <w:jc w:val="both"/>
        <w:rPr>
          <w:rFonts w:ascii="GHEA Grapalat" w:hAnsi="GHEA Grapalat" w:cs="Sylfaen"/>
          <w:color w:val="auto"/>
          <w:spacing w:val="10"/>
          <w:szCs w:val="26"/>
          <w:u w:val="none"/>
          <w:lang w:val="af-ZA"/>
        </w:rPr>
      </w:pPr>
      <w:r>
        <w:rPr>
          <w:rFonts w:ascii="GHEA Grapalat" w:hAnsi="GHEA Grapalat" w:cs="Sylfaen"/>
          <w:color w:val="auto"/>
          <w:spacing w:val="10"/>
          <w:szCs w:val="26"/>
          <w:u w:val="none"/>
          <w:lang w:val="af-ZA"/>
        </w:rPr>
        <w:t xml:space="preserve"> </w:t>
      </w:r>
    </w:p>
    <w:p w:rsidR="00777345" w:rsidRDefault="00777345" w:rsidP="00777345">
      <w:pPr>
        <w:pStyle w:val="Title"/>
        <w:spacing w:line="360" w:lineRule="auto"/>
        <w:ind w:left="0" w:firstLine="0"/>
        <w:jc w:val="both"/>
        <w:rPr>
          <w:rFonts w:ascii="GHEA Grapalat" w:hAnsi="GHEA Grapalat" w:cs="Sylfaen"/>
          <w:color w:val="auto"/>
          <w:spacing w:val="10"/>
          <w:szCs w:val="26"/>
          <w:u w:val="none"/>
          <w:lang w:val="af-ZA"/>
        </w:rPr>
      </w:pPr>
      <w:r>
        <w:rPr>
          <w:rFonts w:ascii="GHEA Grapalat" w:hAnsi="GHEA Grapalat" w:cs="Sylfaen"/>
          <w:color w:val="auto"/>
          <w:spacing w:val="10"/>
          <w:szCs w:val="26"/>
          <w:u w:val="none"/>
          <w:lang w:val="af-ZA"/>
        </w:rPr>
        <w:t xml:space="preserve"> </w:t>
      </w:r>
    </w:p>
    <w:p w:rsidR="00777345" w:rsidRDefault="00777345" w:rsidP="00777345">
      <w:pPr>
        <w:pStyle w:val="Title"/>
        <w:spacing w:line="360" w:lineRule="auto"/>
        <w:ind w:left="180" w:firstLine="540"/>
        <w:jc w:val="both"/>
        <w:rPr>
          <w:rFonts w:ascii="GHEA Grapalat" w:hAnsi="GHEA Grapalat" w:cs="Sylfaen"/>
          <w:color w:val="auto"/>
          <w:spacing w:val="10"/>
          <w:szCs w:val="26"/>
          <w:u w:val="none"/>
          <w:lang w:val="af-ZA"/>
        </w:rPr>
      </w:pPr>
    </w:p>
    <w:p w:rsidR="00777345" w:rsidRPr="00542F2A" w:rsidRDefault="00777345" w:rsidP="00777345">
      <w:pPr>
        <w:pStyle w:val="Title"/>
        <w:tabs>
          <w:tab w:val="left" w:pos="10080"/>
        </w:tabs>
        <w:spacing w:line="360" w:lineRule="auto"/>
        <w:ind w:left="0" w:right="4" w:firstLine="0"/>
        <w:jc w:val="both"/>
        <w:rPr>
          <w:lang w:val="af-ZA"/>
        </w:rPr>
      </w:pPr>
      <w:r w:rsidRPr="00AA3CC6">
        <w:rPr>
          <w:rFonts w:ascii="GHEA Grapalat" w:hAnsi="GHEA Grapalat" w:cs="Sylfaen"/>
          <w:color w:val="auto"/>
          <w:spacing w:val="10"/>
          <w:szCs w:val="26"/>
          <w:u w:val="none"/>
          <w:lang w:val="af-ZA"/>
        </w:rPr>
        <w:t xml:space="preserve">                                         </w:t>
      </w:r>
      <w:r>
        <w:rPr>
          <w:rFonts w:ascii="GHEA Grapalat" w:hAnsi="GHEA Grapalat" w:cs="Sylfaen"/>
          <w:color w:val="auto"/>
          <w:spacing w:val="10"/>
          <w:szCs w:val="26"/>
          <w:u w:val="none"/>
          <w:lang w:val="af-ZA"/>
        </w:rPr>
        <w:t xml:space="preserve">                              </w:t>
      </w:r>
      <w:r w:rsidRPr="00AA3CC6">
        <w:rPr>
          <w:rFonts w:ascii="GHEA Grapalat" w:hAnsi="GHEA Grapalat" w:cs="Sylfaen"/>
          <w:color w:val="auto"/>
          <w:spacing w:val="10"/>
          <w:szCs w:val="26"/>
          <w:u w:val="none"/>
          <w:lang w:val="af-ZA"/>
        </w:rPr>
        <w:t xml:space="preserve"> ԱՐԱՐԱՏ ՄԻՐԶՈՅԱՆ   </w:t>
      </w:r>
      <w:r w:rsidRPr="00542F2A">
        <w:rPr>
          <w:lang w:val="af-ZA"/>
        </w:rPr>
        <w:t xml:space="preserve"> </w:t>
      </w: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777345" w:rsidRDefault="00777345"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D0560C" w:rsidRPr="007E481E" w:rsidRDefault="00D0560C"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B154AA" w:rsidRDefault="00B154AA" w:rsidP="00532AB1">
      <w:pPr>
        <w:spacing w:after="0" w:line="240" w:lineRule="auto"/>
        <w:jc w:val="right"/>
        <w:rPr>
          <w:rFonts w:ascii="GHEA Grapalat" w:eastAsia="Times New Roman" w:hAnsi="GHEA Grapalat" w:cs="Arial"/>
          <w:i/>
          <w:iCs/>
          <w:lang w:val="hy-AM"/>
        </w:rPr>
      </w:pPr>
    </w:p>
    <w:p w:rsidR="00CC1135" w:rsidRPr="00F752CA" w:rsidRDefault="00CC1135" w:rsidP="00CC1135">
      <w:pPr>
        <w:spacing w:after="0" w:line="240" w:lineRule="auto"/>
        <w:jc w:val="right"/>
        <w:rPr>
          <w:rFonts w:ascii="GHEA Grapalat" w:eastAsia="Times New Roman" w:hAnsi="GHEA Grapalat"/>
          <w:color w:val="000000"/>
          <w:lang w:val="hy-AM"/>
        </w:rPr>
      </w:pPr>
      <w:r w:rsidRPr="00F752CA">
        <w:rPr>
          <w:rFonts w:ascii="GHEA Grapalat" w:eastAsia="Times New Roman" w:hAnsi="GHEA Grapalat"/>
          <w:iCs/>
          <w:color w:val="000000"/>
          <w:lang w:val="hy-AM"/>
        </w:rPr>
        <w:t>ՆԱԽԱԳԻԾ</w:t>
      </w:r>
    </w:p>
    <w:p w:rsidR="00CC1135" w:rsidRPr="00F752CA" w:rsidRDefault="00CC1135" w:rsidP="00CC1135">
      <w:pPr>
        <w:spacing w:after="0" w:line="240" w:lineRule="auto"/>
        <w:rPr>
          <w:rFonts w:ascii="GHEA Grapalat" w:eastAsia="Times New Roman" w:hAnsi="GHEA Grapalat"/>
          <w:color w:val="000000"/>
          <w:lang w:val="hy-AM"/>
        </w:rPr>
      </w:pPr>
      <w:r w:rsidRPr="00E026AD">
        <w:rPr>
          <w:rFonts w:ascii="GHEA Grapalat" w:eastAsia="Times New Roman" w:hAnsi="GHEA Grapalat"/>
          <w:i/>
          <w:iCs/>
          <w:color w:val="000000"/>
          <w:lang w:val="hy-AM"/>
        </w:rPr>
        <w:t xml:space="preserve">                                                                    </w:t>
      </w:r>
      <w:r w:rsidR="00132358">
        <w:rPr>
          <w:rFonts w:ascii="GHEA Grapalat" w:eastAsia="Times New Roman" w:hAnsi="GHEA Grapalat"/>
          <w:i/>
          <w:iCs/>
          <w:color w:val="000000"/>
          <w:lang w:val="hy-AM"/>
        </w:rPr>
        <w:t xml:space="preserve">                            </w:t>
      </w:r>
      <w:r w:rsidR="00777345" w:rsidRPr="0023768A">
        <w:rPr>
          <w:rFonts w:ascii="GHEA Grapalat" w:eastAsia="Times New Roman" w:hAnsi="GHEA Grapalat"/>
          <w:i/>
          <w:iCs/>
          <w:color w:val="000000"/>
          <w:lang w:val="af-ZA"/>
        </w:rPr>
        <w:t xml:space="preserve">    </w:t>
      </w:r>
      <w:r w:rsidR="00777345" w:rsidRPr="00777345">
        <w:rPr>
          <w:rFonts w:ascii="GHEA Grapalat" w:hAnsi="GHEA Grapalat"/>
          <w:iCs/>
          <w:color w:val="000000"/>
          <w:shd w:val="clear" w:color="auto" w:fill="FFFFFF"/>
          <w:lang w:val="hy-AM"/>
        </w:rPr>
        <w:t>Պ-381-19.11.2019-ՊԻ-011/0</w:t>
      </w:r>
    </w:p>
    <w:p w:rsidR="00777345" w:rsidRPr="00777345" w:rsidRDefault="00777345" w:rsidP="00777345">
      <w:pPr>
        <w:spacing w:before="100" w:beforeAutospacing="1" w:after="100" w:afterAutospacing="1" w:line="240" w:lineRule="auto"/>
        <w:jc w:val="center"/>
        <w:outlineLvl w:val="1"/>
        <w:rPr>
          <w:rFonts w:ascii="GHEA Grapalat" w:eastAsia="Times New Roman" w:hAnsi="GHEA Grapalat"/>
          <w:b/>
          <w:bCs/>
          <w:color w:val="000000"/>
          <w:lang w:val="hy-AM"/>
        </w:rPr>
      </w:pPr>
      <w:r w:rsidRPr="00777345">
        <w:rPr>
          <w:rFonts w:ascii="GHEA Grapalat" w:eastAsia="Times New Roman" w:hAnsi="GHEA Grapalat"/>
          <w:b/>
          <w:bCs/>
          <w:color w:val="000000"/>
          <w:lang w:val="hy-AM"/>
        </w:rPr>
        <w:t>ՀԱՅԱՍՏԱՆԻ ՀԱՆՐԱՊԵՏՈՒԹՅԱՆ</w:t>
      </w:r>
      <w:r w:rsidRPr="00777345">
        <w:rPr>
          <w:rFonts w:ascii="GHEA Grapalat" w:eastAsia="Times New Roman" w:hAnsi="GHEA Grapalat"/>
          <w:b/>
          <w:bCs/>
          <w:color w:val="000000"/>
          <w:lang w:val="hy-AM"/>
        </w:rPr>
        <w:br/>
        <w:t>ՍԱՀՄԱՆԱԴՐԱԿԱՆ ՕՐԵՆՔԸ</w:t>
      </w:r>
    </w:p>
    <w:p w:rsidR="00777345" w:rsidRPr="00777345" w:rsidRDefault="00777345" w:rsidP="00777345">
      <w:pPr>
        <w:spacing w:before="100" w:beforeAutospacing="1" w:after="100" w:afterAutospacing="1" w:line="240" w:lineRule="auto"/>
        <w:jc w:val="center"/>
        <w:outlineLvl w:val="2"/>
        <w:rPr>
          <w:rFonts w:ascii="GHEA Grapalat" w:eastAsia="Times New Roman" w:hAnsi="GHEA Grapalat"/>
          <w:b/>
          <w:bCs/>
          <w:color w:val="000000"/>
          <w:lang w:val="hy-AM"/>
        </w:rPr>
      </w:pPr>
      <w:r w:rsidRPr="00777345">
        <w:rPr>
          <w:rFonts w:ascii="GHEA Grapalat" w:eastAsia="Times New Roman" w:hAnsi="GHEA Grapalat"/>
          <w:b/>
          <w:bCs/>
          <w:color w:val="000000"/>
          <w:lang w:val="hy-AM"/>
        </w:rPr>
        <w:t>«ՀԱՆՐԱՔՎԵԻ ՄԱՍԻՆ» ՀԱՅԱՍՏԱՆԻ ՀԱՆՐԱՊԵՏՈՒԹՅԱՆ ՍԱՀՄԱՆԱԴՐԱԿԱՆ ՕՐԵՆՔՈՒՄ ԼՐԱՑՈՒՄՆԵՐ ԵՎ ՓՈՓՈԽՈՒԹՅՈՒՆՆԵՐ ԿԱՏԱՐԵԼՈՒ ՄԱՍԻՆ</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b/>
          <w:bCs/>
          <w:i/>
          <w:iCs/>
          <w:color w:val="000000"/>
          <w:lang w:val="hy-AM"/>
        </w:rPr>
        <w:t>Հոդված 1.</w:t>
      </w:r>
      <w:r w:rsidRPr="00777345">
        <w:rPr>
          <w:rFonts w:eastAsia="Times New Roman" w:cs="Calibri"/>
          <w:b/>
          <w:bCs/>
          <w:i/>
          <w:iCs/>
          <w:color w:val="000000"/>
          <w:lang w:val="hy-AM"/>
        </w:rPr>
        <w:t> </w:t>
      </w:r>
      <w:r w:rsidRPr="00777345">
        <w:rPr>
          <w:rFonts w:ascii="GHEA Grapalat" w:eastAsia="Times New Roman" w:hAnsi="GHEA Grapalat"/>
          <w:color w:val="000000"/>
          <w:lang w:val="hy-AM"/>
        </w:rPr>
        <w:t>Օրենքի 13-րդ հոդվածում՝</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1) 1-ին մասում</w:t>
      </w:r>
      <w:r w:rsidRPr="00777345">
        <w:rPr>
          <w:rFonts w:eastAsia="Times New Roman" w:cs="Calibri"/>
          <w:color w:val="000000"/>
          <w:lang w:val="hy-AM"/>
        </w:rPr>
        <w:t> </w:t>
      </w:r>
      <w:r w:rsidRPr="00777345">
        <w:rPr>
          <w:rFonts w:ascii="GHEA Grapalat" w:eastAsia="Times New Roman" w:hAnsi="GHEA Grapalat"/>
          <w:color w:val="000000"/>
          <w:lang w:val="hy-AM"/>
        </w:rPr>
        <w:t xml:space="preserve"> </w:t>
      </w:r>
      <w:r w:rsidRPr="00777345">
        <w:rPr>
          <w:rFonts w:ascii="GHEA Grapalat" w:eastAsia="Times New Roman" w:hAnsi="GHEA Grapalat" w:cs="GHEA Grapalat"/>
          <w:color w:val="000000"/>
          <w:lang w:val="hy-AM"/>
        </w:rPr>
        <w:t>«առնվազն</w:t>
      </w:r>
      <w:r w:rsidRPr="00777345">
        <w:rPr>
          <w:rFonts w:ascii="GHEA Grapalat" w:eastAsia="Times New Roman" w:hAnsi="GHEA Grapalat"/>
          <w:color w:val="000000"/>
          <w:lang w:val="hy-AM"/>
        </w:rPr>
        <w:t xml:space="preserve"> 50</w:t>
      </w:r>
      <w:r w:rsidRPr="00777345">
        <w:rPr>
          <w:rFonts w:ascii="GHEA Grapalat" w:eastAsia="Times New Roman" w:hAnsi="GHEA Grapalat" w:cs="GHEA Grapalat"/>
          <w:color w:val="000000"/>
          <w:lang w:val="hy-AM"/>
        </w:rPr>
        <w:t>»</w:t>
      </w:r>
      <w:r w:rsidRPr="00777345">
        <w:rPr>
          <w:rFonts w:ascii="GHEA Grapalat" w:eastAsia="Times New Roman" w:hAnsi="GHEA Grapalat"/>
          <w:color w:val="000000"/>
          <w:lang w:val="hy-AM"/>
        </w:rPr>
        <w:t xml:space="preserve"> բառերը փոխարինել «առնվազն 25» բառերով,</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2) 5-րդ մասում «երեք» բառը փոխարինել «տասն» բառով,</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3) 5-րդ մասը լրացնել հետեւյալ բովանդակությամբ նոր նախադասությամբ.</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«Եթե տասնօրյա ժամկետում Կենտրոնական ընտրական հանձնաժողովը որոշում չի կայացնում, նախաձեռնող խումբը համարվում է գրանցված:»:</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4) 15-րդ մասը լրացնել նոր 5-րդ կետով.</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 5) Օրենքով չարգելված այլ վայրերում:»:</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5) 16-րդ մասում հանել «՝ համապատասխան հանրային ծառայողի պարտադիր մասնակցությամբ» բառերը:</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6) 19-րդ մասում «45 օրվա» եւ «90 օրվա» բառերը փոխարինել համապատասխանաբար՝ «90 օրվա»եւ «180 օրվա» բառերով:</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b/>
          <w:bCs/>
          <w:i/>
          <w:iCs/>
          <w:color w:val="000000"/>
          <w:lang w:val="hy-AM"/>
        </w:rPr>
        <w:t>Հոդված 2.</w:t>
      </w:r>
      <w:r w:rsidRPr="00777345">
        <w:rPr>
          <w:rFonts w:eastAsia="Times New Roman" w:cs="Calibri"/>
          <w:b/>
          <w:bCs/>
          <w:i/>
          <w:iCs/>
          <w:color w:val="000000"/>
          <w:lang w:val="hy-AM"/>
        </w:rPr>
        <w:t> </w:t>
      </w:r>
      <w:r w:rsidRPr="00777345">
        <w:rPr>
          <w:rFonts w:ascii="GHEA Grapalat" w:eastAsia="Times New Roman" w:hAnsi="GHEA Grapalat"/>
          <w:color w:val="000000"/>
          <w:lang w:val="hy-AM"/>
        </w:rPr>
        <w:t>Օրենքի 14-րդ հոդվածի 3-րդ մասը լրացնել հետեւյալ բովանդակությամբ նոր նախադասությամբ.</w:t>
      </w:r>
    </w:p>
    <w:p w:rsidR="00777345" w:rsidRPr="00777345" w:rsidRDefault="00777345" w:rsidP="00777345">
      <w:pPr>
        <w:spacing w:before="100" w:beforeAutospacing="1" w:after="100" w:afterAutospacing="1" w:line="240" w:lineRule="auto"/>
        <w:jc w:val="both"/>
        <w:rPr>
          <w:rFonts w:ascii="GHEA Grapalat" w:eastAsia="Times New Roman" w:hAnsi="GHEA Grapalat"/>
          <w:color w:val="000000"/>
          <w:lang w:val="hy-AM"/>
        </w:rPr>
      </w:pPr>
      <w:r w:rsidRPr="00777345">
        <w:rPr>
          <w:rFonts w:ascii="GHEA Grapalat" w:eastAsia="Times New Roman" w:hAnsi="GHEA Grapalat"/>
          <w:color w:val="000000"/>
          <w:lang w:val="hy-AM"/>
        </w:rPr>
        <w:t>«Թերությունների հայտնաբերման դեպքում Կենտրոնական ընտրական հանձնաժողովն անհապաղ տեղեկացնում է քաղաքացիական նախաձեռնության լիազոր ներկայացուցչին եւ տրամադրում 10 աշխատանքային օր՝ հայտնաբերված թերությունները վերացնելու համար:»:</w:t>
      </w:r>
    </w:p>
    <w:p w:rsidR="00132358" w:rsidRPr="00777345" w:rsidRDefault="00132358" w:rsidP="00132358">
      <w:pPr>
        <w:spacing w:before="100" w:beforeAutospacing="1" w:after="100" w:afterAutospacing="1" w:line="240" w:lineRule="auto"/>
        <w:jc w:val="both"/>
        <w:rPr>
          <w:rFonts w:ascii="GHEA Grapalat" w:eastAsia="Times New Roman" w:hAnsi="GHEA Grapalat"/>
          <w:color w:val="000000"/>
          <w:lang w:val="hy-AM"/>
        </w:rPr>
      </w:pPr>
    </w:p>
    <w:p w:rsidR="00CC1135" w:rsidRDefault="00CC1135" w:rsidP="00132358">
      <w:pPr>
        <w:pStyle w:val="NormalWeb"/>
        <w:jc w:val="both"/>
        <w:rPr>
          <w:rFonts w:ascii="GHEA Grapalat" w:hAnsi="GHEA Grapalat"/>
          <w:color w:val="000000"/>
          <w:sz w:val="22"/>
          <w:szCs w:val="22"/>
          <w:lang w:val="hy-AM" w:eastAsia="en-US"/>
        </w:rPr>
      </w:pPr>
    </w:p>
    <w:p w:rsidR="00777345" w:rsidRDefault="00777345" w:rsidP="00132358">
      <w:pPr>
        <w:pStyle w:val="NormalWeb"/>
        <w:jc w:val="both"/>
        <w:rPr>
          <w:rFonts w:ascii="GHEA Grapalat" w:hAnsi="GHEA Grapalat"/>
          <w:color w:val="000000"/>
          <w:sz w:val="22"/>
          <w:szCs w:val="22"/>
          <w:lang w:val="hy-AM" w:eastAsia="en-US"/>
        </w:rPr>
      </w:pPr>
    </w:p>
    <w:p w:rsidR="00777345" w:rsidRDefault="00777345" w:rsidP="00132358">
      <w:pPr>
        <w:pStyle w:val="NormalWeb"/>
        <w:jc w:val="both"/>
        <w:rPr>
          <w:rFonts w:ascii="GHEA Grapalat" w:hAnsi="GHEA Grapalat"/>
          <w:color w:val="000000"/>
          <w:sz w:val="22"/>
          <w:szCs w:val="22"/>
          <w:lang w:val="hy-AM" w:eastAsia="en-US"/>
        </w:rPr>
      </w:pPr>
    </w:p>
    <w:p w:rsidR="00777345" w:rsidRDefault="00777345" w:rsidP="00132358">
      <w:pPr>
        <w:pStyle w:val="NormalWeb"/>
        <w:jc w:val="both"/>
        <w:rPr>
          <w:rFonts w:ascii="GHEA Grapalat" w:hAnsi="GHEA Grapalat"/>
          <w:color w:val="000000"/>
          <w:sz w:val="22"/>
          <w:szCs w:val="22"/>
          <w:lang w:val="hy-AM" w:eastAsia="en-US"/>
        </w:rPr>
      </w:pPr>
    </w:p>
    <w:p w:rsidR="00777345" w:rsidRDefault="00777345" w:rsidP="00132358">
      <w:pPr>
        <w:pStyle w:val="NormalWeb"/>
        <w:jc w:val="both"/>
        <w:rPr>
          <w:rFonts w:ascii="GHEA Grapalat" w:hAnsi="GHEA Grapalat"/>
          <w:color w:val="000000"/>
          <w:sz w:val="22"/>
          <w:szCs w:val="22"/>
          <w:lang w:val="hy-AM" w:eastAsia="en-US"/>
        </w:rPr>
      </w:pPr>
    </w:p>
    <w:p w:rsidR="00CB79B0" w:rsidRPr="006231EB" w:rsidRDefault="00CB79B0" w:rsidP="006231EB">
      <w:pPr>
        <w:spacing w:before="100" w:beforeAutospacing="1" w:after="100" w:afterAutospacing="1" w:line="240" w:lineRule="auto"/>
        <w:jc w:val="both"/>
        <w:rPr>
          <w:rFonts w:ascii="GHEA Grapalat" w:eastAsia="Times New Roman" w:hAnsi="GHEA Grapalat"/>
          <w:lang w:val="hy-AM"/>
        </w:rPr>
      </w:pPr>
    </w:p>
    <w:p w:rsidR="00CC1135" w:rsidRDefault="00CC1135" w:rsidP="00CC1135">
      <w:pPr>
        <w:pStyle w:val="NormalWeb"/>
        <w:spacing w:before="0" w:beforeAutospacing="0" w:after="0" w:afterAutospacing="0"/>
        <w:jc w:val="center"/>
        <w:rPr>
          <w:rFonts w:ascii="GHEA Grapalat" w:hAnsi="GHEA Grapalat" w:cs="Sylfaen"/>
          <w:b/>
          <w:bCs/>
          <w:sz w:val="22"/>
          <w:szCs w:val="22"/>
          <w:lang w:val="hy-AM" w:eastAsia="en-US"/>
        </w:rPr>
      </w:pPr>
      <w:r>
        <w:rPr>
          <w:rFonts w:ascii="GHEA Grapalat" w:hAnsi="GHEA Grapalat" w:cs="Sylfaen"/>
          <w:b/>
          <w:bCs/>
          <w:sz w:val="22"/>
          <w:szCs w:val="22"/>
          <w:lang w:val="hy-AM" w:eastAsia="en-US"/>
        </w:rPr>
        <w:t>ՏԵՂԵԿԱՆՔ</w:t>
      </w:r>
    </w:p>
    <w:p w:rsidR="00D41257" w:rsidRDefault="00777345" w:rsidP="00CC1135">
      <w:pPr>
        <w:pStyle w:val="NormalWeb"/>
        <w:spacing w:before="0" w:beforeAutospacing="0" w:after="0" w:afterAutospacing="0"/>
        <w:jc w:val="center"/>
        <w:rPr>
          <w:rFonts w:ascii="GHEA Grapalat" w:hAnsi="GHEA Grapalat" w:cs="Sylfaen"/>
          <w:b/>
          <w:bCs/>
          <w:sz w:val="22"/>
          <w:szCs w:val="22"/>
          <w:lang w:val="hy-AM" w:eastAsia="en-US"/>
        </w:rPr>
      </w:pPr>
      <w:r w:rsidRPr="00777345">
        <w:rPr>
          <w:rFonts w:ascii="GHEA Grapalat" w:hAnsi="GHEA Grapalat"/>
          <w:b/>
          <w:bCs/>
          <w:color w:val="000000"/>
          <w:sz w:val="22"/>
          <w:szCs w:val="22"/>
          <w:lang w:val="hy-AM"/>
        </w:rPr>
        <w:t>«ՀԱՆՐԱՔՎԵԻ ՄԱՍԻՆ» ՀԱՅԱՍՏԱՆԻ ՀԱՆՐԱՊԵՏՈՒԹՅԱՆ ՍԱՀՄԱՆԱԴՐԱԿԱՆ ՕՐԵՆՔ</w:t>
      </w:r>
      <w:r>
        <w:rPr>
          <w:rFonts w:ascii="GHEA Grapalat" w:hAnsi="GHEA Grapalat"/>
          <w:b/>
          <w:bCs/>
          <w:color w:val="000000"/>
          <w:sz w:val="22"/>
          <w:szCs w:val="22"/>
          <w:lang w:val="hy-AM"/>
        </w:rPr>
        <w:t>Ի</w:t>
      </w:r>
      <w:r w:rsidR="00D41257">
        <w:rPr>
          <w:rFonts w:ascii="GHEA Grapalat" w:hAnsi="GHEA Grapalat" w:cs="Sylfaen"/>
          <w:b/>
          <w:bCs/>
          <w:sz w:val="22"/>
          <w:szCs w:val="22"/>
          <w:lang w:val="hy-AM" w:eastAsia="en-US"/>
        </w:rPr>
        <w:t xml:space="preserve"> ՓՈՓՈԽՎՈՂ ՀՈԴՎԱԾՆԵՐԻ ՎԵՐԱԲԵՐՅԱԼ</w:t>
      </w:r>
    </w:p>
    <w:p w:rsidR="00C147D0" w:rsidRDefault="00C147D0" w:rsidP="00CC1135">
      <w:pPr>
        <w:pStyle w:val="NormalWeb"/>
        <w:spacing w:before="0" w:beforeAutospacing="0" w:after="0" w:afterAutospacing="0"/>
        <w:jc w:val="center"/>
        <w:rPr>
          <w:rFonts w:ascii="GHEA Grapalat" w:hAnsi="GHEA Grapalat" w:cs="Sylfaen"/>
          <w:b/>
          <w:bCs/>
          <w:sz w:val="22"/>
          <w:szCs w:val="22"/>
          <w:lang w:val="hy-AM" w:eastAsia="en-US"/>
        </w:rPr>
      </w:pPr>
    </w:p>
    <w:p w:rsidR="00C147D0" w:rsidRDefault="00C147D0" w:rsidP="00CC1135">
      <w:pPr>
        <w:pStyle w:val="NormalWeb"/>
        <w:spacing w:before="0" w:beforeAutospacing="0" w:after="0" w:afterAutospacing="0"/>
        <w:jc w:val="center"/>
        <w:rPr>
          <w:rFonts w:ascii="GHEA Grapalat" w:hAnsi="GHEA Grapalat" w:cs="Sylfaen"/>
          <w:b/>
          <w:bCs/>
          <w:sz w:val="22"/>
          <w:szCs w:val="22"/>
          <w:lang w:val="hy-AM"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429"/>
      </w:tblGrid>
      <w:tr w:rsidR="00777345" w:rsidRPr="00777345" w:rsidTr="00777345">
        <w:trPr>
          <w:tblCellSpacing w:w="7" w:type="dxa"/>
        </w:trPr>
        <w:tc>
          <w:tcPr>
            <w:tcW w:w="2025" w:type="dxa"/>
            <w:shd w:val="clear" w:color="auto" w:fill="FFFFFF"/>
            <w:hideMark/>
          </w:tcPr>
          <w:p w:rsidR="00777345" w:rsidRPr="00777345" w:rsidRDefault="00777345" w:rsidP="00777345">
            <w:pPr>
              <w:spacing w:after="0" w:line="240" w:lineRule="auto"/>
              <w:jc w:val="center"/>
              <w:rPr>
                <w:rFonts w:ascii="GHEA Grapalat" w:eastAsia="Times New Roman" w:hAnsi="GHEA Grapalat"/>
                <w:color w:val="000000"/>
                <w:lang w:val="en-US"/>
              </w:rPr>
            </w:pPr>
            <w:r w:rsidRPr="00777345">
              <w:rPr>
                <w:rFonts w:ascii="GHEA Grapalat" w:eastAsia="Times New Roman" w:hAnsi="GHEA Grapalat"/>
                <w:b/>
                <w:bCs/>
                <w:color w:val="000000"/>
                <w:lang w:val="en-US"/>
              </w:rPr>
              <w:t>Հոդված 13.</w:t>
            </w:r>
          </w:p>
        </w:tc>
        <w:tc>
          <w:tcPr>
            <w:tcW w:w="0" w:type="auto"/>
            <w:shd w:val="clear" w:color="auto" w:fill="FFFFFF"/>
            <w:hideMark/>
          </w:tcPr>
          <w:p w:rsidR="00777345" w:rsidRPr="00777345" w:rsidRDefault="00777345" w:rsidP="00777345">
            <w:pPr>
              <w:spacing w:after="0" w:line="240" w:lineRule="auto"/>
              <w:rPr>
                <w:rFonts w:ascii="GHEA Grapalat" w:eastAsia="Times New Roman" w:hAnsi="GHEA Grapalat"/>
                <w:color w:val="000000"/>
                <w:lang w:val="en-US"/>
              </w:rPr>
            </w:pPr>
            <w:r w:rsidRPr="00777345">
              <w:rPr>
                <w:rFonts w:ascii="GHEA Grapalat" w:eastAsia="Times New Roman" w:hAnsi="GHEA Grapalat"/>
                <w:b/>
                <w:bCs/>
                <w:color w:val="000000"/>
                <w:lang w:val="en-US"/>
              </w:rPr>
              <w:t>Ստորագրությունների հավաքումը</w:t>
            </w:r>
          </w:p>
        </w:tc>
      </w:tr>
    </w:tbl>
    <w:p w:rsidR="00777345" w:rsidRP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eastAsia="Times New Roman" w:cs="Calibri"/>
          <w:color w:val="000000"/>
          <w:lang w:val="en-US"/>
        </w:rPr>
        <w:t> </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 xml:space="preserve">1. Քաղաքացիական նախաձեռնության կարգով Ազգային ժողովին օրենքի նախագիծ առաջարկելու կամ հանրաքվեի միջոցով ընդունված օրենքում փոփոխություն կատարելու մասին օրենքի նախագիծը հանրաքվեի դնելու համար կազմավորվում է </w:t>
      </w:r>
      <w:r w:rsidRPr="00777345">
        <w:rPr>
          <w:rFonts w:ascii="GHEA Grapalat" w:eastAsia="Times New Roman" w:hAnsi="GHEA Grapalat"/>
          <w:strike/>
          <w:color w:val="000000"/>
          <w:highlight w:val="yellow"/>
          <w:lang w:val="en-US"/>
        </w:rPr>
        <w:t>առնվազն 50</w:t>
      </w:r>
      <w:r w:rsidRPr="00777345">
        <w:rPr>
          <w:rFonts w:ascii="GHEA Grapalat" w:eastAsia="Times New Roman" w:hAnsi="GHEA Grapalat"/>
          <w:color w:val="000000"/>
          <w:lang w:val="en-US"/>
        </w:rPr>
        <w:t xml:space="preserve"> </w:t>
      </w:r>
      <w:r w:rsidR="00847F53" w:rsidRPr="00847F53">
        <w:rPr>
          <w:rFonts w:ascii="GHEA Grapalat" w:eastAsia="Times New Roman" w:hAnsi="GHEA Grapalat"/>
          <w:i/>
          <w:color w:val="000000"/>
          <w:highlight w:val="yellow"/>
          <w:u w:val="single"/>
          <w:lang w:val="hy-AM"/>
        </w:rPr>
        <w:t>առնվազն 25</w:t>
      </w:r>
      <w:r w:rsidR="00847F53">
        <w:rPr>
          <w:rFonts w:ascii="GHEA Grapalat" w:eastAsia="Times New Roman" w:hAnsi="GHEA Grapalat"/>
          <w:color w:val="000000"/>
          <w:lang w:val="hy-AM"/>
        </w:rPr>
        <w:t xml:space="preserve"> </w:t>
      </w:r>
      <w:r w:rsidRPr="00777345">
        <w:rPr>
          <w:rFonts w:ascii="GHEA Grapalat" w:eastAsia="Times New Roman" w:hAnsi="GHEA Grapalat"/>
          <w:color w:val="000000"/>
          <w:lang w:val="en-US"/>
        </w:rPr>
        <w:t>քաղաքացուց բաղկացած նախաձեռնող խումբ:</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2. Սույն օրենքի 10-րդ հոդվածի 1-ին մասով նախատեսված դեպքում օրենքի նախագծի ընդունման նախաձեռնությանը քաղաքացիների միացումն ապահովում է արդեն իսկ գրանցված այն նախաձեռնող խումբը, որն Ազգային ժողովին առաջարկել էր օրենքի նախագիծը, եթե նախաձեռնող խմբի գրանցումը մինչև այդ չի դադարեցվել, և Ազգային ժողովի մերժումից հետո` յոթնօրյա ժամկետում, այդ նախաձեռնող խումբը գրավոր ձևով Կենտրոնական ընտրական հանձնաժողովին իրազեկել է օրենքի նախագծի ընդունման նախաձեռնությունը շարունակելու մտադրության մասին:</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3. Մինչև Ազգային ժողովի կողմից Սահմանադրության 109-րդ հոդվածի 6-րդ մասով սահմանված կարգով ներկայացված օրենքի նախագիծը մերժելը նախաձեռնող խմբի գրանցումը դադարեցվելու կամ նախաձեռնող խմբի կողմից սույն հոդվածի 2-րդ մասով սահմանված ժամկետում Կենտրոնական ընտրական հանձնաժողովին օրենքի նախագծի ընդունման նախաձեռնությունը շարունակելու մտադրության մասին չիրազեկելու դեպքում օրենքի նախագծի ընդունման նախաձեռնությանը քաղաքացիների միացումը կարող է ապահովել այլ նախաձեռնող խումբ, որը գրանցվում է սույն հոդվածով սահմանված կարգով:</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4. Նախաձեռնող խումբը գրանցման համար Կենտրոնական ընտրական հանձնաժողով է ներկայացնում նախաձեռնող խմբի բոլոր անդամների կողմից ստորագրված` նախաձեռնող խումբ կազմավորելու և նախաձեռնող խմբի լիազոր ներկայացուցիչ նշանակելու վերաբերյալ որոշումը, որում առկա ստորագրությունները վավերացվում եմ նոտարական կարգով, նախաձեռնող խմբի անդամների անձը հաստատող փաստաթղթի պատճենները, համապատասխան օրենքի նախագիծը՝ էլեկտրոնային և թղթային տարբերակով, և նախաձեռնող խմբի էլեկտրոնային փոստի հասցեն, որը նախաձեռնող խմբի գրանցումից հետո հրապարակվում է Կենտրոնական ընտրական հանձնաժողովի համացանցային կայքում: Նախաձեռնող խումբ կազմավորելու և նախաձեռնող խմբի լիազոր ներկայացուցիչ նշանակելու վերաբերյալ որոշման ձևը սահմանում է Կենտրոնական ընտրական հանձնաժողովը:</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 xml:space="preserve">5. Կենտրոնական ընտրական հանձնաժողովը </w:t>
      </w:r>
      <w:r w:rsidRPr="00777345">
        <w:rPr>
          <w:rFonts w:ascii="GHEA Grapalat" w:eastAsia="Times New Roman" w:hAnsi="GHEA Grapalat"/>
          <w:strike/>
          <w:color w:val="000000"/>
          <w:highlight w:val="yellow"/>
          <w:lang w:val="en-US"/>
        </w:rPr>
        <w:t>երեք</w:t>
      </w:r>
      <w:r w:rsidRPr="00777345">
        <w:rPr>
          <w:rFonts w:ascii="GHEA Grapalat" w:eastAsia="Times New Roman" w:hAnsi="GHEA Grapalat"/>
          <w:color w:val="000000"/>
          <w:lang w:val="en-US"/>
        </w:rPr>
        <w:t xml:space="preserve"> </w:t>
      </w:r>
      <w:r w:rsidR="00847F53" w:rsidRPr="00847F53">
        <w:rPr>
          <w:rFonts w:ascii="GHEA Grapalat" w:hAnsi="GHEA Grapalat"/>
          <w:i/>
          <w:color w:val="000000"/>
          <w:highlight w:val="yellow"/>
          <w:u w:val="single"/>
          <w:shd w:val="clear" w:color="auto" w:fill="FFFFFF"/>
        </w:rPr>
        <w:t>տասն</w:t>
      </w:r>
      <w:r w:rsidR="00847F53">
        <w:rPr>
          <w:rFonts w:ascii="GHEA Grapalat" w:eastAsia="Times New Roman" w:hAnsi="GHEA Grapalat"/>
          <w:color w:val="000000"/>
          <w:lang w:val="hy-AM"/>
        </w:rPr>
        <w:t xml:space="preserve"> </w:t>
      </w:r>
      <w:r w:rsidRPr="00777345">
        <w:rPr>
          <w:rFonts w:ascii="GHEA Grapalat" w:eastAsia="Times New Roman" w:hAnsi="GHEA Grapalat"/>
          <w:color w:val="000000"/>
          <w:lang w:val="en-US"/>
        </w:rPr>
        <w:t>աշխատանքային օրվա ընթացքում գրանցում է նախաձեռնող խմբին և նախաձեռնող խմբի լիազոր ներկայացուցչին կամ մերժում է գրանցումը, եթե սույն հոդվածի 1-ին և 2-րդ մասերով սահմանված պահանջները պահպանված չեն: Կենտրոնական ընտրական հանձնաժողովի որոշումն ուժի մեջ է մտնում նիստում հրապարակվելու պահից և մինչև հաջորդ օրվա ավարտը տեղադրվում Կենտրոնական ընտրական հանձնաժողովի համացանցային կայքում:</w:t>
      </w:r>
      <w:r w:rsidR="00847F53">
        <w:rPr>
          <w:rFonts w:ascii="GHEA Grapalat" w:eastAsia="Times New Roman" w:hAnsi="GHEA Grapalat"/>
          <w:color w:val="000000"/>
          <w:lang w:val="hy-AM"/>
        </w:rPr>
        <w:t xml:space="preserve"> </w:t>
      </w:r>
      <w:r w:rsidR="00847F53" w:rsidRPr="00847F53">
        <w:rPr>
          <w:rFonts w:ascii="GHEA Grapalat" w:hAnsi="GHEA Grapalat"/>
          <w:i/>
          <w:color w:val="000000"/>
          <w:highlight w:val="yellow"/>
          <w:u w:val="single"/>
          <w:shd w:val="clear" w:color="auto" w:fill="FFFFFF"/>
        </w:rPr>
        <w:t>Եթե</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տասնօրյա</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ժամկետում</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Կենտրոնական</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ընտրական</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հանձնաժողովը</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որոշում</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չի</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կայացնում</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նախաձեռնող</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խումբը</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համարվում</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է</w:t>
      </w:r>
      <w:r w:rsidR="00847F53" w:rsidRPr="00847F53">
        <w:rPr>
          <w:rFonts w:ascii="GHEA Grapalat" w:hAnsi="GHEA Grapalat"/>
          <w:i/>
          <w:color w:val="000000"/>
          <w:highlight w:val="yellow"/>
          <w:u w:val="single"/>
          <w:shd w:val="clear" w:color="auto" w:fill="FFFFFF"/>
          <w:lang w:val="en-US"/>
        </w:rPr>
        <w:t xml:space="preserve"> </w:t>
      </w:r>
      <w:r w:rsidR="00847F53" w:rsidRPr="00847F53">
        <w:rPr>
          <w:rFonts w:ascii="GHEA Grapalat" w:hAnsi="GHEA Grapalat"/>
          <w:i/>
          <w:color w:val="000000"/>
          <w:highlight w:val="yellow"/>
          <w:u w:val="single"/>
          <w:shd w:val="clear" w:color="auto" w:fill="FFFFFF"/>
        </w:rPr>
        <w:t>գրանցված</w:t>
      </w:r>
      <w:r w:rsidR="00847F53" w:rsidRPr="00847F53">
        <w:rPr>
          <w:rFonts w:ascii="GHEA Grapalat" w:hAnsi="GHEA Grapalat"/>
          <w:i/>
          <w:color w:val="000000"/>
          <w:highlight w:val="yellow"/>
          <w:u w:val="single"/>
          <w:shd w:val="clear" w:color="auto" w:fill="FFFFFF"/>
          <w:lang w:val="en-US"/>
        </w:rPr>
        <w:t>:</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6. Կենտրոնական ընտրական հանձնաժողովը նախաձեռնող խումբը գրանցելու մասին որոշումը Կենտրոնական ընտրական հանձնաժողովի համացանցային կայքում տեղադրվելուց հետո` եռօրյա ժամկետում, նախաձեռնող խմբի լիազոր ներկայացուցչի դիմումի հիման վրա նախաձեռնող խմբի անդամներին տրամադրում է Կենտրոնական ընտրական հանձնաժողովի սահմանած ձևի վկայականներ:</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lastRenderedPageBreak/>
        <w:t>7. Նախաձեռնող խմբի գրանցումը դադարեցվում է՝</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 նախաձեռնող խմբի որոշման հիման վրա նախաձեռնող խմբի լիազոր ներկայացուցչի դիմումով.</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2) սույն օրենքի 14-րդ հոդվածի 1-ին մասով սահմանված ժամկետում Կենտրոնական ընտրական հանձնաժողով չդիմելու դեպքում.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3) քաղաքացիական նախաձեռնության կարգով Ազգային ժողով ներկայացված օրենքի նախագիծն ընդունվելու դեպքում.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4) Սահմանադրական դատարանի կողմից քաղաքացիական նախաձեռնության կարգով ներկայացված օրենքի նախագծի՝ Սահմանադրությանը հակասող ճանաչելու մասին որոշում ընդունելու դեպքում.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5) սույն հոդվածի 1-ին մասով սահմանված ժամկետում Կենտրոնական ընտրական հանձնաժողով օրենքի նախագծի ընդունման նախաձեռնությունը շարունակելու մասին չիրազեկելու դեպքում.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6) հանրաքվեի դրված ակտը չընդունվելու դեպքում հանրաքվեի արդյունքների ամփոփման վերաբերյալ Կենտրոնական ընտրական հանձնաժողովի որոշումն ուժի մեջ մտնելու, իսկ Կենտրոնական ընտրական հանձնաժողովի՝ հանրաքվեի արդյունքներով ընդունված որոշումը բողոքարկելիս Սահմանադրական դատարանի կողմից հանրաքվեի արդյունքների ամփոփման վերաբերյալ որոշումն ուժի մեջ թողնելու դեպքում: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8. Նախաձեռնող խմբի գրանցումը դադարեցնում է Կենտրոնական ընտրական հանձնաժողովը սույն հոդվածի 4-րդ մասով նախատեսված հիմքերի ի հայտ գալուց հետո՝ երեք աշխատանքային օրվա ընթացքում: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9. Գրանցումից հետո նախաձեռնող խումբն իրավունք է ստանում ձեռնարկելու օրենքի նախագծի ընդունման նախաձեռնությանը քաղաքացիների միացումը՝ ստորագրություններ հավաքելու միջոցով:</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10. Ստորագրությունների հավաքմանը (նախաձեռնել, կազմակերպել, օժանդակել) կարող են ներգրավվել 16 տարին լրացած քաղաքացիները:</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11. Ստորագրել կարող են միայն ստորագրելու պահին հանրաքվեին մասնակցելու իրավունք ունեցող քաղաքացիները:</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12. Ստորագրությունների հավաքումն իրականացվում է ստորագրությունների հավաքման ձևաթերթիկների միջոցով՝ տեղում ստորագրելու կամ էլեկտրոնային եղանակով:</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13. Տեղում ստորագրելու դեպքում ձևաթերթիկում լրացվում են ստորագրողի անձնագրային տվյալները, ձևաթերթիկն ստորագրում և հանձնվում է ստորագրությունների հավաքումն իրականացնող անձին, իսկ էլեկտրոնային եղանակի դեպքում ձևաթերթիկն ստորագրվում է էլեկտրոնային նույնականացման եղանակով:</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14. Տեղում ստորագրությունների հավաքման համար օգտագործվող ձևաթերթիկներ նախաձեռնող խմբի անդամներին չեն տրամադրվում. դրանք ներբեռնում և տպագրում է նախաձեռնող խումբը:</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15. Տեղում ստորագրությունների հավաքում կազմակերպվում է Հայաստանի Հանրապետության տարածքում գործող՝</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1) համայնքապետարաններում.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2) բազմաբնակավայր համայնքներում՝ նաև համայնքի կազմում ընդգրկված բնակավայրի վարչական ղեկավարների նստավայրերում.</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3) Երևան քաղաքում՝ վարչական շրջանների ղեկավարների նստավայրերում.</w:t>
      </w:r>
    </w:p>
    <w:p w:rsid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4) մարզպետարաններում:</w:t>
      </w:r>
    </w:p>
    <w:p w:rsidR="00847F53" w:rsidRPr="00777345" w:rsidRDefault="00847F53" w:rsidP="00777345">
      <w:pPr>
        <w:shd w:val="clear" w:color="auto" w:fill="FFFFFF"/>
        <w:spacing w:after="0" w:line="240" w:lineRule="auto"/>
        <w:ind w:firstLine="375"/>
        <w:jc w:val="both"/>
        <w:rPr>
          <w:rFonts w:ascii="GHEA Grapalat" w:eastAsia="Times New Roman" w:hAnsi="GHEA Grapalat"/>
          <w:i/>
          <w:color w:val="000000"/>
          <w:u w:val="single"/>
          <w:lang w:val="en-US"/>
        </w:rPr>
      </w:pPr>
      <w:r w:rsidRPr="0023768A">
        <w:rPr>
          <w:rFonts w:ascii="GHEA Grapalat" w:hAnsi="GHEA Grapalat"/>
          <w:i/>
          <w:color w:val="000000"/>
          <w:highlight w:val="yellow"/>
          <w:u w:val="single"/>
          <w:shd w:val="clear" w:color="auto" w:fill="FFFFFF"/>
          <w:lang w:val="en-US"/>
        </w:rPr>
        <w:t xml:space="preserve">5) </w:t>
      </w:r>
      <w:r w:rsidRPr="00847F53">
        <w:rPr>
          <w:rFonts w:ascii="GHEA Grapalat" w:hAnsi="GHEA Grapalat"/>
          <w:i/>
          <w:color w:val="000000"/>
          <w:highlight w:val="yellow"/>
          <w:u w:val="single"/>
          <w:shd w:val="clear" w:color="auto" w:fill="FFFFFF"/>
        </w:rPr>
        <w:t>Օրենքով</w:t>
      </w:r>
      <w:r w:rsidRPr="0023768A">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չարգելված</w:t>
      </w:r>
      <w:r w:rsidRPr="0023768A">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այլ</w:t>
      </w:r>
      <w:r w:rsidRPr="0023768A">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վայրերում</w:t>
      </w:r>
      <w:r w:rsidRPr="0023768A">
        <w:rPr>
          <w:rFonts w:ascii="GHEA Grapalat" w:hAnsi="GHEA Grapalat"/>
          <w:i/>
          <w:color w:val="000000"/>
          <w:highlight w:val="yellow"/>
          <w:u w:val="single"/>
          <w:shd w:val="clear" w:color="auto" w:fill="FFFFFF"/>
          <w:lang w:val="en-US"/>
        </w:rPr>
        <w:t>:</w:t>
      </w:r>
    </w:p>
    <w:p w:rsidR="00777345" w:rsidRPr="00777345" w:rsidRDefault="00777345" w:rsidP="00777345">
      <w:pPr>
        <w:shd w:val="clear" w:color="auto" w:fill="FFFFFF"/>
        <w:spacing w:after="0" w:line="240" w:lineRule="auto"/>
        <w:ind w:firstLine="375"/>
        <w:jc w:val="both"/>
        <w:rPr>
          <w:rFonts w:ascii="GHEA Grapalat" w:eastAsia="Times New Roman" w:hAnsi="GHEA Grapalat"/>
          <w:color w:val="000000"/>
          <w:lang w:val="en-US"/>
        </w:rPr>
      </w:pPr>
      <w:r w:rsidRPr="00777345">
        <w:rPr>
          <w:rFonts w:ascii="GHEA Grapalat" w:eastAsia="Times New Roman" w:hAnsi="GHEA Grapalat"/>
          <w:color w:val="000000"/>
          <w:lang w:val="en-US"/>
        </w:rPr>
        <w:t xml:space="preserve">16. Տեղում ստորագրությունների հավաքումն իրականացնում է նախաձեռնող խմբի ներկայացուցիչը՝ </w:t>
      </w:r>
      <w:r w:rsidRPr="00777345">
        <w:rPr>
          <w:rFonts w:ascii="GHEA Grapalat" w:eastAsia="Times New Roman" w:hAnsi="GHEA Grapalat"/>
          <w:strike/>
          <w:color w:val="000000"/>
          <w:highlight w:val="yellow"/>
          <w:lang w:val="en-US"/>
        </w:rPr>
        <w:t>համապատասխան հանրային ծառայողի պարտադիր մասնակցությամբ</w:t>
      </w:r>
      <w:r w:rsidRPr="00777345">
        <w:rPr>
          <w:rFonts w:ascii="GHEA Grapalat" w:eastAsia="Times New Roman" w:hAnsi="GHEA Grapalat"/>
          <w:color w:val="000000"/>
          <w:lang w:val="en-US"/>
        </w:rPr>
        <w:t>, ինչպես նաև իրականացնում են նոտարները` նոտարական գրասենյակներում: Տեղում ստորագրությունների հավաքման վայրը տրամադրում են մարմինների ղեկավարները նախաձեռնող խմբի գրավոր դիմելուց հետո` երեք օրվա ընթացքում:</w:t>
      </w:r>
    </w:p>
    <w:p w:rsidR="00777345" w:rsidRP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ascii="GHEA Grapalat" w:eastAsia="Times New Roman" w:hAnsi="GHEA Grapalat"/>
          <w:color w:val="000000"/>
          <w:lang w:val="en-US"/>
        </w:rPr>
        <w:lastRenderedPageBreak/>
        <w:t>17. Տեղում ստորագրությունների հավաքմանը կարելի է միանալ նոտարական կարգով տրված հայտարարությամբ, որի ձևը սահմանում է Կենտրոնական ընտրական հանձնաժողովը:</w:t>
      </w:r>
    </w:p>
    <w:p w:rsidR="00777345" w:rsidRP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ascii="GHEA Grapalat" w:eastAsia="Times New Roman" w:hAnsi="GHEA Grapalat"/>
          <w:color w:val="000000"/>
          <w:lang w:val="en-US"/>
        </w:rPr>
        <w:t>18. Տեղում ստորագրությունների հավաքմանը կարելի է միանալ Կենտրոնական ընտրական հանձնաժողովի հայտնած հասցեով էլեկտրոնային ստորագրության միջոցով:</w:t>
      </w:r>
    </w:p>
    <w:p w:rsidR="00777345" w:rsidRP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ascii="GHEA Grapalat" w:eastAsia="Times New Roman" w:hAnsi="GHEA Grapalat"/>
          <w:color w:val="000000"/>
          <w:lang w:val="en-US"/>
        </w:rPr>
        <w:t xml:space="preserve">19. Ստորագրությունների հավաքումն իրականացվում է նախաձեռնող խմբի գրանցումից հետո` </w:t>
      </w:r>
      <w:r w:rsidRPr="00777345">
        <w:rPr>
          <w:rFonts w:ascii="GHEA Grapalat" w:eastAsia="Times New Roman" w:hAnsi="GHEA Grapalat"/>
          <w:strike/>
          <w:color w:val="000000"/>
          <w:highlight w:val="yellow"/>
          <w:lang w:val="en-US"/>
        </w:rPr>
        <w:t>45 օրվա</w:t>
      </w:r>
      <w:r w:rsidRPr="00777345">
        <w:rPr>
          <w:rFonts w:ascii="GHEA Grapalat" w:eastAsia="Times New Roman" w:hAnsi="GHEA Grapalat"/>
          <w:color w:val="000000"/>
          <w:lang w:val="en-US"/>
        </w:rPr>
        <w:t xml:space="preserve"> </w:t>
      </w:r>
      <w:r w:rsidR="00847F53" w:rsidRPr="00847F53">
        <w:rPr>
          <w:rFonts w:ascii="GHEA Grapalat" w:hAnsi="GHEA Grapalat"/>
          <w:i/>
          <w:color w:val="000000"/>
          <w:highlight w:val="yellow"/>
          <w:u w:val="single"/>
          <w:shd w:val="clear" w:color="auto" w:fill="FFFFFF"/>
          <w:lang w:val="en-US"/>
        </w:rPr>
        <w:t xml:space="preserve">90 </w:t>
      </w:r>
      <w:r w:rsidR="00847F53" w:rsidRPr="00847F53">
        <w:rPr>
          <w:rFonts w:ascii="GHEA Grapalat" w:hAnsi="GHEA Grapalat"/>
          <w:i/>
          <w:color w:val="000000"/>
          <w:highlight w:val="yellow"/>
          <w:u w:val="single"/>
          <w:shd w:val="clear" w:color="auto" w:fill="FFFFFF"/>
        </w:rPr>
        <w:t>օրվա</w:t>
      </w:r>
      <w:r w:rsidR="00847F53">
        <w:rPr>
          <w:rFonts w:ascii="GHEA Grapalat" w:eastAsia="Times New Roman" w:hAnsi="GHEA Grapalat"/>
          <w:color w:val="000000"/>
          <w:lang w:val="hy-AM"/>
        </w:rPr>
        <w:t xml:space="preserve"> </w:t>
      </w:r>
      <w:r w:rsidRPr="00777345">
        <w:rPr>
          <w:rFonts w:ascii="GHEA Grapalat" w:eastAsia="Times New Roman" w:hAnsi="GHEA Grapalat"/>
          <w:color w:val="000000"/>
          <w:lang w:val="en-US"/>
        </w:rPr>
        <w:t xml:space="preserve">ընթացքում, սույն օրենքի 10-րդ հոդվածի 1-ին մասով նախատեսված դեպքում՝ Ազգային ժողովի մերժումից հետո` 60 օրվա ընթացքում, իսկ սույն օրենքի 10-րդ հոդվածի 2-րդ մասով նախատեսված դեպքում՝ նախաձեռնող խմբի գրանցումից հետո` </w:t>
      </w:r>
      <w:r w:rsidRPr="00777345">
        <w:rPr>
          <w:rFonts w:ascii="GHEA Grapalat" w:eastAsia="Times New Roman" w:hAnsi="GHEA Grapalat"/>
          <w:strike/>
          <w:color w:val="000000"/>
          <w:highlight w:val="yellow"/>
          <w:lang w:val="en-US"/>
        </w:rPr>
        <w:t>90 օրվա</w:t>
      </w:r>
      <w:r w:rsidRPr="00777345">
        <w:rPr>
          <w:rFonts w:ascii="GHEA Grapalat" w:eastAsia="Times New Roman" w:hAnsi="GHEA Grapalat"/>
          <w:color w:val="000000"/>
          <w:lang w:val="en-US"/>
        </w:rPr>
        <w:t xml:space="preserve"> </w:t>
      </w:r>
      <w:r w:rsidR="00847F53" w:rsidRPr="00847F53">
        <w:rPr>
          <w:rFonts w:ascii="GHEA Grapalat" w:hAnsi="GHEA Grapalat"/>
          <w:i/>
          <w:color w:val="000000"/>
          <w:highlight w:val="yellow"/>
          <w:u w:val="single"/>
          <w:shd w:val="clear" w:color="auto" w:fill="FFFFFF"/>
          <w:lang w:val="en-US"/>
        </w:rPr>
        <w:t xml:space="preserve">180 </w:t>
      </w:r>
      <w:r w:rsidR="00847F53" w:rsidRPr="00847F53">
        <w:rPr>
          <w:rFonts w:ascii="GHEA Grapalat" w:hAnsi="GHEA Grapalat"/>
          <w:i/>
          <w:color w:val="000000"/>
          <w:highlight w:val="yellow"/>
          <w:u w:val="single"/>
          <w:shd w:val="clear" w:color="auto" w:fill="FFFFFF"/>
        </w:rPr>
        <w:t>օրվա</w:t>
      </w:r>
      <w:r w:rsidR="00847F53">
        <w:rPr>
          <w:rFonts w:ascii="GHEA Grapalat" w:eastAsia="Times New Roman" w:hAnsi="GHEA Grapalat"/>
          <w:color w:val="000000"/>
          <w:lang w:val="hy-AM"/>
        </w:rPr>
        <w:t xml:space="preserve"> </w:t>
      </w:r>
      <w:r w:rsidRPr="00777345">
        <w:rPr>
          <w:rFonts w:ascii="GHEA Grapalat" w:eastAsia="Times New Roman" w:hAnsi="GHEA Grapalat"/>
          <w:color w:val="000000"/>
          <w:lang w:val="en-US"/>
        </w:rPr>
        <w:t>ընթացքում:</w:t>
      </w:r>
    </w:p>
    <w:p w:rsidR="00777345" w:rsidRP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ascii="GHEA Grapalat" w:eastAsia="Times New Roman" w:hAnsi="GHEA Grapalat"/>
          <w:color w:val="000000"/>
          <w:lang w:val="en-US"/>
        </w:rPr>
        <w:t>20. Ստորագրությունների հավաքման ձևաթերթիկների ձևերը և լրացման կարգը սահմանում է Կենտրոնական ընտրական հանձնաժողովը:</w:t>
      </w:r>
    </w:p>
    <w:p w:rsidR="00777345" w:rsidRDefault="00777345" w:rsidP="00777345">
      <w:pPr>
        <w:shd w:val="clear" w:color="auto" w:fill="FFFFFF"/>
        <w:spacing w:after="0" w:line="240" w:lineRule="auto"/>
        <w:ind w:firstLine="375"/>
        <w:rPr>
          <w:rFonts w:ascii="GHEA Grapalat" w:eastAsia="Times New Roman" w:hAnsi="GHEA Grapalat"/>
          <w:color w:val="000000"/>
          <w:lang w:val="en-US"/>
        </w:rPr>
      </w:pPr>
      <w:r w:rsidRPr="00777345">
        <w:rPr>
          <w:rFonts w:ascii="GHEA Grapalat" w:eastAsia="Times New Roman" w:hAnsi="GHEA Grapalat"/>
          <w:color w:val="000000"/>
          <w:lang w:val="en-US"/>
        </w:rPr>
        <w:t>21. Ստորագրությունների հավաքման ձևաթերթիկների նմուշները ներբեռնման հնարավորությամբ տեղադրվում են Կենտրոնական ընտրական հանձնաժողովի համացանցային կայքում:</w:t>
      </w:r>
    </w:p>
    <w:p w:rsidR="00847F53" w:rsidRPr="00777345" w:rsidRDefault="00847F53" w:rsidP="00777345">
      <w:pPr>
        <w:shd w:val="clear" w:color="auto" w:fill="FFFFFF"/>
        <w:spacing w:after="0" w:line="240" w:lineRule="auto"/>
        <w:ind w:firstLine="375"/>
        <w:rPr>
          <w:rFonts w:ascii="GHEA Grapalat" w:eastAsia="Times New Roman" w:hAnsi="GHEA Grapalat"/>
          <w:color w:val="000000"/>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429"/>
      </w:tblGrid>
      <w:tr w:rsidR="00847F53" w:rsidRPr="00847F53" w:rsidTr="00847F53">
        <w:trPr>
          <w:tblCellSpacing w:w="7" w:type="dxa"/>
        </w:trPr>
        <w:tc>
          <w:tcPr>
            <w:tcW w:w="2025" w:type="dxa"/>
            <w:shd w:val="clear" w:color="auto" w:fill="FFFFFF"/>
            <w:hideMark/>
          </w:tcPr>
          <w:p w:rsidR="00847F53" w:rsidRPr="00847F53" w:rsidRDefault="00847F53" w:rsidP="00847F53">
            <w:pPr>
              <w:spacing w:after="0" w:line="240" w:lineRule="auto"/>
              <w:jc w:val="center"/>
              <w:rPr>
                <w:rFonts w:ascii="GHEA Grapalat" w:eastAsia="Times New Roman" w:hAnsi="GHEA Grapalat"/>
                <w:color w:val="000000"/>
                <w:lang w:val="en-US"/>
              </w:rPr>
            </w:pPr>
            <w:r w:rsidRPr="00847F53">
              <w:rPr>
                <w:rFonts w:ascii="GHEA Grapalat" w:eastAsia="Times New Roman" w:hAnsi="GHEA Grapalat"/>
                <w:b/>
                <w:bCs/>
                <w:color w:val="000000"/>
                <w:lang w:val="en-US"/>
              </w:rPr>
              <w:t>Հոդված 14.</w:t>
            </w:r>
          </w:p>
        </w:tc>
        <w:tc>
          <w:tcPr>
            <w:tcW w:w="0" w:type="auto"/>
            <w:shd w:val="clear" w:color="auto" w:fill="FFFFFF"/>
            <w:hideMark/>
          </w:tcPr>
          <w:p w:rsidR="00847F53" w:rsidRPr="00847F53" w:rsidRDefault="00847F53" w:rsidP="00847F53">
            <w:pPr>
              <w:spacing w:after="0" w:line="240" w:lineRule="auto"/>
              <w:rPr>
                <w:rFonts w:ascii="GHEA Grapalat" w:eastAsia="Times New Roman" w:hAnsi="GHEA Grapalat"/>
                <w:color w:val="000000"/>
                <w:lang w:val="en-US"/>
              </w:rPr>
            </w:pPr>
            <w:r w:rsidRPr="00847F53">
              <w:rPr>
                <w:rFonts w:ascii="GHEA Grapalat" w:eastAsia="Times New Roman" w:hAnsi="GHEA Grapalat"/>
                <w:b/>
                <w:bCs/>
                <w:color w:val="000000"/>
                <w:lang w:val="en-US"/>
              </w:rPr>
              <w:t>Ստորագրությունների վավերականության հաստատումը</w:t>
            </w:r>
          </w:p>
        </w:tc>
      </w:tr>
    </w:tbl>
    <w:p w:rsidR="00847F53" w:rsidRPr="00847F53" w:rsidRDefault="00847F53" w:rsidP="00847F53">
      <w:pPr>
        <w:shd w:val="clear" w:color="auto" w:fill="FFFFFF"/>
        <w:spacing w:after="0" w:line="240" w:lineRule="auto"/>
        <w:ind w:firstLine="375"/>
        <w:rPr>
          <w:rFonts w:ascii="GHEA Grapalat" w:eastAsia="Times New Roman" w:hAnsi="GHEA Grapalat"/>
          <w:color w:val="000000"/>
          <w:lang w:val="en-US"/>
        </w:rPr>
      </w:pPr>
      <w:r w:rsidRPr="00847F53">
        <w:rPr>
          <w:rFonts w:eastAsia="Times New Roman" w:cs="Calibri"/>
          <w:color w:val="000000"/>
          <w:lang w:val="en-US"/>
        </w:rPr>
        <w:t> </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1. Սույն օրենքով սահմանված ժամկետում սույն օրենքով պահանջվող նվազագույն քանակի ստորագրություններ հավաքելու դեպքում ոչ ուշ, քան սույն օրենքի 13-րդ հոդվածի 19-րդ մասով սահմանված ժամկետի ավարտից հետո՝ 15-րդ օրը, նախաձեռնող խմբի լիազոր ներկայացուցիչը դիմում է Կենտրոնական ընտրական հանձնաժողով՝ ներկայացնելով ստորագրված ձևաթերթիկները: Նոտարական կարգով տրված ստորագրությունները կարող են ներկայացվել Կենտրոնական ընտրական հանձնաժողով դրանք տված անձանց կամ նախաձեռնող խմբի լիազոր ներկայացուցչի կողմից մինչև սույն մասով սահմանված ժամկետի ավարտը:</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2. Կենտրոնական ընտրական հանձնաժողովը նախաձեռնող խմբի լիազոր ներկայացուցչի դիմումը և ստորագրված ձևաթերթիկներն ստանալուց հետո` մեկամսյա ժամկետում, իրականացնում է ստորագրությունների վավերականության հաստատում:</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3. Կենտրոնական ընտրական հանձնաժողովն ստուգելուց հետո որոշում է կայացնում ստորագրությունների վավերականությունը հաստատելու մասին, եթե առկա են սույն օրենքով պահանջվող քանակի վավեր ստորագրություններ, իսկ հակառակ դեպքում մերժում է ստորագրությունների վավերականության հաստատումը: Հավաքված ստորագրությունը համարվում է վավեր, եթե ձևաթերթիկում պահանջվող տվյալներն ամբողջական են և լրացված են պատշաճ ձևով: Եթե ձևաթերթիկում պահանջվող տվյալներն ամբողջական չեն կամ լրացված են ոչ պատշաճ ձևով, ստորագրությունը հանվում է ներկայացված ստորագրությունների խմբաքանակից: Եթե քաղաքացու տվյալները կրկնվում են, ապա հաշվվում է տվյալ քաղաքացու միայն մեկ ստորագրությունը:</w:t>
      </w:r>
      <w:r>
        <w:rPr>
          <w:rFonts w:ascii="GHEA Grapalat" w:eastAsia="Times New Roman" w:hAnsi="GHEA Grapalat"/>
          <w:color w:val="000000"/>
          <w:lang w:val="hy-AM"/>
        </w:rPr>
        <w:t xml:space="preserve"> </w:t>
      </w:r>
      <w:r w:rsidRPr="00847F53">
        <w:rPr>
          <w:rFonts w:ascii="GHEA Grapalat" w:hAnsi="GHEA Grapalat"/>
          <w:i/>
          <w:color w:val="000000"/>
          <w:highlight w:val="yellow"/>
          <w:u w:val="single"/>
          <w:shd w:val="clear" w:color="auto" w:fill="FFFFFF"/>
        </w:rPr>
        <w:t>Թերությունների</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հայտնաբերման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դեպքում</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Կենտրոնական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ընտրական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հանձնաժողովն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անհապաղ</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տեղեկացնում</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է</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քաղաքացիական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նախաձեռնության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լիազոր</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ներկայացուցչին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եւ</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տրամադրում</w:t>
      </w:r>
      <w:r w:rsidRPr="00847F53">
        <w:rPr>
          <w:rFonts w:ascii="GHEA Grapalat" w:hAnsi="GHEA Grapalat"/>
          <w:i/>
          <w:color w:val="000000"/>
          <w:highlight w:val="yellow"/>
          <w:u w:val="single"/>
          <w:shd w:val="clear" w:color="auto" w:fill="FFFFFF"/>
          <w:lang w:val="en-US"/>
        </w:rPr>
        <w:t xml:space="preserve"> 10 </w:t>
      </w:r>
      <w:r w:rsidRPr="00847F53">
        <w:rPr>
          <w:rFonts w:ascii="GHEA Grapalat" w:hAnsi="GHEA Grapalat"/>
          <w:i/>
          <w:color w:val="000000"/>
          <w:highlight w:val="yellow"/>
          <w:u w:val="single"/>
          <w:shd w:val="clear" w:color="auto" w:fill="FFFFFF"/>
        </w:rPr>
        <w:t>աշխատանքային</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օր՝</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հայտնաբերված</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թերությունները</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վերացնելու</w:t>
      </w:r>
      <w:r w:rsidRPr="00847F53">
        <w:rPr>
          <w:rFonts w:ascii="GHEA Grapalat" w:hAnsi="GHEA Grapalat"/>
          <w:i/>
          <w:color w:val="000000"/>
          <w:highlight w:val="yellow"/>
          <w:u w:val="single"/>
          <w:shd w:val="clear" w:color="auto" w:fill="FFFFFF"/>
          <w:lang w:val="en-US"/>
        </w:rPr>
        <w:t xml:space="preserve"> </w:t>
      </w:r>
      <w:r w:rsidRPr="00847F53">
        <w:rPr>
          <w:rFonts w:ascii="GHEA Grapalat" w:hAnsi="GHEA Grapalat"/>
          <w:i/>
          <w:color w:val="000000"/>
          <w:highlight w:val="yellow"/>
          <w:u w:val="single"/>
          <w:shd w:val="clear" w:color="auto" w:fill="FFFFFF"/>
        </w:rPr>
        <w:t>համար</w:t>
      </w:r>
      <w:r w:rsidRPr="00847F53">
        <w:rPr>
          <w:rFonts w:ascii="GHEA Grapalat" w:hAnsi="GHEA Grapalat"/>
          <w:i/>
          <w:color w:val="000000"/>
          <w:highlight w:val="yellow"/>
          <w:u w:val="single"/>
          <w:shd w:val="clear" w:color="auto" w:fill="FFFFFF"/>
          <w:lang w:val="en-US"/>
        </w:rPr>
        <w:t>:</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4. Կենտրոնական ընտրական հանձնաժողովն ստորագրությունների վավերականությունը հաստատելու կամ հաստատումը մերժելու վերաբերյալ որոշումն ընդունելուց հետո՝ եռօրյա ժամկետում, ուղարկում է քաղաքացիական նախաձեռնության լիազոր ներկայացուցչին, եթե Կենտրոնական ընտրական հանձնաժողովի նիստի ընթացքում քաղաքացիական նախաձեռնության լիազոր ներկայացուցիչը չի ստացել որոշումը, ինչպես նաև մինչև հաջորդ օրվա ավարտը տեղադրում է Կենտրոնական ընտրական հանձնաժողովի համացանցային կայքում:</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lastRenderedPageBreak/>
        <w:t>5. Քաղաքացիական նախաձեռնության լիազոր ներկայացուցիչն ստորագրությունների վավերականությունը հաստատելու վերաբերյալ որոշումն ստանալուց հետո` 15-օրյա ժամկետում, համապատասխան նախագիծը ներկայացնում է Ազգային ժողով:</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6. Ստորագրությունների վավերականության հաստատումը մերժելու մասին որոշումը քաղաքացիական նախաձեռնության խումբը կարող է բողոքարկել դատական կարգով:</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7. Ստորագրությունների վավերականության հաստատման կարգը սահմանում է Կենտրոնական ընտրական հանձնաժողովը:</w:t>
      </w:r>
    </w:p>
    <w:p w:rsidR="00847F53" w:rsidRPr="00847F53" w:rsidRDefault="00847F53" w:rsidP="00847F53">
      <w:pPr>
        <w:shd w:val="clear" w:color="auto" w:fill="FFFFFF"/>
        <w:spacing w:after="0" w:line="240" w:lineRule="auto"/>
        <w:ind w:firstLine="375"/>
        <w:jc w:val="both"/>
        <w:rPr>
          <w:rFonts w:ascii="GHEA Grapalat" w:eastAsia="Times New Roman" w:hAnsi="GHEA Grapalat"/>
          <w:color w:val="000000"/>
          <w:lang w:val="en-US"/>
        </w:rPr>
      </w:pPr>
      <w:r w:rsidRPr="00847F53">
        <w:rPr>
          <w:rFonts w:ascii="GHEA Grapalat" w:eastAsia="Times New Roman" w:hAnsi="GHEA Grapalat"/>
          <w:color w:val="000000"/>
          <w:lang w:val="en-US"/>
        </w:rPr>
        <w:t>8. Սույն օրենքի 13-րդ հոդվածի 20-րդ մասով, սույն հոդվածի 7-րդ մասով, 18-րդ հոդվածի 3-րդ և 10-րդ մասերով նախատեսված լիազորություններն իրականացնելիս Կենտրոնական ընտրական հանձնաժողովն ընդունում է ենթաօրենսդրական նորմատիվ իրավական ակտեր:</w:t>
      </w:r>
    </w:p>
    <w:p w:rsidR="00D41257" w:rsidRPr="00132358" w:rsidRDefault="00D41257" w:rsidP="00C147D0">
      <w:pPr>
        <w:spacing w:before="100" w:beforeAutospacing="1" w:after="100" w:afterAutospacing="1" w:line="240" w:lineRule="auto"/>
        <w:jc w:val="both"/>
        <w:rPr>
          <w:rFonts w:ascii="GHEA Grapalat" w:eastAsia="Times New Roman" w:hAnsi="GHEA Grapalat"/>
          <w:i/>
          <w:iCs/>
          <w:color w:val="000000"/>
          <w:lang w:val="en-US"/>
        </w:rPr>
      </w:pPr>
    </w:p>
    <w:sectPr w:rsidR="00D41257" w:rsidRPr="00132358" w:rsidSect="00532AB1">
      <w:pgSz w:w="11906" w:h="16838"/>
      <w:pgMar w:top="709"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7306C"/>
    <w:rsid w:val="00096D23"/>
    <w:rsid w:val="000B3A76"/>
    <w:rsid w:val="000C1CC4"/>
    <w:rsid w:val="000C33F5"/>
    <w:rsid w:val="000C6442"/>
    <w:rsid w:val="000D0B1E"/>
    <w:rsid w:val="000D2955"/>
    <w:rsid w:val="000D4732"/>
    <w:rsid w:val="000E080E"/>
    <w:rsid w:val="000E4D09"/>
    <w:rsid w:val="000F2428"/>
    <w:rsid w:val="000F3DD5"/>
    <w:rsid w:val="00132358"/>
    <w:rsid w:val="00140AAA"/>
    <w:rsid w:val="0014163C"/>
    <w:rsid w:val="001502EA"/>
    <w:rsid w:val="001635FC"/>
    <w:rsid w:val="00192417"/>
    <w:rsid w:val="001975F3"/>
    <w:rsid w:val="001B617A"/>
    <w:rsid w:val="001C3BA6"/>
    <w:rsid w:val="001F70A9"/>
    <w:rsid w:val="00202105"/>
    <w:rsid w:val="00206940"/>
    <w:rsid w:val="002368C7"/>
    <w:rsid w:val="0023768A"/>
    <w:rsid w:val="002651D4"/>
    <w:rsid w:val="00275218"/>
    <w:rsid w:val="00277794"/>
    <w:rsid w:val="002C5BCB"/>
    <w:rsid w:val="002F290E"/>
    <w:rsid w:val="00314985"/>
    <w:rsid w:val="003331A1"/>
    <w:rsid w:val="00336A80"/>
    <w:rsid w:val="00374EE4"/>
    <w:rsid w:val="00397C3B"/>
    <w:rsid w:val="003B24F3"/>
    <w:rsid w:val="003D0342"/>
    <w:rsid w:val="003D16E3"/>
    <w:rsid w:val="003F7763"/>
    <w:rsid w:val="00413083"/>
    <w:rsid w:val="0041570D"/>
    <w:rsid w:val="00420F58"/>
    <w:rsid w:val="004370D4"/>
    <w:rsid w:val="0045145A"/>
    <w:rsid w:val="00452E95"/>
    <w:rsid w:val="0047372D"/>
    <w:rsid w:val="004938BC"/>
    <w:rsid w:val="004D7F29"/>
    <w:rsid w:val="005027F7"/>
    <w:rsid w:val="00503309"/>
    <w:rsid w:val="00513A8E"/>
    <w:rsid w:val="00532AB1"/>
    <w:rsid w:val="005406B1"/>
    <w:rsid w:val="005506C0"/>
    <w:rsid w:val="0055145E"/>
    <w:rsid w:val="005646D1"/>
    <w:rsid w:val="00577B2F"/>
    <w:rsid w:val="005A6F71"/>
    <w:rsid w:val="005F2424"/>
    <w:rsid w:val="006125C1"/>
    <w:rsid w:val="00614796"/>
    <w:rsid w:val="00616756"/>
    <w:rsid w:val="006231EB"/>
    <w:rsid w:val="00627B0F"/>
    <w:rsid w:val="00627F15"/>
    <w:rsid w:val="00655D37"/>
    <w:rsid w:val="0066766C"/>
    <w:rsid w:val="00676681"/>
    <w:rsid w:val="00677BB1"/>
    <w:rsid w:val="006913CD"/>
    <w:rsid w:val="006A2130"/>
    <w:rsid w:val="006C0191"/>
    <w:rsid w:val="006D359E"/>
    <w:rsid w:val="006D7663"/>
    <w:rsid w:val="006D7DF2"/>
    <w:rsid w:val="00712A61"/>
    <w:rsid w:val="007279F8"/>
    <w:rsid w:val="0077464F"/>
    <w:rsid w:val="00777345"/>
    <w:rsid w:val="007D73E0"/>
    <w:rsid w:val="007E481E"/>
    <w:rsid w:val="007F26D4"/>
    <w:rsid w:val="007F5D27"/>
    <w:rsid w:val="00804721"/>
    <w:rsid w:val="00820B9C"/>
    <w:rsid w:val="0083626C"/>
    <w:rsid w:val="008410D5"/>
    <w:rsid w:val="00847F53"/>
    <w:rsid w:val="00865E99"/>
    <w:rsid w:val="008662D8"/>
    <w:rsid w:val="008A57B8"/>
    <w:rsid w:val="008B210F"/>
    <w:rsid w:val="008B5B29"/>
    <w:rsid w:val="008D6470"/>
    <w:rsid w:val="008F6BCF"/>
    <w:rsid w:val="00900C59"/>
    <w:rsid w:val="009570B2"/>
    <w:rsid w:val="009715FF"/>
    <w:rsid w:val="00981904"/>
    <w:rsid w:val="009C1C3E"/>
    <w:rsid w:val="009D0A6C"/>
    <w:rsid w:val="009E4025"/>
    <w:rsid w:val="009F0331"/>
    <w:rsid w:val="00A04FF1"/>
    <w:rsid w:val="00A17978"/>
    <w:rsid w:val="00A52989"/>
    <w:rsid w:val="00A530BA"/>
    <w:rsid w:val="00A56A63"/>
    <w:rsid w:val="00A74205"/>
    <w:rsid w:val="00A901E2"/>
    <w:rsid w:val="00AA5809"/>
    <w:rsid w:val="00AB5F9C"/>
    <w:rsid w:val="00AE38EF"/>
    <w:rsid w:val="00AF729C"/>
    <w:rsid w:val="00B154AA"/>
    <w:rsid w:val="00B2183F"/>
    <w:rsid w:val="00B22636"/>
    <w:rsid w:val="00B55AA3"/>
    <w:rsid w:val="00B61309"/>
    <w:rsid w:val="00B64166"/>
    <w:rsid w:val="00B64F49"/>
    <w:rsid w:val="00B745E5"/>
    <w:rsid w:val="00B75F30"/>
    <w:rsid w:val="00BA443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A24FF"/>
    <w:rsid w:val="00CB79B0"/>
    <w:rsid w:val="00CC0BAF"/>
    <w:rsid w:val="00CC1135"/>
    <w:rsid w:val="00CC49BD"/>
    <w:rsid w:val="00CC68BD"/>
    <w:rsid w:val="00CE20FD"/>
    <w:rsid w:val="00CF4D7C"/>
    <w:rsid w:val="00D04D9E"/>
    <w:rsid w:val="00D0560C"/>
    <w:rsid w:val="00D13A4C"/>
    <w:rsid w:val="00D41257"/>
    <w:rsid w:val="00D426E7"/>
    <w:rsid w:val="00D50208"/>
    <w:rsid w:val="00DA22C1"/>
    <w:rsid w:val="00DB4D3B"/>
    <w:rsid w:val="00DD238E"/>
    <w:rsid w:val="00DD2DC8"/>
    <w:rsid w:val="00DD47A7"/>
    <w:rsid w:val="00E026AD"/>
    <w:rsid w:val="00E1291A"/>
    <w:rsid w:val="00E15A06"/>
    <w:rsid w:val="00E2592A"/>
    <w:rsid w:val="00E3269C"/>
    <w:rsid w:val="00E441F7"/>
    <w:rsid w:val="00E47B32"/>
    <w:rsid w:val="00E53C44"/>
    <w:rsid w:val="00E6378C"/>
    <w:rsid w:val="00E651E1"/>
    <w:rsid w:val="00E8412A"/>
    <w:rsid w:val="00E943BF"/>
    <w:rsid w:val="00E94FCE"/>
    <w:rsid w:val="00EA2058"/>
    <w:rsid w:val="00EC41CE"/>
    <w:rsid w:val="00ED6393"/>
    <w:rsid w:val="00ED72C1"/>
    <w:rsid w:val="00F05E81"/>
    <w:rsid w:val="00F1792C"/>
    <w:rsid w:val="00F25BA6"/>
    <w:rsid w:val="00F33CD2"/>
    <w:rsid w:val="00F35616"/>
    <w:rsid w:val="00F64506"/>
    <w:rsid w:val="00F752CA"/>
    <w:rsid w:val="00F77554"/>
    <w:rsid w:val="00F806E3"/>
    <w:rsid w:val="00F80DD9"/>
    <w:rsid w:val="00F8571A"/>
    <w:rsid w:val="00F9535E"/>
    <w:rsid w:val="00FA1D43"/>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C2D8B"/>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3624-3E15-4AE0-9D2A-4DBF2127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11</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62</cp:revision>
  <cp:lastPrinted>2019-10-10T11:45:00Z</cp:lastPrinted>
  <dcterms:created xsi:type="dcterms:W3CDTF">2019-04-19T07:12:00Z</dcterms:created>
  <dcterms:modified xsi:type="dcterms:W3CDTF">2019-12-12T05:21:00Z</dcterms:modified>
</cp:coreProperties>
</file>