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D9C" w:rsidRPr="00BA2E7F" w:rsidRDefault="00C50D9C" w:rsidP="00C50D9C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BA2E7F">
        <w:rPr>
          <w:rFonts w:ascii="GHEA Grapalat" w:hAnsi="GHEA Grapalat" w:cs="Sylfaen"/>
          <w:b/>
          <w:sz w:val="24"/>
          <w:szCs w:val="24"/>
        </w:rPr>
        <w:t>ՏԵՂԵԿԱՆՔ</w:t>
      </w:r>
    </w:p>
    <w:p w:rsidR="00C50D9C" w:rsidRPr="00C50D9C" w:rsidRDefault="00C50D9C" w:rsidP="00C50D9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50D9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2013 ԹՎԱԿԱՆԻ ՀՈՒԼԻՍԻ 25-Ի N 806-Ն ՈՐՈՇՄԱՆ ՄԵՋ ՓՈՓՈԽՈՒԹՅՈՒՆՆԵՐ ԵՎ ԼՐԱՑՈՒՄՆԵՐ ԿԱՏԱՐԵԼՈՒ ՄԱՍԻՆ»</w:t>
      </w:r>
    </w:p>
    <w:p w:rsidR="00C50D9C" w:rsidRPr="00C50D9C" w:rsidRDefault="00C50D9C" w:rsidP="00C50D9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A2E7F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C50D9C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Pr="00BA2E7F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C50D9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A2E7F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C50D9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A2E7F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C50D9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A2E7F">
        <w:rPr>
          <w:rFonts w:ascii="GHEA Grapalat" w:hAnsi="GHEA Grapalat" w:cs="Sylfaen"/>
          <w:b/>
          <w:sz w:val="24"/>
          <w:szCs w:val="24"/>
          <w:lang w:val="hy-AM"/>
        </w:rPr>
        <w:t>ՇԱՀԱԳՐԳԻՌ</w:t>
      </w:r>
      <w:r w:rsidRPr="00C50D9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A2E7F">
        <w:rPr>
          <w:rFonts w:ascii="GHEA Grapalat" w:hAnsi="GHEA Grapalat" w:cs="Sylfaen"/>
          <w:b/>
          <w:sz w:val="24"/>
          <w:szCs w:val="24"/>
          <w:lang w:val="hy-AM"/>
        </w:rPr>
        <w:t>ՆԱԽԱՐԱՐՆԵՐԻ</w:t>
      </w:r>
      <w:r w:rsidRPr="00C50D9C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BA2E7F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  <w:r w:rsidRPr="00C50D9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A2E7F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C50D9C" w:rsidRPr="00BA2E7F" w:rsidRDefault="00C50D9C" w:rsidP="00C50D9C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3222" w:type="dxa"/>
        <w:jc w:val="center"/>
        <w:tblLayout w:type="fixed"/>
        <w:tblLook w:val="04A0" w:firstRow="1" w:lastRow="0" w:firstColumn="1" w:lastColumn="0" w:noHBand="0" w:noVBand="1"/>
      </w:tblPr>
      <w:tblGrid>
        <w:gridCol w:w="429"/>
        <w:gridCol w:w="3177"/>
        <w:gridCol w:w="4915"/>
        <w:gridCol w:w="4701"/>
      </w:tblGrid>
      <w:tr w:rsidR="00C50D9C" w:rsidRPr="00BA2E7F" w:rsidTr="00004203">
        <w:trPr>
          <w:trHeight w:val="828"/>
          <w:jc w:val="center"/>
        </w:trPr>
        <w:tc>
          <w:tcPr>
            <w:tcW w:w="429" w:type="dxa"/>
            <w:vAlign w:val="center"/>
          </w:tcPr>
          <w:p w:rsidR="00C50D9C" w:rsidRPr="00BA2E7F" w:rsidRDefault="00C50D9C" w:rsidP="0000420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BA2E7F">
              <w:rPr>
                <w:rFonts w:ascii="GHEA Grapalat" w:hAnsi="GHEA Grapalat"/>
                <w:b/>
                <w:sz w:val="24"/>
                <w:szCs w:val="24"/>
              </w:rPr>
              <w:t>N</w:t>
            </w:r>
          </w:p>
        </w:tc>
        <w:tc>
          <w:tcPr>
            <w:tcW w:w="3177" w:type="dxa"/>
            <w:vAlign w:val="center"/>
          </w:tcPr>
          <w:p w:rsidR="00C50D9C" w:rsidRPr="00BA2E7F" w:rsidRDefault="00C50D9C" w:rsidP="0000420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Pr="00BA2E7F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ՀԵՂԻՆԱԿԸ</w:t>
            </w:r>
          </w:p>
        </w:tc>
        <w:tc>
          <w:tcPr>
            <w:tcW w:w="4915" w:type="dxa"/>
            <w:vAlign w:val="center"/>
          </w:tcPr>
          <w:p w:rsidR="00C50D9C" w:rsidRPr="00BA2E7F" w:rsidRDefault="00C50D9C" w:rsidP="0000420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Pr="00BA2E7F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4701" w:type="dxa"/>
            <w:vAlign w:val="center"/>
          </w:tcPr>
          <w:p w:rsidR="00C50D9C" w:rsidRPr="00BA2E7F" w:rsidRDefault="00C50D9C" w:rsidP="0000420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ԿԱՏԱՐՎԱԾ</w:t>
            </w:r>
            <w:r w:rsidRPr="00BA2E7F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ՓՈՓՈԽՈՒԹՅՈՒՆՆԵՐԸ</w:t>
            </w:r>
          </w:p>
        </w:tc>
      </w:tr>
      <w:tr w:rsidR="00C50D9C" w:rsidRPr="00C01A63" w:rsidTr="00004203">
        <w:trPr>
          <w:trHeight w:val="1157"/>
          <w:jc w:val="center"/>
        </w:trPr>
        <w:tc>
          <w:tcPr>
            <w:tcW w:w="429" w:type="dxa"/>
          </w:tcPr>
          <w:p w:rsidR="00C50D9C" w:rsidRPr="00BA2E7F" w:rsidRDefault="00C50D9C" w:rsidP="000042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/>
                <w:sz w:val="24"/>
                <w:szCs w:val="24"/>
              </w:rPr>
              <w:t>1</w:t>
            </w: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3177" w:type="dxa"/>
          </w:tcPr>
          <w:p w:rsidR="00C50D9C" w:rsidRPr="00BA2E7F" w:rsidRDefault="00C50D9C" w:rsidP="0000420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 և սոցիալական հարցերի նախարար</w:t>
            </w:r>
          </w:p>
          <w:p w:rsidR="00C50D9C" w:rsidRPr="00BA2E7F" w:rsidRDefault="00C50D9C" w:rsidP="00004203">
            <w:pPr>
              <w:spacing w:before="24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 w:cs="Sylfaen"/>
                <w:sz w:val="24"/>
                <w:szCs w:val="24"/>
                <w:lang w:val="hy-AM"/>
              </w:rPr>
              <w:t>(24.07.20192թ.-5/21915-19)</w:t>
            </w:r>
          </w:p>
        </w:tc>
        <w:tc>
          <w:tcPr>
            <w:tcW w:w="4915" w:type="dxa"/>
          </w:tcPr>
          <w:p w:rsidR="00C50D9C" w:rsidRPr="00C01A63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4701" w:type="dxa"/>
          </w:tcPr>
          <w:p w:rsidR="00C50D9C" w:rsidRPr="00BA2E7F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C50D9C" w:rsidRPr="00C01A63" w:rsidTr="00004203">
        <w:trPr>
          <w:trHeight w:val="1157"/>
          <w:jc w:val="center"/>
        </w:trPr>
        <w:tc>
          <w:tcPr>
            <w:tcW w:w="429" w:type="dxa"/>
          </w:tcPr>
          <w:p w:rsidR="00C50D9C" w:rsidRPr="00FD6212" w:rsidRDefault="00C50D9C" w:rsidP="000042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77" w:type="dxa"/>
          </w:tcPr>
          <w:p w:rsidR="00C50D9C" w:rsidRPr="00306A86" w:rsidRDefault="00C50D9C" w:rsidP="0000420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Ոստիկանություն</w:t>
            </w:r>
          </w:p>
        </w:tc>
        <w:tc>
          <w:tcPr>
            <w:tcW w:w="4915" w:type="dxa"/>
          </w:tcPr>
          <w:p w:rsidR="00C50D9C" w:rsidRPr="00AC61F9" w:rsidRDefault="00C50D9C" w:rsidP="0000420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Առաջարկվում է ՀՀ կառավարության 2013 թվականի հուլիսի 25-ի թիվ 806-Ն որոշման մեջ փոփոծություններ և լրացումներ կատարելու մասին» ՀՀ կառավարության որոշման նածագծի 1-ին կետի 7-րդ, ինչպես նաև ՀՀ կառավարության 2013 թվականի հուլիսի 25- թիվ 806-Ն և 2004 թվականի մարտի 4-ի թիվ 318-Ն որոշումների ողջ տեքստից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հանել «Հայաստանի Հանրապետության կառավարության առընթեր» բառերը, քանի որ ոստիկանությունը և ազգային անվտանգության ծառայությունն այլևս չեն հանդիսանում ՀՀ կառավարությանն առնթեր մարմիններ: </w:t>
            </w:r>
          </w:p>
        </w:tc>
        <w:tc>
          <w:tcPr>
            <w:tcW w:w="4701" w:type="dxa"/>
          </w:tcPr>
          <w:p w:rsidR="00C50D9C" w:rsidRPr="00BA2E7F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է, նախագծում կատարվել է համապատասխան փոփոխություն</w:t>
            </w:r>
          </w:p>
        </w:tc>
      </w:tr>
      <w:tr w:rsidR="00C50D9C" w:rsidRPr="00C01A63" w:rsidTr="00004203">
        <w:trPr>
          <w:trHeight w:val="1157"/>
          <w:jc w:val="center"/>
        </w:trPr>
        <w:tc>
          <w:tcPr>
            <w:tcW w:w="429" w:type="dxa"/>
          </w:tcPr>
          <w:p w:rsidR="00C50D9C" w:rsidRPr="00FD6212" w:rsidRDefault="00C50D9C" w:rsidP="000042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77" w:type="dxa"/>
          </w:tcPr>
          <w:p w:rsidR="00C50D9C" w:rsidRDefault="00C50D9C" w:rsidP="0000420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4915" w:type="dxa"/>
          </w:tcPr>
          <w:p w:rsidR="00C50D9C" w:rsidRDefault="00C50D9C" w:rsidP="0000420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1-ին կետի 3-րդ, 5-րդ և 7-րդ ենթակետերից «փոխել և» բառերը հանել:</w:t>
            </w:r>
          </w:p>
          <w:p w:rsidR="00C50D9C" w:rsidRDefault="00C50D9C" w:rsidP="0000420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կետի 7-րդ ենթակետից «կառավարությանն առընթեր Հայսատանի Հանրապետության ոստիկանության և Հայսատանի Հանրապետության կառավարությանն առընթեր» բառերը փոխարինել « ոստիկանության և Հայաստանի Հանրապետություն» բառերով:</w:t>
            </w:r>
          </w:p>
        </w:tc>
        <w:tc>
          <w:tcPr>
            <w:tcW w:w="4701" w:type="dxa"/>
          </w:tcPr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է, նախագծում կատարվել է համապատասխան փոփոխություն</w:t>
            </w: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Pr="00BA2E7F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է, նախագծում կատարվել է համապատասխան փոփոխություն</w:t>
            </w:r>
          </w:p>
        </w:tc>
      </w:tr>
      <w:tr w:rsidR="00C50D9C" w:rsidRPr="0056158B" w:rsidTr="00004203">
        <w:trPr>
          <w:trHeight w:val="1157"/>
          <w:jc w:val="center"/>
        </w:trPr>
        <w:tc>
          <w:tcPr>
            <w:tcW w:w="429" w:type="dxa"/>
          </w:tcPr>
          <w:p w:rsidR="00C50D9C" w:rsidRPr="00FD6212" w:rsidRDefault="00C50D9C" w:rsidP="000042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77" w:type="dxa"/>
          </w:tcPr>
          <w:p w:rsidR="00C50D9C" w:rsidRPr="0001693E" w:rsidRDefault="00C50D9C" w:rsidP="0000420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4915" w:type="dxa"/>
          </w:tcPr>
          <w:p w:rsidR="00C50D9C" w:rsidRDefault="00C50D9C" w:rsidP="0000420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4701" w:type="dxa"/>
          </w:tcPr>
          <w:p w:rsidR="00C50D9C" w:rsidRPr="00BA2E7F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C50D9C" w:rsidRPr="00C01A63" w:rsidTr="00004203">
        <w:trPr>
          <w:trHeight w:val="1157"/>
          <w:jc w:val="center"/>
        </w:trPr>
        <w:tc>
          <w:tcPr>
            <w:tcW w:w="429" w:type="dxa"/>
          </w:tcPr>
          <w:p w:rsidR="00C50D9C" w:rsidRPr="00BA2E7F" w:rsidRDefault="00C50D9C" w:rsidP="0000420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77" w:type="dxa"/>
          </w:tcPr>
          <w:p w:rsidR="00C50D9C" w:rsidRPr="006239B2" w:rsidRDefault="00C50D9C" w:rsidP="0000420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915" w:type="dxa"/>
          </w:tcPr>
          <w:p w:rsidR="00C50D9C" w:rsidRPr="002C1F00" w:rsidRDefault="00C50D9C" w:rsidP="00004203">
            <w:pPr>
              <w:tabs>
                <w:tab w:val="left" w:pos="0"/>
                <w:tab w:val="left" w:pos="90"/>
              </w:tabs>
              <w:spacing w:line="336" w:lineRule="auto"/>
              <w:ind w:left="5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0D9C" w:rsidRPr="00B923BD" w:rsidRDefault="00C50D9C" w:rsidP="00004203">
            <w:pPr>
              <w:tabs>
                <w:tab w:val="left" w:pos="0"/>
                <w:tab w:val="left" w:pos="90"/>
              </w:tabs>
              <w:spacing w:line="336" w:lineRule="auto"/>
              <w:ind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af-ZA" w:eastAsia="ru-RU"/>
              </w:rPr>
              <w:t>2</w:t>
            </w:r>
            <w:r w:rsidRPr="00B923BD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af-ZA" w:eastAsia="ru-RU"/>
              </w:rPr>
              <w:t>. «Հայաստանի Հանրապետության կառավարության 2013 թվականի հուլիսի 25-ի N</w:t>
            </w:r>
            <w:r>
              <w:rPr>
                <w:rFonts w:ascii="Courier New" w:eastAsia="Times New Roman" w:hAnsi="Courier New" w:cs="Courier New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923BD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af-ZA" w:eastAsia="ru-RU"/>
              </w:rPr>
              <w:t xml:space="preserve">806-Ն որոշման մեջ փոփոխություններ և լրացումներ կատարելու մասին» ՀՀ կառավարության որոշման նախագծի 1-ին կետի 7-րդ ենթակետում «Հայաստանի Հանրապետության կառավարությանն առընթեր Հայաստանի Հանրապետության ոստիկանության  և Հայաստանի Հանրապետության կառավարությանն առընթեր ազգային անվտանգության ծառայության կողմից» բառերն անհրաժեշտ է համապատասխանաբար փոխարինել «Հայաստանի Հանրապետության ոստիկանության և Հայաստանի Հանրապետության ազգային անվտանգության ծառայության կողմից» բառերով՝ հիմք ընդունելով «Պետական կառավարման համակարգի մարմինների </w:t>
            </w:r>
            <w:r w:rsidRPr="00B923BD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af-ZA" w:eastAsia="ru-RU"/>
              </w:rPr>
              <w:lastRenderedPageBreak/>
              <w:t>մասին» օրենքի 9-րդ հոդվածի 6-րդ և 7-րդ մասերի պահանջը:</w:t>
            </w:r>
          </w:p>
          <w:p w:rsidR="00C50D9C" w:rsidRPr="00B923BD" w:rsidRDefault="00C50D9C" w:rsidP="00004203">
            <w:pPr>
              <w:tabs>
                <w:tab w:val="left" w:pos="0"/>
                <w:tab w:val="left" w:pos="90"/>
              </w:tabs>
              <w:spacing w:line="336" w:lineRule="auto"/>
              <w:ind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af-ZA" w:eastAsia="ru-RU"/>
              </w:rPr>
              <w:t>3</w:t>
            </w:r>
            <w:r w:rsidRPr="00B923BD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af-ZA" w:eastAsia="ru-RU"/>
              </w:rPr>
              <w:t>. «Հայաստանի Հանրապետության կառավարութ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af-ZA" w:eastAsia="ru-RU"/>
              </w:rPr>
              <w:t>յան 2013 թվականի հուլիսի 25-ի N</w:t>
            </w:r>
            <w:r w:rsidRPr="00B923BD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af-ZA" w:eastAsia="ru-RU"/>
              </w:rPr>
              <w:t xml:space="preserve">806-Ն որոշման մեջ փոփոխություններ և լրացումներ կատարելու մասին» ՀՀ կառավարության որոշման նախագծի 1-ին կետի 8-րդ ենթակետում «պարբերություններում ուժը կորցրած ճանաչել» բառերն անհրաժեշտ է փոխարինել «պարբերություններից հանել» բառերով՝ հիմք ընդունելով «Նորմատիվ իրավական ակտերի մասին» օրենքի 33-րդ հոդվածի 1-ին մասի 2-րդ կետ: </w:t>
            </w:r>
          </w:p>
          <w:p w:rsidR="00C50D9C" w:rsidRPr="00B42655" w:rsidRDefault="00C50D9C" w:rsidP="00004203">
            <w:pPr>
              <w:tabs>
                <w:tab w:val="left" w:pos="0"/>
                <w:tab w:val="left" w:pos="90"/>
              </w:tabs>
              <w:spacing w:line="33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</w:p>
        </w:tc>
        <w:tc>
          <w:tcPr>
            <w:tcW w:w="4701" w:type="dxa"/>
          </w:tcPr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, նախագծում կատարվել է լրացում</w:t>
            </w: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, նախագծում կատարվել է համապատասխան փոփոխություն</w:t>
            </w: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Pr="00BA2E7F" w:rsidRDefault="00C50D9C" w:rsidP="00C50D9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C50D9C" w:rsidRPr="00C01A63" w:rsidTr="00004203">
        <w:trPr>
          <w:trHeight w:val="1157"/>
          <w:jc w:val="center"/>
        </w:trPr>
        <w:tc>
          <w:tcPr>
            <w:tcW w:w="429" w:type="dxa"/>
          </w:tcPr>
          <w:p w:rsidR="00C50D9C" w:rsidRPr="00FC4537" w:rsidRDefault="00C50D9C" w:rsidP="000042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77" w:type="dxa"/>
          </w:tcPr>
          <w:p w:rsidR="00C50D9C" w:rsidRDefault="00C50D9C" w:rsidP="0000420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915" w:type="dxa"/>
          </w:tcPr>
          <w:p w:rsidR="00C50D9C" w:rsidRPr="002C1F00" w:rsidRDefault="00C50D9C" w:rsidP="00004203">
            <w:pPr>
              <w:spacing w:line="360" w:lineRule="auto"/>
              <w:ind w:right="171" w:firstLine="720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2C1F00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1. Հայաստանի Հանրապետության կառավարության 2013 թվականի հուլիսի 25-ի N 806-Ն որոշման (այսուհետ՝ Որոշում) մեջ փոփոխություններ և </w:t>
            </w:r>
            <w:r w:rsidRPr="002C1F00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 xml:space="preserve">լրացումներ կատարելու մասին» Հայաստանի Հանրապետության կառավարության որոշման նախագծի (այսուհետ՝ նախագիծ) 1-ին կետի 3-րդ ենթակետով նախատեվում է Որոշման N 1 հավելվածի 2-րդ կետի 1-ին ենթակետը և 2-րդ ենթակետի «գ» պարբերությունը շարադրել նոր խմբագրությամբ: </w:t>
            </w:r>
          </w:p>
          <w:p w:rsidR="00C50D9C" w:rsidRPr="00FC4537" w:rsidRDefault="00C50D9C" w:rsidP="00004203">
            <w:pPr>
              <w:spacing w:line="360" w:lineRule="auto"/>
              <w:ind w:right="171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C45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Որոշման N 1 հավելվածի 2-րդ կետի 2-րդ ենթակետի համաձայն՝ </w:t>
            </w:r>
            <w:r w:rsidRPr="00FC45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</w:t>
            </w:r>
            <w:r w:rsidRPr="002C1F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րագրի շրջանակներում պետության կողմից երաշխավորված անվճար բժշկական օգնություն ու սպասարկում տրամադրվում</w:t>
            </w:r>
            <w:r w:rsidRPr="00FC45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 </w:t>
            </w:r>
            <w:r w:rsidRPr="00FC453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«Զինվորական ծառայության և զինծառայողի կարգավիճակի մասին» ՀՀ օրենքի 72-րդ հոդվածի </w:t>
            </w:r>
            <w:r w:rsidRPr="002C1F0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համաձայն զինծառայող հանդիսացող և նրանց հավասարեցված անձանց</w:t>
            </w:r>
            <w:r w:rsidRPr="002C1F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(բացառությամբ Հայաստանի Հանրապետության պաշտպանության </w:t>
            </w:r>
            <w:r w:rsidRPr="002C1F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մարտական գործողությունների մասնակիցների, այդ թվում՝ երկրապահ կամավորականների), </w:t>
            </w:r>
            <w:r w:rsidRPr="002C1F0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ինչպես նաև փրկարար ծառայության ծառայողների</w:t>
            </w:r>
            <w:r w:rsidRPr="00FC453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ընտանիքների անդամներին: </w:t>
            </w:r>
            <w:r w:rsidRPr="00FC45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Մինչդեռ ն</w:t>
            </w:r>
            <w:r w:rsidRPr="00FC453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որ խմբագրությամբ շարադրվող N 1 հավելվածի 2-րդ կետի 2-րդ ենթակետի «գ» պարբերության մեջ նշվում են միայն </w:t>
            </w:r>
            <w:r w:rsidRPr="00FC453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զինծառայողի, նախկին զինծառայողի, ինչպես նաև զոհված (մահացած) զինծառայողի</w:t>
            </w:r>
            <w:r w:rsidRPr="00FC45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C453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խնամքի տակ գտնվող` 18 տարին չլրացած կամ անգործունակ ճանաչված կամ մինչև 23 տարեկան ուսանող կամ 18 տարեկան և դրանից բարձր տարիքի հաշմանդամություն ունեցող քույրը և եղբայրը</w:t>
            </w:r>
            <w:r w:rsidRPr="00FC45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/…../: Այս առումով անհրաժեշտ է հստակեցնել, թե ինչու է «գ» պարբերության մեջ առանձնացվում և շեշտադրվում «զինծառայող», «նախկին զինծառայող» </w:t>
            </w:r>
            <w:r w:rsidRPr="00FC45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և «զոհված զինծառայող» բառերը: Արդյոք «գ» պարբերության մեջ նշված ընտանիքի անդամներին վերաբերող դրույթները չեն տարածվելու նաև զինծառայողներին հավասարեցված, ինչպես նաև փրկարար ծառայողների վրա: Ելնելով վերոգրյալից, ինչպես նաև իրավական որոշակիության ապահովման տեսանկյունից՝ գտնում ենք, որ հիշյալ կարգավորումներն անհրաժեշտ է հստակեցնել՝ համապատասխանեցնելով միմյանց:</w:t>
            </w:r>
          </w:p>
          <w:p w:rsidR="00C50D9C" w:rsidRPr="009F699D" w:rsidRDefault="00C50D9C" w:rsidP="00004203">
            <w:pPr>
              <w:tabs>
                <w:tab w:val="left" w:pos="0"/>
                <w:tab w:val="left" w:pos="90"/>
              </w:tabs>
              <w:spacing w:line="336" w:lineRule="auto"/>
              <w:ind w:right="171" w:firstLine="131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af-ZA" w:eastAsia="ru-RU"/>
              </w:rPr>
            </w:pPr>
            <w:r w:rsidRPr="00FC45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Նախագծի 1-ին կետի 5-րդ ենթակետում «փոխհատումը» բառն անհրաժեշտ է փոխարինել «փոխհատուցումը» բառով, ինչպես նաև անհրաժեշտ է նշել </w:t>
            </w:r>
            <w:r w:rsidRPr="002C1F0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2004 թվականի մարտի 4-ի N 318-Ն որոշման</w:t>
            </w:r>
            <w:r w:rsidRPr="00FC453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կրճատ անվանումը՝ նկատի </w:t>
            </w:r>
            <w:r w:rsidRPr="00FC453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ունենալով «Նորմատիվ իրավական ակտերի մասին» օրենքի 17-րդ հոդվածի պահանջները:</w:t>
            </w:r>
          </w:p>
        </w:tc>
        <w:tc>
          <w:tcPr>
            <w:tcW w:w="4701" w:type="dxa"/>
          </w:tcPr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, նախագծում կատարվել է համապատասխան փոփոխություն</w:t>
            </w: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, նախագծում կատարվել է համապատասխան փոփոխություն</w:t>
            </w: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C50D9C" w:rsidRDefault="00C50D9C" w:rsidP="000042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p w:rsidR="00C50D9C" w:rsidRPr="0094126C" w:rsidRDefault="00C50D9C" w:rsidP="00C50D9C">
      <w:pPr>
        <w:rPr>
          <w:rFonts w:ascii="GHEA Grapalat" w:hAnsi="GHEA Grapalat" w:cs="Sylfaen"/>
          <w:sz w:val="24"/>
          <w:szCs w:val="24"/>
          <w:lang w:val="hy-AM"/>
        </w:rPr>
      </w:pPr>
    </w:p>
    <w:p w:rsidR="00920A04" w:rsidRPr="00C50D9C" w:rsidRDefault="00920A04">
      <w:pPr>
        <w:rPr>
          <w:lang w:val="hy-AM"/>
        </w:rPr>
      </w:pPr>
    </w:p>
    <w:sectPr w:rsidR="00920A04" w:rsidRPr="00C50D9C" w:rsidSect="00AE71A5">
      <w:pgSz w:w="15840" w:h="12240" w:orient="landscape"/>
      <w:pgMar w:top="851" w:right="389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14B3A"/>
    <w:multiLevelType w:val="hybridMultilevel"/>
    <w:tmpl w:val="68AC1084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D9C"/>
    <w:rsid w:val="00223BD3"/>
    <w:rsid w:val="002D48A9"/>
    <w:rsid w:val="00833C35"/>
    <w:rsid w:val="00920A04"/>
    <w:rsid w:val="00A403A4"/>
    <w:rsid w:val="00AE63DA"/>
    <w:rsid w:val="00C040BA"/>
    <w:rsid w:val="00C50D9C"/>
    <w:rsid w:val="00EB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C9AEE0-0FDE-421C-8554-8B0E32DD0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D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0D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50D9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50D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Yana Boyajyan</cp:lastModifiedBy>
  <cp:revision>2</cp:revision>
  <dcterms:created xsi:type="dcterms:W3CDTF">2019-12-06T07:27:00Z</dcterms:created>
  <dcterms:modified xsi:type="dcterms:W3CDTF">2019-12-06T07:27:00Z</dcterms:modified>
</cp:coreProperties>
</file>