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66537F">
        <w:rPr>
          <w:rFonts w:ascii="GHEA Grapalat" w:hAnsi="GHEA Grapalat"/>
          <w:sz w:val="24"/>
          <w:szCs w:val="24"/>
        </w:rPr>
        <w:t>ԱՄՓՈՓԱԹԵՐԹ</w:t>
      </w:r>
    </w:p>
    <w:p w:rsidR="00024D67" w:rsidRPr="0066537F" w:rsidRDefault="00024D67" w:rsidP="00024D67">
      <w:pPr>
        <w:pStyle w:val="Header"/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024D67" w:rsidRPr="0066537F" w:rsidRDefault="001F7071" w:rsidP="00DF6144">
      <w:pPr>
        <w:pStyle w:val="Header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116985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2019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2018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27-ի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1515-Ն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11698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16985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116985">
        <w:rPr>
          <w:rFonts w:ascii="GHEA Grapalat" w:hAnsi="GHEA Grapalat" w:cs="Sylfaen"/>
          <w:sz w:val="24"/>
          <w:szCs w:val="24"/>
          <w:lang w:val="hy-AM"/>
        </w:rPr>
        <w:t>»</w:t>
      </w:r>
      <w:r w:rsidR="00024D67" w:rsidRPr="0066537F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5030" w:type="dxa"/>
        <w:tblInd w:w="-702" w:type="dxa"/>
        <w:tblLook w:val="04A0" w:firstRow="1" w:lastRow="0" w:firstColumn="1" w:lastColumn="0" w:noHBand="0" w:noVBand="1"/>
      </w:tblPr>
      <w:tblGrid>
        <w:gridCol w:w="554"/>
        <w:gridCol w:w="2521"/>
        <w:gridCol w:w="6452"/>
        <w:gridCol w:w="1919"/>
        <w:gridCol w:w="3584"/>
      </w:tblGrid>
      <w:tr w:rsidR="00024D67" w:rsidRPr="0066537F" w:rsidTr="007115CA">
        <w:trPr>
          <w:trHeight w:val="845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ստացման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ամսաթիվը</w:t>
            </w:r>
            <w:proofErr w:type="spellEnd"/>
            <w:r w:rsidRPr="0066537F">
              <w:rPr>
                <w:rFonts w:ascii="GHEA Grapalat" w:hAnsi="GHEA Grapalat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6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. </w:t>
            </w:r>
            <w:proofErr w:type="spellStart"/>
            <w:r w:rsidRPr="0066537F">
              <w:rPr>
                <w:rFonts w:ascii="GHEA Grapalat" w:hAnsi="GHEA Grapalat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3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6537F">
              <w:rPr>
                <w:rFonts w:ascii="GHEA Grapalat" w:hAnsi="GHEA Grapalat"/>
              </w:rPr>
              <w:t>Կատարված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7115CA">
        <w:trPr>
          <w:trHeight w:val="36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3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8C3804" w:rsidTr="007115CA">
        <w:trPr>
          <w:trHeight w:val="80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07B1" w:rsidRPr="00110AB4" w:rsidRDefault="00FB739A" w:rsidP="007E07B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110AB4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="007E07B1" w:rsidRPr="00110AB4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7E07B1" w:rsidRPr="00110AB4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7E07B1" w:rsidRPr="00110AB4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7E07B1" w:rsidRPr="00110AB4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7E07B1" w:rsidRPr="00110AB4">
              <w:rPr>
                <w:rFonts w:ascii="GHEA Grapalat" w:eastAsia="Times New Roman" w:hAnsi="GHEA Grapalat"/>
                <w:sz w:val="24"/>
                <w:szCs w:val="24"/>
              </w:rPr>
              <w:t xml:space="preserve"> 0</w:t>
            </w:r>
            <w:r w:rsidR="00110AB4" w:rsidRPr="00110AB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  <w:r w:rsidR="007E07B1" w:rsidRPr="00110AB4">
              <w:rPr>
                <w:rFonts w:ascii="GHEA Grapalat" w:eastAsia="Times New Roman" w:hAnsi="GHEA Grapalat"/>
                <w:sz w:val="24"/>
                <w:szCs w:val="24"/>
              </w:rPr>
              <w:t>.</w:t>
            </w:r>
            <w:r w:rsidR="00110AB4" w:rsidRPr="00110AB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12</w:t>
            </w:r>
            <w:r w:rsidR="007E07B1" w:rsidRPr="00110AB4">
              <w:rPr>
                <w:rFonts w:ascii="GHEA Grapalat" w:eastAsia="Times New Roman" w:hAnsi="GHEA Grapalat"/>
                <w:sz w:val="24"/>
                <w:szCs w:val="24"/>
              </w:rPr>
              <w:t>.2019թ.</w:t>
            </w:r>
          </w:p>
          <w:p w:rsidR="007E07B1" w:rsidRPr="00110AB4" w:rsidRDefault="007E07B1" w:rsidP="007E07B1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 w:rsidRPr="00110AB4">
              <w:rPr>
                <w:rFonts w:ascii="GHEA Grapalat" w:eastAsia="Times New Roman" w:hAnsi="GHEA Grapalat"/>
                <w:sz w:val="24"/>
                <w:szCs w:val="24"/>
              </w:rPr>
              <w:t xml:space="preserve"> N </w:t>
            </w:r>
            <w:r w:rsidR="00110AB4" w:rsidRPr="00110AB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Մ/29158-2019</w:t>
            </w:r>
            <w:r w:rsidR="00110AB4" w:rsidRPr="00110AB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10AB4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  <w:p w:rsidR="00024D67" w:rsidRPr="007E07B1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6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C3804" w:rsidRDefault="008C3804" w:rsidP="008C3804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/>
                <w:sz w:val="24"/>
                <w:szCs w:val="24"/>
              </w:rPr>
              <w:t xml:space="preserve">1187.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Գյուղատնտեսության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արդիականացման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1200</w:t>
            </w:r>
            <w:r w:rsidRPr="00DF5CCC">
              <w:rPr>
                <w:rFonts w:ascii="GHEA Grapalat" w:hAnsi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Փոքր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միջին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Խելացի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անասնաշենքերի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կառուցման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կամ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վերակառուցման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դրանց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տեխնոլոգիական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ապահովման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պետական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աջակցության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տրամադրում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միջոցառումից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F5CCC"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 xml:space="preserve">00,000.0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հազ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proofErr w:type="gram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ուղղել</w:t>
            </w:r>
            <w:proofErr w:type="spellEnd"/>
            <w:r w:rsidRPr="00DF5C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1022.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Գյուղատնտեսության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խթանման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12001.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Գյուղատնտեսական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վարկերի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տոկոսադրույքների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սուբսիդավորում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ֆինանսավորմանը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հիմնավորմամբ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հանգամանքով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</w:t>
            </w:r>
            <w:r w:rsidRPr="0047110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իջոցառման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Գյուղական ֆինանսավորման կառույցի կողմից </w:t>
            </w:r>
            <w:r w:rsidRPr="00CB574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ներկայացվ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ած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տվյալներ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ի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համաձայն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2019 թվականի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նոյ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եմբերի 1-ի դրությամբ տրամադրվել է շուրջ 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32.8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մլրդ դրամ գումարով 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8380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միավոր վարկ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՝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նախատեսված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21,7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մլրդ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lastRenderedPageBreak/>
              <w:t>դրամ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գումարով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5094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միավոր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վարկի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փոխարեն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Ուստի</w:t>
            </w:r>
            <w:r w:rsidRPr="00B73182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2019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թ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պետական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բյուջեով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նախատեսված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միջոցները</w:t>
            </w:r>
            <w:r w:rsidRPr="008F04C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Pr="00DF5F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00,000.0 հազ. դրամ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ով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անբավարար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են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տարեկան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ձևավորված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պարտավորությունների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կատարման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համար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  <w:r w:rsidRPr="00DF5FD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8C3804" w:rsidRDefault="008C3804" w:rsidP="008C3804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Այդ կապակցութկամբ հարկ է նշել, որ Նախագծին կից չեն ներկայացվել լրացուցիչ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սուբսիդավորման համար ակնկալվող 1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00,000.0 հազ. դրամի հաշվարկ/հիմնավորումները, ընդ որում լրացուցիչ սուբսիդավորման համար անհրաժեշտ գումարը հաշվարկելիս անհրա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ժեշտ է հաշվի առնել, որ միջոցառ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</w:t>
            </w:r>
            <w:r w:rsidRPr="00CA712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 փաստացի ֆինանսավորումը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29.11.2019թ. դրությամբ կատարվել է </w:t>
            </w:r>
            <w:r w:rsidRPr="00CA712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88 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տոկոսով, ինչպես նաև միջոցառման գծով ՀՀ կառավարության 07.03.2019թ. N 184-Լ որոշմամբ հաստատված ծրագրի 15-րդ կետի 7-րդ ենթակետը, համաձայն որի՝ </w:t>
            </w:r>
            <w:r w:rsidRPr="00E7325C">
              <w:rPr>
                <w:rFonts w:ascii="GHEA Grapalat" w:eastAsia="Times New Roman" w:hAnsi="GHEA Grapalat" w:cs="Sylfaen"/>
                <w:i/>
                <w:sz w:val="24"/>
                <w:szCs w:val="24"/>
                <w:lang w:val="hy-AM" w:eastAsia="ru-RU"/>
              </w:rPr>
              <w:t>ինչպես տոկոսադրույքի, այնպես էլ մայր գումարի համար Ֆինանսական կառույցի կողմից կարող է սահմանվել արտոնյալ ժամկետ առավելագույնը 12 ամիս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: </w:t>
            </w:r>
          </w:p>
          <w:p w:rsidR="008C3804" w:rsidRPr="002D5D9D" w:rsidRDefault="008C3804" w:rsidP="008C3804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հարկ է նշել, որ նախկինում ևս ներկայացվել էր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</w:t>
            </w: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որոշման նախագիծ (ՀՀ վարչապետի 17.10.2019թ. N 02/16.8/46996-2019 հանձնարարական), որով նախատեսվում էր 1022. Գյուղատնտեսության խթանման ծրագրի 12003. Գյուղատնտեսությամբ զբաղվողներին ուղղակի աջակցության տրամադրում միջոցառումից 200,000.0 հազ. դրամ ուղղել համանուն ծրագրի 12001. Գյուղատնտեսական վարկերի տոկոսադրույքների սուբսիդավորում միջոցառման լրացուցիչ ֆինանսավորմանը: 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նշված որոշման նախագծի </w:t>
            </w: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>ՀՀ մշտապես գործող ֆինանսատնտեսագիտական նախարարական կոմիտեի 08.11.2019թ. նիստ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քննարկված</w:t>
            </w: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(հարց 24)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>լրամշակված տարբերակի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կից ամփոփաթերթում նշվել էր, որ Նախագիծը լրամշակվել է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12001. Գյուղատնտեսական վարկերի տոկոսադրույքների սուբսիդավորում միջոցառման գծով ֆինանսական կառույցների հետ կատարվել են լրացուցիչ հաշվարկներ, որոնց արդյունքներով լրացուցիչ ֆինանսական միջոցներ ներգրավելու անհրաժեշտությունը բացակայում է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>իշյալ գումարն առաջարկվ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2D5D9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ուղղել ՀՀ կառավարության պահուստային ֆոնդ: </w:t>
            </w:r>
          </w:p>
          <w:p w:rsidR="008C3804" w:rsidRPr="00CA7122" w:rsidRDefault="008C3804" w:rsidP="008C3804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A712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Այս պարագայում, լրացուցիչ հիմնավորման կարիք ունի Նախագծով առաջարկվող գործընթացի անհրաժեշտությունը: </w:t>
            </w:r>
          </w:p>
          <w:p w:rsidR="008C3804" w:rsidRPr="00A84022" w:rsidRDefault="008C3804" w:rsidP="008C3804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4022">
              <w:rPr>
                <w:rFonts w:ascii="GHEA Grapalat" w:hAnsi="GHEA Grapalat"/>
                <w:sz w:val="24"/>
                <w:szCs w:val="24"/>
                <w:lang w:val="hy-AM"/>
              </w:rPr>
              <w:t>Միաժամանակ Նախագծում անհրաժեշտ է կատարել մի շարք խմբագրական շտկումներ, մասնավորապես.</w:t>
            </w:r>
          </w:p>
          <w:p w:rsidR="008C3804" w:rsidRPr="00CA7122" w:rsidRDefault="008C3804" w:rsidP="008C3804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 xml:space="preserve">ա) </w:t>
            </w:r>
            <w:r w:rsidRPr="00CA71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Հավելված 5-ում անհրաժեշտ է նախատեսել նաև </w:t>
            </w: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>12007. Փոքր և միջին «Խելացի» անասնաշենքերի կառուցման կամ վերակառուցման և դրանց տեխնոլոգիական ապահովման համար պետական աջակցության տրամադրում</w:t>
            </w:r>
            <w:bookmarkStart w:id="0" w:name="_GoBack"/>
            <w:bookmarkEnd w:id="0"/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միջոցառման</w:t>
            </w:r>
            <w:r w:rsidRPr="00CA712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արդյունքային ցուցանիշի նվազեցումը:</w:t>
            </w:r>
          </w:p>
          <w:p w:rsidR="008C3804" w:rsidRPr="00CA7122" w:rsidRDefault="008C3804" w:rsidP="008C3804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>բ) Նախագծի Հավելված 6-ի գնումների պլանի ՄԱՍ 1. ԱՊՐԱՆՔՆԵՐ հատվածում ներառված 48821100/5 Ծրագրային սերվեր և 30239120 Բազմաֆունկցիոնալ տպիչ սարք ԳՄԱ կոդերով գնման առարկաներ անվանումներն ահրաժեշտ է փոխարինել համապատասխանաբար Ցանցային սերվերներ և Տպիչ սարք, բազմաֆունկցիոնալ, A4, 23 էջ/րոպե արագության անվանումներով:</w:t>
            </w:r>
          </w:p>
          <w:p w:rsidR="00024D67" w:rsidRPr="008C3804" w:rsidRDefault="008C3804" w:rsidP="008C3804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A7122">
              <w:rPr>
                <w:rFonts w:ascii="GHEA Grapalat" w:hAnsi="GHEA Grapalat"/>
                <w:sz w:val="24"/>
                <w:szCs w:val="24"/>
                <w:lang w:val="hy-AM"/>
              </w:rPr>
              <w:t xml:space="preserve">գ) </w:t>
            </w:r>
            <w:r w:rsidRPr="00CA71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Անհրաժեշտ է համապատասխան փոփոխություններ կատարել նաև «ՀՀ 2019 թվականի բյուջեի մասին» ՀՀ օրենքի N 1 Հավելվածի N 3 </w:t>
            </w:r>
            <w:r w:rsidRPr="00CA712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աղյուսակում, N 8 Հավելվածում, ՀՀ կառավարության 27.12.2018 թ. N 1515-Ն որոշման N 5 Հավելվածի N 2 աղյուսակում և N 10 Հավելվածում՝ համապատասխան փոփոխություններ կատարելով նաև Նախագծի 1-ին կետում: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B960D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Ընդունվել է մասամբ</w:t>
            </w: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3F5E21" w:rsidRDefault="003F5E21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7115CA" w:rsidRDefault="007115CA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024D67" w:rsidRDefault="008D4C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Ընդունվել է</w:t>
            </w: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B4595" w:rsidRDefault="00AB459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97740" w:rsidRPr="00E21301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  <w:p w:rsidR="00997740" w:rsidRPr="00E21301" w:rsidRDefault="00997740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12D0" w:rsidRDefault="00B960D7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Ս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ուբսիդավորման համար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պահանջ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վող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լրացուցիչ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00,000.0 հազ. դրամի հաշվարկները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որոնք</w:t>
            </w:r>
            <w:r w:rsidR="00E73A7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r w:rsidR="00E73A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ձևավորվել են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ֆինանսական կառույցի</w:t>
            </w:r>
            <w:r w:rsidR="00E73A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մասնավորապես ԱԳԲԱ ԿՐԵԴԻՏ ԱԳՐԻԿՈԼ ԲԱՆԿ-ի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կողմից </w:t>
            </w:r>
            <w:r w:rsidR="00E73A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ներկայացված վերջին 3 ամսվա տեղեկատվության արդյունքում /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կցվում են</w:t>
            </w:r>
            <w:r w:rsidR="00E73A7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/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։ Ինչ վերաբերվում է 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07.03.2019թ. N 184-Լ որոշմամբ հաստատված ծրագրի 15-րդ կետի 7-րդ ենթակետ</w:t>
            </w:r>
            <w:r w:rsidR="007115C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</w:t>
            </w:r>
            <w:r w:rsidRPr="008F04C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համաձայն որի՝ </w:t>
            </w:r>
            <w:r w:rsidRPr="00E7325C">
              <w:rPr>
                <w:rFonts w:ascii="GHEA Grapalat" w:eastAsia="Times New Roman" w:hAnsi="GHEA Grapalat" w:cs="Sylfaen"/>
                <w:i/>
                <w:sz w:val="24"/>
                <w:szCs w:val="24"/>
                <w:lang w:val="hy-AM" w:eastAsia="ru-RU"/>
              </w:rPr>
              <w:lastRenderedPageBreak/>
              <w:t>ինչպես տոկոսադրույքի, այնպես էլ մայր գումարի համար Ֆինանսական կառույցի կողմից կարող է սահմանվել արտոնյալ ժամկետ առավելագույնը 12 ամիս</w:t>
            </w:r>
            <w:r w:rsidR="007115C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ապա ըստ Ֆինանսական կառույցների կողմից ներկայացված տեղեկատվության, արտոնյալ ժամկետներ գրեթե չեն սահմանվել կամ սահմանվել են միջինը 2 ամիս։ Միաժամանակ հարկ ենք համարում նշել, որ Ծրագրով պահանջվող լրացուցիչ միջոցների ներառման կամ դրանց չափի վերաբերյալ տեղեկատվությունը անկանխատեսելի է, քանի որ Ֆինանսական կառույցների կողմից պարբերաբար ԳՖԿ-ին են ներկայացվում ճշգրտված տեղեկատվություն։</w:t>
            </w: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Default="009F12D0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9F12D0" w:rsidRPr="008C3804" w:rsidRDefault="00B960D7" w:rsidP="00997740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</w:tc>
      </w:tr>
      <w:tr w:rsidR="00024D67" w:rsidRPr="0066537F" w:rsidTr="007115CA">
        <w:trPr>
          <w:trHeight w:val="719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lastRenderedPageBreak/>
              <w:t>2.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E21301" w:rsidRDefault="00FB739A" w:rsidP="00024D67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782EE2">
              <w:rPr>
                <w:rFonts w:ascii="GHEA Grapalat" w:eastAsia="Times New Roman" w:hAnsi="GHEA Grapalat"/>
                <w:sz w:val="24"/>
                <w:szCs w:val="24"/>
              </w:rPr>
              <w:t xml:space="preserve">ՀՀ </w:t>
            </w:r>
            <w:r w:rsidR="0006415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արդարադատության </w:t>
            </w:r>
            <w:r w:rsidR="0006415C" w:rsidRPr="00E2130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նախարարություն </w:t>
            </w:r>
            <w:r w:rsidR="00E21301" w:rsidRPr="00E21301">
              <w:rPr>
                <w:rFonts w:ascii="GHEA Grapalat" w:eastAsia="Times New Roman" w:hAnsi="GHEA Grapalat"/>
                <w:sz w:val="24"/>
                <w:szCs w:val="24"/>
              </w:rPr>
              <w:t>29</w:t>
            </w:r>
            <w:r w:rsidRPr="00E21301">
              <w:rPr>
                <w:rFonts w:ascii="GHEA Grapalat" w:eastAsia="Times New Roman" w:hAnsi="GHEA Grapalat"/>
                <w:sz w:val="24"/>
                <w:szCs w:val="24"/>
              </w:rPr>
              <w:t>.</w:t>
            </w:r>
            <w:r w:rsidR="00DF2A73" w:rsidRPr="00E21301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="00E21301" w:rsidRPr="00E21301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Pr="00E21301">
              <w:rPr>
                <w:rFonts w:ascii="GHEA Grapalat" w:eastAsia="Times New Roman" w:hAnsi="GHEA Grapalat"/>
                <w:sz w:val="24"/>
                <w:szCs w:val="24"/>
              </w:rPr>
              <w:t>.2019թ.</w:t>
            </w:r>
          </w:p>
          <w:p w:rsidR="00FB739A" w:rsidRPr="00FB739A" w:rsidRDefault="00FB739A" w:rsidP="00D05356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E21301">
              <w:rPr>
                <w:rFonts w:ascii="GHEA Grapalat" w:eastAsia="Times New Roman" w:hAnsi="GHEA Grapalat"/>
                <w:sz w:val="24"/>
                <w:szCs w:val="24"/>
              </w:rPr>
              <w:t xml:space="preserve">N </w:t>
            </w:r>
            <w:r w:rsidR="00E21301" w:rsidRPr="00E21301">
              <w:rPr>
                <w:rFonts w:ascii="Verdana" w:hAnsi="Verdana"/>
                <w:sz w:val="21"/>
                <w:szCs w:val="21"/>
                <w:shd w:val="clear" w:color="auto" w:fill="FFFFFF"/>
              </w:rPr>
              <w:t>Մ/28849-2019</w:t>
            </w:r>
            <w:r w:rsidR="00E21301" w:rsidRPr="00E213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2130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6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E21301" w:rsidP="00E21301">
            <w:pPr>
              <w:spacing w:after="0" w:line="240" w:lineRule="auto"/>
              <w:jc w:val="both"/>
              <w:rPr>
                <w:rFonts w:ascii="GHEA Grapalat" w:eastAsia="Times New Roman" w:hAnsi="GHEA Grapalat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2019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2018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27-ի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1515-Ն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համապատասխանում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օրենսդրությանը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045553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024D67" w:rsidRPr="0066537F" w:rsidTr="007115CA">
        <w:trPr>
          <w:trHeight w:val="737"/>
        </w:trPr>
        <w:tc>
          <w:tcPr>
            <w:tcW w:w="5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3.</w:t>
            </w:r>
          </w:p>
        </w:tc>
        <w:tc>
          <w:tcPr>
            <w:tcW w:w="2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6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</w:p>
        </w:tc>
      </w:tr>
    </w:tbl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p w:rsidR="00024D67" w:rsidRPr="0066537F" w:rsidRDefault="00024D67" w:rsidP="00024D67">
      <w:pPr>
        <w:rPr>
          <w:rFonts w:ascii="GHEA Grapalat" w:hAnsi="GHEA Grapalat"/>
          <w:sz w:val="24"/>
          <w:szCs w:val="24"/>
        </w:rPr>
      </w:pPr>
    </w:p>
    <w:p w:rsidR="005D58AC" w:rsidRPr="00B424BD" w:rsidRDefault="005D58AC" w:rsidP="005D58AC">
      <w:pPr>
        <w:rPr>
          <w:rFonts w:ascii="GHEA Grapalat" w:hAnsi="GHEA Grapalat"/>
          <w:sz w:val="24"/>
          <w:szCs w:val="24"/>
        </w:rPr>
      </w:pPr>
      <w:r w:rsidRPr="00B424BD">
        <w:rPr>
          <w:rFonts w:ascii="GHEA Grapalat" w:hAnsi="GHEA Grapalat"/>
          <w:sz w:val="24"/>
          <w:szCs w:val="24"/>
        </w:rPr>
        <w:t xml:space="preserve">ՀԱՅԱՍՏԱՆԻ ՀԱՆՐԱՊԵՏՈՒԹՅԱՆ   </w:t>
      </w:r>
    </w:p>
    <w:p w:rsidR="00776B7F" w:rsidRDefault="005D58AC" w:rsidP="00776B7F">
      <w:pPr>
        <w:rPr>
          <w:lang w:val="hy-AM"/>
        </w:rPr>
      </w:pPr>
      <w:r w:rsidRPr="00B424B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ՏՆՏԵՍԱԿԱՆ ԶԱՐԳԱՑՄԱՆ ԵՎ</w:t>
      </w:r>
      <w:r w:rsidRPr="00B424BD">
        <w:rPr>
          <w:rFonts w:ascii="GHEA Grapalat" w:hAnsi="GHEA Grapalat"/>
          <w:sz w:val="24"/>
          <w:szCs w:val="24"/>
        </w:rPr>
        <w:t xml:space="preserve">                                                    </w:t>
      </w:r>
      <w:r w:rsidR="00776B7F">
        <w:rPr>
          <w:rFonts w:ascii="GHEA Grapalat" w:hAnsi="GHEA Grapalat"/>
          <w:sz w:val="24"/>
          <w:szCs w:val="24"/>
        </w:rPr>
        <w:t xml:space="preserve">                               </w:t>
      </w:r>
      <w:r w:rsidR="008867A1">
        <w:rPr>
          <w:rFonts w:ascii="GHEA Grapalat" w:hAnsi="GHEA Grapalat"/>
          <w:lang w:val="hy-AM"/>
        </w:rPr>
        <w:t>ՏԻԳՐԱՆ ԽԱՉԱՏՐՅԱՆ</w:t>
      </w:r>
    </w:p>
    <w:p w:rsidR="00345C9F" w:rsidRDefault="005D58AC" w:rsidP="005D58AC">
      <w:r>
        <w:rPr>
          <w:rFonts w:ascii="GHEA Grapalat" w:hAnsi="GHEA Grapalat"/>
          <w:sz w:val="24"/>
          <w:szCs w:val="24"/>
        </w:rPr>
        <w:t>ՆԵՐԴՐՈՒՄՆԵՐԻ ՆԱԽԱՐԱՐ</w:t>
      </w:r>
    </w:p>
    <w:sectPr w:rsidR="00345C9F" w:rsidSect="00DF6144">
      <w:pgSz w:w="15840" w:h="12240" w:orient="landscape"/>
      <w:pgMar w:top="450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A9F28C0"/>
    <w:multiLevelType w:val="hybridMultilevel"/>
    <w:tmpl w:val="4DF08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A30D79"/>
    <w:multiLevelType w:val="hybridMultilevel"/>
    <w:tmpl w:val="04A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D67"/>
    <w:rsid w:val="00024D67"/>
    <w:rsid w:val="000364AC"/>
    <w:rsid w:val="00045553"/>
    <w:rsid w:val="0006415C"/>
    <w:rsid w:val="0009188C"/>
    <w:rsid w:val="00110AB4"/>
    <w:rsid w:val="00167291"/>
    <w:rsid w:val="001F7071"/>
    <w:rsid w:val="002257F3"/>
    <w:rsid w:val="002973AF"/>
    <w:rsid w:val="00297E21"/>
    <w:rsid w:val="00345C9F"/>
    <w:rsid w:val="003F5E21"/>
    <w:rsid w:val="005D58AC"/>
    <w:rsid w:val="00614FE5"/>
    <w:rsid w:val="00700BE7"/>
    <w:rsid w:val="007115CA"/>
    <w:rsid w:val="00776B7F"/>
    <w:rsid w:val="00782EE2"/>
    <w:rsid w:val="00785269"/>
    <w:rsid w:val="007E07B1"/>
    <w:rsid w:val="008112D4"/>
    <w:rsid w:val="008867A1"/>
    <w:rsid w:val="008868FA"/>
    <w:rsid w:val="008C3804"/>
    <w:rsid w:val="008D4C40"/>
    <w:rsid w:val="008E4DF9"/>
    <w:rsid w:val="00997740"/>
    <w:rsid w:val="009F12D0"/>
    <w:rsid w:val="00A0076D"/>
    <w:rsid w:val="00A06FB7"/>
    <w:rsid w:val="00A21E0B"/>
    <w:rsid w:val="00AB4595"/>
    <w:rsid w:val="00B960D7"/>
    <w:rsid w:val="00D05356"/>
    <w:rsid w:val="00DC2F5B"/>
    <w:rsid w:val="00DF2A73"/>
    <w:rsid w:val="00DF6144"/>
    <w:rsid w:val="00E000DB"/>
    <w:rsid w:val="00E02B4F"/>
    <w:rsid w:val="00E21301"/>
    <w:rsid w:val="00E2660D"/>
    <w:rsid w:val="00E73A70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customStyle="1" w:styleId="mechtex">
    <w:name w:val="mechtex"/>
    <w:basedOn w:val="Normal"/>
    <w:link w:val="mechtexChar"/>
    <w:rsid w:val="008D4C40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8D4C40"/>
    <w:rPr>
      <w:rFonts w:ascii="Arial Armenian" w:eastAsia="Times New Roman" w:hAnsi="Arial Armenian"/>
      <w:sz w:val="22"/>
      <w:lang w:eastAsia="ru-RU"/>
    </w:rPr>
  </w:style>
  <w:style w:type="paragraph" w:styleId="NoSpacing">
    <w:name w:val="No Spacing"/>
    <w:uiPriority w:val="1"/>
    <w:qFormat/>
    <w:rsid w:val="008D4C40"/>
    <w:pPr>
      <w:ind w:left="576" w:hanging="576"/>
    </w:pPr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F6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Margarit L. Zakaryan</cp:lastModifiedBy>
  <cp:revision>28</cp:revision>
  <cp:lastPrinted>2019-10-21T08:36:00Z</cp:lastPrinted>
  <dcterms:created xsi:type="dcterms:W3CDTF">2019-09-11T06:40:00Z</dcterms:created>
  <dcterms:modified xsi:type="dcterms:W3CDTF">2019-12-03T09:33:00Z</dcterms:modified>
</cp:coreProperties>
</file>