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ABB" w:rsidRPr="00550ABB" w:rsidRDefault="00550ABB" w:rsidP="00A223C4">
      <w:pPr>
        <w:pStyle w:val="NoSpacing"/>
        <w:tabs>
          <w:tab w:val="left" w:pos="-30"/>
        </w:tabs>
        <w:ind w:left="92" w:firstLine="238"/>
        <w:jc w:val="center"/>
        <w:rPr>
          <w:rFonts w:ascii="GHEA Grapalat" w:hAnsi="GHEA Grapalat"/>
          <w:b/>
          <w:bCs/>
          <w:color w:val="000000"/>
          <w:sz w:val="24"/>
          <w:szCs w:val="24"/>
          <w:lang w:val="en-US"/>
        </w:rPr>
      </w:pPr>
    </w:p>
    <w:p w:rsidR="00E82B8F" w:rsidRPr="00550ABB" w:rsidRDefault="00E82B8F" w:rsidP="00A223C4">
      <w:pPr>
        <w:pStyle w:val="NoSpacing"/>
        <w:tabs>
          <w:tab w:val="left" w:pos="-30"/>
        </w:tabs>
        <w:ind w:left="92" w:firstLine="238"/>
        <w:jc w:val="center"/>
        <w:rPr>
          <w:rFonts w:ascii="GHEA Grapalat" w:hAnsi="GHEA Grapalat"/>
          <w:b/>
          <w:bCs/>
          <w:color w:val="000000"/>
          <w:sz w:val="24"/>
          <w:szCs w:val="24"/>
          <w:lang w:val="hy-AM"/>
        </w:rPr>
      </w:pPr>
      <w:r w:rsidRPr="00550ABB">
        <w:rPr>
          <w:rFonts w:ascii="GHEA Grapalat" w:hAnsi="GHEA Grapalat"/>
          <w:b/>
          <w:bCs/>
          <w:color w:val="000000"/>
          <w:sz w:val="24"/>
          <w:szCs w:val="24"/>
          <w:lang w:val="hy-AM"/>
        </w:rPr>
        <w:t>ԱՄՓՈՓԱԹԵՐԹ</w:t>
      </w:r>
    </w:p>
    <w:p w:rsidR="00DC29AB" w:rsidRPr="00550ABB" w:rsidRDefault="003E3542" w:rsidP="00A223C4">
      <w:pPr>
        <w:pStyle w:val="NoSpacing"/>
        <w:tabs>
          <w:tab w:val="left" w:pos="-30"/>
        </w:tabs>
        <w:ind w:firstLine="720"/>
        <w:jc w:val="center"/>
        <w:rPr>
          <w:rFonts w:ascii="GHEA Grapalat" w:hAnsi="GHEA Grapalat"/>
          <w:b/>
          <w:bCs/>
          <w:color w:val="000000"/>
          <w:sz w:val="24"/>
          <w:szCs w:val="24"/>
          <w:lang w:val="hy-AM"/>
        </w:rPr>
      </w:pPr>
      <w:r w:rsidRPr="00550ABB">
        <w:rPr>
          <w:rFonts w:ascii="GHEA Grapalat" w:hAnsi="GHEA Grapalat"/>
          <w:b/>
          <w:bCs/>
          <w:color w:val="000000"/>
          <w:sz w:val="24"/>
          <w:szCs w:val="24"/>
          <w:lang w:val="hy-AM"/>
        </w:rPr>
        <w:t xml:space="preserve">««ՊԵՏԱԿԱՆ ԿԵՆՍԱԹՈՇԱԿՆԵՐԻ ՄԱՍԻՆ» ՀԱՅԱՍՏԱՆԻ ՀԱՆՐԱՊԵՏՈՒԹՅԱՆ ՕՐԵՆՔՈՒՄ ՓՈՓՈԽՈՒԹՅՈՒՆՆԵՐ </w:t>
      </w:r>
      <w:r w:rsidR="0094793A" w:rsidRPr="00550ABB">
        <w:rPr>
          <w:rFonts w:ascii="GHEA Grapalat" w:hAnsi="GHEA Grapalat"/>
          <w:b/>
          <w:bCs/>
          <w:color w:val="000000"/>
          <w:sz w:val="24"/>
          <w:szCs w:val="24"/>
          <w:lang w:val="hy-AM"/>
        </w:rPr>
        <w:t xml:space="preserve">ԵՎ ԼՐԱՑՈՒՄՆԵՐ </w:t>
      </w:r>
      <w:r w:rsidRPr="00550ABB">
        <w:rPr>
          <w:rFonts w:ascii="GHEA Grapalat" w:hAnsi="GHEA Grapalat"/>
          <w:b/>
          <w:bCs/>
          <w:color w:val="000000"/>
          <w:sz w:val="24"/>
          <w:szCs w:val="24"/>
          <w:lang w:val="hy-AM"/>
        </w:rPr>
        <w:t xml:space="preserve">ԿԱՏԱՐԵԼՈՒ ՄԱՍԻՆ» </w:t>
      </w:r>
      <w:r w:rsidR="00550ABB">
        <w:rPr>
          <w:rFonts w:ascii="GHEA Grapalat" w:hAnsi="GHEA Grapalat"/>
          <w:b/>
          <w:bCs/>
          <w:color w:val="000000"/>
          <w:sz w:val="24"/>
          <w:szCs w:val="24"/>
          <w:lang w:val="hy-AM"/>
        </w:rPr>
        <w:t xml:space="preserve">ԵՎ </w:t>
      </w:r>
      <w:r w:rsidR="00550ABB" w:rsidRPr="00550ABB">
        <w:rPr>
          <w:rFonts w:ascii="GHEA Grapalat" w:hAnsi="GHEA Grapalat"/>
          <w:b/>
          <w:spacing w:val="-6"/>
          <w:sz w:val="24"/>
          <w:szCs w:val="24"/>
          <w:lang w:val="af-ZA"/>
        </w:rPr>
        <w:t>««ՊԵՏԱԿԱՆ ՆՊԱՍՏՆԵՐԻ ՄԱՍԻՆ» ՀԱՅԱՍՏԱՆԻ ՀԱՆՐԱՊԵՏՈՒԹՅԱՆ ՕՐԵՆՔՈՒՄ ՓՈՓՈԽՈՒԹՅՈՒՆՆԵՐ և ԼՐԱՑՈՒՄՆԵՐ ԿԱՏԱՐԵԼՈՒ ՄԱՍԻՆ»</w:t>
      </w:r>
      <w:r w:rsidR="00550ABB">
        <w:rPr>
          <w:rFonts w:ascii="GHEA Grapalat" w:hAnsi="GHEA Grapalat"/>
          <w:b/>
          <w:spacing w:val="-6"/>
          <w:sz w:val="24"/>
          <w:szCs w:val="24"/>
          <w:lang w:val="hy-AM"/>
        </w:rPr>
        <w:t xml:space="preserve"> </w:t>
      </w:r>
      <w:r w:rsidRPr="00550ABB">
        <w:rPr>
          <w:rFonts w:ascii="GHEA Grapalat" w:hAnsi="GHEA Grapalat"/>
          <w:b/>
          <w:bCs/>
          <w:color w:val="000000"/>
          <w:sz w:val="24"/>
          <w:szCs w:val="24"/>
          <w:lang w:val="hy-AM"/>
        </w:rPr>
        <w:t>ՀՀ ՕՐԵՆՔ</w:t>
      </w:r>
      <w:r w:rsidR="00550ABB">
        <w:rPr>
          <w:rFonts w:ascii="GHEA Grapalat" w:hAnsi="GHEA Grapalat"/>
          <w:b/>
          <w:bCs/>
          <w:color w:val="000000"/>
          <w:sz w:val="24"/>
          <w:szCs w:val="24"/>
          <w:lang w:val="hy-AM"/>
        </w:rPr>
        <w:t>ՆԵՐ</w:t>
      </w:r>
      <w:r w:rsidRPr="00550ABB">
        <w:rPr>
          <w:rFonts w:ascii="GHEA Grapalat" w:hAnsi="GHEA Grapalat"/>
          <w:b/>
          <w:bCs/>
          <w:color w:val="000000"/>
          <w:sz w:val="24"/>
          <w:szCs w:val="24"/>
          <w:lang w:val="hy-AM"/>
        </w:rPr>
        <w:t xml:space="preserve">Ի </w:t>
      </w:r>
      <w:r w:rsidR="00653C98" w:rsidRPr="00550ABB">
        <w:rPr>
          <w:rFonts w:ascii="GHEA Grapalat" w:hAnsi="GHEA Grapalat"/>
          <w:b/>
          <w:bCs/>
          <w:color w:val="000000"/>
          <w:sz w:val="24"/>
          <w:szCs w:val="24"/>
          <w:lang w:val="hy-AM"/>
        </w:rPr>
        <w:t>ՆԱԽԱԳԻԾ</w:t>
      </w:r>
      <w:r w:rsidR="00550ABB">
        <w:rPr>
          <w:rFonts w:ascii="GHEA Grapalat" w:hAnsi="GHEA Grapalat"/>
          <w:b/>
          <w:bCs/>
          <w:color w:val="000000"/>
          <w:sz w:val="24"/>
          <w:szCs w:val="24"/>
          <w:lang w:val="hy-AM"/>
        </w:rPr>
        <w:t>ԵՐ</w:t>
      </w:r>
      <w:r w:rsidR="00653C98" w:rsidRPr="00550ABB">
        <w:rPr>
          <w:rFonts w:ascii="GHEA Grapalat" w:hAnsi="GHEA Grapalat"/>
          <w:b/>
          <w:bCs/>
          <w:color w:val="000000"/>
          <w:sz w:val="24"/>
          <w:szCs w:val="24"/>
          <w:lang w:val="hy-AM"/>
        </w:rPr>
        <w:t>Ի</w:t>
      </w:r>
      <w:r w:rsidR="00E64333" w:rsidRPr="00550ABB">
        <w:rPr>
          <w:rFonts w:ascii="GHEA Grapalat" w:hAnsi="GHEA Grapalat"/>
          <w:b/>
          <w:color w:val="000000"/>
          <w:sz w:val="24"/>
          <w:szCs w:val="24"/>
          <w:lang w:val="hy-AM"/>
        </w:rPr>
        <w:t xml:space="preserve"> </w:t>
      </w:r>
      <w:r w:rsidR="00F66841" w:rsidRPr="00550ABB">
        <w:rPr>
          <w:rFonts w:ascii="GHEA Grapalat" w:hAnsi="GHEA Grapalat"/>
          <w:b/>
          <w:bCs/>
          <w:color w:val="000000"/>
          <w:sz w:val="24"/>
          <w:szCs w:val="24"/>
          <w:lang w:val="hy-AM"/>
        </w:rPr>
        <w:t>ԿԱՊԱԿՑՈՒԹՅԱՄԲ ՇԱՀԱԳՐԳԻՌ ՆԱԽԱՐԱՐՈՒԹՅՈՒՆՆԵՐԻ ԱՌԱՐԿՈՒԹՅՈՒՆՆԵՐԻ ԵՎ ԱՌԱՋԱՐԿՈՒԹՅՈՒՆՆԵՐԻ</w:t>
      </w:r>
    </w:p>
    <w:p w:rsidR="00412931" w:rsidRPr="00550ABB" w:rsidRDefault="00412931" w:rsidP="00A223C4">
      <w:pPr>
        <w:pStyle w:val="NormalWeb"/>
        <w:spacing w:before="0" w:beforeAutospacing="0" w:after="0" w:afterAutospacing="0"/>
        <w:ind w:firstLine="375"/>
        <w:jc w:val="both"/>
        <w:rPr>
          <w:rFonts w:ascii="GHEA Grapalat" w:hAnsi="GHEA Grapalat"/>
          <w:b/>
          <w:bCs/>
          <w:lang w:val="hy-AM"/>
        </w:rPr>
      </w:pPr>
    </w:p>
    <w:tbl>
      <w:tblPr>
        <w:tblW w:w="56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2533"/>
        <w:gridCol w:w="5216"/>
        <w:gridCol w:w="4592"/>
        <w:gridCol w:w="2973"/>
      </w:tblGrid>
      <w:tr w:rsidR="00152878" w:rsidRPr="00550ABB" w:rsidTr="004354E0">
        <w:trPr>
          <w:trHeight w:val="1025"/>
          <w:jc w:val="center"/>
        </w:trPr>
        <w:tc>
          <w:tcPr>
            <w:tcW w:w="194" w:type="pct"/>
            <w:tcBorders>
              <w:top w:val="single" w:sz="4" w:space="0" w:color="auto"/>
              <w:left w:val="single" w:sz="4" w:space="0" w:color="auto"/>
              <w:bottom w:val="single" w:sz="4" w:space="0" w:color="auto"/>
              <w:right w:val="single" w:sz="4" w:space="0" w:color="auto"/>
            </w:tcBorders>
          </w:tcPr>
          <w:p w:rsidR="00955BB7" w:rsidRPr="00550ABB" w:rsidRDefault="00412931" w:rsidP="00A223C4">
            <w:pPr>
              <w:pStyle w:val="BodyText"/>
              <w:spacing w:line="240" w:lineRule="auto"/>
              <w:jc w:val="both"/>
              <w:rPr>
                <w:rFonts w:ascii="GHEA Grapalat" w:hAnsi="GHEA Grapalat"/>
                <w:b/>
                <w:sz w:val="24"/>
                <w:szCs w:val="24"/>
                <w:lang w:val="en-US"/>
              </w:rPr>
            </w:pPr>
            <w:r w:rsidRPr="00550ABB">
              <w:rPr>
                <w:rFonts w:ascii="GHEA Grapalat" w:hAnsi="GHEA Grapalat"/>
                <w:b/>
                <w:bCs/>
                <w:sz w:val="24"/>
                <w:szCs w:val="24"/>
              </w:rPr>
              <w:t xml:space="preserve"> </w:t>
            </w:r>
            <w:r w:rsidR="008161D0" w:rsidRPr="00550ABB">
              <w:rPr>
                <w:rStyle w:val="Strong"/>
                <w:rFonts w:ascii="GHEA Grapalat" w:hAnsi="GHEA Grapalat" w:cs="Sylfaen"/>
                <w:sz w:val="24"/>
                <w:szCs w:val="24"/>
                <w:lang w:val="hy-AM"/>
              </w:rPr>
              <w:t xml:space="preserve"> </w:t>
            </w:r>
            <w:r w:rsidR="00955BB7" w:rsidRPr="00550ABB">
              <w:rPr>
                <w:rFonts w:ascii="GHEA Grapalat" w:hAnsi="GHEA Grapalat"/>
                <w:b/>
                <w:sz w:val="24"/>
                <w:szCs w:val="24"/>
                <w:lang w:val="en-US"/>
              </w:rPr>
              <w:t>հ/հ</w:t>
            </w:r>
          </w:p>
        </w:tc>
        <w:tc>
          <w:tcPr>
            <w:tcW w:w="795" w:type="pct"/>
            <w:tcBorders>
              <w:top w:val="single" w:sz="4" w:space="0" w:color="auto"/>
              <w:left w:val="single" w:sz="4" w:space="0" w:color="auto"/>
              <w:bottom w:val="single" w:sz="4" w:space="0" w:color="auto"/>
              <w:right w:val="single" w:sz="4" w:space="0" w:color="auto"/>
            </w:tcBorders>
            <w:hideMark/>
          </w:tcPr>
          <w:p w:rsidR="00955BB7" w:rsidRPr="00DD657E" w:rsidRDefault="00955BB7" w:rsidP="00A223C4">
            <w:pPr>
              <w:pStyle w:val="BodyText"/>
              <w:spacing w:line="240" w:lineRule="auto"/>
              <w:ind w:left="11" w:firstLine="90"/>
              <w:jc w:val="both"/>
              <w:rPr>
                <w:rFonts w:ascii="GHEA Grapalat" w:hAnsi="GHEA Grapalat"/>
                <w:sz w:val="24"/>
                <w:szCs w:val="24"/>
                <w:lang w:val="hy-AM"/>
              </w:rPr>
            </w:pPr>
            <w:r w:rsidRPr="00DD657E">
              <w:rPr>
                <w:rFonts w:ascii="GHEA Grapalat" w:hAnsi="GHEA Grapalat"/>
                <w:sz w:val="24"/>
                <w:szCs w:val="24"/>
                <w:lang w:val="en-US"/>
              </w:rPr>
              <w:t>Ա</w:t>
            </w:r>
            <w:r w:rsidRPr="00DD657E">
              <w:rPr>
                <w:rFonts w:ascii="GHEA Grapalat" w:hAnsi="GHEA Grapalat"/>
                <w:sz w:val="24"/>
                <w:szCs w:val="24"/>
                <w:lang w:val="hy-AM"/>
              </w:rPr>
              <w:t xml:space="preserve">ռաջարկության հեղինակը, գրության ամսաթիվը </w:t>
            </w:r>
            <w:r w:rsidRPr="00DD657E">
              <w:rPr>
                <w:rFonts w:ascii="GHEA Grapalat" w:hAnsi="GHEA Grapalat"/>
                <w:sz w:val="24"/>
                <w:szCs w:val="24"/>
                <w:lang w:val="en-US"/>
              </w:rPr>
              <w:t xml:space="preserve">և </w:t>
            </w:r>
            <w:r w:rsidRPr="00DD657E">
              <w:rPr>
                <w:rFonts w:ascii="GHEA Grapalat" w:hAnsi="GHEA Grapalat"/>
                <w:sz w:val="24"/>
                <w:szCs w:val="24"/>
                <w:lang w:val="hy-AM"/>
              </w:rPr>
              <w:t>համարը</w:t>
            </w:r>
          </w:p>
        </w:tc>
        <w:tc>
          <w:tcPr>
            <w:tcW w:w="1637" w:type="pct"/>
            <w:tcBorders>
              <w:top w:val="single" w:sz="4" w:space="0" w:color="auto"/>
              <w:left w:val="single" w:sz="4" w:space="0" w:color="auto"/>
              <w:bottom w:val="single" w:sz="4" w:space="0" w:color="auto"/>
              <w:right w:val="single" w:sz="4" w:space="0" w:color="auto"/>
            </w:tcBorders>
          </w:tcPr>
          <w:p w:rsidR="00955BB7" w:rsidRPr="00DD657E" w:rsidRDefault="00955BB7" w:rsidP="00A223C4">
            <w:pPr>
              <w:pStyle w:val="BodyText"/>
              <w:spacing w:line="240" w:lineRule="auto"/>
              <w:ind w:left="11" w:firstLine="237"/>
              <w:jc w:val="both"/>
              <w:rPr>
                <w:rFonts w:ascii="GHEA Grapalat" w:hAnsi="GHEA Grapalat"/>
                <w:sz w:val="24"/>
                <w:szCs w:val="24"/>
                <w:lang w:val="hy-AM"/>
              </w:rPr>
            </w:pPr>
            <w:r w:rsidRPr="00DD657E">
              <w:rPr>
                <w:rFonts w:ascii="GHEA Grapalat" w:hAnsi="GHEA Grapalat"/>
                <w:sz w:val="24"/>
                <w:szCs w:val="24"/>
                <w:lang w:val="en-US"/>
              </w:rPr>
              <w:t>Առարկություն, առաջարկության բովանդակությունը</w:t>
            </w:r>
          </w:p>
        </w:tc>
        <w:tc>
          <w:tcPr>
            <w:tcW w:w="1441" w:type="pct"/>
            <w:tcBorders>
              <w:top w:val="single" w:sz="4" w:space="0" w:color="auto"/>
              <w:left w:val="single" w:sz="4" w:space="0" w:color="auto"/>
              <w:bottom w:val="single" w:sz="4" w:space="0" w:color="auto"/>
              <w:right w:val="single" w:sz="4" w:space="0" w:color="auto"/>
            </w:tcBorders>
          </w:tcPr>
          <w:p w:rsidR="00955BB7" w:rsidRPr="00DD657E" w:rsidRDefault="00955BB7" w:rsidP="00A223C4">
            <w:pPr>
              <w:ind w:left="11" w:firstLine="90"/>
              <w:jc w:val="both"/>
              <w:rPr>
                <w:rFonts w:ascii="GHEA Grapalat" w:hAnsi="GHEA Grapalat"/>
                <w:sz w:val="24"/>
                <w:szCs w:val="24"/>
                <w:lang w:val="en-US"/>
              </w:rPr>
            </w:pPr>
            <w:r w:rsidRPr="00DD657E">
              <w:rPr>
                <w:rFonts w:ascii="GHEA Grapalat" w:hAnsi="GHEA Grapalat"/>
                <w:sz w:val="24"/>
                <w:szCs w:val="24"/>
                <w:lang w:val="en-US"/>
              </w:rPr>
              <w:t>Եզրակացություն</w:t>
            </w:r>
          </w:p>
        </w:tc>
        <w:tc>
          <w:tcPr>
            <w:tcW w:w="933" w:type="pct"/>
            <w:tcBorders>
              <w:top w:val="single" w:sz="4" w:space="0" w:color="auto"/>
              <w:left w:val="single" w:sz="4" w:space="0" w:color="auto"/>
              <w:bottom w:val="single" w:sz="4" w:space="0" w:color="auto"/>
              <w:right w:val="single" w:sz="4" w:space="0" w:color="auto"/>
            </w:tcBorders>
          </w:tcPr>
          <w:p w:rsidR="00955BB7" w:rsidRPr="00DD657E" w:rsidRDefault="00955BB7" w:rsidP="00A223C4">
            <w:pPr>
              <w:pStyle w:val="BodyTextIndent2"/>
              <w:tabs>
                <w:tab w:val="left" w:pos="720"/>
              </w:tabs>
              <w:spacing w:after="0" w:line="240" w:lineRule="auto"/>
              <w:ind w:left="11" w:firstLine="90"/>
              <w:jc w:val="both"/>
              <w:rPr>
                <w:rFonts w:ascii="GHEA Grapalat" w:hAnsi="GHEA Grapalat"/>
                <w:lang w:val="en-US"/>
              </w:rPr>
            </w:pPr>
            <w:r w:rsidRPr="00DD657E">
              <w:rPr>
                <w:rFonts w:ascii="GHEA Grapalat" w:hAnsi="GHEA Grapalat" w:cs="Sylfaen"/>
              </w:rPr>
              <w:t>Կատարված</w:t>
            </w:r>
            <w:r w:rsidR="00BF6097" w:rsidRPr="00DD657E">
              <w:rPr>
                <w:rFonts w:ascii="GHEA Grapalat" w:hAnsi="GHEA Grapalat" w:cs="Sylfaen"/>
                <w:lang w:val="hy-AM"/>
              </w:rPr>
              <w:t xml:space="preserve"> </w:t>
            </w:r>
            <w:r w:rsidRPr="00DD657E">
              <w:rPr>
                <w:rFonts w:ascii="GHEA Grapalat" w:hAnsi="GHEA Grapalat" w:cs="Sylfaen"/>
              </w:rPr>
              <w:t>փոփոխությունները</w:t>
            </w:r>
          </w:p>
        </w:tc>
      </w:tr>
      <w:tr w:rsidR="00152878" w:rsidRPr="00B72936" w:rsidTr="004354E0">
        <w:trPr>
          <w:trHeight w:val="350"/>
          <w:jc w:val="center"/>
        </w:trPr>
        <w:tc>
          <w:tcPr>
            <w:tcW w:w="194" w:type="pct"/>
            <w:tcBorders>
              <w:top w:val="single" w:sz="4" w:space="0" w:color="auto"/>
              <w:left w:val="single" w:sz="4" w:space="0" w:color="auto"/>
              <w:bottom w:val="single" w:sz="4" w:space="0" w:color="auto"/>
              <w:right w:val="single" w:sz="4" w:space="0" w:color="auto"/>
            </w:tcBorders>
          </w:tcPr>
          <w:p w:rsidR="005B3D27" w:rsidRPr="00686D55" w:rsidRDefault="00686D55" w:rsidP="00A223C4">
            <w:pPr>
              <w:pStyle w:val="BodyText"/>
              <w:spacing w:line="240" w:lineRule="auto"/>
              <w:jc w:val="both"/>
              <w:rPr>
                <w:rFonts w:ascii="GHEA Grapalat" w:hAnsi="GHEA Grapalat"/>
                <w:b/>
                <w:bCs/>
                <w:sz w:val="24"/>
                <w:szCs w:val="24"/>
                <w:lang w:val="en-US"/>
              </w:rPr>
            </w:pPr>
            <w:r>
              <w:rPr>
                <w:rFonts w:ascii="GHEA Grapalat" w:hAnsi="GHEA Grapalat"/>
                <w:b/>
                <w:bCs/>
                <w:sz w:val="24"/>
                <w:szCs w:val="24"/>
                <w:lang w:val="en-US"/>
              </w:rPr>
              <w:t>1.</w:t>
            </w:r>
          </w:p>
        </w:tc>
        <w:tc>
          <w:tcPr>
            <w:tcW w:w="795" w:type="pct"/>
            <w:tcBorders>
              <w:top w:val="single" w:sz="4" w:space="0" w:color="auto"/>
              <w:left w:val="single" w:sz="4" w:space="0" w:color="auto"/>
              <w:bottom w:val="single" w:sz="4" w:space="0" w:color="auto"/>
              <w:right w:val="single" w:sz="4" w:space="0" w:color="auto"/>
            </w:tcBorders>
          </w:tcPr>
          <w:p w:rsidR="005B3D27" w:rsidRPr="00DD657E" w:rsidRDefault="005B3D27" w:rsidP="00A223C4">
            <w:pPr>
              <w:pStyle w:val="BodyTextIndent2"/>
              <w:tabs>
                <w:tab w:val="left" w:pos="720"/>
              </w:tabs>
              <w:spacing w:after="0" w:line="240" w:lineRule="auto"/>
              <w:ind w:left="11" w:firstLine="90"/>
              <w:jc w:val="both"/>
              <w:rPr>
                <w:rFonts w:ascii="GHEA Grapalat" w:hAnsi="GHEA Grapalat" w:cs="Sylfaen"/>
                <w:lang w:val="hy-AM"/>
              </w:rPr>
            </w:pPr>
            <w:r w:rsidRPr="00DD657E">
              <w:rPr>
                <w:rFonts w:ascii="GHEA Grapalat" w:hAnsi="GHEA Grapalat" w:cs="Sylfaen"/>
                <w:lang w:val="hy-AM"/>
              </w:rPr>
              <w:t>ՀՀ ֆինանսների նախարարություն</w:t>
            </w:r>
          </w:p>
          <w:p w:rsidR="005B3D27" w:rsidRPr="00DD657E" w:rsidRDefault="005B3D27" w:rsidP="00A223C4">
            <w:pPr>
              <w:pStyle w:val="BodyTextIndent2"/>
              <w:tabs>
                <w:tab w:val="left" w:pos="720"/>
              </w:tabs>
              <w:spacing w:after="0" w:line="240" w:lineRule="auto"/>
              <w:ind w:left="11" w:firstLine="90"/>
              <w:jc w:val="both"/>
              <w:rPr>
                <w:rFonts w:ascii="GHEA Grapalat" w:hAnsi="GHEA Grapalat"/>
                <w:lang w:val="en-US"/>
              </w:rPr>
            </w:pPr>
            <w:r w:rsidRPr="00DD657E">
              <w:rPr>
                <w:rFonts w:ascii="GHEA Grapalat" w:hAnsi="GHEA Grapalat" w:cs="Sylfaen"/>
                <w:lang w:val="en-US"/>
              </w:rPr>
              <w:t>22.10.</w:t>
            </w:r>
            <w:r w:rsidRPr="00DD657E">
              <w:rPr>
                <w:rFonts w:ascii="GHEA Grapalat" w:hAnsi="GHEA Grapalat" w:cs="Sylfaen"/>
                <w:lang w:val="hy-AM"/>
              </w:rPr>
              <w:t>201</w:t>
            </w:r>
            <w:r w:rsidRPr="00DD657E">
              <w:rPr>
                <w:rFonts w:ascii="GHEA Grapalat" w:hAnsi="GHEA Grapalat" w:cs="Sylfaen"/>
                <w:lang w:val="en-US"/>
              </w:rPr>
              <w:t>9</w:t>
            </w:r>
            <w:r w:rsidRPr="00DD657E">
              <w:rPr>
                <w:rFonts w:ascii="GHEA Grapalat" w:hAnsi="GHEA Grapalat" w:cs="Sylfaen"/>
                <w:lang w:val="hy-AM"/>
              </w:rPr>
              <w:t xml:space="preserve">թ. թիվ </w:t>
            </w:r>
            <w:r w:rsidRPr="00DD657E">
              <w:rPr>
                <w:rFonts w:ascii="GHEA Grapalat" w:hAnsi="GHEA Grapalat"/>
                <w:lang w:val="hy-AM" w:eastAsia="en-US"/>
              </w:rPr>
              <w:t xml:space="preserve"> </w:t>
            </w:r>
            <w:r w:rsidRPr="00686D55">
              <w:rPr>
                <w:rFonts w:ascii="GHEA Grapalat" w:hAnsi="GHEA Grapalat"/>
                <w:lang w:val="en-US"/>
              </w:rPr>
              <w:t>01/11-1/17256-2019</w:t>
            </w:r>
          </w:p>
        </w:tc>
        <w:tc>
          <w:tcPr>
            <w:tcW w:w="1637" w:type="pct"/>
            <w:tcBorders>
              <w:top w:val="single" w:sz="4" w:space="0" w:color="auto"/>
              <w:left w:val="single" w:sz="4" w:space="0" w:color="auto"/>
              <w:bottom w:val="single" w:sz="4" w:space="0" w:color="auto"/>
              <w:right w:val="single" w:sz="4" w:space="0" w:color="auto"/>
            </w:tcBorders>
          </w:tcPr>
          <w:p w:rsidR="005B3D27" w:rsidRPr="00DD657E" w:rsidRDefault="005B3D27" w:rsidP="00A223C4">
            <w:pPr>
              <w:ind w:left="11" w:firstLine="237"/>
              <w:jc w:val="both"/>
              <w:rPr>
                <w:rFonts w:ascii="GHEA Grapalat" w:hAnsi="GHEA Grapalat"/>
                <w:spacing w:val="-6"/>
                <w:sz w:val="24"/>
                <w:szCs w:val="24"/>
                <w:lang w:val="af-ZA"/>
              </w:rPr>
            </w:pPr>
            <w:r w:rsidRPr="00DD657E">
              <w:rPr>
                <w:rFonts w:ascii="GHEA Grapalat" w:hAnsi="GHEA Grapalat"/>
                <w:spacing w:val="-6"/>
                <w:sz w:val="24"/>
                <w:szCs w:val="24"/>
                <w:lang w:val="af-ZA"/>
              </w:rPr>
              <w:t>««Պետական կենսաթոշակների մասին» Հայաստանի Հանրապետության  օրենքում փոփոխություններ և լրացումներ կատարելու մասին» և ««Պետական նպաստների մասին» Հայաստանի Հանրապետության օրենքում փոփոխություններ և լրացումներ կատարելու մասին» օրենքների նախագծերը և հայտնում է հետևյալը.</w:t>
            </w:r>
          </w:p>
          <w:p w:rsidR="005B3D27" w:rsidRPr="00DD657E" w:rsidRDefault="005B3D27" w:rsidP="00A223C4">
            <w:pPr>
              <w:ind w:left="11" w:firstLine="237"/>
              <w:jc w:val="both"/>
              <w:rPr>
                <w:rFonts w:ascii="GHEA Grapalat" w:hAnsi="GHEA Grapalat"/>
                <w:spacing w:val="-6"/>
                <w:sz w:val="24"/>
                <w:szCs w:val="24"/>
                <w:lang w:val="af-ZA"/>
              </w:rPr>
            </w:pPr>
            <w:r w:rsidRPr="00DD657E">
              <w:rPr>
                <w:rFonts w:ascii="GHEA Grapalat" w:hAnsi="GHEA Grapalat"/>
                <w:spacing w:val="-6"/>
                <w:sz w:val="24"/>
                <w:szCs w:val="24"/>
                <w:lang w:val="af-ZA"/>
              </w:rPr>
              <w:t xml:space="preserve">««Պետական կենսաթոշակների մասին» Հայաստանի Հանրապետության  օրենքում փոփոխություններ և լրացումներ կատարելու մասին» օրենքի (այսուհետ՝ Նախագիծ) նախագծի 6-րդ հոդվածի 1-ին և 2-րդ մասերի համաձայն՝ եթե կենսաթոշակ նշանակելու, կենսաթոշակ վճարելը վերսկսելու, կենսաթոշակ ստանալու իրավունքը վերականգնելու, կենսաթոշակը վերահաշվարկելու, կենսաթոշակի տեսակը </w:t>
            </w:r>
            <w:r w:rsidRPr="00DD657E">
              <w:rPr>
                <w:rFonts w:ascii="GHEA Grapalat" w:hAnsi="GHEA Grapalat"/>
                <w:spacing w:val="-6"/>
                <w:sz w:val="24"/>
                <w:szCs w:val="24"/>
                <w:lang w:val="af-ZA"/>
              </w:rPr>
              <w:lastRenderedPageBreak/>
              <w:t>փոխելու դիմումը ներկայացվում է 2020 թվականի հունվարի 1-ից հետո, ապա կենսաթոշակը վճարվում է անկանխիկ եղանակով՝ հաշվի առնելով սույն օրենքի 35-րդ հոդվածի 1-ին մասով և սույն հոդվածի 11-րդ մասով նախատեսված բացառությունները։</w:t>
            </w:r>
          </w:p>
          <w:p w:rsidR="005B3D27" w:rsidRPr="00DD657E" w:rsidRDefault="005B3D27" w:rsidP="00A223C4">
            <w:pPr>
              <w:ind w:left="11" w:firstLine="237"/>
              <w:jc w:val="both"/>
              <w:rPr>
                <w:rFonts w:ascii="GHEA Grapalat" w:hAnsi="GHEA Grapalat"/>
                <w:spacing w:val="-6"/>
                <w:sz w:val="24"/>
                <w:szCs w:val="24"/>
                <w:lang w:val="af-ZA"/>
              </w:rPr>
            </w:pPr>
            <w:r w:rsidRPr="00DD657E">
              <w:rPr>
                <w:rFonts w:ascii="GHEA Grapalat" w:hAnsi="GHEA Grapalat"/>
                <w:spacing w:val="-6"/>
                <w:sz w:val="24"/>
                <w:szCs w:val="24"/>
                <w:lang w:val="af-ZA"/>
              </w:rPr>
              <w:t>Մինչև 2020 թվականի հունվարի 1-ը նշանակված կենսաթոշակը կանխիկ եղանակով վճարվում է մինչև դիմումի (այդ թվում՝ սույն օրենքի 9-րդ մասում նշված դիմումի) հիման վրա վճարման եղանակը փոխելը։ Եթե մինչև 2020 թվականի հուլիսի 1-ը չի ներկայացվում սույն մասում նշված դիմումը, ապա կենսաթոշակը շարունակում է վճարվել անկանխիկ եղանակով, Կառավարության սահմանած կարգով ընտրված բանկի միջոցով։</w:t>
            </w:r>
          </w:p>
          <w:p w:rsidR="005B3D27" w:rsidRPr="00B9141F" w:rsidRDefault="005B3D27" w:rsidP="00A223C4">
            <w:pPr>
              <w:ind w:left="11" w:firstLine="237"/>
              <w:jc w:val="both"/>
              <w:rPr>
                <w:rFonts w:ascii="GHEA Grapalat" w:hAnsi="GHEA Grapalat"/>
                <w:spacing w:val="-6"/>
                <w:sz w:val="24"/>
                <w:szCs w:val="24"/>
                <w:lang w:val="af-ZA"/>
              </w:rPr>
            </w:pPr>
            <w:r w:rsidRPr="00DD657E">
              <w:rPr>
                <w:rFonts w:ascii="GHEA Grapalat" w:hAnsi="GHEA Grapalat"/>
                <w:spacing w:val="-6"/>
                <w:sz w:val="24"/>
                <w:szCs w:val="24"/>
                <w:lang w:val="af-ZA"/>
              </w:rPr>
              <w:t xml:space="preserve">Վերոգրյալի կապակցությամբ՝ հայտնում ենք, որ Նախագծի 6-րդ հոդվածի 2-րդ մասում սահմանված «(այդ թվում՝ սույն օրենքի 9-րդ մասում նշված դիմումի)» նախադասության մեջ «օրենքի» բառն անհրաժեշտ է փոխարինել «հոդվածի» բառով: Միաժամանակ նշված նախադասության անհրաժեշտությունը բացակայում է՝ նկատի ունենալով, որ Նախագծի 6-րդ հոդվածի 1-ին մասի և 7-րդ հոդվածի կարգավորումները: Նույն դիտարկումը վերաբերում է նաև ««Պետական նպաստների մասին» Հայաստանի Հանրապետության օրենքում փոփոխություններ և լրացումներ կատարելու մասին» օրենքի նախագծի 3-րդ հոդվածի 2-րդ </w:t>
            </w:r>
            <w:r w:rsidRPr="00DD657E">
              <w:rPr>
                <w:rFonts w:ascii="GHEA Grapalat" w:hAnsi="GHEA Grapalat"/>
                <w:spacing w:val="-6"/>
                <w:sz w:val="24"/>
                <w:szCs w:val="24"/>
                <w:lang w:val="af-ZA"/>
              </w:rPr>
              <w:lastRenderedPageBreak/>
              <w:t xml:space="preserve">մասին: </w:t>
            </w:r>
          </w:p>
        </w:tc>
        <w:tc>
          <w:tcPr>
            <w:tcW w:w="1441" w:type="pct"/>
            <w:tcBorders>
              <w:top w:val="single" w:sz="4" w:space="0" w:color="auto"/>
              <w:left w:val="single" w:sz="4" w:space="0" w:color="auto"/>
              <w:bottom w:val="single" w:sz="4" w:space="0" w:color="auto"/>
              <w:right w:val="single" w:sz="4" w:space="0" w:color="auto"/>
            </w:tcBorders>
          </w:tcPr>
          <w:p w:rsidR="00DD657E" w:rsidRPr="00C36A25" w:rsidRDefault="00DD657E" w:rsidP="00A223C4">
            <w:pPr>
              <w:pStyle w:val="BodyTextIndent2"/>
              <w:tabs>
                <w:tab w:val="left" w:pos="720"/>
              </w:tabs>
              <w:spacing w:after="0" w:line="240" w:lineRule="auto"/>
              <w:ind w:left="11" w:firstLine="193"/>
              <w:jc w:val="both"/>
              <w:rPr>
                <w:rFonts w:ascii="GHEA Grapalat" w:hAnsi="GHEA Grapalat"/>
                <w:lang w:val="af-ZA"/>
              </w:rPr>
            </w:pPr>
            <w:r w:rsidRPr="00DD657E">
              <w:rPr>
                <w:rFonts w:ascii="GHEA Grapalat" w:hAnsi="GHEA Grapalat"/>
                <w:lang w:val="hy-AM"/>
              </w:rPr>
              <w:lastRenderedPageBreak/>
              <w:t>Առաջարկությունն ընդունվել է</w:t>
            </w:r>
            <w:r>
              <w:rPr>
                <w:rFonts w:ascii="GHEA Grapalat" w:hAnsi="GHEA Grapalat"/>
                <w:lang w:val="hy-AM"/>
              </w:rPr>
              <w:t xml:space="preserve"> մասնակիորեն</w:t>
            </w:r>
            <w:r w:rsidRPr="00DD657E">
              <w:rPr>
                <w:rFonts w:ascii="GHEA Grapalat" w:hAnsi="GHEA Grapalat"/>
                <w:lang w:val="hy-AM"/>
              </w:rPr>
              <w:t>:</w:t>
            </w:r>
          </w:p>
          <w:p w:rsidR="00E86266" w:rsidRDefault="00204A5D" w:rsidP="00A223C4">
            <w:pPr>
              <w:pStyle w:val="BodyTextIndent2"/>
              <w:tabs>
                <w:tab w:val="left" w:pos="720"/>
              </w:tabs>
              <w:spacing w:after="0" w:line="240" w:lineRule="auto"/>
              <w:ind w:left="11" w:firstLine="193"/>
              <w:jc w:val="both"/>
              <w:rPr>
                <w:rFonts w:ascii="GHEA Grapalat" w:hAnsi="GHEA Grapalat"/>
                <w:spacing w:val="-6"/>
                <w:lang w:val="hy-AM"/>
              </w:rPr>
            </w:pPr>
            <w:r>
              <w:rPr>
                <w:rFonts w:ascii="GHEA Grapalat" w:hAnsi="GHEA Grapalat"/>
                <w:spacing w:val="-6"/>
                <w:lang w:val="hy-AM"/>
              </w:rPr>
              <w:t>Միաժամանակ, մեր կարծիքով, ն</w:t>
            </w:r>
            <w:r w:rsidR="00C15CB6" w:rsidRPr="00DD657E">
              <w:rPr>
                <w:rFonts w:ascii="GHEA Grapalat" w:hAnsi="GHEA Grapalat"/>
                <w:spacing w:val="-6"/>
                <w:lang w:val="af-ZA"/>
              </w:rPr>
              <w:t>շված նախադասության անհրաժեշտությունը</w:t>
            </w:r>
            <w:r>
              <w:rPr>
                <w:rFonts w:ascii="GHEA Grapalat" w:hAnsi="GHEA Grapalat"/>
                <w:spacing w:val="-6"/>
                <w:lang w:val="hy-AM"/>
              </w:rPr>
              <w:t xml:space="preserve"> </w:t>
            </w:r>
            <w:r w:rsidR="00C15CB6">
              <w:rPr>
                <w:rFonts w:ascii="GHEA Grapalat" w:hAnsi="GHEA Grapalat"/>
                <w:spacing w:val="-6"/>
                <w:lang w:val="hy-AM"/>
              </w:rPr>
              <w:t>պայմանավորված է անցումային շրջանով</w:t>
            </w:r>
            <w:r>
              <w:rPr>
                <w:rFonts w:ascii="GHEA Grapalat" w:hAnsi="GHEA Grapalat"/>
                <w:spacing w:val="-6"/>
                <w:lang w:val="hy-AM"/>
              </w:rPr>
              <w:t xml:space="preserve"> և ն</w:t>
            </w:r>
            <w:r w:rsidR="00B21BF2">
              <w:rPr>
                <w:rFonts w:ascii="GHEA Grapalat" w:hAnsi="GHEA Grapalat"/>
                <w:spacing w:val="-6"/>
                <w:lang w:val="hy-AM"/>
              </w:rPr>
              <w:t>պատակ ունի բացառել հնարավոր տար</w:t>
            </w:r>
            <w:r>
              <w:rPr>
                <w:rFonts w:ascii="GHEA Grapalat" w:hAnsi="GHEA Grapalat"/>
                <w:spacing w:val="-6"/>
                <w:lang w:val="hy-AM"/>
              </w:rPr>
              <w:t>ընթերցումները</w:t>
            </w:r>
            <w:r w:rsidR="00E86266">
              <w:rPr>
                <w:rFonts w:ascii="GHEA Grapalat" w:hAnsi="GHEA Grapalat"/>
                <w:spacing w:val="-6"/>
                <w:lang w:val="hy-AM"/>
              </w:rPr>
              <w:t xml:space="preserve">՝ հաշվի առնելով այն հանգամանքը, որ </w:t>
            </w:r>
          </w:p>
          <w:p w:rsidR="00204A5D" w:rsidRDefault="00204A5D" w:rsidP="00A223C4">
            <w:pPr>
              <w:pStyle w:val="BodyTextIndent2"/>
              <w:tabs>
                <w:tab w:val="left" w:pos="720"/>
              </w:tabs>
              <w:spacing w:after="0" w:line="240" w:lineRule="auto"/>
              <w:ind w:left="11" w:firstLine="193"/>
              <w:jc w:val="both"/>
              <w:rPr>
                <w:rFonts w:ascii="GHEA Grapalat" w:hAnsi="GHEA Grapalat"/>
                <w:spacing w:val="-6"/>
                <w:lang w:val="hy-AM"/>
              </w:rPr>
            </w:pPr>
            <w:r>
              <w:rPr>
                <w:rFonts w:ascii="GHEA Grapalat" w:hAnsi="GHEA Grapalat"/>
                <w:spacing w:val="-6"/>
                <w:lang w:val="hy-AM"/>
              </w:rPr>
              <w:t>մ</w:t>
            </w:r>
            <w:r w:rsidRPr="00DD657E">
              <w:rPr>
                <w:rFonts w:ascii="GHEA Grapalat" w:hAnsi="GHEA Grapalat"/>
                <w:spacing w:val="-6"/>
                <w:lang w:val="hy-AM"/>
              </w:rPr>
              <w:t>ինչև 2020 թվականի հունվարի 1-ը նշանակված կենսաթոշակ</w:t>
            </w:r>
            <w:r>
              <w:rPr>
                <w:rFonts w:ascii="GHEA Grapalat" w:hAnsi="GHEA Grapalat"/>
                <w:spacing w:val="-6"/>
                <w:lang w:val="hy-AM"/>
              </w:rPr>
              <w:t xml:space="preserve">ները կամ խնամքի նպաստը </w:t>
            </w:r>
            <w:r w:rsidRPr="00DD657E">
              <w:rPr>
                <w:rFonts w:ascii="GHEA Grapalat" w:hAnsi="GHEA Grapalat"/>
                <w:spacing w:val="-6"/>
                <w:lang w:val="hy-AM"/>
              </w:rPr>
              <w:t xml:space="preserve">կանխիկ եղանակով </w:t>
            </w:r>
            <w:r>
              <w:rPr>
                <w:rFonts w:ascii="GHEA Grapalat" w:hAnsi="GHEA Grapalat"/>
                <w:spacing w:val="-6"/>
                <w:lang w:val="hy-AM"/>
              </w:rPr>
              <w:t>կարող է վճարվել մինչև 01.07.2020թ.</w:t>
            </w:r>
            <w:r w:rsidR="00E86266" w:rsidRPr="00E86266">
              <w:rPr>
                <w:rFonts w:ascii="GHEA Grapalat" w:hAnsi="GHEA Grapalat"/>
                <w:spacing w:val="-6"/>
                <w:lang w:val="hy-AM"/>
              </w:rPr>
              <w:t xml:space="preserve">, </w:t>
            </w:r>
            <w:r w:rsidR="00E86266">
              <w:rPr>
                <w:rFonts w:ascii="GHEA Grapalat" w:hAnsi="GHEA Grapalat"/>
                <w:spacing w:val="-6"/>
                <w:lang w:val="hy-AM"/>
              </w:rPr>
              <w:t>իսկ կենսաթոշակի և նպաստի վճարման եղանակը կարող է փոխվել թե հատուկ այդ նպատակով դիմում ներկայացնելու, թե այլ դիմում  ներկայացնելու միջոցով։</w:t>
            </w:r>
          </w:p>
          <w:p w:rsidR="00E86266" w:rsidRDefault="00204A5D" w:rsidP="00A223C4">
            <w:pPr>
              <w:pStyle w:val="BodyTextIndent2"/>
              <w:tabs>
                <w:tab w:val="left" w:pos="720"/>
              </w:tabs>
              <w:spacing w:after="0" w:line="240" w:lineRule="auto"/>
              <w:ind w:left="11" w:firstLine="193"/>
              <w:jc w:val="both"/>
              <w:rPr>
                <w:rFonts w:ascii="GHEA Grapalat" w:hAnsi="GHEA Grapalat"/>
                <w:spacing w:val="-6"/>
                <w:lang w:val="hy-AM"/>
              </w:rPr>
            </w:pPr>
            <w:r>
              <w:rPr>
                <w:rFonts w:ascii="GHEA Grapalat" w:hAnsi="GHEA Grapalat"/>
                <w:spacing w:val="-6"/>
                <w:lang w:val="hy-AM"/>
              </w:rPr>
              <w:t xml:space="preserve">Ըստ այդմ, </w:t>
            </w:r>
            <w:r w:rsidR="00E86266">
              <w:rPr>
                <w:rFonts w:ascii="GHEA Grapalat" w:hAnsi="GHEA Grapalat"/>
                <w:spacing w:val="-6"/>
                <w:lang w:val="hy-AM"/>
              </w:rPr>
              <w:t xml:space="preserve">խնդրո առարկա </w:t>
            </w:r>
            <w:r>
              <w:rPr>
                <w:rFonts w:ascii="GHEA Grapalat" w:hAnsi="GHEA Grapalat"/>
                <w:spacing w:val="-6"/>
                <w:lang w:val="hy-AM"/>
              </w:rPr>
              <w:t>նախադասությունը</w:t>
            </w:r>
            <w:r w:rsidR="00E86266">
              <w:rPr>
                <w:rFonts w:ascii="GHEA Grapalat" w:hAnsi="GHEA Grapalat"/>
                <w:spacing w:val="-6"/>
                <w:lang w:val="hy-AM"/>
              </w:rPr>
              <w:t xml:space="preserve"> սահմանում է, այն </w:t>
            </w:r>
            <w:r w:rsidR="00E86266">
              <w:rPr>
                <w:rFonts w:ascii="GHEA Grapalat" w:hAnsi="GHEA Grapalat"/>
                <w:spacing w:val="-6"/>
                <w:lang w:val="hy-AM"/>
              </w:rPr>
              <w:lastRenderedPageBreak/>
              <w:t>դեպքերը, երբ մ</w:t>
            </w:r>
            <w:r w:rsidR="00E86266" w:rsidRPr="00DD657E">
              <w:rPr>
                <w:rFonts w:ascii="GHEA Grapalat" w:hAnsi="GHEA Grapalat"/>
                <w:spacing w:val="-6"/>
                <w:lang w:val="hy-AM"/>
              </w:rPr>
              <w:t xml:space="preserve">ինչև 2020 թվականի հունվարի 1-ը </w:t>
            </w:r>
            <w:r w:rsidR="00E86266">
              <w:rPr>
                <w:rFonts w:ascii="GHEA Grapalat" w:hAnsi="GHEA Grapalat"/>
                <w:spacing w:val="-6"/>
                <w:lang w:val="hy-AM"/>
              </w:rPr>
              <w:t xml:space="preserve">նշանակված կենսաթոշակը սկսում է վճարվել անկանխկիկ եղանակով՝ </w:t>
            </w:r>
            <w:r w:rsidR="00C36A25">
              <w:rPr>
                <w:rFonts w:ascii="GHEA Grapalat" w:hAnsi="GHEA Grapalat"/>
                <w:spacing w:val="-6"/>
                <w:lang w:val="hy-AM"/>
              </w:rPr>
              <w:t xml:space="preserve">մինչև </w:t>
            </w:r>
            <w:r w:rsidR="00E86266">
              <w:rPr>
                <w:rFonts w:ascii="GHEA Grapalat" w:hAnsi="GHEA Grapalat"/>
                <w:spacing w:val="-6"/>
                <w:lang w:val="hy-AM"/>
              </w:rPr>
              <w:t xml:space="preserve">սահմանված ժամկետը լրանալը </w:t>
            </w:r>
            <w:r w:rsidR="00E86266" w:rsidRPr="00E86266">
              <w:rPr>
                <w:rFonts w:ascii="GHEA Grapalat" w:hAnsi="GHEA Grapalat"/>
                <w:spacing w:val="-6"/>
                <w:lang w:val="hy-AM"/>
              </w:rPr>
              <w:t>(</w:t>
            </w:r>
            <w:r w:rsidR="00E86266">
              <w:rPr>
                <w:rFonts w:ascii="GHEA Grapalat" w:hAnsi="GHEA Grapalat"/>
                <w:spacing w:val="-6"/>
                <w:lang w:val="hy-AM"/>
              </w:rPr>
              <w:t>01.07.2020թ.</w:t>
            </w:r>
            <w:r w:rsidR="00E86266" w:rsidRPr="00E86266">
              <w:rPr>
                <w:rFonts w:ascii="GHEA Grapalat" w:hAnsi="GHEA Grapalat"/>
                <w:spacing w:val="-6"/>
                <w:lang w:val="hy-AM"/>
              </w:rPr>
              <w:t>)</w:t>
            </w:r>
            <w:r w:rsidR="00E86266">
              <w:rPr>
                <w:rFonts w:ascii="GHEA Grapalat" w:hAnsi="GHEA Grapalat"/>
                <w:spacing w:val="-6"/>
                <w:lang w:val="hy-AM"/>
              </w:rPr>
              <w:t>։</w:t>
            </w:r>
          </w:p>
          <w:p w:rsidR="00DD657E" w:rsidRPr="00DD657E" w:rsidRDefault="00DD657E" w:rsidP="00A223C4">
            <w:pPr>
              <w:pStyle w:val="BodyTextIndent2"/>
              <w:tabs>
                <w:tab w:val="left" w:pos="720"/>
              </w:tabs>
              <w:spacing w:after="0" w:line="240" w:lineRule="auto"/>
              <w:ind w:left="11" w:firstLine="193"/>
              <w:jc w:val="both"/>
              <w:rPr>
                <w:rFonts w:ascii="GHEA Grapalat" w:hAnsi="GHEA Grapalat"/>
                <w:lang w:val="hy-AM"/>
              </w:rPr>
            </w:pPr>
          </w:p>
        </w:tc>
        <w:tc>
          <w:tcPr>
            <w:tcW w:w="933" w:type="pct"/>
            <w:tcBorders>
              <w:top w:val="single" w:sz="4" w:space="0" w:color="auto"/>
              <w:left w:val="single" w:sz="4" w:space="0" w:color="auto"/>
              <w:bottom w:val="single" w:sz="4" w:space="0" w:color="auto"/>
              <w:right w:val="single" w:sz="4" w:space="0" w:color="auto"/>
            </w:tcBorders>
          </w:tcPr>
          <w:p w:rsidR="00DD657E" w:rsidRPr="00B9141F" w:rsidRDefault="00DD657E" w:rsidP="00A223C4">
            <w:pPr>
              <w:pStyle w:val="BodyTextIndent2"/>
              <w:tabs>
                <w:tab w:val="left" w:pos="720"/>
              </w:tabs>
              <w:spacing w:after="0" w:line="240" w:lineRule="auto"/>
              <w:ind w:left="11" w:firstLine="193"/>
              <w:jc w:val="both"/>
              <w:rPr>
                <w:rFonts w:ascii="GHEA Grapalat" w:hAnsi="GHEA Grapalat"/>
                <w:spacing w:val="-6"/>
                <w:lang w:val="hy-AM"/>
              </w:rPr>
            </w:pPr>
            <w:r w:rsidRPr="00DD657E">
              <w:rPr>
                <w:rFonts w:ascii="GHEA Grapalat" w:hAnsi="GHEA Grapalat"/>
                <w:spacing w:val="-6"/>
                <w:lang w:val="af-ZA"/>
              </w:rPr>
              <w:lastRenderedPageBreak/>
              <w:t xml:space="preserve">««Պետական կենսաթոշակների մասին» </w:t>
            </w:r>
            <w:r>
              <w:rPr>
                <w:rFonts w:ascii="GHEA Grapalat" w:hAnsi="GHEA Grapalat"/>
                <w:spacing w:val="-6"/>
                <w:lang w:val="hy-AM"/>
              </w:rPr>
              <w:t>ՀՀ</w:t>
            </w:r>
            <w:r w:rsidRPr="00DD657E">
              <w:rPr>
                <w:rFonts w:ascii="GHEA Grapalat" w:hAnsi="GHEA Grapalat"/>
                <w:spacing w:val="-6"/>
                <w:lang w:val="af-ZA"/>
              </w:rPr>
              <w:t xml:space="preserve">  օրենքում փոփոխություններ և լրացումներ կատարելու մասին» օրենքի </w:t>
            </w:r>
            <w:r>
              <w:rPr>
                <w:rFonts w:ascii="GHEA Grapalat" w:hAnsi="GHEA Grapalat"/>
                <w:spacing w:val="-6"/>
                <w:lang w:val="hy-AM"/>
              </w:rPr>
              <w:t xml:space="preserve">նախագծի </w:t>
            </w:r>
            <w:r w:rsidRPr="00DD657E">
              <w:rPr>
                <w:rFonts w:ascii="GHEA Grapalat" w:hAnsi="GHEA Grapalat"/>
                <w:spacing w:val="-6"/>
                <w:lang w:val="af-ZA"/>
              </w:rPr>
              <w:t>6-րդ հոդվածի 2-րդ մասում</w:t>
            </w:r>
            <w:r>
              <w:rPr>
                <w:rFonts w:ascii="GHEA Grapalat" w:hAnsi="GHEA Grapalat"/>
                <w:spacing w:val="-6"/>
                <w:lang w:val="hy-AM"/>
              </w:rPr>
              <w:t xml:space="preserve"> </w:t>
            </w:r>
            <w:r w:rsidR="007A4188">
              <w:rPr>
                <w:rFonts w:ascii="GHEA Grapalat" w:hAnsi="GHEA Grapalat"/>
                <w:spacing w:val="-6"/>
                <w:lang w:val="hy-AM"/>
              </w:rPr>
              <w:t>«օրենքի» բառը փոխարինվել է «հոդվածի» բառով</w:t>
            </w:r>
            <w:r>
              <w:rPr>
                <w:rFonts w:ascii="GHEA Grapalat" w:hAnsi="GHEA Grapalat"/>
                <w:spacing w:val="-6"/>
                <w:lang w:val="hy-AM"/>
              </w:rPr>
              <w:t>:</w:t>
            </w:r>
          </w:p>
        </w:tc>
      </w:tr>
      <w:tr w:rsidR="00152878" w:rsidRPr="00B72936" w:rsidTr="004354E0">
        <w:trPr>
          <w:trHeight w:val="1322"/>
          <w:jc w:val="center"/>
        </w:trPr>
        <w:tc>
          <w:tcPr>
            <w:tcW w:w="194" w:type="pct"/>
            <w:tcBorders>
              <w:top w:val="single" w:sz="4" w:space="0" w:color="auto"/>
              <w:left w:val="single" w:sz="4" w:space="0" w:color="auto"/>
              <w:bottom w:val="single" w:sz="4" w:space="0" w:color="auto"/>
              <w:right w:val="single" w:sz="4" w:space="0" w:color="auto"/>
            </w:tcBorders>
          </w:tcPr>
          <w:p w:rsidR="00887180" w:rsidRPr="00550ABB" w:rsidRDefault="00887180" w:rsidP="00A223C4">
            <w:pPr>
              <w:pStyle w:val="BodyText"/>
              <w:spacing w:line="240" w:lineRule="auto"/>
              <w:jc w:val="both"/>
              <w:rPr>
                <w:rFonts w:ascii="GHEA Grapalat" w:hAnsi="GHEA Grapalat"/>
                <w:b/>
                <w:bCs/>
                <w:sz w:val="24"/>
                <w:szCs w:val="24"/>
              </w:rPr>
            </w:pPr>
          </w:p>
        </w:tc>
        <w:tc>
          <w:tcPr>
            <w:tcW w:w="795" w:type="pct"/>
            <w:tcBorders>
              <w:top w:val="single" w:sz="4" w:space="0" w:color="auto"/>
              <w:left w:val="single" w:sz="4" w:space="0" w:color="auto"/>
              <w:bottom w:val="single" w:sz="4" w:space="0" w:color="auto"/>
              <w:right w:val="single" w:sz="4" w:space="0" w:color="auto"/>
            </w:tcBorders>
          </w:tcPr>
          <w:p w:rsidR="00887180" w:rsidRPr="00DD657E" w:rsidRDefault="00887180" w:rsidP="00A223C4">
            <w:pPr>
              <w:pStyle w:val="BodyTextIndent2"/>
              <w:tabs>
                <w:tab w:val="left" w:pos="720"/>
              </w:tabs>
              <w:spacing w:after="0" w:line="240" w:lineRule="auto"/>
              <w:ind w:left="11" w:firstLine="90"/>
              <w:jc w:val="both"/>
              <w:rPr>
                <w:rFonts w:ascii="GHEA Grapalat" w:hAnsi="GHEA Grapalat" w:cs="Sylfaen"/>
                <w:lang w:val="hy-AM"/>
              </w:rPr>
            </w:pPr>
          </w:p>
        </w:tc>
        <w:tc>
          <w:tcPr>
            <w:tcW w:w="1637" w:type="pct"/>
            <w:tcBorders>
              <w:top w:val="single" w:sz="4" w:space="0" w:color="auto"/>
              <w:left w:val="single" w:sz="4" w:space="0" w:color="auto"/>
              <w:bottom w:val="single" w:sz="4" w:space="0" w:color="auto"/>
              <w:right w:val="single" w:sz="4" w:space="0" w:color="auto"/>
            </w:tcBorders>
          </w:tcPr>
          <w:p w:rsidR="00887180" w:rsidRPr="00DD657E" w:rsidRDefault="00887180" w:rsidP="00A223C4">
            <w:pPr>
              <w:ind w:left="11" w:firstLine="237"/>
              <w:jc w:val="both"/>
              <w:rPr>
                <w:rFonts w:ascii="GHEA Grapalat" w:hAnsi="GHEA Grapalat"/>
                <w:spacing w:val="-6"/>
                <w:sz w:val="24"/>
                <w:szCs w:val="24"/>
                <w:lang w:val="af-ZA"/>
              </w:rPr>
            </w:pPr>
            <w:r w:rsidRPr="00887180">
              <w:rPr>
                <w:rFonts w:ascii="GHEA Grapalat" w:hAnsi="GHEA Grapalat"/>
                <w:spacing w:val="-6"/>
                <w:sz w:val="24"/>
                <w:szCs w:val="24"/>
                <w:lang w:val="af-ZA"/>
              </w:rPr>
              <w:t xml:space="preserve">Բացի այդ, լրացուցիչ հիմնավորման կարիք ունի լիազորագրով կենսաթոշակը (խնամքի նպաստը) բացառապես կանխիկ եղանակով վճարելու առաջարկությունը:  </w:t>
            </w:r>
          </w:p>
        </w:tc>
        <w:tc>
          <w:tcPr>
            <w:tcW w:w="1441" w:type="pct"/>
            <w:tcBorders>
              <w:top w:val="single" w:sz="4" w:space="0" w:color="auto"/>
              <w:left w:val="single" w:sz="4" w:space="0" w:color="auto"/>
              <w:bottom w:val="single" w:sz="4" w:space="0" w:color="auto"/>
              <w:right w:val="single" w:sz="4" w:space="0" w:color="auto"/>
            </w:tcBorders>
          </w:tcPr>
          <w:p w:rsidR="00887180" w:rsidRDefault="00887180" w:rsidP="00A223C4">
            <w:pPr>
              <w:ind w:left="11" w:firstLine="193"/>
              <w:jc w:val="both"/>
              <w:rPr>
                <w:rFonts w:ascii="GHEA Grapalat" w:hAnsi="GHEA Grapalat"/>
                <w:spacing w:val="-6"/>
                <w:sz w:val="24"/>
                <w:szCs w:val="24"/>
                <w:lang w:val="hy-AM"/>
              </w:rPr>
            </w:pPr>
            <w:r w:rsidRPr="00887180">
              <w:rPr>
                <w:rFonts w:ascii="GHEA Grapalat" w:hAnsi="GHEA Grapalat"/>
                <w:spacing w:val="-6"/>
                <w:sz w:val="24"/>
                <w:szCs w:val="24"/>
                <w:lang w:val="af-ZA"/>
              </w:rPr>
              <w:t>Առաջարկությունն ընդունվել է:</w:t>
            </w:r>
          </w:p>
          <w:p w:rsidR="00583896" w:rsidRDefault="00887180" w:rsidP="00A223C4">
            <w:pPr>
              <w:ind w:left="11" w:firstLine="193"/>
              <w:jc w:val="both"/>
              <w:rPr>
                <w:rFonts w:ascii="GHEA Grapalat" w:hAnsi="GHEA Grapalat"/>
                <w:spacing w:val="-6"/>
                <w:sz w:val="24"/>
                <w:szCs w:val="24"/>
                <w:lang w:val="hy-AM"/>
              </w:rPr>
            </w:pPr>
            <w:r>
              <w:rPr>
                <w:rFonts w:ascii="GHEA Grapalat" w:hAnsi="GHEA Grapalat"/>
                <w:spacing w:val="-6"/>
                <w:sz w:val="24"/>
                <w:szCs w:val="24"/>
                <w:lang w:val="hy-AM"/>
              </w:rPr>
              <w:t>Նախագծերի ընդունման հիմնավորման մեջ կատարվել է համապատասխան լրացում:</w:t>
            </w:r>
          </w:p>
          <w:p w:rsidR="00887180" w:rsidRPr="00583896" w:rsidRDefault="00583896" w:rsidP="00A223C4">
            <w:pPr>
              <w:ind w:left="11" w:firstLine="193"/>
              <w:jc w:val="both"/>
              <w:rPr>
                <w:rFonts w:ascii="GHEA Grapalat" w:hAnsi="GHEA Grapalat"/>
                <w:b/>
                <w:sz w:val="24"/>
                <w:szCs w:val="24"/>
                <w:lang w:val="hy-AM"/>
              </w:rPr>
            </w:pPr>
            <w:r>
              <w:rPr>
                <w:rFonts w:ascii="GHEA Grapalat" w:hAnsi="GHEA Grapalat"/>
                <w:spacing w:val="-6"/>
                <w:sz w:val="24"/>
                <w:szCs w:val="24"/>
                <w:lang w:val="hy-AM"/>
              </w:rPr>
              <w:t xml:space="preserve">Միաժամանակ, </w:t>
            </w:r>
            <w:r w:rsidRPr="00887180">
              <w:rPr>
                <w:rFonts w:ascii="GHEA Grapalat" w:hAnsi="GHEA Grapalat"/>
                <w:spacing w:val="-6"/>
                <w:sz w:val="24"/>
                <w:szCs w:val="24"/>
                <w:lang w:val="af-ZA"/>
              </w:rPr>
              <w:t>լիազորագրով կենսաթոշակը (խնամքի նպաստը) բացառապես կանխիկ եղանակով վճարել</w:t>
            </w:r>
            <w:r>
              <w:rPr>
                <w:rFonts w:ascii="GHEA Grapalat" w:hAnsi="GHEA Grapalat"/>
                <w:spacing w:val="-6"/>
                <w:sz w:val="24"/>
                <w:szCs w:val="24"/>
                <w:lang w:val="hy-AM"/>
              </w:rPr>
              <w:t xml:space="preserve">ը պայմանավորված է այն հանգամանքով, որ եթե կենսաթոշակը լիազորագրով վճարվի նաև անկանխիկ եղանակով </w:t>
            </w:r>
            <w:r w:rsidRPr="00583896">
              <w:rPr>
                <w:rFonts w:ascii="GHEA Grapalat" w:hAnsi="GHEA Grapalat"/>
                <w:spacing w:val="-6"/>
                <w:sz w:val="24"/>
                <w:szCs w:val="24"/>
                <w:lang w:val="hy-AM"/>
              </w:rPr>
              <w:t>(</w:t>
            </w:r>
            <w:r>
              <w:rPr>
                <w:rFonts w:ascii="GHEA Grapalat" w:hAnsi="GHEA Grapalat"/>
                <w:spacing w:val="-6"/>
                <w:sz w:val="24"/>
                <w:szCs w:val="24"/>
                <w:lang w:val="hy-AM"/>
              </w:rPr>
              <w:t>լիազորված անձի բանկային հաշվին փոխանցելու միջոցով</w:t>
            </w:r>
            <w:r w:rsidRPr="00583896">
              <w:rPr>
                <w:rFonts w:ascii="GHEA Grapalat" w:hAnsi="GHEA Grapalat"/>
                <w:spacing w:val="-6"/>
                <w:sz w:val="24"/>
                <w:szCs w:val="24"/>
                <w:lang w:val="hy-AM"/>
              </w:rPr>
              <w:t>)</w:t>
            </w:r>
            <w:r>
              <w:rPr>
                <w:rFonts w:ascii="GHEA Grapalat" w:hAnsi="GHEA Grapalat"/>
                <w:spacing w:val="-6"/>
                <w:sz w:val="24"/>
                <w:szCs w:val="24"/>
                <w:lang w:val="hy-AM"/>
              </w:rPr>
              <w:t xml:space="preserve">, ապա կսահմանափակվի կենսաթոշակառուի իրավունքները, մասնավորապես, կենսաթոշակառուն, ցանկության դեպքում չի կարող </w:t>
            </w:r>
            <w:r w:rsidR="00C36A25">
              <w:rPr>
                <w:rFonts w:ascii="GHEA Grapalat" w:hAnsi="GHEA Grapalat"/>
                <w:spacing w:val="-6"/>
                <w:sz w:val="24"/>
                <w:szCs w:val="24"/>
                <w:lang w:val="hy-AM"/>
              </w:rPr>
              <w:t xml:space="preserve">ինքնուրույնաբար </w:t>
            </w:r>
            <w:r>
              <w:rPr>
                <w:rFonts w:ascii="GHEA Grapalat" w:hAnsi="GHEA Grapalat"/>
                <w:spacing w:val="-6"/>
                <w:sz w:val="24"/>
                <w:szCs w:val="24"/>
                <w:lang w:val="hy-AM"/>
              </w:rPr>
              <w:t xml:space="preserve">ստանալ </w:t>
            </w:r>
            <w:r w:rsidR="00C36A25" w:rsidRPr="00C36A25">
              <w:rPr>
                <w:rFonts w:ascii="GHEA Grapalat" w:hAnsi="GHEA Grapalat"/>
                <w:spacing w:val="-6"/>
                <w:sz w:val="24"/>
                <w:szCs w:val="24"/>
                <w:lang w:val="hy-AM"/>
              </w:rPr>
              <w:t>(</w:t>
            </w:r>
            <w:r w:rsidR="00C36A25">
              <w:rPr>
                <w:rFonts w:ascii="GHEA Grapalat" w:hAnsi="GHEA Grapalat"/>
                <w:spacing w:val="-6"/>
                <w:sz w:val="24"/>
                <w:szCs w:val="24"/>
                <w:lang w:val="hy-AM"/>
              </w:rPr>
              <w:t>տնօրինել</w:t>
            </w:r>
            <w:r w:rsidR="00C36A25" w:rsidRPr="00C36A25">
              <w:rPr>
                <w:rFonts w:ascii="GHEA Grapalat" w:hAnsi="GHEA Grapalat"/>
                <w:spacing w:val="-6"/>
                <w:sz w:val="24"/>
                <w:szCs w:val="24"/>
                <w:lang w:val="hy-AM"/>
              </w:rPr>
              <w:t xml:space="preserve">) </w:t>
            </w:r>
            <w:r>
              <w:rPr>
                <w:rFonts w:ascii="GHEA Grapalat" w:hAnsi="GHEA Grapalat"/>
                <w:spacing w:val="-6"/>
                <w:sz w:val="24"/>
                <w:szCs w:val="24"/>
                <w:lang w:val="hy-AM"/>
              </w:rPr>
              <w:t>իր գումարը։</w:t>
            </w:r>
          </w:p>
        </w:tc>
        <w:tc>
          <w:tcPr>
            <w:tcW w:w="933" w:type="pct"/>
            <w:tcBorders>
              <w:top w:val="single" w:sz="4" w:space="0" w:color="auto"/>
              <w:left w:val="single" w:sz="4" w:space="0" w:color="auto"/>
              <w:bottom w:val="single" w:sz="4" w:space="0" w:color="auto"/>
              <w:right w:val="single" w:sz="4" w:space="0" w:color="auto"/>
            </w:tcBorders>
          </w:tcPr>
          <w:p w:rsidR="00887180" w:rsidRDefault="00887180" w:rsidP="00A223C4">
            <w:pPr>
              <w:pStyle w:val="BodyTextIndent2"/>
              <w:tabs>
                <w:tab w:val="left" w:pos="720"/>
              </w:tabs>
              <w:spacing w:after="0" w:line="240" w:lineRule="auto"/>
              <w:ind w:left="11" w:firstLine="193"/>
              <w:jc w:val="both"/>
              <w:rPr>
                <w:rFonts w:ascii="GHEA Grapalat" w:hAnsi="GHEA Grapalat" w:cs="Sylfaen"/>
                <w:b/>
                <w:lang w:val="hy-AM"/>
              </w:rPr>
            </w:pPr>
          </w:p>
        </w:tc>
      </w:tr>
      <w:tr w:rsidR="00152878" w:rsidRPr="00B72936" w:rsidTr="004354E0">
        <w:trPr>
          <w:trHeight w:val="170"/>
          <w:jc w:val="center"/>
        </w:trPr>
        <w:tc>
          <w:tcPr>
            <w:tcW w:w="194" w:type="pct"/>
            <w:tcBorders>
              <w:top w:val="single" w:sz="4" w:space="0" w:color="auto"/>
              <w:left w:val="single" w:sz="4" w:space="0" w:color="auto"/>
              <w:bottom w:val="single" w:sz="4" w:space="0" w:color="auto"/>
              <w:right w:val="single" w:sz="4" w:space="0" w:color="auto"/>
            </w:tcBorders>
          </w:tcPr>
          <w:p w:rsidR="00887180" w:rsidRPr="00550ABB" w:rsidRDefault="00887180" w:rsidP="00A223C4">
            <w:pPr>
              <w:pStyle w:val="BodyText"/>
              <w:spacing w:line="240" w:lineRule="auto"/>
              <w:jc w:val="both"/>
              <w:rPr>
                <w:rFonts w:ascii="GHEA Grapalat" w:hAnsi="GHEA Grapalat"/>
                <w:b/>
                <w:bCs/>
                <w:sz w:val="24"/>
                <w:szCs w:val="24"/>
              </w:rPr>
            </w:pPr>
          </w:p>
        </w:tc>
        <w:tc>
          <w:tcPr>
            <w:tcW w:w="795" w:type="pct"/>
            <w:tcBorders>
              <w:top w:val="single" w:sz="4" w:space="0" w:color="auto"/>
              <w:left w:val="single" w:sz="4" w:space="0" w:color="auto"/>
              <w:bottom w:val="single" w:sz="4" w:space="0" w:color="auto"/>
              <w:right w:val="single" w:sz="4" w:space="0" w:color="auto"/>
            </w:tcBorders>
          </w:tcPr>
          <w:p w:rsidR="00887180" w:rsidRPr="00DD657E" w:rsidRDefault="00887180" w:rsidP="00A223C4">
            <w:pPr>
              <w:pStyle w:val="BodyTextIndent2"/>
              <w:tabs>
                <w:tab w:val="left" w:pos="720"/>
              </w:tabs>
              <w:spacing w:after="0" w:line="240" w:lineRule="auto"/>
              <w:ind w:left="11" w:firstLine="90"/>
              <w:jc w:val="both"/>
              <w:rPr>
                <w:rFonts w:ascii="GHEA Grapalat" w:hAnsi="GHEA Grapalat" w:cs="Sylfaen"/>
                <w:lang w:val="hy-AM"/>
              </w:rPr>
            </w:pPr>
          </w:p>
        </w:tc>
        <w:tc>
          <w:tcPr>
            <w:tcW w:w="1637" w:type="pct"/>
            <w:tcBorders>
              <w:top w:val="single" w:sz="4" w:space="0" w:color="auto"/>
              <w:left w:val="single" w:sz="4" w:space="0" w:color="auto"/>
              <w:bottom w:val="single" w:sz="4" w:space="0" w:color="auto"/>
              <w:right w:val="single" w:sz="4" w:space="0" w:color="auto"/>
            </w:tcBorders>
          </w:tcPr>
          <w:p w:rsidR="00887180" w:rsidRPr="00887180" w:rsidRDefault="00887180" w:rsidP="00A223C4">
            <w:pPr>
              <w:ind w:left="11" w:firstLine="237"/>
              <w:jc w:val="both"/>
              <w:rPr>
                <w:rFonts w:ascii="GHEA Grapalat" w:hAnsi="GHEA Grapalat"/>
                <w:spacing w:val="-6"/>
                <w:sz w:val="24"/>
                <w:szCs w:val="24"/>
                <w:lang w:val="af-ZA"/>
              </w:rPr>
            </w:pPr>
            <w:r w:rsidRPr="00887180">
              <w:rPr>
                <w:rFonts w:ascii="GHEA Grapalat" w:hAnsi="GHEA Grapalat"/>
                <w:spacing w:val="-6"/>
                <w:sz w:val="24"/>
                <w:szCs w:val="24"/>
                <w:lang w:val="af-ZA"/>
              </w:rPr>
              <w:t>Միևնույն ժամանակ անհրաժեշտ է ներկայացնել կենսաթոշակների, նպաստների և այլ դրամական միջոցների վճարմանն ուղղված հատկացումների վերանայված ֆինանսական գնահատական՝ ՀՀ 2020 թվականի պետական բյուջեի նախագծի վերջնական տարբերակում արտացոլելու նպատակով:</w:t>
            </w:r>
          </w:p>
        </w:tc>
        <w:tc>
          <w:tcPr>
            <w:tcW w:w="1441" w:type="pct"/>
            <w:tcBorders>
              <w:top w:val="single" w:sz="4" w:space="0" w:color="auto"/>
              <w:left w:val="single" w:sz="4" w:space="0" w:color="auto"/>
              <w:bottom w:val="single" w:sz="4" w:space="0" w:color="auto"/>
              <w:right w:val="single" w:sz="4" w:space="0" w:color="auto"/>
            </w:tcBorders>
          </w:tcPr>
          <w:p w:rsidR="00946779" w:rsidRDefault="00494733" w:rsidP="00A223C4">
            <w:pPr>
              <w:ind w:left="11" w:firstLine="193"/>
              <w:jc w:val="both"/>
              <w:rPr>
                <w:rFonts w:ascii="GHEA Grapalat" w:hAnsi="GHEA Grapalat"/>
                <w:spacing w:val="-6"/>
                <w:sz w:val="24"/>
                <w:szCs w:val="24"/>
                <w:lang w:val="hy-AM"/>
              </w:rPr>
            </w:pPr>
            <w:r>
              <w:rPr>
                <w:rFonts w:ascii="GHEA Grapalat" w:hAnsi="GHEA Grapalat"/>
                <w:spacing w:val="-6"/>
                <w:sz w:val="24"/>
                <w:szCs w:val="24"/>
                <w:lang w:val="hy-AM"/>
              </w:rPr>
              <w:t>Ը</w:t>
            </w:r>
            <w:r w:rsidR="00946779" w:rsidRPr="00887180">
              <w:rPr>
                <w:rFonts w:ascii="GHEA Grapalat" w:hAnsi="GHEA Grapalat"/>
                <w:spacing w:val="-6"/>
                <w:sz w:val="24"/>
                <w:szCs w:val="24"/>
                <w:lang w:val="af-ZA"/>
              </w:rPr>
              <w:t>նդունվել է</w:t>
            </w:r>
            <w:r w:rsidR="00946779">
              <w:rPr>
                <w:rFonts w:ascii="GHEA Grapalat" w:hAnsi="GHEA Grapalat"/>
                <w:spacing w:val="-6"/>
                <w:sz w:val="24"/>
                <w:szCs w:val="24"/>
                <w:lang w:val="hy-AM"/>
              </w:rPr>
              <w:t xml:space="preserve"> ի գիտություն</w:t>
            </w:r>
            <w:r w:rsidR="00946779" w:rsidRPr="00887180">
              <w:rPr>
                <w:rFonts w:ascii="GHEA Grapalat" w:hAnsi="GHEA Grapalat"/>
                <w:spacing w:val="-6"/>
                <w:sz w:val="24"/>
                <w:szCs w:val="24"/>
                <w:lang w:val="af-ZA"/>
              </w:rPr>
              <w:t>:</w:t>
            </w:r>
          </w:p>
          <w:p w:rsidR="00494733" w:rsidRPr="00494733" w:rsidRDefault="00494733" w:rsidP="00A223C4">
            <w:pPr>
              <w:ind w:left="11" w:firstLine="193"/>
              <w:jc w:val="both"/>
              <w:rPr>
                <w:rFonts w:ascii="GHEA Grapalat" w:hAnsi="GHEA Grapalat"/>
                <w:spacing w:val="-6"/>
                <w:sz w:val="24"/>
                <w:szCs w:val="24"/>
                <w:lang w:val="hy-AM"/>
              </w:rPr>
            </w:pPr>
            <w:r w:rsidRPr="00887180">
              <w:rPr>
                <w:rFonts w:ascii="GHEA Grapalat" w:hAnsi="GHEA Grapalat"/>
                <w:spacing w:val="-6"/>
                <w:sz w:val="24"/>
                <w:szCs w:val="24"/>
                <w:lang w:val="af-ZA"/>
              </w:rPr>
              <w:t>Առաջարկ</w:t>
            </w:r>
            <w:r>
              <w:rPr>
                <w:rFonts w:ascii="GHEA Grapalat" w:hAnsi="GHEA Grapalat"/>
                <w:spacing w:val="-6"/>
                <w:sz w:val="24"/>
                <w:szCs w:val="24"/>
                <w:lang w:val="hy-AM"/>
              </w:rPr>
              <w:t>վ</w:t>
            </w:r>
            <w:r w:rsidRPr="00887180">
              <w:rPr>
                <w:rFonts w:ascii="GHEA Grapalat" w:hAnsi="GHEA Grapalat"/>
                <w:spacing w:val="-6"/>
                <w:sz w:val="24"/>
                <w:szCs w:val="24"/>
                <w:lang w:val="af-ZA"/>
              </w:rPr>
              <w:t>ու</w:t>
            </w:r>
            <w:r>
              <w:rPr>
                <w:rFonts w:ascii="GHEA Grapalat" w:hAnsi="GHEA Grapalat"/>
                <w:spacing w:val="-6"/>
                <w:sz w:val="24"/>
                <w:szCs w:val="24"/>
                <w:lang w:val="hy-AM"/>
              </w:rPr>
              <w:t xml:space="preserve">մ է </w:t>
            </w:r>
            <w:r w:rsidRPr="00887180">
              <w:rPr>
                <w:rFonts w:ascii="GHEA Grapalat" w:hAnsi="GHEA Grapalat"/>
                <w:spacing w:val="-6"/>
                <w:sz w:val="24"/>
                <w:szCs w:val="24"/>
                <w:lang w:val="af-ZA"/>
              </w:rPr>
              <w:t>2020</w:t>
            </w:r>
            <w:r>
              <w:rPr>
                <w:rFonts w:ascii="GHEA Grapalat" w:hAnsi="GHEA Grapalat"/>
                <w:spacing w:val="-6"/>
                <w:sz w:val="24"/>
                <w:szCs w:val="24"/>
                <w:lang w:val="af-ZA"/>
              </w:rPr>
              <w:t xml:space="preserve"> թվականի պետական բյուջեի նախագծ</w:t>
            </w:r>
            <w:r>
              <w:rPr>
                <w:rFonts w:ascii="GHEA Grapalat" w:hAnsi="GHEA Grapalat"/>
                <w:spacing w:val="-6"/>
                <w:sz w:val="24"/>
                <w:szCs w:val="24"/>
                <w:lang w:val="hy-AM"/>
              </w:rPr>
              <w:t xml:space="preserve">ում փոփոխություններ չկատարել։ </w:t>
            </w:r>
          </w:p>
          <w:p w:rsidR="00946779" w:rsidRPr="00946779" w:rsidRDefault="00946779" w:rsidP="00A223C4">
            <w:pPr>
              <w:ind w:left="11" w:firstLine="193"/>
              <w:jc w:val="both"/>
              <w:rPr>
                <w:rFonts w:ascii="GHEA Grapalat" w:hAnsi="GHEA Grapalat"/>
                <w:spacing w:val="-6"/>
                <w:sz w:val="24"/>
                <w:szCs w:val="24"/>
                <w:lang w:val="hy-AM"/>
              </w:rPr>
            </w:pPr>
          </w:p>
          <w:p w:rsidR="00887180" w:rsidRDefault="00887180" w:rsidP="00A223C4">
            <w:pPr>
              <w:ind w:left="11" w:firstLine="193"/>
              <w:jc w:val="both"/>
              <w:rPr>
                <w:rFonts w:ascii="GHEA Grapalat" w:hAnsi="GHEA Grapalat"/>
                <w:b/>
                <w:sz w:val="24"/>
                <w:szCs w:val="24"/>
                <w:lang w:val="hy-AM"/>
              </w:rPr>
            </w:pPr>
          </w:p>
        </w:tc>
        <w:tc>
          <w:tcPr>
            <w:tcW w:w="933" w:type="pct"/>
            <w:tcBorders>
              <w:top w:val="single" w:sz="4" w:space="0" w:color="auto"/>
              <w:left w:val="single" w:sz="4" w:space="0" w:color="auto"/>
              <w:bottom w:val="single" w:sz="4" w:space="0" w:color="auto"/>
              <w:right w:val="single" w:sz="4" w:space="0" w:color="auto"/>
            </w:tcBorders>
          </w:tcPr>
          <w:p w:rsidR="00887180" w:rsidRDefault="00887180" w:rsidP="00A223C4">
            <w:pPr>
              <w:pStyle w:val="BodyTextIndent2"/>
              <w:tabs>
                <w:tab w:val="left" w:pos="720"/>
              </w:tabs>
              <w:spacing w:after="0" w:line="240" w:lineRule="auto"/>
              <w:ind w:left="11" w:firstLine="193"/>
              <w:jc w:val="both"/>
              <w:rPr>
                <w:rFonts w:ascii="GHEA Grapalat" w:hAnsi="GHEA Grapalat" w:cs="Sylfaen"/>
                <w:b/>
                <w:lang w:val="hy-AM"/>
              </w:rPr>
            </w:pPr>
          </w:p>
        </w:tc>
      </w:tr>
      <w:tr w:rsidR="00152878" w:rsidRPr="00B72936" w:rsidTr="004354E0">
        <w:trPr>
          <w:trHeight w:val="350"/>
          <w:jc w:val="center"/>
        </w:trPr>
        <w:tc>
          <w:tcPr>
            <w:tcW w:w="194" w:type="pct"/>
            <w:tcBorders>
              <w:top w:val="single" w:sz="4" w:space="0" w:color="auto"/>
              <w:left w:val="single" w:sz="4" w:space="0" w:color="auto"/>
              <w:bottom w:val="single" w:sz="4" w:space="0" w:color="auto"/>
              <w:right w:val="single" w:sz="4" w:space="0" w:color="auto"/>
            </w:tcBorders>
          </w:tcPr>
          <w:p w:rsidR="0020322E" w:rsidRPr="00550ABB" w:rsidRDefault="00550ABB" w:rsidP="00A223C4">
            <w:pPr>
              <w:pStyle w:val="BodyText"/>
              <w:spacing w:line="240" w:lineRule="auto"/>
              <w:jc w:val="both"/>
              <w:rPr>
                <w:rFonts w:ascii="GHEA Grapalat" w:hAnsi="GHEA Grapalat"/>
                <w:b/>
                <w:bCs/>
                <w:sz w:val="24"/>
                <w:szCs w:val="24"/>
                <w:lang w:val="hy-AM"/>
              </w:rPr>
            </w:pPr>
            <w:r>
              <w:rPr>
                <w:rFonts w:ascii="GHEA Grapalat" w:hAnsi="GHEA Grapalat"/>
                <w:b/>
                <w:bCs/>
                <w:sz w:val="24"/>
                <w:szCs w:val="24"/>
                <w:lang w:val="hy-AM"/>
              </w:rPr>
              <w:t>2.</w:t>
            </w:r>
          </w:p>
        </w:tc>
        <w:tc>
          <w:tcPr>
            <w:tcW w:w="795" w:type="pct"/>
            <w:tcBorders>
              <w:top w:val="single" w:sz="4" w:space="0" w:color="auto"/>
              <w:left w:val="single" w:sz="4" w:space="0" w:color="auto"/>
              <w:bottom w:val="single" w:sz="4" w:space="0" w:color="auto"/>
              <w:right w:val="single" w:sz="4" w:space="0" w:color="auto"/>
            </w:tcBorders>
          </w:tcPr>
          <w:p w:rsidR="0020322E" w:rsidRPr="00BA54A1" w:rsidRDefault="00550ABB" w:rsidP="00A223C4">
            <w:pPr>
              <w:pStyle w:val="BodyText"/>
              <w:spacing w:line="240" w:lineRule="auto"/>
              <w:ind w:left="11" w:firstLine="90"/>
              <w:jc w:val="both"/>
              <w:rPr>
                <w:rFonts w:ascii="GHEA Grapalat" w:hAnsi="GHEA Grapalat"/>
                <w:sz w:val="24"/>
                <w:szCs w:val="24"/>
                <w:lang w:val="hy-AM"/>
              </w:rPr>
            </w:pPr>
            <w:r w:rsidRPr="00DD657E">
              <w:rPr>
                <w:rFonts w:ascii="GHEA Grapalat" w:hAnsi="GHEA Grapalat"/>
                <w:sz w:val="24"/>
                <w:szCs w:val="24"/>
                <w:lang w:val="hy-AM"/>
              </w:rPr>
              <w:t xml:space="preserve">ՀՀ արդարադատության </w:t>
            </w:r>
            <w:r w:rsidRPr="006F4143">
              <w:rPr>
                <w:rFonts w:ascii="GHEA Grapalat" w:hAnsi="GHEA Grapalat"/>
                <w:sz w:val="24"/>
                <w:szCs w:val="24"/>
                <w:lang w:val="hy-AM"/>
              </w:rPr>
              <w:t>նախարարություն</w:t>
            </w:r>
          </w:p>
          <w:p w:rsidR="006F4143" w:rsidRPr="006F4143" w:rsidRDefault="006F4143" w:rsidP="00A223C4">
            <w:pPr>
              <w:pStyle w:val="BodyText"/>
              <w:spacing w:line="240" w:lineRule="auto"/>
              <w:ind w:left="11" w:firstLine="90"/>
              <w:jc w:val="both"/>
              <w:rPr>
                <w:rFonts w:ascii="GHEA Grapalat" w:hAnsi="GHEA Grapalat"/>
                <w:sz w:val="24"/>
                <w:szCs w:val="24"/>
                <w:lang w:val="hy-AM"/>
              </w:rPr>
            </w:pPr>
            <w:r w:rsidRPr="00BA54A1">
              <w:rPr>
                <w:rFonts w:ascii="GHEA Grapalat" w:hAnsi="GHEA Grapalat"/>
                <w:sz w:val="24"/>
                <w:szCs w:val="24"/>
                <w:lang w:val="hy-AM"/>
              </w:rPr>
              <w:t>24.10.2019</w:t>
            </w:r>
            <w:r>
              <w:rPr>
                <w:rFonts w:ascii="GHEA Grapalat" w:hAnsi="GHEA Grapalat"/>
                <w:sz w:val="24"/>
                <w:szCs w:val="24"/>
                <w:lang w:val="hy-AM"/>
              </w:rPr>
              <w:t>թ</w:t>
            </w:r>
            <w:r w:rsidRPr="00BA54A1">
              <w:rPr>
                <w:rFonts w:ascii="GHEA Grapalat" w:hAnsi="GHEA Grapalat"/>
                <w:sz w:val="24"/>
                <w:szCs w:val="24"/>
                <w:lang w:val="hy-AM"/>
              </w:rPr>
              <w:t xml:space="preserve">. </w:t>
            </w:r>
            <w:r>
              <w:rPr>
                <w:rFonts w:ascii="GHEA Grapalat" w:hAnsi="GHEA Grapalat"/>
                <w:sz w:val="24"/>
                <w:szCs w:val="24"/>
                <w:lang w:val="hy-AM"/>
              </w:rPr>
              <w:t>թիվ</w:t>
            </w:r>
          </w:p>
          <w:p w:rsidR="006F4143" w:rsidRPr="00BA54A1" w:rsidRDefault="006F4143" w:rsidP="00A223C4">
            <w:pPr>
              <w:pStyle w:val="BodyText"/>
              <w:spacing w:line="240" w:lineRule="auto"/>
              <w:ind w:left="11" w:firstLine="90"/>
              <w:jc w:val="both"/>
              <w:rPr>
                <w:rFonts w:ascii="GHEA Grapalat" w:hAnsi="GHEA Grapalat"/>
                <w:sz w:val="24"/>
                <w:szCs w:val="24"/>
                <w:lang w:val="hy-AM"/>
              </w:rPr>
            </w:pPr>
            <w:r w:rsidRPr="00BA54A1">
              <w:rPr>
                <w:rFonts w:ascii="GHEA Grapalat" w:hAnsi="GHEA Grapalat"/>
                <w:sz w:val="24"/>
                <w:szCs w:val="24"/>
                <w:lang w:val="hy-AM"/>
              </w:rPr>
              <w:t>01/27.1/24005-2019</w:t>
            </w:r>
          </w:p>
          <w:p w:rsidR="00550ABB" w:rsidRPr="00550ABB" w:rsidRDefault="00550ABB" w:rsidP="00A223C4">
            <w:pPr>
              <w:pStyle w:val="BodyText"/>
              <w:spacing w:line="240" w:lineRule="auto"/>
              <w:ind w:left="11" w:firstLine="90"/>
              <w:jc w:val="both"/>
              <w:rPr>
                <w:rFonts w:ascii="GHEA Grapalat" w:hAnsi="GHEA Grapalat"/>
                <w:b/>
                <w:sz w:val="24"/>
                <w:szCs w:val="24"/>
                <w:lang w:val="hy-AM"/>
              </w:rPr>
            </w:pPr>
          </w:p>
        </w:tc>
        <w:tc>
          <w:tcPr>
            <w:tcW w:w="1637" w:type="pct"/>
            <w:tcBorders>
              <w:top w:val="single" w:sz="4" w:space="0" w:color="auto"/>
              <w:left w:val="single" w:sz="4" w:space="0" w:color="auto"/>
              <w:bottom w:val="single" w:sz="4" w:space="0" w:color="auto"/>
              <w:right w:val="single" w:sz="4" w:space="0" w:color="auto"/>
            </w:tcBorders>
          </w:tcPr>
          <w:p w:rsidR="006F4143" w:rsidRDefault="00550ABB" w:rsidP="00A223C4">
            <w:pPr>
              <w:ind w:left="11" w:firstLine="237"/>
              <w:jc w:val="both"/>
              <w:rPr>
                <w:rFonts w:ascii="GHEA Grapalat" w:hAnsi="GHEA Grapalat" w:cs="GHEA Grapalat"/>
                <w:bCs/>
                <w:iCs/>
                <w:sz w:val="24"/>
                <w:szCs w:val="24"/>
                <w:lang w:val="hy-AM"/>
              </w:rPr>
            </w:pPr>
            <w:r w:rsidRPr="00902351">
              <w:rPr>
                <w:rFonts w:ascii="GHEA Grapalat" w:hAnsi="GHEA Grapalat" w:cs="GHEA Grapalat"/>
                <w:bCs/>
                <w:sz w:val="24"/>
                <w:szCs w:val="24"/>
                <w:lang w:val="af-ZA"/>
              </w:rPr>
              <w:lastRenderedPageBreak/>
              <w:t>«</w:t>
            </w:r>
            <w:r w:rsidRPr="00902351">
              <w:rPr>
                <w:rFonts w:ascii="GHEA Grapalat" w:hAnsi="GHEA Grapalat" w:cs="GHEA Grapalat"/>
                <w:bCs/>
                <w:sz w:val="24"/>
                <w:szCs w:val="24"/>
                <w:lang w:val="hy-AM"/>
              </w:rPr>
              <w:t>«Պետական կենսաթոշակների մասին» Հայաստանի Հանրապետության օրենքում փոփոխություններ և լրացումներ կատարելու մասին»</w:t>
            </w:r>
            <w:r w:rsidRPr="00902351">
              <w:rPr>
                <w:rFonts w:ascii="GHEA Grapalat" w:hAnsi="GHEA Grapalat" w:cs="GHEA Grapalat"/>
                <w:bCs/>
                <w:sz w:val="24"/>
                <w:szCs w:val="24"/>
                <w:lang w:val="af-ZA"/>
              </w:rPr>
              <w:t xml:space="preserve"> </w:t>
            </w:r>
            <w:r w:rsidRPr="00550ABB">
              <w:rPr>
                <w:rFonts w:ascii="GHEA Grapalat" w:hAnsi="GHEA Grapalat" w:cs="GHEA Grapalat"/>
                <w:bCs/>
                <w:sz w:val="24"/>
                <w:szCs w:val="24"/>
                <w:lang w:val="hy-AM"/>
              </w:rPr>
              <w:t>օրենքի</w:t>
            </w:r>
            <w:r w:rsidRPr="00902351">
              <w:rPr>
                <w:rFonts w:ascii="GHEA Grapalat" w:hAnsi="GHEA Grapalat" w:cs="GHEA Grapalat"/>
                <w:bCs/>
                <w:sz w:val="24"/>
                <w:szCs w:val="24"/>
                <w:lang w:val="af-ZA"/>
              </w:rPr>
              <w:t xml:space="preserve"> </w:t>
            </w:r>
            <w:r w:rsidRPr="00550ABB">
              <w:rPr>
                <w:rFonts w:ascii="GHEA Grapalat" w:hAnsi="GHEA Grapalat" w:cs="GHEA Grapalat"/>
                <w:bCs/>
                <w:sz w:val="24"/>
                <w:szCs w:val="24"/>
                <w:lang w:val="hy-AM"/>
              </w:rPr>
              <w:t>նախագծի</w:t>
            </w:r>
            <w:r w:rsidRPr="00902351">
              <w:rPr>
                <w:rFonts w:ascii="GHEA Grapalat" w:hAnsi="GHEA Grapalat" w:cs="GHEA Grapalat"/>
                <w:bCs/>
                <w:sz w:val="24"/>
                <w:szCs w:val="24"/>
                <w:lang w:val="af-ZA"/>
              </w:rPr>
              <w:t xml:space="preserve"> </w:t>
            </w:r>
            <w:r w:rsidRPr="00B306A7">
              <w:rPr>
                <w:rFonts w:ascii="GHEA Grapalat" w:hAnsi="GHEA Grapalat" w:cs="GHEA Grapalat"/>
                <w:bCs/>
                <w:sz w:val="24"/>
                <w:szCs w:val="24"/>
                <w:lang w:val="af-ZA"/>
              </w:rPr>
              <w:t>(</w:t>
            </w:r>
            <w:r w:rsidRPr="00550ABB">
              <w:rPr>
                <w:rFonts w:ascii="GHEA Grapalat" w:hAnsi="GHEA Grapalat" w:cs="GHEA Grapalat"/>
                <w:bCs/>
                <w:sz w:val="24"/>
                <w:szCs w:val="24"/>
                <w:lang w:val="hy-AM"/>
              </w:rPr>
              <w:t>այսուհետ՝</w:t>
            </w:r>
            <w:r w:rsidRPr="00B306A7">
              <w:rPr>
                <w:rFonts w:ascii="GHEA Grapalat" w:hAnsi="GHEA Grapalat" w:cs="GHEA Grapalat"/>
                <w:bCs/>
                <w:sz w:val="24"/>
                <w:szCs w:val="24"/>
                <w:lang w:val="af-ZA"/>
              </w:rPr>
              <w:t xml:space="preserve"> </w:t>
            </w:r>
            <w:r w:rsidRPr="00550ABB">
              <w:rPr>
                <w:rFonts w:ascii="GHEA Grapalat" w:hAnsi="GHEA Grapalat" w:cs="GHEA Grapalat"/>
                <w:bCs/>
                <w:sz w:val="24"/>
                <w:szCs w:val="24"/>
                <w:lang w:val="hy-AM"/>
              </w:rPr>
              <w:t>նախագիծ</w:t>
            </w:r>
            <w:r w:rsidRPr="00B306A7">
              <w:rPr>
                <w:rFonts w:ascii="GHEA Grapalat" w:hAnsi="GHEA Grapalat" w:cs="GHEA Grapalat"/>
                <w:bCs/>
                <w:sz w:val="24"/>
                <w:szCs w:val="24"/>
                <w:lang w:val="af-ZA"/>
              </w:rPr>
              <w:t xml:space="preserve">) </w:t>
            </w:r>
            <w:r w:rsidRPr="002A59EC">
              <w:rPr>
                <w:rFonts w:ascii="GHEA Grapalat" w:hAnsi="GHEA Grapalat" w:cs="GHEA Grapalat"/>
                <w:bCs/>
                <w:sz w:val="24"/>
                <w:szCs w:val="24"/>
                <w:lang w:val="hy-AM"/>
              </w:rPr>
              <w:t xml:space="preserve">1-ին հոդվածի 1-ին մասով </w:t>
            </w:r>
            <w:r w:rsidRPr="002A59EC">
              <w:rPr>
                <w:rFonts w:ascii="GHEA Grapalat" w:hAnsi="GHEA Grapalat" w:cs="GHEA Grapalat"/>
                <w:bCs/>
                <w:sz w:val="24"/>
                <w:szCs w:val="24"/>
                <w:lang w:val="hy-AM"/>
              </w:rPr>
              <w:lastRenderedPageBreak/>
              <w:t xml:space="preserve">շարադրվող խմբագրության 2-րդ մասով նախատեսվում է Օրենքի </w:t>
            </w:r>
            <w:r w:rsidRPr="008F76FA">
              <w:rPr>
                <w:rFonts w:ascii="GHEA Grapalat" w:hAnsi="GHEA Grapalat" w:cs="GHEA Grapalat"/>
                <w:bCs/>
                <w:sz w:val="24"/>
                <w:szCs w:val="24"/>
                <w:lang w:val="af-ZA"/>
              </w:rPr>
              <w:t>3</w:t>
            </w:r>
            <w:r>
              <w:rPr>
                <w:rFonts w:ascii="GHEA Grapalat" w:hAnsi="GHEA Grapalat" w:cs="GHEA Grapalat"/>
                <w:bCs/>
                <w:sz w:val="24"/>
                <w:szCs w:val="24"/>
                <w:lang w:val="af-ZA"/>
              </w:rPr>
              <w:t>5-</w:t>
            </w:r>
            <w:r w:rsidRPr="00550ABB">
              <w:rPr>
                <w:rFonts w:ascii="GHEA Grapalat" w:hAnsi="GHEA Grapalat" w:cs="GHEA Grapalat"/>
                <w:bCs/>
                <w:sz w:val="24"/>
                <w:szCs w:val="24"/>
                <w:lang w:val="hy-AM"/>
              </w:rPr>
              <w:t>րդ</w:t>
            </w:r>
            <w:r w:rsidRPr="008F76FA">
              <w:rPr>
                <w:rFonts w:ascii="GHEA Grapalat" w:hAnsi="GHEA Grapalat" w:cs="GHEA Grapalat"/>
                <w:bCs/>
                <w:sz w:val="24"/>
                <w:szCs w:val="24"/>
                <w:lang w:val="af-ZA"/>
              </w:rPr>
              <w:t xml:space="preserve"> </w:t>
            </w:r>
            <w:r w:rsidRPr="00550ABB">
              <w:rPr>
                <w:rFonts w:ascii="GHEA Grapalat" w:hAnsi="GHEA Grapalat" w:cs="GHEA Grapalat"/>
                <w:bCs/>
                <w:sz w:val="24"/>
                <w:szCs w:val="24"/>
                <w:lang w:val="hy-AM"/>
              </w:rPr>
              <w:t>հոդվածի</w:t>
            </w:r>
            <w:r w:rsidRPr="008F76FA">
              <w:rPr>
                <w:rFonts w:ascii="GHEA Grapalat" w:hAnsi="GHEA Grapalat" w:cs="GHEA Grapalat"/>
                <w:bCs/>
                <w:sz w:val="24"/>
                <w:szCs w:val="24"/>
                <w:lang w:val="af-ZA"/>
              </w:rPr>
              <w:t xml:space="preserve"> </w:t>
            </w:r>
            <w:r w:rsidRPr="00410F20">
              <w:rPr>
                <w:rFonts w:ascii="GHEA Grapalat" w:hAnsi="GHEA Grapalat" w:cs="GHEA Grapalat"/>
                <w:bCs/>
                <w:iCs/>
                <w:sz w:val="24"/>
                <w:szCs w:val="24"/>
                <w:lang w:val="hy-AM"/>
              </w:rPr>
              <w:t>6-րդ մասում «անգամ բանկ ներկայանալու» բառերը փոխարինել «անգամ բանկ հայտարարություն ներկայացնելու» բառերով, իսկ «ներկայանալ բանկ և հայտարարություն ստորագրել» բառերը փոխարինել «Կառավարության սահմանած կարգով անձամբ բանկ ներկայացնել գրավոր հայտարարություն» բառերով</w:t>
            </w:r>
            <w:r w:rsidRPr="002A59EC">
              <w:rPr>
                <w:rFonts w:ascii="GHEA Grapalat" w:hAnsi="GHEA Grapalat" w:cs="GHEA Grapalat"/>
                <w:bCs/>
                <w:iCs/>
                <w:sz w:val="24"/>
                <w:szCs w:val="24"/>
                <w:lang w:val="hy-AM"/>
              </w:rPr>
              <w:t xml:space="preserve">: </w:t>
            </w:r>
          </w:p>
          <w:p w:rsidR="0020322E" w:rsidRPr="00550ABB" w:rsidRDefault="00550ABB" w:rsidP="00A223C4">
            <w:pPr>
              <w:ind w:left="11" w:firstLine="237"/>
              <w:jc w:val="both"/>
              <w:rPr>
                <w:rFonts w:ascii="GHEA Grapalat" w:hAnsi="GHEA Grapalat" w:cs="GHEA Grapalat"/>
                <w:bCs/>
                <w:iCs/>
                <w:sz w:val="24"/>
                <w:szCs w:val="24"/>
                <w:lang w:val="hy-AM"/>
              </w:rPr>
            </w:pPr>
            <w:r w:rsidRPr="002A59EC">
              <w:rPr>
                <w:rFonts w:ascii="GHEA Grapalat" w:hAnsi="GHEA Grapalat" w:cs="GHEA Grapalat"/>
                <w:bCs/>
                <w:iCs/>
                <w:sz w:val="24"/>
                <w:szCs w:val="24"/>
                <w:lang w:val="hy-AM"/>
              </w:rPr>
              <w:t xml:space="preserve">Այս առումով </w:t>
            </w:r>
            <w:r w:rsidRPr="00550ABB">
              <w:rPr>
                <w:rFonts w:ascii="GHEA Grapalat" w:hAnsi="GHEA Grapalat" w:cs="GHEA Grapalat"/>
                <w:bCs/>
                <w:iCs/>
                <w:sz w:val="24"/>
                <w:szCs w:val="24"/>
                <w:lang w:val="hy-AM"/>
              </w:rPr>
              <w:t>գտնում</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ենք</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որ</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հայտարարություն</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տալու</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կարգ</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սահմանելու</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համար</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հատուկ</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որոշում</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ընդունելու</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անհրաժեշտությունը</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բացակայում</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է</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քանի</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որ</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գործնականում</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անձը</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պարզապես</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պետք</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է</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ներկայանա</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բանկ</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և</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գրավոր</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հայտարարություն</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տա</w:t>
            </w:r>
            <w:r w:rsidRPr="008F76FA">
              <w:rPr>
                <w:rFonts w:ascii="GHEA Grapalat" w:hAnsi="GHEA Grapalat" w:cs="GHEA Grapalat"/>
                <w:bCs/>
                <w:iCs/>
                <w:sz w:val="24"/>
                <w:szCs w:val="24"/>
                <w:lang w:val="af-ZA"/>
              </w:rPr>
              <w:t>:</w:t>
            </w:r>
          </w:p>
        </w:tc>
        <w:tc>
          <w:tcPr>
            <w:tcW w:w="1441" w:type="pct"/>
            <w:tcBorders>
              <w:top w:val="single" w:sz="4" w:space="0" w:color="auto"/>
              <w:left w:val="single" w:sz="4" w:space="0" w:color="auto"/>
              <w:bottom w:val="single" w:sz="4" w:space="0" w:color="auto"/>
              <w:right w:val="single" w:sz="4" w:space="0" w:color="auto"/>
            </w:tcBorders>
          </w:tcPr>
          <w:p w:rsidR="0020322E" w:rsidRPr="00575592" w:rsidRDefault="00946779" w:rsidP="00A223C4">
            <w:pPr>
              <w:ind w:left="11" w:firstLine="193"/>
              <w:jc w:val="both"/>
              <w:rPr>
                <w:rFonts w:ascii="GHEA Grapalat" w:hAnsi="GHEA Grapalat" w:cs="GHEA Grapalat"/>
                <w:bCs/>
                <w:iCs/>
                <w:sz w:val="24"/>
                <w:szCs w:val="24"/>
                <w:lang w:val="hy-AM"/>
              </w:rPr>
            </w:pPr>
            <w:r w:rsidRPr="00575592">
              <w:rPr>
                <w:rFonts w:ascii="GHEA Grapalat" w:hAnsi="GHEA Grapalat" w:cs="GHEA Grapalat"/>
                <w:bCs/>
                <w:iCs/>
                <w:sz w:val="24"/>
                <w:szCs w:val="24"/>
                <w:lang w:val="hy-AM"/>
              </w:rPr>
              <w:lastRenderedPageBreak/>
              <w:t>Առաջարկությունը չի ընդունվել:</w:t>
            </w:r>
          </w:p>
          <w:p w:rsidR="00946779" w:rsidRPr="00575592" w:rsidRDefault="00946779" w:rsidP="00A223C4">
            <w:pPr>
              <w:ind w:left="11" w:firstLine="193"/>
              <w:jc w:val="both"/>
              <w:rPr>
                <w:rFonts w:ascii="GHEA Grapalat" w:hAnsi="GHEA Grapalat" w:cs="GHEA Grapalat"/>
                <w:bCs/>
                <w:iCs/>
                <w:sz w:val="24"/>
                <w:szCs w:val="24"/>
                <w:lang w:val="hy-AM"/>
              </w:rPr>
            </w:pPr>
          </w:p>
          <w:p w:rsidR="00946779" w:rsidRPr="00575592" w:rsidRDefault="00946779" w:rsidP="00A223C4">
            <w:pPr>
              <w:ind w:left="11" w:firstLine="193"/>
              <w:jc w:val="both"/>
              <w:rPr>
                <w:rFonts w:ascii="GHEA Grapalat" w:hAnsi="GHEA Grapalat" w:cs="GHEA Grapalat"/>
                <w:bCs/>
                <w:iCs/>
                <w:sz w:val="24"/>
                <w:szCs w:val="24"/>
                <w:lang w:val="hy-AM"/>
              </w:rPr>
            </w:pPr>
            <w:r w:rsidRPr="00575592">
              <w:rPr>
                <w:rFonts w:ascii="GHEA Grapalat" w:hAnsi="GHEA Grapalat" w:cs="GHEA Grapalat"/>
                <w:bCs/>
                <w:iCs/>
                <w:sz w:val="24"/>
                <w:szCs w:val="24"/>
                <w:lang w:val="hy-AM"/>
              </w:rPr>
              <w:t xml:space="preserve">Օրենքի` նշված դրույթի նպատակը կենսաթոշակառուի՝ Հայաստանի Հանրապետությունում գտնվելու </w:t>
            </w:r>
            <w:r w:rsidRPr="00575592">
              <w:rPr>
                <w:rFonts w:ascii="GHEA Grapalat" w:hAnsi="GHEA Grapalat" w:cs="GHEA Grapalat"/>
                <w:bCs/>
                <w:iCs/>
                <w:sz w:val="24"/>
                <w:szCs w:val="24"/>
                <w:lang w:val="hy-AM"/>
              </w:rPr>
              <w:lastRenderedPageBreak/>
              <w:t>փաստը հաստատելն է:</w:t>
            </w:r>
          </w:p>
          <w:p w:rsidR="00946779" w:rsidRPr="00575592" w:rsidRDefault="00946779" w:rsidP="00A223C4">
            <w:pPr>
              <w:ind w:left="11" w:firstLine="193"/>
              <w:jc w:val="both"/>
              <w:rPr>
                <w:rFonts w:ascii="GHEA Grapalat" w:hAnsi="GHEA Grapalat" w:cs="GHEA Grapalat"/>
                <w:bCs/>
                <w:iCs/>
                <w:sz w:val="24"/>
                <w:szCs w:val="24"/>
                <w:lang w:val="hy-AM"/>
              </w:rPr>
            </w:pPr>
            <w:r w:rsidRPr="00575592">
              <w:rPr>
                <w:rFonts w:ascii="GHEA Grapalat" w:hAnsi="GHEA Grapalat" w:cs="GHEA Grapalat"/>
                <w:bCs/>
                <w:iCs/>
                <w:sz w:val="24"/>
                <w:szCs w:val="24"/>
                <w:lang w:val="hy-AM"/>
              </w:rPr>
              <w:t>Սակայն</w:t>
            </w:r>
            <w:r w:rsidR="00152878">
              <w:rPr>
                <w:rFonts w:ascii="GHEA Grapalat" w:hAnsi="GHEA Grapalat" w:cs="GHEA Grapalat"/>
                <w:bCs/>
                <w:iCs/>
                <w:sz w:val="24"/>
                <w:szCs w:val="24"/>
                <w:lang w:val="hy-AM"/>
              </w:rPr>
              <w:t xml:space="preserve"> </w:t>
            </w:r>
            <w:r w:rsidRPr="00575592">
              <w:rPr>
                <w:rFonts w:ascii="GHEA Grapalat" w:hAnsi="GHEA Grapalat" w:cs="GHEA Grapalat"/>
                <w:bCs/>
                <w:iCs/>
                <w:sz w:val="24"/>
                <w:szCs w:val="24"/>
                <w:lang w:val="hy-AM"/>
              </w:rPr>
              <w:t xml:space="preserve">իրավակիրառ պրակտիկան ցույց է տալիս, որ որոշ դեպքերում գտնվելով Հայաստանի Հանրապետությունում, կենսաթոշակառուն ֆիզիկապես չի կարողանում բանկ ներկայանալ </w:t>
            </w:r>
            <w:r w:rsidR="00CA6F04" w:rsidRPr="00575592">
              <w:rPr>
                <w:rFonts w:ascii="GHEA Grapalat" w:hAnsi="GHEA Grapalat" w:cs="GHEA Grapalat"/>
                <w:bCs/>
                <w:iCs/>
                <w:sz w:val="24"/>
                <w:szCs w:val="24"/>
                <w:lang w:val="hy-AM"/>
              </w:rPr>
              <w:t>տարիքի, հիվանդության և այլն պատճառով:</w:t>
            </w:r>
          </w:p>
          <w:p w:rsidR="00946779" w:rsidRPr="00946779" w:rsidRDefault="00CA6F04" w:rsidP="00A223C4">
            <w:pPr>
              <w:ind w:left="11" w:firstLine="193"/>
              <w:jc w:val="both"/>
              <w:rPr>
                <w:rFonts w:ascii="GHEA Grapalat" w:hAnsi="GHEA Grapalat"/>
                <w:bCs/>
                <w:color w:val="000000"/>
                <w:sz w:val="24"/>
                <w:szCs w:val="24"/>
                <w:lang w:val="hy-AM"/>
              </w:rPr>
            </w:pPr>
            <w:r w:rsidRPr="00575592">
              <w:rPr>
                <w:rFonts w:ascii="GHEA Grapalat" w:hAnsi="GHEA Grapalat" w:cs="GHEA Grapalat"/>
                <w:bCs/>
                <w:iCs/>
                <w:sz w:val="24"/>
                <w:szCs w:val="24"/>
                <w:lang w:val="hy-AM"/>
              </w:rPr>
              <w:t xml:space="preserve">Ըստ այդմ, Օրենքի 35-րդ հոդվածի 6-րդ մասում նախագծի առաջարկվող փոփոխության նպատակը </w:t>
            </w:r>
            <w:r w:rsidR="00946779" w:rsidRPr="00575592">
              <w:rPr>
                <w:rFonts w:ascii="GHEA Grapalat" w:hAnsi="GHEA Grapalat" w:cs="GHEA Grapalat"/>
                <w:bCs/>
                <w:iCs/>
                <w:sz w:val="24"/>
                <w:szCs w:val="24"/>
                <w:lang w:val="hy-AM"/>
              </w:rPr>
              <w:t>բանկի տարածքից դուրս խնդրո առարկա հայտարարությունը վերցնելու հնարավորություն</w:t>
            </w:r>
            <w:r w:rsidR="00FB03AD" w:rsidRPr="00575592">
              <w:rPr>
                <w:rFonts w:ascii="GHEA Grapalat" w:hAnsi="GHEA Grapalat" w:cs="GHEA Grapalat"/>
                <w:bCs/>
                <w:iCs/>
                <w:sz w:val="24"/>
                <w:szCs w:val="24"/>
                <w:lang w:val="hy-AM"/>
              </w:rPr>
              <w:t xml:space="preserve"> </w:t>
            </w:r>
            <w:r w:rsidR="00946779" w:rsidRPr="00575592">
              <w:rPr>
                <w:rFonts w:ascii="GHEA Grapalat" w:hAnsi="GHEA Grapalat" w:cs="GHEA Grapalat"/>
                <w:bCs/>
                <w:iCs/>
                <w:sz w:val="24"/>
                <w:szCs w:val="24"/>
                <w:lang w:val="hy-AM"/>
              </w:rPr>
              <w:t>ը</w:t>
            </w:r>
            <w:r w:rsidR="00FB03AD" w:rsidRPr="00575592">
              <w:rPr>
                <w:rFonts w:ascii="GHEA Grapalat" w:hAnsi="GHEA Grapalat" w:cs="GHEA Grapalat"/>
                <w:bCs/>
                <w:iCs/>
                <w:sz w:val="24"/>
                <w:szCs w:val="24"/>
                <w:lang w:val="hy-AM"/>
              </w:rPr>
              <w:t>նձեռելն է</w:t>
            </w:r>
            <w:r w:rsidR="00494733">
              <w:rPr>
                <w:rFonts w:ascii="GHEA Grapalat" w:hAnsi="GHEA Grapalat" w:cs="GHEA Grapalat"/>
                <w:bCs/>
                <w:iCs/>
                <w:sz w:val="24"/>
                <w:szCs w:val="24"/>
                <w:lang w:val="hy-AM"/>
              </w:rPr>
              <w:t xml:space="preserve">, ի լրումն </w:t>
            </w:r>
            <w:r w:rsidR="00494733" w:rsidRPr="00550ABB">
              <w:rPr>
                <w:rFonts w:ascii="GHEA Grapalat" w:hAnsi="GHEA Grapalat" w:cs="GHEA Grapalat"/>
                <w:bCs/>
                <w:iCs/>
                <w:sz w:val="24"/>
                <w:szCs w:val="24"/>
                <w:lang w:val="hy-AM"/>
              </w:rPr>
              <w:t>պարզապես</w:t>
            </w:r>
            <w:r w:rsidR="00494733" w:rsidRPr="008F76FA">
              <w:rPr>
                <w:rFonts w:ascii="GHEA Grapalat" w:hAnsi="GHEA Grapalat" w:cs="GHEA Grapalat"/>
                <w:bCs/>
                <w:iCs/>
                <w:sz w:val="24"/>
                <w:szCs w:val="24"/>
                <w:lang w:val="af-ZA"/>
              </w:rPr>
              <w:t xml:space="preserve"> </w:t>
            </w:r>
            <w:r w:rsidR="00494733" w:rsidRPr="00550ABB">
              <w:rPr>
                <w:rFonts w:ascii="GHEA Grapalat" w:hAnsi="GHEA Grapalat" w:cs="GHEA Grapalat"/>
                <w:bCs/>
                <w:iCs/>
                <w:sz w:val="24"/>
                <w:szCs w:val="24"/>
                <w:lang w:val="hy-AM"/>
              </w:rPr>
              <w:t>բանկ</w:t>
            </w:r>
            <w:r w:rsidR="00494733" w:rsidRPr="008F76FA">
              <w:rPr>
                <w:rFonts w:ascii="GHEA Grapalat" w:hAnsi="GHEA Grapalat" w:cs="GHEA Grapalat"/>
                <w:bCs/>
                <w:iCs/>
                <w:sz w:val="24"/>
                <w:szCs w:val="24"/>
                <w:lang w:val="af-ZA"/>
              </w:rPr>
              <w:t xml:space="preserve"> </w:t>
            </w:r>
            <w:r w:rsidR="00494733" w:rsidRPr="00550ABB">
              <w:rPr>
                <w:rFonts w:ascii="GHEA Grapalat" w:hAnsi="GHEA Grapalat" w:cs="GHEA Grapalat"/>
                <w:bCs/>
                <w:iCs/>
                <w:sz w:val="24"/>
                <w:szCs w:val="24"/>
                <w:lang w:val="hy-AM"/>
              </w:rPr>
              <w:t>ներկայանա</w:t>
            </w:r>
            <w:r w:rsidR="00494733">
              <w:rPr>
                <w:rFonts w:ascii="GHEA Grapalat" w:hAnsi="GHEA Grapalat" w:cs="GHEA Grapalat"/>
                <w:bCs/>
                <w:iCs/>
                <w:sz w:val="24"/>
                <w:szCs w:val="24"/>
                <w:lang w:val="hy-AM"/>
              </w:rPr>
              <w:t xml:space="preserve">լու միջոցով </w:t>
            </w:r>
            <w:r w:rsidR="00494733" w:rsidRPr="00550ABB">
              <w:rPr>
                <w:rFonts w:ascii="GHEA Grapalat" w:hAnsi="GHEA Grapalat" w:cs="GHEA Grapalat"/>
                <w:bCs/>
                <w:iCs/>
                <w:sz w:val="24"/>
                <w:szCs w:val="24"/>
                <w:lang w:val="hy-AM"/>
              </w:rPr>
              <w:t>գրավոր</w:t>
            </w:r>
            <w:r w:rsidR="00494733" w:rsidRPr="008F76FA">
              <w:rPr>
                <w:rFonts w:ascii="GHEA Grapalat" w:hAnsi="GHEA Grapalat" w:cs="GHEA Grapalat"/>
                <w:bCs/>
                <w:iCs/>
                <w:sz w:val="24"/>
                <w:szCs w:val="24"/>
                <w:lang w:val="af-ZA"/>
              </w:rPr>
              <w:t xml:space="preserve"> </w:t>
            </w:r>
            <w:r w:rsidR="00494733" w:rsidRPr="00550ABB">
              <w:rPr>
                <w:rFonts w:ascii="GHEA Grapalat" w:hAnsi="GHEA Grapalat" w:cs="GHEA Grapalat"/>
                <w:bCs/>
                <w:iCs/>
                <w:sz w:val="24"/>
                <w:szCs w:val="24"/>
                <w:lang w:val="hy-AM"/>
              </w:rPr>
              <w:t>հայտարարություն</w:t>
            </w:r>
            <w:r w:rsidR="00494733" w:rsidRPr="008F76FA">
              <w:rPr>
                <w:rFonts w:ascii="GHEA Grapalat" w:hAnsi="GHEA Grapalat" w:cs="GHEA Grapalat"/>
                <w:bCs/>
                <w:iCs/>
                <w:sz w:val="24"/>
                <w:szCs w:val="24"/>
                <w:lang w:val="af-ZA"/>
              </w:rPr>
              <w:t xml:space="preserve"> </w:t>
            </w:r>
            <w:r w:rsidR="00494733" w:rsidRPr="00550ABB">
              <w:rPr>
                <w:rFonts w:ascii="GHEA Grapalat" w:hAnsi="GHEA Grapalat" w:cs="GHEA Grapalat"/>
                <w:bCs/>
                <w:iCs/>
                <w:sz w:val="24"/>
                <w:szCs w:val="24"/>
                <w:lang w:val="hy-AM"/>
              </w:rPr>
              <w:t>տա</w:t>
            </w:r>
            <w:r w:rsidR="00494733">
              <w:rPr>
                <w:rFonts w:ascii="GHEA Grapalat" w:hAnsi="GHEA Grapalat" w:cs="GHEA Grapalat"/>
                <w:bCs/>
                <w:iCs/>
                <w:sz w:val="24"/>
                <w:szCs w:val="24"/>
                <w:lang w:val="hy-AM"/>
              </w:rPr>
              <w:t>լու</w:t>
            </w:r>
            <w:r w:rsidR="00946779" w:rsidRPr="00575592">
              <w:rPr>
                <w:rFonts w:ascii="GHEA Grapalat" w:hAnsi="GHEA Grapalat" w:cs="GHEA Grapalat"/>
                <w:bCs/>
                <w:iCs/>
                <w:sz w:val="24"/>
                <w:szCs w:val="24"/>
                <w:lang w:val="hy-AM"/>
              </w:rPr>
              <w:t>։</w:t>
            </w:r>
          </w:p>
        </w:tc>
        <w:tc>
          <w:tcPr>
            <w:tcW w:w="933" w:type="pct"/>
            <w:tcBorders>
              <w:top w:val="single" w:sz="4" w:space="0" w:color="auto"/>
              <w:left w:val="single" w:sz="4" w:space="0" w:color="auto"/>
              <w:bottom w:val="single" w:sz="4" w:space="0" w:color="auto"/>
              <w:right w:val="single" w:sz="4" w:space="0" w:color="auto"/>
            </w:tcBorders>
          </w:tcPr>
          <w:p w:rsidR="0020322E" w:rsidRPr="00946779" w:rsidRDefault="0020322E" w:rsidP="00A223C4">
            <w:pPr>
              <w:pStyle w:val="BodyTextIndent2"/>
              <w:tabs>
                <w:tab w:val="left" w:pos="720"/>
              </w:tabs>
              <w:spacing w:after="0" w:line="240" w:lineRule="auto"/>
              <w:ind w:left="11" w:firstLine="193"/>
              <w:jc w:val="both"/>
              <w:rPr>
                <w:rFonts w:ascii="GHEA Grapalat" w:hAnsi="GHEA Grapalat" w:cs="Sylfaen"/>
                <w:lang w:val="hy-AM"/>
              </w:rPr>
            </w:pPr>
          </w:p>
        </w:tc>
      </w:tr>
      <w:tr w:rsidR="00152878" w:rsidRPr="00B72936" w:rsidTr="004354E0">
        <w:trPr>
          <w:trHeight w:val="350"/>
          <w:jc w:val="center"/>
        </w:trPr>
        <w:tc>
          <w:tcPr>
            <w:tcW w:w="194" w:type="pct"/>
            <w:tcBorders>
              <w:top w:val="single" w:sz="4" w:space="0" w:color="auto"/>
              <w:left w:val="single" w:sz="4" w:space="0" w:color="auto"/>
              <w:bottom w:val="single" w:sz="4" w:space="0" w:color="auto"/>
              <w:right w:val="single" w:sz="4" w:space="0" w:color="auto"/>
            </w:tcBorders>
          </w:tcPr>
          <w:p w:rsidR="00794943" w:rsidRPr="00550ABB" w:rsidRDefault="00794943" w:rsidP="00A223C4">
            <w:pPr>
              <w:pStyle w:val="BodyText"/>
              <w:spacing w:line="240" w:lineRule="auto"/>
              <w:jc w:val="both"/>
              <w:rPr>
                <w:rFonts w:ascii="GHEA Grapalat" w:hAnsi="GHEA Grapalat"/>
                <w:b/>
                <w:bCs/>
                <w:sz w:val="24"/>
                <w:szCs w:val="24"/>
                <w:lang w:val="hy-AM"/>
              </w:rPr>
            </w:pPr>
          </w:p>
        </w:tc>
        <w:tc>
          <w:tcPr>
            <w:tcW w:w="795" w:type="pct"/>
            <w:tcBorders>
              <w:top w:val="single" w:sz="4" w:space="0" w:color="auto"/>
              <w:left w:val="single" w:sz="4" w:space="0" w:color="auto"/>
              <w:bottom w:val="single" w:sz="4" w:space="0" w:color="auto"/>
              <w:right w:val="single" w:sz="4" w:space="0" w:color="auto"/>
            </w:tcBorders>
          </w:tcPr>
          <w:p w:rsidR="002E10F8" w:rsidRPr="00550ABB" w:rsidRDefault="002E10F8" w:rsidP="00A223C4">
            <w:pPr>
              <w:pStyle w:val="BodyText"/>
              <w:spacing w:line="240" w:lineRule="auto"/>
              <w:ind w:left="11" w:firstLine="90"/>
              <w:jc w:val="both"/>
              <w:rPr>
                <w:rFonts w:ascii="GHEA Grapalat" w:hAnsi="GHEA Grapalat"/>
                <w:b/>
                <w:sz w:val="24"/>
                <w:szCs w:val="24"/>
                <w:lang w:val="hy-AM"/>
              </w:rPr>
            </w:pPr>
          </w:p>
        </w:tc>
        <w:tc>
          <w:tcPr>
            <w:tcW w:w="1637" w:type="pct"/>
            <w:tcBorders>
              <w:top w:val="single" w:sz="4" w:space="0" w:color="auto"/>
              <w:left w:val="single" w:sz="4" w:space="0" w:color="auto"/>
              <w:bottom w:val="single" w:sz="4" w:space="0" w:color="auto"/>
              <w:right w:val="single" w:sz="4" w:space="0" w:color="auto"/>
            </w:tcBorders>
          </w:tcPr>
          <w:p w:rsidR="00794943" w:rsidRPr="00550ABB" w:rsidRDefault="00550ABB" w:rsidP="00A223C4">
            <w:pPr>
              <w:ind w:left="11" w:firstLine="237"/>
              <w:jc w:val="both"/>
              <w:rPr>
                <w:rFonts w:ascii="GHEA Grapalat" w:hAnsi="GHEA Grapalat" w:cs="GHEA Grapalat"/>
                <w:bCs/>
                <w:sz w:val="24"/>
                <w:szCs w:val="24"/>
                <w:lang w:val="hy-AM"/>
              </w:rPr>
            </w:pPr>
            <w:r w:rsidRPr="008F76FA">
              <w:rPr>
                <w:rFonts w:ascii="GHEA Grapalat" w:hAnsi="GHEA Grapalat" w:cs="GHEA Grapalat"/>
                <w:bCs/>
                <w:iCs/>
                <w:sz w:val="24"/>
                <w:szCs w:val="24"/>
                <w:lang w:val="af-ZA"/>
              </w:rPr>
              <w:t>2</w:t>
            </w:r>
            <w:r w:rsidRPr="008D7D3B">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Ն</w:t>
            </w:r>
            <w:r w:rsidRPr="002A59EC">
              <w:rPr>
                <w:rFonts w:ascii="GHEA Grapalat" w:hAnsi="GHEA Grapalat" w:cs="GHEA Grapalat"/>
                <w:bCs/>
                <w:iCs/>
                <w:sz w:val="24"/>
                <w:szCs w:val="24"/>
                <w:lang w:val="hy-AM"/>
              </w:rPr>
              <w:t>ախագծի 6-րդ հոդվածով լրացվող 11-րդ մաս</w:t>
            </w:r>
            <w:r w:rsidRPr="00550ABB">
              <w:rPr>
                <w:rFonts w:ascii="GHEA Grapalat" w:hAnsi="GHEA Grapalat" w:cs="GHEA Grapalat"/>
                <w:bCs/>
                <w:iCs/>
                <w:sz w:val="24"/>
                <w:szCs w:val="24"/>
                <w:lang w:val="hy-AM"/>
              </w:rPr>
              <w:t>ով</w:t>
            </w:r>
            <w:r w:rsidRPr="002A59EC">
              <w:rPr>
                <w:rFonts w:ascii="GHEA Grapalat" w:hAnsi="GHEA Grapalat" w:cs="GHEA Grapalat"/>
                <w:bCs/>
                <w:iCs/>
                <w:sz w:val="24"/>
                <w:szCs w:val="24"/>
                <w:lang w:val="hy-AM"/>
              </w:rPr>
              <w:t xml:space="preserve"> և ««Պետական նպաստների» մասին Հայաստանի Հանրապետության օրենքում փոփոխություններ և լրացումներ կատարելու մասին» օրենքի նախագծի 3-րդ հոդվածով լրացվող 11-րդ մաս</w:t>
            </w:r>
            <w:r w:rsidRPr="00550ABB">
              <w:rPr>
                <w:rFonts w:ascii="GHEA Grapalat" w:hAnsi="GHEA Grapalat" w:cs="GHEA Grapalat"/>
                <w:bCs/>
                <w:iCs/>
                <w:sz w:val="24"/>
                <w:szCs w:val="24"/>
                <w:lang w:val="hy-AM"/>
              </w:rPr>
              <w:t>ով</w:t>
            </w:r>
            <w:r w:rsidRPr="008D7D3B">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պայմանավորված</w:t>
            </w:r>
            <w:r w:rsidRPr="008D7D3B">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նախագծի</w:t>
            </w:r>
            <w:r w:rsidRPr="008F76FA">
              <w:rPr>
                <w:rFonts w:ascii="GHEA Grapalat" w:hAnsi="GHEA Grapalat" w:cs="GHEA Grapalat"/>
                <w:bCs/>
                <w:iCs/>
                <w:sz w:val="24"/>
                <w:szCs w:val="24"/>
                <w:lang w:val="af-ZA"/>
              </w:rPr>
              <w:t xml:space="preserve"> </w:t>
            </w:r>
            <w:r w:rsidRPr="002A59EC">
              <w:rPr>
                <w:rFonts w:ascii="GHEA Grapalat" w:hAnsi="GHEA Grapalat" w:cs="GHEA Grapalat"/>
                <w:bCs/>
                <w:iCs/>
                <w:sz w:val="24"/>
                <w:szCs w:val="24"/>
                <w:lang w:val="hy-AM"/>
              </w:rPr>
              <w:t xml:space="preserve">անցումային դրույթներում </w:t>
            </w:r>
            <w:r w:rsidRPr="00550ABB">
              <w:rPr>
                <w:rFonts w:ascii="GHEA Grapalat" w:hAnsi="GHEA Grapalat" w:cs="GHEA Grapalat"/>
                <w:bCs/>
                <w:iCs/>
                <w:sz w:val="24"/>
                <w:szCs w:val="24"/>
                <w:lang w:val="hy-AM"/>
              </w:rPr>
              <w:t>անհրաժեշտ</w:t>
            </w:r>
            <w:r w:rsidRPr="008F76FA">
              <w:rPr>
                <w:rFonts w:ascii="GHEA Grapalat" w:hAnsi="GHEA Grapalat" w:cs="GHEA Grapalat"/>
                <w:bCs/>
                <w:iCs/>
                <w:sz w:val="24"/>
                <w:szCs w:val="24"/>
                <w:lang w:val="af-ZA"/>
              </w:rPr>
              <w:t xml:space="preserve"> </w:t>
            </w:r>
            <w:r w:rsidRPr="00550ABB">
              <w:rPr>
                <w:rFonts w:ascii="GHEA Grapalat" w:hAnsi="GHEA Grapalat" w:cs="GHEA Grapalat"/>
                <w:bCs/>
                <w:iCs/>
                <w:sz w:val="24"/>
                <w:szCs w:val="24"/>
                <w:lang w:val="hy-AM"/>
              </w:rPr>
              <w:t>է</w:t>
            </w:r>
            <w:r w:rsidRPr="008F76FA">
              <w:rPr>
                <w:rFonts w:ascii="GHEA Grapalat" w:hAnsi="GHEA Grapalat" w:cs="GHEA Grapalat"/>
                <w:bCs/>
                <w:iCs/>
                <w:sz w:val="24"/>
                <w:szCs w:val="24"/>
                <w:lang w:val="af-ZA"/>
              </w:rPr>
              <w:t xml:space="preserve"> </w:t>
            </w:r>
            <w:r w:rsidRPr="002A59EC">
              <w:rPr>
                <w:rFonts w:ascii="GHEA Grapalat" w:hAnsi="GHEA Grapalat" w:cs="GHEA Grapalat"/>
                <w:bCs/>
                <w:iCs/>
                <w:sz w:val="24"/>
                <w:szCs w:val="24"/>
                <w:lang w:val="hy-AM"/>
              </w:rPr>
              <w:t>նախատեսել նաև կառավարության կողմից ենթաօրենսդրական նորմատիվ իրավական ակտի ընդունման նախատեսվող ժամկետը՝ ելնելով «Նորմատիվ իրավական ակտերի մասին» օրենքի 13-րդ հոդվածի 5-րդ մասի 2-</w:t>
            </w:r>
            <w:r w:rsidRPr="002A59EC">
              <w:rPr>
                <w:rFonts w:ascii="GHEA Grapalat" w:hAnsi="GHEA Grapalat" w:cs="GHEA Grapalat"/>
                <w:bCs/>
                <w:iCs/>
                <w:sz w:val="24"/>
                <w:szCs w:val="24"/>
                <w:lang w:val="hy-AM"/>
              </w:rPr>
              <w:lastRenderedPageBreak/>
              <w:t xml:space="preserve">րդ կետի պահանջներից: </w:t>
            </w:r>
          </w:p>
        </w:tc>
        <w:tc>
          <w:tcPr>
            <w:tcW w:w="1441" w:type="pct"/>
            <w:tcBorders>
              <w:top w:val="single" w:sz="4" w:space="0" w:color="auto"/>
              <w:left w:val="single" w:sz="4" w:space="0" w:color="auto"/>
              <w:bottom w:val="single" w:sz="4" w:space="0" w:color="auto"/>
              <w:right w:val="single" w:sz="4" w:space="0" w:color="auto"/>
            </w:tcBorders>
          </w:tcPr>
          <w:p w:rsidR="0031790C" w:rsidRPr="00F303AC" w:rsidRDefault="00F303AC" w:rsidP="00A223C4">
            <w:pPr>
              <w:ind w:left="11" w:firstLine="193"/>
              <w:jc w:val="both"/>
              <w:rPr>
                <w:rFonts w:ascii="GHEA Grapalat" w:hAnsi="GHEA Grapalat" w:cs="GHEA Grapalat"/>
                <w:bCs/>
                <w:iCs/>
                <w:sz w:val="24"/>
                <w:szCs w:val="24"/>
                <w:lang w:val="hy-AM"/>
              </w:rPr>
            </w:pPr>
            <w:r w:rsidRPr="00F303AC">
              <w:rPr>
                <w:rFonts w:ascii="GHEA Grapalat" w:hAnsi="GHEA Grapalat" w:cs="GHEA Grapalat"/>
                <w:bCs/>
                <w:iCs/>
                <w:sz w:val="24"/>
                <w:szCs w:val="24"/>
                <w:lang w:val="hy-AM"/>
              </w:rPr>
              <w:lastRenderedPageBreak/>
              <w:t>Առաջարությունն ընդունվել է:</w:t>
            </w:r>
          </w:p>
        </w:tc>
        <w:tc>
          <w:tcPr>
            <w:tcW w:w="933" w:type="pct"/>
            <w:tcBorders>
              <w:top w:val="single" w:sz="4" w:space="0" w:color="auto"/>
              <w:left w:val="single" w:sz="4" w:space="0" w:color="auto"/>
              <w:bottom w:val="single" w:sz="4" w:space="0" w:color="auto"/>
              <w:right w:val="single" w:sz="4" w:space="0" w:color="auto"/>
            </w:tcBorders>
          </w:tcPr>
          <w:p w:rsidR="00794943" w:rsidRPr="00F303AC" w:rsidRDefault="00F303AC" w:rsidP="00A223C4">
            <w:pPr>
              <w:ind w:left="11" w:firstLine="193"/>
              <w:jc w:val="both"/>
              <w:rPr>
                <w:rFonts w:ascii="GHEA Grapalat" w:hAnsi="GHEA Grapalat" w:cs="GHEA Grapalat"/>
                <w:bCs/>
                <w:iCs/>
                <w:sz w:val="24"/>
                <w:szCs w:val="24"/>
                <w:lang w:val="hy-AM"/>
              </w:rPr>
            </w:pPr>
            <w:r w:rsidRPr="00550ABB">
              <w:rPr>
                <w:rFonts w:ascii="GHEA Grapalat" w:hAnsi="GHEA Grapalat" w:cs="GHEA Grapalat"/>
                <w:bCs/>
                <w:iCs/>
                <w:sz w:val="24"/>
                <w:szCs w:val="24"/>
                <w:lang w:val="hy-AM"/>
              </w:rPr>
              <w:t>Ն</w:t>
            </w:r>
            <w:r w:rsidRPr="002A59EC">
              <w:rPr>
                <w:rFonts w:ascii="GHEA Grapalat" w:hAnsi="GHEA Grapalat" w:cs="GHEA Grapalat"/>
                <w:bCs/>
                <w:iCs/>
                <w:sz w:val="24"/>
                <w:szCs w:val="24"/>
                <w:lang w:val="hy-AM"/>
              </w:rPr>
              <w:t xml:space="preserve">ախագծի 6-րդ հոդվածով լրացվող 11-րդ և ««Պետական նպաստների» մասին </w:t>
            </w:r>
            <w:r>
              <w:rPr>
                <w:rFonts w:ascii="GHEA Grapalat" w:hAnsi="GHEA Grapalat" w:cs="GHEA Grapalat"/>
                <w:bCs/>
                <w:iCs/>
                <w:sz w:val="24"/>
                <w:szCs w:val="24"/>
                <w:lang w:val="hy-AM"/>
              </w:rPr>
              <w:t xml:space="preserve">ՀՀ </w:t>
            </w:r>
            <w:r w:rsidRPr="002A59EC">
              <w:rPr>
                <w:rFonts w:ascii="GHEA Grapalat" w:hAnsi="GHEA Grapalat" w:cs="GHEA Grapalat"/>
                <w:bCs/>
                <w:iCs/>
                <w:sz w:val="24"/>
                <w:szCs w:val="24"/>
                <w:lang w:val="hy-AM"/>
              </w:rPr>
              <w:t>օրենքում փոփոխություններ և լրացումներ կատարելու մասին» օրենքի նախագծի 3-րդ հոդվածով լրացվող 11-րդ մաս</w:t>
            </w:r>
            <w:r>
              <w:rPr>
                <w:rFonts w:ascii="GHEA Grapalat" w:hAnsi="GHEA Grapalat" w:cs="GHEA Grapalat"/>
                <w:bCs/>
                <w:iCs/>
                <w:sz w:val="24"/>
                <w:szCs w:val="24"/>
                <w:lang w:val="hy-AM"/>
              </w:rPr>
              <w:t xml:space="preserve">երը լրացվել են  հետևյալ բովանդակությամբ  նոր </w:t>
            </w:r>
            <w:r>
              <w:rPr>
                <w:rFonts w:ascii="GHEA Grapalat" w:hAnsi="GHEA Grapalat" w:cs="GHEA Grapalat"/>
                <w:bCs/>
                <w:iCs/>
                <w:sz w:val="24"/>
                <w:szCs w:val="24"/>
                <w:lang w:val="hy-AM"/>
              </w:rPr>
              <w:lastRenderedPageBreak/>
              <w:t>նախադասությամբ. «</w:t>
            </w:r>
            <w:r w:rsidRPr="00F303AC">
              <w:rPr>
                <w:rFonts w:ascii="GHEA Grapalat" w:hAnsi="GHEA Grapalat" w:cs="GHEA Grapalat"/>
                <w:bCs/>
                <w:iCs/>
                <w:sz w:val="24"/>
                <w:szCs w:val="24"/>
                <w:lang w:val="hy-AM"/>
              </w:rPr>
              <w:t>Սույն մասում նշված մինչև 1000 բնակիչ ունեցող գյուղական բնակավայրերի ցանկը Կառավարությունը հաստատում է մինչև 2020 թվականի հու</w:t>
            </w:r>
            <w:r w:rsidR="003B7F5A">
              <w:rPr>
                <w:rFonts w:ascii="GHEA Grapalat" w:hAnsi="GHEA Grapalat" w:cs="GHEA Grapalat"/>
                <w:bCs/>
                <w:iCs/>
                <w:sz w:val="24"/>
                <w:szCs w:val="24"/>
                <w:lang w:val="hy-AM"/>
              </w:rPr>
              <w:t>նվարի</w:t>
            </w:r>
            <w:r w:rsidRPr="00F303AC">
              <w:rPr>
                <w:rFonts w:ascii="GHEA Grapalat" w:hAnsi="GHEA Grapalat" w:cs="GHEA Grapalat"/>
                <w:bCs/>
                <w:iCs/>
                <w:sz w:val="24"/>
                <w:szCs w:val="24"/>
                <w:lang w:val="hy-AM"/>
              </w:rPr>
              <w:t xml:space="preserve"> 1-ը:</w:t>
            </w:r>
            <w:r>
              <w:rPr>
                <w:rFonts w:ascii="GHEA Grapalat" w:hAnsi="GHEA Grapalat" w:cs="GHEA Grapalat"/>
                <w:bCs/>
                <w:iCs/>
                <w:sz w:val="24"/>
                <w:szCs w:val="24"/>
                <w:lang w:val="hy-AM"/>
              </w:rPr>
              <w:t>»:</w:t>
            </w:r>
          </w:p>
        </w:tc>
      </w:tr>
      <w:tr w:rsidR="00152878" w:rsidRPr="00B72936" w:rsidTr="004354E0">
        <w:trPr>
          <w:trHeight w:val="350"/>
          <w:jc w:val="center"/>
        </w:trPr>
        <w:tc>
          <w:tcPr>
            <w:tcW w:w="194" w:type="pct"/>
            <w:tcBorders>
              <w:top w:val="single" w:sz="4" w:space="0" w:color="auto"/>
              <w:left w:val="single" w:sz="4" w:space="0" w:color="auto"/>
              <w:bottom w:val="single" w:sz="4" w:space="0" w:color="auto"/>
              <w:right w:val="single" w:sz="4" w:space="0" w:color="auto"/>
            </w:tcBorders>
          </w:tcPr>
          <w:p w:rsidR="0020322E" w:rsidRPr="00550ABB" w:rsidRDefault="0020322E" w:rsidP="00A223C4">
            <w:pPr>
              <w:pStyle w:val="BodyText"/>
              <w:spacing w:line="240" w:lineRule="auto"/>
              <w:jc w:val="both"/>
              <w:rPr>
                <w:rFonts w:ascii="GHEA Grapalat" w:hAnsi="GHEA Grapalat"/>
                <w:b/>
                <w:bCs/>
                <w:sz w:val="24"/>
                <w:szCs w:val="24"/>
                <w:lang w:val="hy-AM"/>
              </w:rPr>
            </w:pPr>
          </w:p>
        </w:tc>
        <w:tc>
          <w:tcPr>
            <w:tcW w:w="795" w:type="pct"/>
            <w:tcBorders>
              <w:top w:val="single" w:sz="4" w:space="0" w:color="auto"/>
              <w:left w:val="single" w:sz="4" w:space="0" w:color="auto"/>
              <w:bottom w:val="single" w:sz="4" w:space="0" w:color="auto"/>
              <w:right w:val="single" w:sz="4" w:space="0" w:color="auto"/>
            </w:tcBorders>
          </w:tcPr>
          <w:p w:rsidR="0020322E" w:rsidRPr="00550ABB" w:rsidRDefault="0020322E" w:rsidP="00A223C4">
            <w:pPr>
              <w:pStyle w:val="BodyTextIndent2"/>
              <w:tabs>
                <w:tab w:val="left" w:pos="720"/>
              </w:tabs>
              <w:spacing w:after="0" w:line="240" w:lineRule="auto"/>
              <w:ind w:left="11" w:firstLine="90"/>
              <w:jc w:val="both"/>
              <w:rPr>
                <w:rFonts w:ascii="GHEA Grapalat" w:hAnsi="GHEA Grapalat"/>
                <w:b/>
                <w:lang w:val="hy-AM"/>
              </w:rPr>
            </w:pPr>
          </w:p>
        </w:tc>
        <w:tc>
          <w:tcPr>
            <w:tcW w:w="1637" w:type="pct"/>
            <w:tcBorders>
              <w:top w:val="single" w:sz="4" w:space="0" w:color="auto"/>
              <w:left w:val="single" w:sz="4" w:space="0" w:color="auto"/>
              <w:bottom w:val="single" w:sz="4" w:space="0" w:color="auto"/>
              <w:right w:val="single" w:sz="4" w:space="0" w:color="auto"/>
            </w:tcBorders>
          </w:tcPr>
          <w:p w:rsidR="0020322E" w:rsidRPr="00550ABB" w:rsidRDefault="00550ABB" w:rsidP="00A223C4">
            <w:pPr>
              <w:pStyle w:val="NoSpacing"/>
              <w:tabs>
                <w:tab w:val="left" w:pos="-30"/>
              </w:tabs>
              <w:ind w:left="11" w:firstLine="237"/>
              <w:jc w:val="both"/>
              <w:rPr>
                <w:rFonts w:ascii="GHEA Grapalat" w:hAnsi="GHEA Grapalat"/>
                <w:b/>
                <w:bCs/>
                <w:color w:val="000000"/>
                <w:sz w:val="24"/>
                <w:szCs w:val="24"/>
                <w:lang w:val="hy-AM"/>
              </w:rPr>
            </w:pPr>
            <w:r w:rsidRPr="002A59EC">
              <w:rPr>
                <w:rFonts w:ascii="GHEA Grapalat" w:hAnsi="GHEA Grapalat" w:cs="GHEA Grapalat"/>
                <w:bCs/>
                <w:sz w:val="24"/>
                <w:szCs w:val="24"/>
                <w:lang w:val="hy-AM"/>
              </w:rPr>
              <w:t xml:space="preserve">3. </w:t>
            </w:r>
            <w:r w:rsidRPr="008239A4">
              <w:rPr>
                <w:rFonts w:ascii="GHEA Grapalat" w:hAnsi="GHEA Grapalat" w:cs="GHEA Grapalat"/>
                <w:bCs/>
                <w:iCs/>
                <w:sz w:val="24"/>
                <w:szCs w:val="24"/>
                <w:lang w:val="hy-AM"/>
              </w:rPr>
              <w:t>Նախագծի</w:t>
            </w:r>
            <w:r w:rsidRPr="00D22F1D">
              <w:rPr>
                <w:rFonts w:ascii="GHEA Grapalat" w:hAnsi="GHEA Grapalat" w:cs="GHEA Grapalat"/>
                <w:bCs/>
                <w:iCs/>
                <w:sz w:val="24"/>
                <w:szCs w:val="24"/>
                <w:lang w:val="af-ZA"/>
              </w:rPr>
              <w:t xml:space="preserve"> </w:t>
            </w:r>
            <w:r w:rsidRPr="001308C7">
              <w:rPr>
                <w:rFonts w:ascii="GHEA Grapalat" w:hAnsi="GHEA Grapalat" w:cs="GHEA Grapalat"/>
                <w:bCs/>
                <w:iCs/>
                <w:sz w:val="24"/>
                <w:szCs w:val="24"/>
                <w:lang w:val="hy-AM"/>
              </w:rPr>
              <w:t>5</w:t>
            </w:r>
            <w:r w:rsidRPr="00D22F1D">
              <w:rPr>
                <w:rFonts w:ascii="GHEA Grapalat" w:hAnsi="GHEA Grapalat" w:cs="GHEA Grapalat"/>
                <w:bCs/>
                <w:iCs/>
                <w:sz w:val="24"/>
                <w:szCs w:val="24"/>
                <w:lang w:val="af-ZA"/>
              </w:rPr>
              <w:t>-</w:t>
            </w:r>
            <w:r w:rsidRPr="008239A4">
              <w:rPr>
                <w:rFonts w:ascii="GHEA Grapalat" w:hAnsi="GHEA Grapalat" w:cs="GHEA Grapalat"/>
                <w:bCs/>
                <w:iCs/>
                <w:sz w:val="24"/>
                <w:szCs w:val="24"/>
                <w:lang w:val="hy-AM"/>
              </w:rPr>
              <w:t>րդ</w:t>
            </w:r>
            <w:r w:rsidRPr="00D22F1D">
              <w:rPr>
                <w:rFonts w:ascii="GHEA Grapalat" w:hAnsi="GHEA Grapalat" w:cs="GHEA Grapalat"/>
                <w:bCs/>
                <w:iCs/>
                <w:sz w:val="24"/>
                <w:szCs w:val="24"/>
                <w:lang w:val="af-ZA"/>
              </w:rPr>
              <w:t xml:space="preserve"> </w:t>
            </w:r>
            <w:r>
              <w:rPr>
                <w:rFonts w:ascii="GHEA Grapalat" w:hAnsi="GHEA Grapalat" w:cs="GHEA Grapalat"/>
                <w:bCs/>
                <w:iCs/>
                <w:sz w:val="24"/>
                <w:szCs w:val="24"/>
                <w:lang w:val="hy-AM"/>
              </w:rPr>
              <w:t>հոդվածո</w:t>
            </w:r>
            <w:r w:rsidRPr="00346BAB">
              <w:rPr>
                <w:rFonts w:ascii="GHEA Grapalat" w:hAnsi="GHEA Grapalat" w:cs="GHEA Grapalat"/>
                <w:bCs/>
                <w:iCs/>
                <w:sz w:val="24"/>
                <w:szCs w:val="24"/>
                <w:lang w:val="hy-AM"/>
              </w:rPr>
              <w:t xml:space="preserve">վ նախատեսվում է օրենքի 44-րդ հոդվածի 5-րդ մասից հանել այն կարգավորումը, համաձայն որի՝ </w:t>
            </w:r>
            <w:r w:rsidRPr="00346BAB">
              <w:rPr>
                <w:rFonts w:ascii="GHEA Grapalat" w:hAnsi="GHEA Grapalat" w:cs="IRTEK Courier"/>
                <w:bCs/>
                <w:iCs/>
                <w:color w:val="000000"/>
                <w:sz w:val="24"/>
                <w:szCs w:val="24"/>
                <w:lang w:val="hy-AM"/>
              </w:rPr>
              <w:t xml:space="preserve">սահմանված ժամկետում թաղման նպաստը չվճարելու դեպքում չվճարված թաղման նպաստի գումար վճարվում է, եթե դիմումատուն կրկին դիմել է թաղման նպաստը նշանակելու ամսվան հաջորդող վեց ամսվա ընթացքում գումար ստանալու համար: Այս առումով լրացուցիչ հիմնավորման կարիք ունի </w:t>
            </w:r>
            <w:r>
              <w:rPr>
                <w:rFonts w:ascii="GHEA Grapalat" w:hAnsi="GHEA Grapalat" w:cs="IRTEK Courier"/>
                <w:bCs/>
                <w:iCs/>
                <w:color w:val="000000"/>
                <w:sz w:val="24"/>
                <w:szCs w:val="24"/>
                <w:lang w:val="hy-AM"/>
              </w:rPr>
              <w:t>դիմումատուների</w:t>
            </w:r>
            <w:r w:rsidRPr="00346BAB">
              <w:rPr>
                <w:rFonts w:ascii="GHEA Grapalat" w:hAnsi="GHEA Grapalat" w:cs="IRTEK Courier"/>
                <w:bCs/>
                <w:iCs/>
                <w:color w:val="000000"/>
                <w:sz w:val="24"/>
                <w:szCs w:val="24"/>
                <w:lang w:val="hy-AM"/>
              </w:rPr>
              <w:t xml:space="preserve">՝ օրենքով սահմանված ժամկետը բաց թողելու դեպքում թաղման նպաստը ստանալու իրավունքի իրացման հնարավորությունից զրկելու անհրաժեշտությունը՝ հաշվի առնելով այն հանգամանքը, որ </w:t>
            </w:r>
            <w:r w:rsidRPr="00A37BAE">
              <w:rPr>
                <w:rFonts w:ascii="GHEA Grapalat" w:hAnsi="GHEA Grapalat" w:cs="IRTEK Courier"/>
                <w:bCs/>
                <w:iCs/>
                <w:color w:val="000000"/>
                <w:sz w:val="24"/>
                <w:szCs w:val="24"/>
                <w:lang w:val="hy-AM"/>
              </w:rPr>
              <w:t xml:space="preserve">սահմանված ժամկետում </w:t>
            </w:r>
            <w:r w:rsidRPr="00346BAB">
              <w:rPr>
                <w:rFonts w:ascii="GHEA Grapalat" w:hAnsi="GHEA Grapalat" w:cs="IRTEK Courier"/>
                <w:bCs/>
                <w:iCs/>
                <w:color w:val="000000"/>
                <w:sz w:val="24"/>
                <w:szCs w:val="24"/>
                <w:lang w:val="hy-AM"/>
              </w:rPr>
              <w:t>թաղման նպաստի գումար</w:t>
            </w:r>
            <w:r w:rsidRPr="00A37BAE">
              <w:rPr>
                <w:rFonts w:ascii="GHEA Grapalat" w:hAnsi="GHEA Grapalat" w:cs="IRTEK Courier"/>
                <w:bCs/>
                <w:iCs/>
                <w:color w:val="000000"/>
                <w:sz w:val="24"/>
                <w:szCs w:val="24"/>
                <w:lang w:val="hy-AM"/>
              </w:rPr>
              <w:t xml:space="preserve">ը չստանալը կարող է պայմանավորված լինել օբյեկտիվ պատճառների առկայությամբ: Ավելին, օրենսդիրը գործող կարգավորմամբ արդեն իսկ նախատեսել է ժամկետային սահմանափակում՝ դիմումատուների կողմից </w:t>
            </w:r>
            <w:r w:rsidRPr="00A37BAE">
              <w:rPr>
                <w:rFonts w:ascii="GHEA Grapalat" w:hAnsi="GHEA Grapalat" w:cs="IRTEK Courier"/>
                <w:bCs/>
                <w:iCs/>
                <w:color w:val="000000"/>
                <w:sz w:val="24"/>
                <w:szCs w:val="24"/>
                <w:lang w:val="hy-AM"/>
              </w:rPr>
              <w:lastRenderedPageBreak/>
              <w:t>իրավունքի չարաշ</w:t>
            </w:r>
            <w:r>
              <w:rPr>
                <w:rFonts w:ascii="GHEA Grapalat" w:hAnsi="GHEA Grapalat" w:cs="IRTEK Courier"/>
                <w:bCs/>
                <w:iCs/>
                <w:color w:val="000000"/>
                <w:sz w:val="24"/>
                <w:szCs w:val="24"/>
                <w:lang w:val="hy-AM"/>
              </w:rPr>
              <w:t>ահումը կանխելու նպատակով:</w:t>
            </w:r>
          </w:p>
        </w:tc>
        <w:tc>
          <w:tcPr>
            <w:tcW w:w="1441" w:type="pct"/>
            <w:tcBorders>
              <w:top w:val="single" w:sz="4" w:space="0" w:color="auto"/>
              <w:left w:val="single" w:sz="4" w:space="0" w:color="auto"/>
              <w:bottom w:val="single" w:sz="4" w:space="0" w:color="auto"/>
              <w:right w:val="single" w:sz="4" w:space="0" w:color="auto"/>
            </w:tcBorders>
          </w:tcPr>
          <w:p w:rsidR="00F303AC" w:rsidRPr="004B50DE" w:rsidRDefault="00F303AC" w:rsidP="00A223C4">
            <w:pPr>
              <w:pStyle w:val="NoSpacing"/>
              <w:tabs>
                <w:tab w:val="left" w:pos="-30"/>
              </w:tabs>
              <w:ind w:left="11" w:firstLine="193"/>
              <w:jc w:val="both"/>
              <w:rPr>
                <w:rFonts w:ascii="GHEA Grapalat" w:hAnsi="GHEA Grapalat" w:cs="GHEA Grapalat"/>
                <w:bCs/>
                <w:iCs/>
                <w:sz w:val="24"/>
                <w:szCs w:val="24"/>
                <w:lang w:val="hy-AM"/>
              </w:rPr>
            </w:pPr>
            <w:r w:rsidRPr="004B50DE">
              <w:rPr>
                <w:rFonts w:ascii="GHEA Grapalat" w:hAnsi="GHEA Grapalat" w:cs="GHEA Grapalat"/>
                <w:bCs/>
                <w:iCs/>
                <w:sz w:val="24"/>
                <w:szCs w:val="24"/>
                <w:lang w:val="hy-AM"/>
              </w:rPr>
              <w:lastRenderedPageBreak/>
              <w:t>Առաջարկությունն ընդունվել է</w:t>
            </w:r>
            <w:r w:rsidR="004B50DE" w:rsidRPr="004B50DE">
              <w:rPr>
                <w:rFonts w:ascii="GHEA Grapalat" w:hAnsi="GHEA Grapalat" w:cs="GHEA Grapalat"/>
                <w:bCs/>
                <w:iCs/>
                <w:sz w:val="24"/>
                <w:szCs w:val="24"/>
                <w:lang w:val="hy-AM"/>
              </w:rPr>
              <w:t xml:space="preserve"> ի գիտություն</w:t>
            </w:r>
            <w:r w:rsidRPr="004B50DE">
              <w:rPr>
                <w:rFonts w:ascii="GHEA Grapalat" w:hAnsi="GHEA Grapalat" w:cs="GHEA Grapalat"/>
                <w:bCs/>
                <w:iCs/>
                <w:sz w:val="24"/>
                <w:szCs w:val="24"/>
                <w:lang w:val="hy-AM"/>
              </w:rPr>
              <w:t>:</w:t>
            </w:r>
          </w:p>
          <w:p w:rsidR="004B50DE" w:rsidRPr="004B50DE" w:rsidRDefault="004B50DE" w:rsidP="00A223C4">
            <w:pPr>
              <w:pStyle w:val="NoSpacing"/>
              <w:tabs>
                <w:tab w:val="left" w:pos="-30"/>
              </w:tabs>
              <w:ind w:left="11" w:firstLine="193"/>
              <w:jc w:val="both"/>
              <w:rPr>
                <w:rFonts w:ascii="GHEA Grapalat" w:hAnsi="GHEA Grapalat" w:cs="GHEA Grapalat"/>
                <w:bCs/>
                <w:iCs/>
                <w:sz w:val="24"/>
                <w:szCs w:val="24"/>
                <w:lang w:val="hy-AM"/>
              </w:rPr>
            </w:pPr>
            <w:r>
              <w:rPr>
                <w:rFonts w:ascii="GHEA Grapalat" w:hAnsi="GHEA Grapalat" w:cs="GHEA Grapalat"/>
                <w:bCs/>
                <w:iCs/>
                <w:sz w:val="24"/>
                <w:szCs w:val="24"/>
                <w:lang w:val="hy-AM"/>
              </w:rPr>
              <w:t>Թ</w:t>
            </w:r>
            <w:r w:rsidRPr="004B50DE">
              <w:rPr>
                <w:rFonts w:ascii="GHEA Grapalat" w:hAnsi="GHEA Grapalat" w:cs="GHEA Grapalat"/>
                <w:bCs/>
                <w:iCs/>
                <w:sz w:val="24"/>
                <w:szCs w:val="24"/>
                <w:lang w:val="hy-AM"/>
              </w:rPr>
              <w:t>աղման նպաստն անկանխիկ եղանակով վճարելու դեպքում</w:t>
            </w:r>
            <w:r>
              <w:rPr>
                <w:rFonts w:ascii="GHEA Grapalat" w:hAnsi="GHEA Grapalat" w:cs="GHEA Grapalat"/>
                <w:bCs/>
                <w:iCs/>
                <w:sz w:val="24"/>
                <w:szCs w:val="24"/>
                <w:lang w:val="hy-AM"/>
              </w:rPr>
              <w:t xml:space="preserve"> վերանում է</w:t>
            </w:r>
            <w:r w:rsidRPr="004B50DE">
              <w:rPr>
                <w:rFonts w:ascii="GHEA Grapalat" w:hAnsi="GHEA Grapalat" w:cs="GHEA Grapalat"/>
                <w:bCs/>
                <w:iCs/>
                <w:sz w:val="24"/>
                <w:szCs w:val="24"/>
                <w:lang w:val="hy-AM"/>
              </w:rPr>
              <w:t xml:space="preserve"> թաղման նպաստի գումարն ստանալու համար այն նշանակելու ամսվան հաջորդող վեց ամսվա ընթացքում կրկին դիմելու անհրաժեշտությունը</w:t>
            </w:r>
            <w:r w:rsidR="00571F3E">
              <w:rPr>
                <w:rFonts w:ascii="GHEA Grapalat" w:hAnsi="GHEA Grapalat" w:cs="GHEA Grapalat"/>
                <w:bCs/>
                <w:iCs/>
                <w:sz w:val="24"/>
                <w:szCs w:val="24"/>
                <w:lang w:val="hy-AM"/>
              </w:rPr>
              <w:t xml:space="preserve"> </w:t>
            </w:r>
            <w:r w:rsidR="00571F3E" w:rsidRPr="00571F3E">
              <w:rPr>
                <w:rFonts w:ascii="GHEA Grapalat" w:hAnsi="GHEA Grapalat" w:cs="GHEA Grapalat"/>
                <w:bCs/>
                <w:iCs/>
                <w:sz w:val="24"/>
                <w:szCs w:val="24"/>
                <w:lang w:val="hy-AM"/>
              </w:rPr>
              <w:t>(</w:t>
            </w:r>
            <w:r w:rsidR="00F76DB9" w:rsidRPr="004B50DE">
              <w:rPr>
                <w:rFonts w:ascii="GHEA Grapalat" w:hAnsi="GHEA Grapalat" w:cs="GHEA Grapalat"/>
                <w:bCs/>
                <w:iCs/>
                <w:sz w:val="24"/>
                <w:szCs w:val="24"/>
                <w:lang w:val="hy-AM"/>
              </w:rPr>
              <w:t>նպաստ</w:t>
            </w:r>
            <w:r w:rsidR="00F76DB9">
              <w:rPr>
                <w:rFonts w:ascii="GHEA Grapalat" w:hAnsi="GHEA Grapalat" w:cs="GHEA Grapalat"/>
                <w:bCs/>
                <w:iCs/>
                <w:sz w:val="24"/>
                <w:szCs w:val="24"/>
                <w:lang w:val="hy-AM"/>
              </w:rPr>
              <w:t>ի</w:t>
            </w:r>
            <w:r w:rsidR="00F76DB9" w:rsidRPr="004B50DE">
              <w:rPr>
                <w:rFonts w:ascii="GHEA Grapalat" w:hAnsi="GHEA Grapalat" w:cs="GHEA Grapalat"/>
                <w:bCs/>
                <w:iCs/>
                <w:sz w:val="24"/>
                <w:szCs w:val="24"/>
                <w:lang w:val="hy-AM"/>
              </w:rPr>
              <w:t xml:space="preserve"> </w:t>
            </w:r>
            <w:r w:rsidR="00571F3E">
              <w:rPr>
                <w:rFonts w:ascii="GHEA Grapalat" w:hAnsi="GHEA Grapalat" w:cs="GHEA Grapalat"/>
                <w:bCs/>
                <w:iCs/>
                <w:sz w:val="24"/>
                <w:szCs w:val="24"/>
                <w:lang w:val="hy-AM"/>
              </w:rPr>
              <w:t>գումարը ստանալու համար բանկ դիմելու ժամկետը 12 ամիս է</w:t>
            </w:r>
            <w:r w:rsidR="00571F3E" w:rsidRPr="00571F3E">
              <w:rPr>
                <w:rFonts w:ascii="GHEA Grapalat" w:hAnsi="GHEA Grapalat" w:cs="GHEA Grapalat"/>
                <w:bCs/>
                <w:iCs/>
                <w:sz w:val="24"/>
                <w:szCs w:val="24"/>
                <w:lang w:val="hy-AM"/>
              </w:rPr>
              <w:t>)</w:t>
            </w:r>
            <w:r w:rsidRPr="004B50DE">
              <w:rPr>
                <w:rFonts w:ascii="GHEA Grapalat" w:hAnsi="GHEA Grapalat" w:cs="GHEA Grapalat"/>
                <w:bCs/>
                <w:iCs/>
                <w:sz w:val="24"/>
                <w:szCs w:val="24"/>
                <w:lang w:val="hy-AM"/>
              </w:rPr>
              <w:t>:</w:t>
            </w:r>
          </w:p>
          <w:p w:rsidR="004B50DE" w:rsidRDefault="004B50DE" w:rsidP="00A223C4">
            <w:pPr>
              <w:tabs>
                <w:tab w:val="left" w:pos="-30"/>
              </w:tabs>
              <w:ind w:left="11" w:firstLine="193"/>
              <w:jc w:val="both"/>
              <w:rPr>
                <w:rFonts w:ascii="GHEA Grapalat" w:hAnsi="GHEA Grapalat"/>
                <w:bCs/>
                <w:color w:val="000000"/>
                <w:sz w:val="24"/>
                <w:szCs w:val="24"/>
                <w:lang w:val="hy-AM"/>
              </w:rPr>
            </w:pPr>
          </w:p>
          <w:p w:rsidR="00F303AC" w:rsidRPr="00F303AC" w:rsidRDefault="00F303AC" w:rsidP="00A223C4">
            <w:pPr>
              <w:tabs>
                <w:tab w:val="left" w:pos="-30"/>
              </w:tabs>
              <w:ind w:left="11" w:firstLine="193"/>
              <w:jc w:val="both"/>
              <w:rPr>
                <w:rFonts w:ascii="GHEA Grapalat" w:hAnsi="GHEA Grapalat"/>
                <w:bCs/>
                <w:color w:val="000000"/>
                <w:sz w:val="24"/>
                <w:szCs w:val="24"/>
                <w:lang w:val="hy-AM"/>
              </w:rPr>
            </w:pPr>
          </w:p>
          <w:p w:rsidR="0020322E" w:rsidRPr="00550ABB" w:rsidRDefault="0020322E" w:rsidP="00A223C4">
            <w:pPr>
              <w:tabs>
                <w:tab w:val="left" w:pos="-30"/>
              </w:tabs>
              <w:ind w:left="11" w:firstLine="193"/>
              <w:jc w:val="both"/>
              <w:rPr>
                <w:rFonts w:ascii="GHEA Grapalat" w:hAnsi="GHEA Grapalat"/>
                <w:b/>
                <w:bCs/>
                <w:color w:val="000000"/>
                <w:sz w:val="24"/>
                <w:szCs w:val="24"/>
                <w:lang w:val="hy-AM"/>
              </w:rPr>
            </w:pPr>
          </w:p>
        </w:tc>
        <w:tc>
          <w:tcPr>
            <w:tcW w:w="933" w:type="pct"/>
            <w:tcBorders>
              <w:top w:val="single" w:sz="4" w:space="0" w:color="auto"/>
              <w:left w:val="single" w:sz="4" w:space="0" w:color="auto"/>
              <w:bottom w:val="single" w:sz="4" w:space="0" w:color="auto"/>
              <w:right w:val="single" w:sz="4" w:space="0" w:color="auto"/>
            </w:tcBorders>
          </w:tcPr>
          <w:p w:rsidR="0020322E" w:rsidRPr="00550ABB" w:rsidRDefault="0020322E" w:rsidP="00A223C4">
            <w:pPr>
              <w:pStyle w:val="BodyTextIndent2"/>
              <w:tabs>
                <w:tab w:val="left" w:pos="720"/>
              </w:tabs>
              <w:spacing w:after="0" w:line="240" w:lineRule="auto"/>
              <w:ind w:left="11" w:firstLine="193"/>
              <w:jc w:val="both"/>
              <w:rPr>
                <w:rFonts w:ascii="GHEA Grapalat" w:hAnsi="GHEA Grapalat" w:cs="Sylfaen"/>
                <w:b/>
                <w:lang w:val="hy-AM"/>
              </w:rPr>
            </w:pPr>
          </w:p>
        </w:tc>
      </w:tr>
      <w:tr w:rsidR="00152878" w:rsidRPr="00B72936" w:rsidTr="004354E0">
        <w:trPr>
          <w:trHeight w:val="70"/>
          <w:jc w:val="center"/>
        </w:trPr>
        <w:tc>
          <w:tcPr>
            <w:tcW w:w="194" w:type="pct"/>
            <w:tcBorders>
              <w:top w:val="single" w:sz="4" w:space="0" w:color="auto"/>
              <w:left w:val="single" w:sz="4" w:space="0" w:color="auto"/>
              <w:bottom w:val="single" w:sz="4" w:space="0" w:color="auto"/>
              <w:right w:val="single" w:sz="4" w:space="0" w:color="auto"/>
            </w:tcBorders>
          </w:tcPr>
          <w:p w:rsidR="00F14388" w:rsidRPr="00550ABB" w:rsidRDefault="00F14388" w:rsidP="00A223C4">
            <w:pPr>
              <w:pStyle w:val="BodyText"/>
              <w:spacing w:line="240" w:lineRule="auto"/>
              <w:jc w:val="both"/>
              <w:rPr>
                <w:rFonts w:ascii="GHEA Grapalat" w:hAnsi="GHEA Grapalat"/>
                <w:b/>
                <w:bCs/>
                <w:sz w:val="24"/>
                <w:szCs w:val="24"/>
                <w:lang w:val="hy-AM"/>
              </w:rPr>
            </w:pPr>
          </w:p>
        </w:tc>
        <w:tc>
          <w:tcPr>
            <w:tcW w:w="795" w:type="pct"/>
            <w:tcBorders>
              <w:top w:val="single" w:sz="4" w:space="0" w:color="auto"/>
              <w:left w:val="single" w:sz="4" w:space="0" w:color="auto"/>
              <w:bottom w:val="single" w:sz="4" w:space="0" w:color="auto"/>
              <w:right w:val="single" w:sz="4" w:space="0" w:color="auto"/>
            </w:tcBorders>
          </w:tcPr>
          <w:p w:rsidR="00F14388" w:rsidRPr="00550ABB" w:rsidRDefault="00F14388" w:rsidP="00A223C4">
            <w:pPr>
              <w:pStyle w:val="BodyTextIndent2"/>
              <w:tabs>
                <w:tab w:val="left" w:pos="720"/>
              </w:tabs>
              <w:spacing w:after="0" w:line="240" w:lineRule="auto"/>
              <w:ind w:left="11" w:firstLine="90"/>
              <w:jc w:val="both"/>
              <w:rPr>
                <w:rFonts w:ascii="GHEA Grapalat" w:hAnsi="GHEA Grapalat"/>
                <w:b/>
                <w:lang w:val="hy-AM" w:eastAsia="en-US"/>
              </w:rPr>
            </w:pPr>
          </w:p>
        </w:tc>
        <w:tc>
          <w:tcPr>
            <w:tcW w:w="1637" w:type="pct"/>
            <w:tcBorders>
              <w:top w:val="single" w:sz="4" w:space="0" w:color="auto"/>
              <w:left w:val="single" w:sz="4" w:space="0" w:color="auto"/>
              <w:bottom w:val="single" w:sz="4" w:space="0" w:color="auto"/>
              <w:right w:val="single" w:sz="4" w:space="0" w:color="auto"/>
            </w:tcBorders>
          </w:tcPr>
          <w:p w:rsidR="00550ABB" w:rsidRPr="00405253" w:rsidRDefault="00550ABB" w:rsidP="00A223C4">
            <w:pPr>
              <w:ind w:left="11" w:firstLine="237"/>
              <w:jc w:val="both"/>
              <w:rPr>
                <w:rFonts w:ascii="GHEA Grapalat" w:hAnsi="GHEA Grapalat" w:cs="IRTEK Courier"/>
                <w:bCs/>
                <w:iCs/>
                <w:color w:val="000000"/>
                <w:sz w:val="24"/>
                <w:szCs w:val="24"/>
                <w:lang w:val="af-ZA"/>
              </w:rPr>
            </w:pPr>
            <w:r w:rsidRPr="000A6848">
              <w:rPr>
                <w:rFonts w:ascii="GHEA Grapalat" w:hAnsi="GHEA Grapalat" w:cs="IRTEK Courier"/>
                <w:bCs/>
                <w:iCs/>
                <w:color w:val="000000"/>
                <w:sz w:val="24"/>
                <w:szCs w:val="24"/>
                <w:lang w:val="hy-AM"/>
              </w:rPr>
              <w:t>««Պետական նպաստների մասին» Հայաստանի Հանրապետության օրենքում փոփոխություններ և լրացումներ կատարելու մասին»</w:t>
            </w:r>
            <w:r w:rsidRPr="00405253">
              <w:rPr>
                <w:rFonts w:ascii="GHEA Grapalat" w:hAnsi="GHEA Grapalat" w:cs="IRTEK Courier"/>
                <w:bCs/>
                <w:iCs/>
                <w:color w:val="000000"/>
                <w:sz w:val="24"/>
                <w:szCs w:val="24"/>
                <w:lang w:val="af-ZA"/>
              </w:rPr>
              <w:t xml:space="preserve"> </w:t>
            </w:r>
            <w:r w:rsidRPr="00550ABB">
              <w:rPr>
                <w:rFonts w:ascii="GHEA Grapalat" w:hAnsi="GHEA Grapalat" w:cs="IRTEK Courier"/>
                <w:bCs/>
                <w:iCs/>
                <w:color w:val="000000"/>
                <w:sz w:val="24"/>
                <w:szCs w:val="24"/>
                <w:lang w:val="hy-AM"/>
              </w:rPr>
              <w:t>օրենքի</w:t>
            </w:r>
            <w:r w:rsidRPr="00405253">
              <w:rPr>
                <w:rFonts w:ascii="GHEA Grapalat" w:hAnsi="GHEA Grapalat" w:cs="IRTEK Courier"/>
                <w:bCs/>
                <w:iCs/>
                <w:color w:val="000000"/>
                <w:sz w:val="24"/>
                <w:szCs w:val="24"/>
                <w:lang w:val="af-ZA"/>
              </w:rPr>
              <w:t xml:space="preserve"> (</w:t>
            </w:r>
            <w:r w:rsidRPr="00550ABB">
              <w:rPr>
                <w:rFonts w:ascii="GHEA Grapalat" w:hAnsi="GHEA Grapalat" w:cs="IRTEK Courier"/>
                <w:bCs/>
                <w:iCs/>
                <w:color w:val="000000"/>
                <w:sz w:val="24"/>
                <w:szCs w:val="24"/>
                <w:lang w:val="hy-AM"/>
              </w:rPr>
              <w:t>այսուհետ՝</w:t>
            </w:r>
            <w:r w:rsidRPr="00405253">
              <w:rPr>
                <w:rFonts w:ascii="GHEA Grapalat" w:hAnsi="GHEA Grapalat" w:cs="IRTEK Courier"/>
                <w:bCs/>
                <w:iCs/>
                <w:color w:val="000000"/>
                <w:sz w:val="24"/>
                <w:szCs w:val="24"/>
                <w:lang w:val="af-ZA"/>
              </w:rPr>
              <w:t xml:space="preserve"> </w:t>
            </w:r>
            <w:r w:rsidRPr="00550ABB">
              <w:rPr>
                <w:rFonts w:ascii="GHEA Grapalat" w:hAnsi="GHEA Grapalat" w:cs="IRTEK Courier"/>
                <w:bCs/>
                <w:iCs/>
                <w:color w:val="000000"/>
                <w:sz w:val="24"/>
                <w:szCs w:val="24"/>
                <w:lang w:val="hy-AM"/>
              </w:rPr>
              <w:t>Օրենքի</w:t>
            </w:r>
            <w:r w:rsidRPr="00405253">
              <w:rPr>
                <w:rFonts w:ascii="GHEA Grapalat" w:hAnsi="GHEA Grapalat" w:cs="IRTEK Courier"/>
                <w:bCs/>
                <w:iCs/>
                <w:color w:val="000000"/>
                <w:sz w:val="24"/>
                <w:szCs w:val="24"/>
                <w:lang w:val="af-ZA"/>
              </w:rPr>
              <w:t xml:space="preserve">) </w:t>
            </w:r>
            <w:r w:rsidRPr="00550ABB">
              <w:rPr>
                <w:rFonts w:ascii="GHEA Grapalat" w:hAnsi="GHEA Grapalat" w:cs="IRTEK Courier"/>
                <w:bCs/>
                <w:iCs/>
                <w:color w:val="000000"/>
                <w:sz w:val="24"/>
                <w:szCs w:val="24"/>
                <w:lang w:val="hy-AM"/>
              </w:rPr>
              <w:t>նախագծի</w:t>
            </w:r>
            <w:r w:rsidRPr="00405253">
              <w:rPr>
                <w:rFonts w:ascii="GHEA Grapalat" w:hAnsi="GHEA Grapalat" w:cs="IRTEK Courier"/>
                <w:bCs/>
                <w:iCs/>
                <w:color w:val="000000"/>
                <w:sz w:val="24"/>
                <w:szCs w:val="24"/>
                <w:lang w:val="af-ZA"/>
              </w:rPr>
              <w:t xml:space="preserve"> (</w:t>
            </w:r>
            <w:r w:rsidRPr="00550ABB">
              <w:rPr>
                <w:rFonts w:ascii="GHEA Grapalat" w:hAnsi="GHEA Grapalat" w:cs="IRTEK Courier"/>
                <w:bCs/>
                <w:iCs/>
                <w:color w:val="000000"/>
                <w:sz w:val="24"/>
                <w:szCs w:val="24"/>
                <w:lang w:val="hy-AM"/>
              </w:rPr>
              <w:t>այսուհետ՝</w:t>
            </w:r>
            <w:r w:rsidRPr="00405253">
              <w:rPr>
                <w:rFonts w:ascii="GHEA Grapalat" w:hAnsi="GHEA Grapalat" w:cs="IRTEK Courier"/>
                <w:bCs/>
                <w:iCs/>
                <w:color w:val="000000"/>
                <w:sz w:val="24"/>
                <w:szCs w:val="24"/>
                <w:lang w:val="af-ZA"/>
              </w:rPr>
              <w:t xml:space="preserve"> </w:t>
            </w:r>
            <w:r w:rsidRPr="00550ABB">
              <w:rPr>
                <w:rFonts w:ascii="GHEA Grapalat" w:hAnsi="GHEA Grapalat" w:cs="IRTEK Courier"/>
                <w:bCs/>
                <w:iCs/>
                <w:color w:val="000000"/>
                <w:sz w:val="24"/>
                <w:szCs w:val="24"/>
                <w:lang w:val="hy-AM"/>
              </w:rPr>
              <w:t>նախագիծ</w:t>
            </w:r>
            <w:r w:rsidRPr="00405253">
              <w:rPr>
                <w:rFonts w:ascii="GHEA Grapalat" w:hAnsi="GHEA Grapalat" w:cs="IRTEK Courier"/>
                <w:bCs/>
                <w:iCs/>
                <w:color w:val="000000"/>
                <w:sz w:val="24"/>
                <w:szCs w:val="24"/>
                <w:lang w:val="af-ZA"/>
              </w:rPr>
              <w:t>)</w:t>
            </w:r>
            <w:r w:rsidRPr="00550ABB">
              <w:rPr>
                <w:rFonts w:ascii="GHEA Grapalat" w:hAnsi="GHEA Grapalat" w:cs="IRTEK Courier"/>
                <w:bCs/>
                <w:iCs/>
                <w:color w:val="000000"/>
                <w:sz w:val="24"/>
                <w:szCs w:val="24"/>
                <w:lang w:val="hy-AM"/>
              </w:rPr>
              <w:t>՝</w:t>
            </w:r>
          </w:p>
          <w:p w:rsidR="00F14388" w:rsidRPr="00550ABB" w:rsidRDefault="00550ABB" w:rsidP="00A223C4">
            <w:pPr>
              <w:ind w:left="11" w:firstLine="237"/>
              <w:jc w:val="both"/>
              <w:rPr>
                <w:rFonts w:ascii="GHEA Grapalat" w:hAnsi="GHEA Grapalat" w:cs="IRTEK Courier"/>
                <w:bCs/>
                <w:iCs/>
                <w:color w:val="000000"/>
                <w:sz w:val="24"/>
                <w:szCs w:val="24"/>
                <w:lang w:val="af-ZA"/>
              </w:rPr>
            </w:pPr>
            <w:r>
              <w:rPr>
                <w:rFonts w:ascii="GHEA Grapalat" w:hAnsi="GHEA Grapalat" w:cs="IRTEK Courier"/>
                <w:bCs/>
                <w:iCs/>
                <w:color w:val="000000"/>
                <w:sz w:val="24"/>
                <w:szCs w:val="24"/>
                <w:lang w:val="af-ZA"/>
              </w:rPr>
              <w:t>1</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Նախագծի</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հոդված</w:t>
            </w:r>
            <w:r w:rsidRPr="00405253">
              <w:rPr>
                <w:rFonts w:ascii="GHEA Grapalat" w:hAnsi="GHEA Grapalat" w:cs="IRTEK Courier"/>
                <w:bCs/>
                <w:iCs/>
                <w:color w:val="000000"/>
                <w:sz w:val="24"/>
                <w:szCs w:val="24"/>
                <w:lang w:val="af-ZA"/>
              </w:rPr>
              <w:t xml:space="preserve"> 2-</w:t>
            </w:r>
            <w:r>
              <w:rPr>
                <w:rFonts w:ascii="GHEA Grapalat" w:hAnsi="GHEA Grapalat" w:cs="IRTEK Courier"/>
                <w:bCs/>
                <w:iCs/>
                <w:color w:val="000000"/>
                <w:sz w:val="24"/>
                <w:szCs w:val="24"/>
              </w:rPr>
              <w:t>ով</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նախատեսվում</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է</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փոփոխություն</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կատարել</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Օրենքի</w:t>
            </w:r>
            <w:r w:rsidRPr="00405253">
              <w:rPr>
                <w:rFonts w:ascii="GHEA Grapalat" w:hAnsi="GHEA Grapalat" w:cs="IRTEK Courier"/>
                <w:bCs/>
                <w:iCs/>
                <w:color w:val="000000"/>
                <w:sz w:val="24"/>
                <w:szCs w:val="24"/>
                <w:lang w:val="af-ZA"/>
              </w:rPr>
              <w:t xml:space="preserve"> 28.1 </w:t>
            </w:r>
            <w:r>
              <w:rPr>
                <w:rFonts w:ascii="GHEA Grapalat" w:hAnsi="GHEA Grapalat" w:cs="IRTEK Courier"/>
                <w:bCs/>
                <w:iCs/>
                <w:color w:val="000000"/>
                <w:sz w:val="24"/>
                <w:szCs w:val="24"/>
              </w:rPr>
              <w:t>հոդվածի</w:t>
            </w:r>
            <w:r w:rsidRPr="00405253">
              <w:rPr>
                <w:rFonts w:ascii="GHEA Grapalat" w:hAnsi="GHEA Grapalat" w:cs="IRTEK Courier"/>
                <w:bCs/>
                <w:iCs/>
                <w:color w:val="000000"/>
                <w:sz w:val="24"/>
                <w:szCs w:val="24"/>
                <w:lang w:val="af-ZA"/>
              </w:rPr>
              <w:t xml:space="preserve"> 6.1 </w:t>
            </w:r>
            <w:r>
              <w:rPr>
                <w:rFonts w:ascii="GHEA Grapalat" w:hAnsi="GHEA Grapalat" w:cs="IRTEK Courier"/>
                <w:bCs/>
                <w:iCs/>
                <w:color w:val="000000"/>
                <w:sz w:val="24"/>
                <w:szCs w:val="24"/>
              </w:rPr>
              <w:t>մասում</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մինչդեռ</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նշված</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հոդվածով</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նախատեսված</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փոփոխություններից</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մեկը</w:t>
            </w:r>
            <w:r w:rsidRPr="009D0FB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lang w:val="ru-RU"/>
              </w:rPr>
              <w:t>մասնավորապես</w:t>
            </w:r>
            <w:r w:rsidRPr="009D0FB3">
              <w:rPr>
                <w:rFonts w:ascii="GHEA Grapalat" w:hAnsi="GHEA Grapalat" w:cs="IRTEK Courier"/>
                <w:bCs/>
                <w:iCs/>
                <w:color w:val="000000"/>
                <w:sz w:val="24"/>
                <w:szCs w:val="24"/>
                <w:lang w:val="af-ZA"/>
              </w:rPr>
              <w:t>`</w:t>
            </w:r>
            <w:r>
              <w:rPr>
                <w:rFonts w:ascii="GHEA Grapalat" w:hAnsi="GHEA Grapalat" w:cs="IRTEK Courier"/>
                <w:bCs/>
                <w:iCs/>
                <w:color w:val="000000"/>
                <w:sz w:val="24"/>
                <w:szCs w:val="24"/>
                <w:lang w:val="af-ZA"/>
              </w:rPr>
              <w:t xml:space="preserve"> </w:t>
            </w:r>
            <w:r w:rsidRPr="009D0FB3">
              <w:rPr>
                <w:rFonts w:ascii="GHEA Grapalat" w:hAnsi="GHEA Grapalat" w:cs="IRTEK Courier"/>
                <w:bCs/>
                <w:i/>
                <w:iCs/>
                <w:color w:val="000000"/>
                <w:sz w:val="24"/>
                <w:szCs w:val="24"/>
                <w:lang w:val="hy-AM"/>
              </w:rPr>
              <w:t>«Խնամքի նպաստ վճարելը վերսկսելու դեպքում չվճարված խնամքի նպաստի գումարը (այդ թվում՝ դիմելու ամսվա նպաստի գումարը) վճարվում է միանվագ` Հայաստանի Հանրապետության օրենսդրությամբ սահմանված ժամկետում:»</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lang w:val="ru-RU"/>
              </w:rPr>
              <w:t>բառերը</w:t>
            </w:r>
            <w:r w:rsidRPr="009D0FB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lang w:val="ru-RU"/>
              </w:rPr>
              <w:t>հանելը</w:t>
            </w:r>
            <w:r w:rsidRPr="009D0FB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վերաբերում</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է</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Օրենքի</w:t>
            </w:r>
            <w:r w:rsidRPr="00405253">
              <w:rPr>
                <w:rFonts w:ascii="GHEA Grapalat" w:hAnsi="GHEA Grapalat" w:cs="IRTEK Courier"/>
                <w:bCs/>
                <w:iCs/>
                <w:color w:val="000000"/>
                <w:sz w:val="24"/>
                <w:szCs w:val="24"/>
                <w:lang w:val="af-ZA"/>
              </w:rPr>
              <w:t xml:space="preserve"> 28.1 </w:t>
            </w:r>
            <w:r>
              <w:rPr>
                <w:rFonts w:ascii="GHEA Grapalat" w:hAnsi="GHEA Grapalat" w:cs="IRTEK Courier"/>
                <w:bCs/>
                <w:iCs/>
                <w:color w:val="000000"/>
                <w:sz w:val="24"/>
                <w:szCs w:val="24"/>
              </w:rPr>
              <w:t>հոդվածի</w:t>
            </w:r>
            <w:r w:rsidRPr="00405253">
              <w:rPr>
                <w:rFonts w:ascii="GHEA Grapalat" w:hAnsi="GHEA Grapalat" w:cs="IRTEK Courier"/>
                <w:bCs/>
                <w:iCs/>
                <w:color w:val="000000"/>
                <w:sz w:val="24"/>
                <w:szCs w:val="24"/>
                <w:lang w:val="af-ZA"/>
              </w:rPr>
              <w:t xml:space="preserve"> 6-</w:t>
            </w:r>
            <w:r>
              <w:rPr>
                <w:rFonts w:ascii="GHEA Grapalat" w:hAnsi="GHEA Grapalat" w:cs="IRTEK Courier"/>
                <w:bCs/>
                <w:iCs/>
                <w:color w:val="000000"/>
                <w:sz w:val="24"/>
                <w:szCs w:val="24"/>
              </w:rPr>
              <w:t>րդ</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մասին</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Այս</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առումով</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անհրաժեշտ</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է</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նախագծի</w:t>
            </w:r>
            <w:r w:rsidRPr="00405253">
              <w:rPr>
                <w:rFonts w:ascii="GHEA Grapalat" w:hAnsi="GHEA Grapalat" w:cs="IRTEK Courier"/>
                <w:bCs/>
                <w:iCs/>
                <w:color w:val="000000"/>
                <w:sz w:val="24"/>
                <w:szCs w:val="24"/>
                <w:lang w:val="af-ZA"/>
              </w:rPr>
              <w:t xml:space="preserve"> 2-</w:t>
            </w:r>
            <w:r>
              <w:rPr>
                <w:rFonts w:ascii="GHEA Grapalat" w:hAnsi="GHEA Grapalat" w:cs="IRTEK Courier"/>
                <w:bCs/>
                <w:iCs/>
                <w:color w:val="000000"/>
                <w:sz w:val="24"/>
                <w:szCs w:val="24"/>
              </w:rPr>
              <w:t>րդ</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հոդվածում</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հղում</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կատարել</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նաև</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Օրենքի</w:t>
            </w:r>
            <w:r w:rsidRPr="00405253">
              <w:rPr>
                <w:rFonts w:ascii="GHEA Grapalat" w:hAnsi="GHEA Grapalat" w:cs="IRTEK Courier"/>
                <w:bCs/>
                <w:iCs/>
                <w:color w:val="000000"/>
                <w:sz w:val="24"/>
                <w:szCs w:val="24"/>
                <w:lang w:val="af-ZA"/>
              </w:rPr>
              <w:t xml:space="preserve"> 28.1 </w:t>
            </w:r>
            <w:r>
              <w:rPr>
                <w:rFonts w:ascii="GHEA Grapalat" w:hAnsi="GHEA Grapalat" w:cs="IRTEK Courier"/>
                <w:bCs/>
                <w:iCs/>
                <w:color w:val="000000"/>
                <w:sz w:val="24"/>
                <w:szCs w:val="24"/>
              </w:rPr>
              <w:t>հոդվածի</w:t>
            </w:r>
            <w:r w:rsidRPr="00405253">
              <w:rPr>
                <w:rFonts w:ascii="GHEA Grapalat" w:hAnsi="GHEA Grapalat" w:cs="IRTEK Courier"/>
                <w:bCs/>
                <w:iCs/>
                <w:color w:val="000000"/>
                <w:sz w:val="24"/>
                <w:szCs w:val="24"/>
                <w:lang w:val="af-ZA"/>
              </w:rPr>
              <w:t xml:space="preserve"> 6-</w:t>
            </w:r>
            <w:r>
              <w:rPr>
                <w:rFonts w:ascii="GHEA Grapalat" w:hAnsi="GHEA Grapalat" w:cs="IRTEK Courier"/>
                <w:bCs/>
                <w:iCs/>
                <w:color w:val="000000"/>
                <w:sz w:val="24"/>
                <w:szCs w:val="24"/>
              </w:rPr>
              <w:t>րդ</w:t>
            </w:r>
            <w:r w:rsidRPr="00405253">
              <w:rPr>
                <w:rFonts w:ascii="GHEA Grapalat" w:hAnsi="GHEA Grapalat" w:cs="IRTEK Courier"/>
                <w:bCs/>
                <w:iCs/>
                <w:color w:val="000000"/>
                <w:sz w:val="24"/>
                <w:szCs w:val="24"/>
                <w:lang w:val="af-ZA"/>
              </w:rPr>
              <w:t xml:space="preserve"> </w:t>
            </w:r>
            <w:r>
              <w:rPr>
                <w:rFonts w:ascii="GHEA Grapalat" w:hAnsi="GHEA Grapalat" w:cs="IRTEK Courier"/>
                <w:bCs/>
                <w:iCs/>
                <w:color w:val="000000"/>
                <w:sz w:val="24"/>
                <w:szCs w:val="24"/>
              </w:rPr>
              <w:t>մասին</w:t>
            </w:r>
            <w:r w:rsidRPr="00405253">
              <w:rPr>
                <w:rFonts w:ascii="GHEA Grapalat" w:hAnsi="GHEA Grapalat" w:cs="IRTEK Courier"/>
                <w:bCs/>
                <w:iCs/>
                <w:color w:val="000000"/>
                <w:sz w:val="24"/>
                <w:szCs w:val="24"/>
                <w:lang w:val="af-ZA"/>
              </w:rPr>
              <w:t>:</w:t>
            </w:r>
          </w:p>
        </w:tc>
        <w:tc>
          <w:tcPr>
            <w:tcW w:w="1441" w:type="pct"/>
            <w:tcBorders>
              <w:top w:val="single" w:sz="4" w:space="0" w:color="auto"/>
              <w:left w:val="single" w:sz="4" w:space="0" w:color="auto"/>
              <w:bottom w:val="single" w:sz="4" w:space="0" w:color="auto"/>
              <w:right w:val="single" w:sz="4" w:space="0" w:color="auto"/>
            </w:tcBorders>
          </w:tcPr>
          <w:p w:rsidR="00F14388" w:rsidRPr="00BA54A1" w:rsidRDefault="00BA54A1" w:rsidP="00A223C4">
            <w:pPr>
              <w:ind w:left="11" w:firstLine="193"/>
              <w:jc w:val="both"/>
              <w:rPr>
                <w:rFonts w:ascii="GHEA Grapalat" w:hAnsi="GHEA Grapalat" w:cs="IRTEK Courier"/>
                <w:bCs/>
                <w:iCs/>
                <w:color w:val="000000"/>
                <w:sz w:val="24"/>
                <w:szCs w:val="24"/>
                <w:lang w:val="hy-AM"/>
              </w:rPr>
            </w:pPr>
            <w:r w:rsidRPr="00BA54A1">
              <w:rPr>
                <w:rFonts w:ascii="GHEA Grapalat" w:hAnsi="GHEA Grapalat" w:cs="IRTEK Courier"/>
                <w:bCs/>
                <w:iCs/>
                <w:color w:val="000000"/>
                <w:sz w:val="24"/>
                <w:szCs w:val="24"/>
                <w:lang w:val="hy-AM"/>
              </w:rPr>
              <w:t>Առաջարկությունն ընդունվել է:</w:t>
            </w:r>
          </w:p>
        </w:tc>
        <w:tc>
          <w:tcPr>
            <w:tcW w:w="933" w:type="pct"/>
            <w:tcBorders>
              <w:top w:val="single" w:sz="4" w:space="0" w:color="auto"/>
              <w:left w:val="single" w:sz="4" w:space="0" w:color="auto"/>
              <w:bottom w:val="single" w:sz="4" w:space="0" w:color="auto"/>
              <w:right w:val="single" w:sz="4" w:space="0" w:color="auto"/>
            </w:tcBorders>
          </w:tcPr>
          <w:p w:rsidR="00F14388" w:rsidRPr="00BA54A1" w:rsidRDefault="00BA54A1" w:rsidP="00A223C4">
            <w:pPr>
              <w:ind w:left="11" w:firstLine="193"/>
              <w:jc w:val="both"/>
              <w:rPr>
                <w:rFonts w:ascii="GHEA Grapalat" w:hAnsi="GHEA Grapalat" w:cs="IRTEK Courier"/>
                <w:bCs/>
                <w:iCs/>
                <w:color w:val="000000"/>
                <w:sz w:val="24"/>
                <w:szCs w:val="24"/>
                <w:lang w:val="hy-AM"/>
              </w:rPr>
            </w:pPr>
            <w:r>
              <w:rPr>
                <w:rFonts w:ascii="GHEA Grapalat" w:hAnsi="GHEA Grapalat" w:cs="IRTEK Courier"/>
                <w:bCs/>
                <w:iCs/>
                <w:color w:val="000000"/>
                <w:sz w:val="24"/>
                <w:szCs w:val="24"/>
                <w:lang w:val="hy-AM"/>
              </w:rPr>
              <w:t xml:space="preserve">Նախագծի </w:t>
            </w:r>
            <w:r w:rsidRPr="00405253">
              <w:rPr>
                <w:rFonts w:ascii="GHEA Grapalat" w:hAnsi="GHEA Grapalat" w:cs="IRTEK Courier"/>
                <w:bCs/>
                <w:iCs/>
                <w:color w:val="000000"/>
                <w:sz w:val="24"/>
                <w:szCs w:val="24"/>
                <w:lang w:val="af-ZA"/>
              </w:rPr>
              <w:t>2-</w:t>
            </w:r>
            <w:r>
              <w:rPr>
                <w:rFonts w:ascii="GHEA Grapalat" w:hAnsi="GHEA Grapalat" w:cs="IRTEK Courier"/>
                <w:bCs/>
                <w:iCs/>
                <w:color w:val="000000"/>
                <w:sz w:val="24"/>
                <w:szCs w:val="24"/>
                <w:lang w:val="hy-AM"/>
              </w:rPr>
              <w:t xml:space="preserve">րդ </w:t>
            </w:r>
            <w:r w:rsidRPr="00152878">
              <w:rPr>
                <w:rFonts w:ascii="GHEA Grapalat" w:hAnsi="GHEA Grapalat" w:cs="IRTEK Courier"/>
                <w:bCs/>
                <w:iCs/>
                <w:color w:val="000000"/>
                <w:sz w:val="24"/>
                <w:szCs w:val="24"/>
                <w:lang w:val="hy-AM"/>
              </w:rPr>
              <w:t>հոդված</w:t>
            </w:r>
            <w:r>
              <w:rPr>
                <w:rFonts w:ascii="GHEA Grapalat" w:hAnsi="GHEA Grapalat" w:cs="IRTEK Courier"/>
                <w:bCs/>
                <w:iCs/>
                <w:color w:val="000000"/>
                <w:sz w:val="24"/>
                <w:szCs w:val="24"/>
                <w:lang w:val="hy-AM"/>
              </w:rPr>
              <w:t>ը  վերախմբագրվել է:</w:t>
            </w:r>
            <w:r w:rsidRPr="00405253">
              <w:rPr>
                <w:rFonts w:ascii="GHEA Grapalat" w:hAnsi="GHEA Grapalat" w:cs="IRTEK Courier"/>
                <w:bCs/>
                <w:iCs/>
                <w:color w:val="000000"/>
                <w:sz w:val="24"/>
                <w:szCs w:val="24"/>
                <w:lang w:val="af-ZA"/>
              </w:rPr>
              <w:t xml:space="preserve"> </w:t>
            </w:r>
          </w:p>
        </w:tc>
      </w:tr>
      <w:tr w:rsidR="00152878" w:rsidRPr="00C36A25" w:rsidTr="004354E0">
        <w:trPr>
          <w:trHeight w:val="998"/>
          <w:jc w:val="center"/>
        </w:trPr>
        <w:tc>
          <w:tcPr>
            <w:tcW w:w="194" w:type="pct"/>
            <w:tcBorders>
              <w:top w:val="single" w:sz="4" w:space="0" w:color="auto"/>
              <w:left w:val="single" w:sz="4" w:space="0" w:color="auto"/>
              <w:bottom w:val="single" w:sz="4" w:space="0" w:color="auto"/>
              <w:right w:val="single" w:sz="4" w:space="0" w:color="auto"/>
            </w:tcBorders>
          </w:tcPr>
          <w:p w:rsidR="007C37BD" w:rsidRPr="00550ABB" w:rsidRDefault="007C37BD" w:rsidP="00A223C4">
            <w:pPr>
              <w:pStyle w:val="BodyTextIndent"/>
              <w:spacing w:after="0"/>
              <w:ind w:left="0"/>
              <w:jc w:val="both"/>
              <w:rPr>
                <w:rFonts w:ascii="GHEA Grapalat" w:hAnsi="GHEA Grapalat"/>
                <w:b/>
                <w:sz w:val="24"/>
                <w:szCs w:val="24"/>
                <w:lang w:val="hy-AM"/>
              </w:rPr>
            </w:pPr>
          </w:p>
        </w:tc>
        <w:tc>
          <w:tcPr>
            <w:tcW w:w="795" w:type="pct"/>
            <w:tcBorders>
              <w:top w:val="single" w:sz="4" w:space="0" w:color="auto"/>
              <w:left w:val="single" w:sz="4" w:space="0" w:color="auto"/>
              <w:bottom w:val="single" w:sz="4" w:space="0" w:color="auto"/>
              <w:right w:val="single" w:sz="4" w:space="0" w:color="auto"/>
            </w:tcBorders>
          </w:tcPr>
          <w:p w:rsidR="007C37BD" w:rsidRPr="00550ABB" w:rsidRDefault="007C37BD" w:rsidP="00A223C4">
            <w:pPr>
              <w:ind w:left="11" w:firstLine="90"/>
              <w:rPr>
                <w:rFonts w:ascii="GHEA Grapalat" w:hAnsi="GHEA Grapalat"/>
                <w:b/>
                <w:bCs/>
                <w:sz w:val="24"/>
                <w:szCs w:val="24"/>
                <w:lang w:val="hy-AM"/>
              </w:rPr>
            </w:pPr>
          </w:p>
        </w:tc>
        <w:tc>
          <w:tcPr>
            <w:tcW w:w="1637" w:type="pct"/>
            <w:tcBorders>
              <w:top w:val="single" w:sz="4" w:space="0" w:color="auto"/>
              <w:left w:val="single" w:sz="4" w:space="0" w:color="auto"/>
              <w:bottom w:val="single" w:sz="4" w:space="0" w:color="auto"/>
              <w:right w:val="single" w:sz="4" w:space="0" w:color="auto"/>
            </w:tcBorders>
          </w:tcPr>
          <w:p w:rsidR="007C37BD" w:rsidRPr="00550ABB" w:rsidRDefault="00550ABB" w:rsidP="00A223C4">
            <w:pPr>
              <w:ind w:left="11" w:firstLine="237"/>
              <w:jc w:val="both"/>
              <w:rPr>
                <w:rFonts w:ascii="GHEA Grapalat" w:hAnsi="GHEA Grapalat" w:cs="IRTEK Courier"/>
                <w:bCs/>
                <w:iCs/>
                <w:color w:val="000000"/>
                <w:sz w:val="24"/>
                <w:szCs w:val="24"/>
                <w:lang w:val="af-ZA"/>
              </w:rPr>
            </w:pPr>
            <w:r>
              <w:rPr>
                <w:rFonts w:ascii="GHEA Grapalat" w:hAnsi="GHEA Grapalat" w:cs="IRTEK Courier"/>
                <w:bCs/>
                <w:iCs/>
                <w:color w:val="000000"/>
                <w:sz w:val="24"/>
                <w:szCs w:val="24"/>
                <w:lang w:val="af-ZA"/>
              </w:rPr>
              <w:t>2. Նախագծի հոդվածների համարակալումն անհրաժեշտ է վերանայել, քանի որ նախագծում առկա է երկու հոդված 3:</w:t>
            </w:r>
          </w:p>
        </w:tc>
        <w:tc>
          <w:tcPr>
            <w:tcW w:w="1441" w:type="pct"/>
            <w:tcBorders>
              <w:top w:val="single" w:sz="4" w:space="0" w:color="auto"/>
              <w:left w:val="single" w:sz="4" w:space="0" w:color="auto"/>
              <w:bottom w:val="single" w:sz="4" w:space="0" w:color="auto"/>
              <w:right w:val="single" w:sz="4" w:space="0" w:color="auto"/>
            </w:tcBorders>
          </w:tcPr>
          <w:p w:rsidR="007C37BD" w:rsidRPr="006F4143" w:rsidRDefault="006F4143" w:rsidP="00A223C4">
            <w:pPr>
              <w:pStyle w:val="NoSpacing"/>
              <w:tabs>
                <w:tab w:val="left" w:pos="-30"/>
              </w:tabs>
              <w:ind w:left="11" w:firstLine="193"/>
              <w:jc w:val="both"/>
              <w:rPr>
                <w:rFonts w:ascii="GHEA Grapalat" w:hAnsi="GHEA Grapalat"/>
                <w:bCs/>
                <w:color w:val="000000"/>
                <w:sz w:val="24"/>
                <w:szCs w:val="24"/>
                <w:lang w:val="hy-AM"/>
              </w:rPr>
            </w:pPr>
            <w:r w:rsidRPr="006F4143">
              <w:rPr>
                <w:rFonts w:ascii="GHEA Grapalat" w:hAnsi="GHEA Grapalat"/>
                <w:bCs/>
                <w:color w:val="000000"/>
                <w:sz w:val="24"/>
                <w:szCs w:val="24"/>
                <w:lang w:val="hy-AM"/>
              </w:rPr>
              <w:t>Առաջարկությունն ընդունվել է</w:t>
            </w:r>
            <w:r>
              <w:rPr>
                <w:rFonts w:ascii="GHEA Grapalat" w:hAnsi="GHEA Grapalat"/>
                <w:bCs/>
                <w:color w:val="000000"/>
                <w:sz w:val="24"/>
                <w:szCs w:val="24"/>
                <w:lang w:val="hy-AM"/>
              </w:rPr>
              <w:t>:</w:t>
            </w:r>
          </w:p>
        </w:tc>
        <w:tc>
          <w:tcPr>
            <w:tcW w:w="933" w:type="pct"/>
            <w:tcBorders>
              <w:top w:val="single" w:sz="4" w:space="0" w:color="auto"/>
              <w:left w:val="single" w:sz="4" w:space="0" w:color="auto"/>
              <w:bottom w:val="single" w:sz="4" w:space="0" w:color="auto"/>
              <w:right w:val="single" w:sz="4" w:space="0" w:color="auto"/>
            </w:tcBorders>
          </w:tcPr>
          <w:p w:rsidR="00117A97" w:rsidRPr="006F4143" w:rsidRDefault="009906F2" w:rsidP="00A223C4">
            <w:pPr>
              <w:pStyle w:val="NoSpacing"/>
              <w:tabs>
                <w:tab w:val="left" w:pos="-30"/>
              </w:tabs>
              <w:ind w:left="11" w:firstLine="193"/>
              <w:jc w:val="both"/>
              <w:rPr>
                <w:rFonts w:ascii="GHEA Grapalat" w:hAnsi="GHEA Grapalat"/>
                <w:b/>
                <w:bCs/>
                <w:color w:val="000000"/>
                <w:sz w:val="24"/>
                <w:szCs w:val="24"/>
                <w:lang w:val="hy-AM"/>
              </w:rPr>
            </w:pPr>
            <w:r>
              <w:rPr>
                <w:rFonts w:ascii="GHEA Grapalat" w:hAnsi="GHEA Grapalat" w:cs="IRTEK Courier"/>
                <w:bCs/>
                <w:iCs/>
                <w:color w:val="000000"/>
                <w:sz w:val="24"/>
                <w:szCs w:val="24"/>
                <w:lang w:val="hy-AM"/>
              </w:rPr>
              <w:t>Հ</w:t>
            </w:r>
            <w:r w:rsidR="006F4143">
              <w:rPr>
                <w:rFonts w:ascii="GHEA Grapalat" w:hAnsi="GHEA Grapalat" w:cs="IRTEK Courier"/>
                <w:bCs/>
                <w:iCs/>
                <w:color w:val="000000"/>
                <w:sz w:val="24"/>
                <w:szCs w:val="24"/>
                <w:lang w:val="af-ZA"/>
              </w:rPr>
              <w:t xml:space="preserve">ոդվածների </w:t>
            </w:r>
            <w:r w:rsidR="006F4143" w:rsidRPr="009906F2">
              <w:rPr>
                <w:rFonts w:ascii="GHEA Grapalat" w:hAnsi="GHEA Grapalat" w:cs="GHEA Grapalat"/>
                <w:bCs/>
                <w:iCs/>
                <w:sz w:val="24"/>
                <w:szCs w:val="24"/>
                <w:lang w:val="hy-AM"/>
              </w:rPr>
              <w:t>համարակալումը</w:t>
            </w:r>
            <w:r w:rsidR="006F4143" w:rsidRPr="006F474D">
              <w:rPr>
                <w:rFonts w:ascii="GHEA Grapalat" w:hAnsi="GHEA Grapalat" w:cs="IRTEK Courier"/>
                <w:bCs/>
                <w:iCs/>
                <w:color w:val="000000"/>
                <w:sz w:val="24"/>
                <w:szCs w:val="24"/>
                <w:lang w:val="af-ZA"/>
              </w:rPr>
              <w:t xml:space="preserve"> փոխվել է:</w:t>
            </w:r>
          </w:p>
        </w:tc>
      </w:tr>
      <w:tr w:rsidR="00152878" w:rsidRPr="006F4143" w:rsidTr="004354E0">
        <w:trPr>
          <w:trHeight w:val="647"/>
          <w:jc w:val="center"/>
        </w:trPr>
        <w:tc>
          <w:tcPr>
            <w:tcW w:w="194" w:type="pct"/>
            <w:tcBorders>
              <w:top w:val="single" w:sz="4" w:space="0" w:color="auto"/>
              <w:left w:val="single" w:sz="4" w:space="0" w:color="auto"/>
              <w:bottom w:val="single" w:sz="4" w:space="0" w:color="auto"/>
              <w:right w:val="single" w:sz="4" w:space="0" w:color="auto"/>
            </w:tcBorders>
          </w:tcPr>
          <w:p w:rsidR="007C37BD" w:rsidRPr="00550ABB" w:rsidRDefault="007C37BD" w:rsidP="00A223C4">
            <w:pPr>
              <w:pStyle w:val="BodyTextIndent"/>
              <w:spacing w:after="0"/>
              <w:ind w:left="0"/>
              <w:jc w:val="both"/>
              <w:rPr>
                <w:rFonts w:ascii="GHEA Grapalat" w:hAnsi="GHEA Grapalat"/>
                <w:b/>
                <w:sz w:val="24"/>
                <w:szCs w:val="24"/>
                <w:lang w:val="af-ZA"/>
              </w:rPr>
            </w:pPr>
          </w:p>
        </w:tc>
        <w:tc>
          <w:tcPr>
            <w:tcW w:w="795" w:type="pct"/>
            <w:tcBorders>
              <w:top w:val="single" w:sz="4" w:space="0" w:color="auto"/>
              <w:left w:val="single" w:sz="4" w:space="0" w:color="auto"/>
              <w:bottom w:val="single" w:sz="4" w:space="0" w:color="auto"/>
              <w:right w:val="single" w:sz="4" w:space="0" w:color="auto"/>
            </w:tcBorders>
          </w:tcPr>
          <w:p w:rsidR="007C37BD" w:rsidRPr="00550ABB" w:rsidRDefault="007C37BD" w:rsidP="00A223C4">
            <w:pPr>
              <w:ind w:left="11" w:firstLine="90"/>
              <w:rPr>
                <w:rFonts w:ascii="GHEA Grapalat" w:hAnsi="GHEA Grapalat"/>
                <w:b/>
                <w:bCs/>
                <w:sz w:val="24"/>
                <w:szCs w:val="24"/>
                <w:lang w:val="af-ZA"/>
              </w:rPr>
            </w:pPr>
          </w:p>
        </w:tc>
        <w:tc>
          <w:tcPr>
            <w:tcW w:w="1637" w:type="pct"/>
            <w:tcBorders>
              <w:top w:val="single" w:sz="4" w:space="0" w:color="auto"/>
              <w:left w:val="single" w:sz="4" w:space="0" w:color="auto"/>
              <w:bottom w:val="single" w:sz="4" w:space="0" w:color="auto"/>
              <w:right w:val="single" w:sz="4" w:space="0" w:color="auto"/>
            </w:tcBorders>
          </w:tcPr>
          <w:p w:rsidR="007C37BD" w:rsidRPr="00550ABB" w:rsidRDefault="00550ABB" w:rsidP="00A223C4">
            <w:pPr>
              <w:ind w:left="11" w:firstLine="237"/>
              <w:jc w:val="both"/>
              <w:rPr>
                <w:rFonts w:ascii="GHEA Grapalat" w:hAnsi="GHEA Grapalat" w:cs="IRTEK Courier"/>
                <w:bCs/>
                <w:iCs/>
                <w:color w:val="000000"/>
                <w:sz w:val="24"/>
                <w:szCs w:val="24"/>
                <w:lang w:val="hy-AM"/>
              </w:rPr>
            </w:pPr>
            <w:r>
              <w:rPr>
                <w:rFonts w:ascii="GHEA Grapalat" w:hAnsi="GHEA Grapalat" w:cs="IRTEK Courier"/>
                <w:bCs/>
                <w:iCs/>
                <w:color w:val="000000"/>
                <w:sz w:val="24"/>
                <w:szCs w:val="24"/>
                <w:lang w:val="af-ZA"/>
              </w:rPr>
              <w:t>3. Նախագծերն անհրաժեշտ է համաձայնեցնել շահագրգիռ մարմինների հետ:</w:t>
            </w:r>
          </w:p>
        </w:tc>
        <w:tc>
          <w:tcPr>
            <w:tcW w:w="1441" w:type="pct"/>
            <w:tcBorders>
              <w:top w:val="single" w:sz="4" w:space="0" w:color="auto"/>
              <w:left w:val="single" w:sz="4" w:space="0" w:color="auto"/>
              <w:bottom w:val="single" w:sz="4" w:space="0" w:color="auto"/>
              <w:right w:val="single" w:sz="4" w:space="0" w:color="auto"/>
            </w:tcBorders>
          </w:tcPr>
          <w:p w:rsidR="007C37BD" w:rsidRPr="006F4143" w:rsidRDefault="006F4143" w:rsidP="00A223C4">
            <w:pPr>
              <w:pStyle w:val="NoSpacing"/>
              <w:tabs>
                <w:tab w:val="left" w:pos="-30"/>
              </w:tabs>
              <w:ind w:left="11" w:firstLine="193"/>
              <w:jc w:val="both"/>
              <w:rPr>
                <w:rFonts w:ascii="GHEA Grapalat" w:hAnsi="GHEA Grapalat"/>
                <w:bCs/>
                <w:color w:val="000000"/>
                <w:sz w:val="24"/>
                <w:szCs w:val="24"/>
                <w:lang w:val="hy-AM"/>
              </w:rPr>
            </w:pPr>
            <w:r w:rsidRPr="006F4143">
              <w:rPr>
                <w:rFonts w:ascii="GHEA Grapalat" w:hAnsi="GHEA Grapalat"/>
                <w:bCs/>
                <w:color w:val="000000"/>
                <w:sz w:val="24"/>
                <w:szCs w:val="24"/>
                <w:lang w:val="hy-AM"/>
              </w:rPr>
              <w:t>Ընդունվել է ի գիտություն:</w:t>
            </w:r>
          </w:p>
        </w:tc>
        <w:tc>
          <w:tcPr>
            <w:tcW w:w="933" w:type="pct"/>
            <w:tcBorders>
              <w:top w:val="single" w:sz="4" w:space="0" w:color="auto"/>
              <w:left w:val="single" w:sz="4" w:space="0" w:color="auto"/>
              <w:bottom w:val="single" w:sz="4" w:space="0" w:color="auto"/>
              <w:right w:val="single" w:sz="4" w:space="0" w:color="auto"/>
            </w:tcBorders>
          </w:tcPr>
          <w:p w:rsidR="007C37BD" w:rsidRPr="00550ABB" w:rsidRDefault="007C37BD" w:rsidP="00A223C4">
            <w:pPr>
              <w:pStyle w:val="BodyTextIndent"/>
              <w:spacing w:after="0"/>
              <w:ind w:left="11" w:firstLine="193"/>
              <w:jc w:val="both"/>
              <w:rPr>
                <w:rFonts w:ascii="GHEA Grapalat" w:hAnsi="GHEA Grapalat"/>
                <w:b/>
                <w:sz w:val="24"/>
                <w:szCs w:val="24"/>
                <w:lang w:val="hy-AM"/>
              </w:rPr>
            </w:pPr>
          </w:p>
        </w:tc>
      </w:tr>
      <w:tr w:rsidR="002618F7" w:rsidRPr="00B72936" w:rsidTr="004354E0">
        <w:trPr>
          <w:trHeight w:val="647"/>
          <w:jc w:val="center"/>
        </w:trPr>
        <w:tc>
          <w:tcPr>
            <w:tcW w:w="194" w:type="pct"/>
            <w:tcBorders>
              <w:top w:val="single" w:sz="4" w:space="0" w:color="auto"/>
              <w:left w:val="single" w:sz="4" w:space="0" w:color="auto"/>
              <w:bottom w:val="single" w:sz="4" w:space="0" w:color="auto"/>
              <w:right w:val="single" w:sz="4" w:space="0" w:color="auto"/>
            </w:tcBorders>
          </w:tcPr>
          <w:p w:rsidR="002618F7" w:rsidRPr="00550ABB" w:rsidRDefault="00686D55" w:rsidP="00A223C4">
            <w:pPr>
              <w:pStyle w:val="BodyTextIndent"/>
              <w:spacing w:after="0"/>
              <w:ind w:left="0"/>
              <w:jc w:val="both"/>
              <w:rPr>
                <w:rFonts w:ascii="GHEA Grapalat" w:hAnsi="GHEA Grapalat"/>
                <w:b/>
                <w:sz w:val="24"/>
                <w:szCs w:val="24"/>
                <w:lang w:val="af-ZA"/>
              </w:rPr>
            </w:pPr>
            <w:r>
              <w:rPr>
                <w:rFonts w:ascii="GHEA Grapalat" w:hAnsi="GHEA Grapalat"/>
                <w:b/>
                <w:sz w:val="24"/>
                <w:szCs w:val="24"/>
                <w:lang w:val="af-ZA"/>
              </w:rPr>
              <w:lastRenderedPageBreak/>
              <w:t>3.</w:t>
            </w:r>
          </w:p>
        </w:tc>
        <w:tc>
          <w:tcPr>
            <w:tcW w:w="795" w:type="pct"/>
            <w:tcBorders>
              <w:top w:val="single" w:sz="4" w:space="0" w:color="auto"/>
              <w:left w:val="single" w:sz="4" w:space="0" w:color="auto"/>
              <w:bottom w:val="single" w:sz="4" w:space="0" w:color="auto"/>
              <w:right w:val="single" w:sz="4" w:space="0" w:color="auto"/>
            </w:tcBorders>
          </w:tcPr>
          <w:p w:rsidR="002618F7" w:rsidRPr="002618F7" w:rsidRDefault="002618F7" w:rsidP="00A223C4">
            <w:pPr>
              <w:ind w:left="11" w:firstLine="90"/>
              <w:rPr>
                <w:rFonts w:ascii="GHEA Grapalat" w:hAnsi="GHEA Grapalat"/>
                <w:bCs/>
                <w:sz w:val="24"/>
                <w:szCs w:val="24"/>
                <w:lang w:val="af-ZA"/>
              </w:rPr>
            </w:pPr>
            <w:r w:rsidRPr="002618F7">
              <w:rPr>
                <w:rFonts w:ascii="GHEA Grapalat" w:hAnsi="GHEA Grapalat"/>
                <w:bCs/>
                <w:sz w:val="24"/>
                <w:szCs w:val="24"/>
                <w:lang w:val="hy-AM"/>
              </w:rPr>
              <w:t>ՀՀ կենտրոնական բանկ</w:t>
            </w:r>
            <w:r>
              <w:rPr>
                <w:rFonts w:ascii="GHEA Grapalat" w:hAnsi="GHEA Grapalat"/>
                <w:bCs/>
                <w:sz w:val="24"/>
                <w:szCs w:val="24"/>
                <w:lang w:val="hy-AM"/>
              </w:rPr>
              <w:t xml:space="preserve"> 28.10.2019թ. թիվ </w:t>
            </w:r>
            <w:r w:rsidRPr="002618F7">
              <w:rPr>
                <w:rFonts w:ascii="GHEA Grapalat" w:hAnsi="GHEA Grapalat"/>
                <w:noProof/>
                <w:sz w:val="24"/>
                <w:szCs w:val="24"/>
                <w:lang w:val="af-ZA"/>
              </w:rPr>
              <w:t>15.1-07/000797-19</w:t>
            </w:r>
            <w:r w:rsidRPr="002618F7">
              <w:rPr>
                <w:rFonts w:ascii="GHEA Grapalat" w:hAnsi="GHEA Grapalat"/>
                <w:noProof/>
                <w:sz w:val="24"/>
                <w:szCs w:val="24"/>
                <w:u w:val="single"/>
                <w:lang w:val="af-ZA"/>
              </w:rPr>
              <w:t xml:space="preserve">   </w:t>
            </w:r>
          </w:p>
        </w:tc>
        <w:tc>
          <w:tcPr>
            <w:tcW w:w="1637" w:type="pct"/>
            <w:tcBorders>
              <w:top w:val="single" w:sz="4" w:space="0" w:color="auto"/>
              <w:left w:val="single" w:sz="4" w:space="0" w:color="auto"/>
              <w:bottom w:val="single" w:sz="4" w:space="0" w:color="auto"/>
              <w:right w:val="single" w:sz="4" w:space="0" w:color="auto"/>
            </w:tcBorders>
          </w:tcPr>
          <w:p w:rsidR="002618F7" w:rsidRDefault="002618F7" w:rsidP="00A223C4">
            <w:pPr>
              <w:ind w:firstLine="237"/>
              <w:jc w:val="both"/>
              <w:rPr>
                <w:rFonts w:ascii="GHEA Grapalat" w:hAnsi="GHEA Grapalat"/>
                <w:sz w:val="24"/>
                <w:szCs w:val="24"/>
                <w:lang w:val="hy-AM"/>
              </w:rPr>
            </w:pPr>
            <w:r>
              <w:rPr>
                <w:rFonts w:ascii="GHEA Grapalat" w:hAnsi="GHEA Grapalat"/>
                <w:sz w:val="24"/>
                <w:szCs w:val="24"/>
                <w:lang w:val="hy-AM"/>
              </w:rPr>
              <w:t xml:space="preserve">Կրկին անգամ ողջունելով Ձեր կողմից ՀՀ տարածքում անկանխիկ գործառնությունները խթանելու քաղաքականությունը, ինչպես նաև գործուն քայլեր ձեռնարկելը, տեղեկացնում ենք, որ ՀՀ կենտրոնական բանկի կողմից ևս մշակվել է «Անկանխիկ գործառնությունների մասին» ՀՀ օրենքի նախագիծ (այսուհետ նաև՝ Նախագիծ)։ </w:t>
            </w:r>
          </w:p>
          <w:p w:rsidR="002618F7" w:rsidRDefault="002618F7" w:rsidP="00A223C4">
            <w:pPr>
              <w:ind w:firstLine="237"/>
              <w:jc w:val="both"/>
              <w:rPr>
                <w:rFonts w:ascii="GHEA Grapalat" w:hAnsi="GHEA Grapalat"/>
                <w:sz w:val="24"/>
                <w:szCs w:val="24"/>
                <w:lang w:val="hy-AM"/>
              </w:rPr>
            </w:pPr>
            <w:r>
              <w:rPr>
                <w:rFonts w:ascii="GHEA Grapalat" w:hAnsi="GHEA Grapalat"/>
                <w:sz w:val="24"/>
                <w:szCs w:val="24"/>
                <w:lang w:val="hy-AM"/>
              </w:rPr>
              <w:t xml:space="preserve">Հաշվի առնելով այն հանգամանքը, որ Նախագիծը և «Պետական կենսաթոշակների մասին» ՀՀ օրենքում փոփոխություններ և լրացումներ կատարելու մասին ՀՀ օրենքի նախագիծը կարգավորում է միասեռ հարաբերություններ, ուստի հանդիպում է կազմակերպվել ՀՀ կենտրոնական բանկի և ՀՀ աշխատանքի և սոցիալական հարցերի նախարարության աշխատակիցների միջև: Հաշվի առնելով, որ Նախագծում նախատեսվել էր նաև կենսաթոշակներին վերաբերվող կարգավորումներ՝ հանդիպման ընթացքում համաձայնություն է ձեռք բերվել, որ կենսաթոշակներին վերաբերվող առանձնահատկությունները կսահմանվի «Պետական կենսաթոշակների մասին» ՀՀ օրենքով, իսկ մնացած կարգավորումները և «Պետական կենսաթոշակների մասին» ՀՀ օրենքով սահմանված բացառություններից այլ բացառությունները (Ձեր հետ համատեղ ակտով)՝ մեր Նախագծով։ Ուստի </w:t>
            </w:r>
            <w:r>
              <w:rPr>
                <w:rFonts w:ascii="GHEA Grapalat" w:hAnsi="GHEA Grapalat"/>
                <w:sz w:val="24"/>
                <w:szCs w:val="24"/>
                <w:lang w:val="hy-AM"/>
              </w:rPr>
              <w:lastRenderedPageBreak/>
              <w:t xml:space="preserve">նախարարության Նախագիծը մեկտեղվել է ՀՀ կենտրոնական բանկի կողմից շրջանառվող Նախագծին և ընթացք է տրվել: Ներկա պահին Նախագծի վերաբերյալ ստացվել է ՀՀ արդարադատության նախարարության փորձագիտական եզրակացությունը, որը գտնվում է ամփոփման փուլում։ Այն ամփոփելուց հետո ներկայացվելու է ՀՀ կառավարության քննարկմանը։ Նշենք նաև, որ Նախագծում առկա է «Պետական կենսաթոշակների մասին» ՀՀ օրենքում փոփոխություններ և լրացումներ կատարելու մասին ՀՀ օրենքի նախագիծը։ </w:t>
            </w:r>
          </w:p>
          <w:p w:rsidR="002618F7" w:rsidRDefault="002618F7" w:rsidP="00A223C4">
            <w:pPr>
              <w:ind w:firstLine="237"/>
              <w:jc w:val="both"/>
              <w:rPr>
                <w:rFonts w:ascii="GHEA Grapalat" w:hAnsi="GHEA Grapalat" w:cs="GHEA Grapalat"/>
                <w:bCs/>
                <w:sz w:val="24"/>
                <w:szCs w:val="24"/>
                <w:lang w:val="hy-AM"/>
              </w:rPr>
            </w:pPr>
            <w:r>
              <w:rPr>
                <w:rFonts w:ascii="GHEA Grapalat" w:hAnsi="GHEA Grapalat"/>
                <w:sz w:val="24"/>
                <w:szCs w:val="24"/>
                <w:lang w:val="hy-AM"/>
              </w:rPr>
              <w:t>«Պետական կենսաթոշակների մասին» ՀՀ օրենքում փոփոխություններ և լրացումներ կատարելու մասին ՀՀ օրենքի ն</w:t>
            </w:r>
            <w:r>
              <w:rPr>
                <w:rFonts w:ascii="GHEA Grapalat" w:hAnsi="GHEA Grapalat" w:cs="GHEA Grapalat"/>
                <w:bCs/>
                <w:sz w:val="24"/>
                <w:szCs w:val="24"/>
                <w:lang w:val="hy-AM"/>
              </w:rPr>
              <w:t>ախագիծը ներառվել էր նաև 20.09.2019թ. սոցիալական նախարարական կոմիտեի նիստում, որը չէր հաստատվել՝ հաշվի առնելով նաև վերը նշված հանգամանքը։</w:t>
            </w:r>
          </w:p>
          <w:p w:rsidR="002618F7" w:rsidRPr="002618F7" w:rsidRDefault="002618F7" w:rsidP="00A223C4">
            <w:pPr>
              <w:ind w:firstLine="237"/>
              <w:jc w:val="both"/>
              <w:rPr>
                <w:rFonts w:ascii="GHEA Grapalat" w:hAnsi="GHEA Grapalat"/>
                <w:sz w:val="24"/>
                <w:szCs w:val="24"/>
                <w:lang w:val="hy-AM"/>
              </w:rPr>
            </w:pPr>
            <w:r>
              <w:rPr>
                <w:rFonts w:ascii="GHEA Grapalat" w:hAnsi="GHEA Grapalat"/>
                <w:sz w:val="24"/>
                <w:szCs w:val="24"/>
                <w:lang w:val="hy-AM"/>
              </w:rPr>
              <w:t>Հաշվի առնելով վերոգրյալը, ինչպես նաև անկանխիկ գործառնությունների համապարփակ և միատեսակ կարգավորման անհրաժեշտությունը, առաջարկում ենք Ձեզ «Պետական կենսաթոշակների մասին» ՀՀ օրենքում փոփոխություններ և լրացումներ կատարելու մասին ՀՀ օրենքի ն</w:t>
            </w:r>
            <w:r>
              <w:rPr>
                <w:rFonts w:ascii="GHEA Grapalat" w:hAnsi="GHEA Grapalat" w:cs="GHEA Grapalat"/>
                <w:bCs/>
                <w:sz w:val="24"/>
                <w:szCs w:val="24"/>
                <w:lang w:val="hy-AM"/>
              </w:rPr>
              <w:t xml:space="preserve">ախագիծը առանձին չներկայացնել ՀՀ Կառավարության քննարկմանը, քանի որ </w:t>
            </w:r>
            <w:r>
              <w:rPr>
                <w:rFonts w:ascii="GHEA Grapalat" w:hAnsi="GHEA Grapalat"/>
                <w:sz w:val="24"/>
                <w:szCs w:val="24"/>
                <w:lang w:val="hy-AM"/>
              </w:rPr>
              <w:t xml:space="preserve">«Անկանխիկ </w:t>
            </w:r>
            <w:r>
              <w:rPr>
                <w:rFonts w:ascii="GHEA Grapalat" w:hAnsi="GHEA Grapalat"/>
                <w:sz w:val="24"/>
                <w:szCs w:val="24"/>
                <w:lang w:val="hy-AM"/>
              </w:rPr>
              <w:lastRenderedPageBreak/>
              <w:t>գործառնությունների մասին» ՀՀ օրենքի նախագծի շրջանակներում այն ներկայացվելու է ՀՀ կառավարության քննարկմանը։</w:t>
            </w:r>
          </w:p>
        </w:tc>
        <w:tc>
          <w:tcPr>
            <w:tcW w:w="1441" w:type="pct"/>
            <w:tcBorders>
              <w:top w:val="single" w:sz="4" w:space="0" w:color="auto"/>
              <w:left w:val="single" w:sz="4" w:space="0" w:color="auto"/>
              <w:bottom w:val="single" w:sz="4" w:space="0" w:color="auto"/>
              <w:right w:val="single" w:sz="4" w:space="0" w:color="auto"/>
            </w:tcBorders>
          </w:tcPr>
          <w:p w:rsidR="00B21BF2" w:rsidRDefault="00B21BF2" w:rsidP="00A223C4">
            <w:pPr>
              <w:pStyle w:val="NoSpacing"/>
              <w:tabs>
                <w:tab w:val="left" w:pos="-30"/>
              </w:tabs>
              <w:ind w:left="11" w:firstLine="193"/>
              <w:jc w:val="both"/>
              <w:rPr>
                <w:rFonts w:ascii="GHEA Grapalat" w:hAnsi="GHEA Grapalat"/>
                <w:bCs/>
                <w:color w:val="000000"/>
                <w:sz w:val="24"/>
                <w:szCs w:val="24"/>
                <w:lang w:val="hy-AM"/>
              </w:rPr>
            </w:pPr>
            <w:r w:rsidRPr="006F4143">
              <w:rPr>
                <w:rFonts w:ascii="GHEA Grapalat" w:hAnsi="GHEA Grapalat"/>
                <w:bCs/>
                <w:color w:val="000000"/>
                <w:sz w:val="24"/>
                <w:szCs w:val="24"/>
                <w:lang w:val="hy-AM"/>
              </w:rPr>
              <w:lastRenderedPageBreak/>
              <w:t>Ընդունվել է ի գիտություն:</w:t>
            </w:r>
          </w:p>
          <w:p w:rsidR="00B21BF2" w:rsidRDefault="00B21BF2" w:rsidP="00A223C4">
            <w:pPr>
              <w:pStyle w:val="NoSpacing"/>
              <w:tabs>
                <w:tab w:val="left" w:pos="-30"/>
              </w:tabs>
              <w:ind w:left="11" w:firstLine="193"/>
              <w:jc w:val="both"/>
              <w:rPr>
                <w:rFonts w:ascii="GHEA Grapalat" w:hAnsi="GHEA Grapalat"/>
                <w:bCs/>
                <w:color w:val="000000"/>
                <w:sz w:val="24"/>
                <w:szCs w:val="24"/>
                <w:lang w:val="hy-AM"/>
              </w:rPr>
            </w:pPr>
          </w:p>
          <w:p w:rsidR="00B21BF2" w:rsidRDefault="00B21BF2" w:rsidP="00A223C4">
            <w:pPr>
              <w:pStyle w:val="NoSpacing"/>
              <w:tabs>
                <w:tab w:val="left" w:pos="-30"/>
              </w:tabs>
              <w:ind w:left="11" w:firstLine="193"/>
              <w:jc w:val="both"/>
              <w:rPr>
                <w:rFonts w:ascii="GHEA Grapalat" w:hAnsi="GHEA Grapalat"/>
                <w:bCs/>
                <w:color w:val="000000"/>
                <w:sz w:val="24"/>
                <w:szCs w:val="24"/>
                <w:lang w:val="hy-AM"/>
              </w:rPr>
            </w:pPr>
            <w:r>
              <w:rPr>
                <w:rFonts w:ascii="GHEA Grapalat" w:hAnsi="GHEA Grapalat"/>
                <w:sz w:val="24"/>
                <w:szCs w:val="24"/>
                <w:lang w:val="hy-AM"/>
              </w:rPr>
              <w:t>«Պետական կենսաթոշակների մասին» ՀՀ օրենքում փոփոխություններ և լրացումներ կատարելու մասին ՀՀ օրենքի նախագիծը</w:t>
            </w:r>
            <w:r>
              <w:rPr>
                <w:rFonts w:ascii="GHEA Grapalat" w:hAnsi="GHEA Grapalat"/>
                <w:bCs/>
                <w:color w:val="000000"/>
                <w:sz w:val="24"/>
                <w:szCs w:val="24"/>
                <w:lang w:val="hy-AM"/>
              </w:rPr>
              <w:t xml:space="preserve"> լրամշակվել, իսկ </w:t>
            </w:r>
            <w:r w:rsidRPr="002A59EC">
              <w:rPr>
                <w:rFonts w:ascii="GHEA Grapalat" w:hAnsi="GHEA Grapalat" w:cs="GHEA Grapalat"/>
                <w:bCs/>
                <w:iCs/>
                <w:sz w:val="24"/>
                <w:szCs w:val="24"/>
                <w:lang w:val="hy-AM"/>
              </w:rPr>
              <w:t>««Պետական նպաստների» մասին Հայաստանի Հանրապետության օրենքում փոփոխություններ և լրացումներ կատարելու մասին» օրենքի նախագ</w:t>
            </w:r>
            <w:r>
              <w:rPr>
                <w:rFonts w:ascii="GHEA Grapalat" w:hAnsi="GHEA Grapalat" w:cs="GHEA Grapalat"/>
                <w:bCs/>
                <w:iCs/>
                <w:sz w:val="24"/>
                <w:szCs w:val="24"/>
                <w:lang w:val="hy-AM"/>
              </w:rPr>
              <w:t>ի</w:t>
            </w:r>
            <w:r w:rsidRPr="002A59EC">
              <w:rPr>
                <w:rFonts w:ascii="GHEA Grapalat" w:hAnsi="GHEA Grapalat" w:cs="GHEA Grapalat"/>
                <w:bCs/>
                <w:iCs/>
                <w:sz w:val="24"/>
                <w:szCs w:val="24"/>
                <w:lang w:val="hy-AM"/>
              </w:rPr>
              <w:t>ծ</w:t>
            </w:r>
            <w:r>
              <w:rPr>
                <w:rFonts w:ascii="GHEA Grapalat" w:hAnsi="GHEA Grapalat" w:cs="GHEA Grapalat"/>
                <w:bCs/>
                <w:iCs/>
                <w:sz w:val="24"/>
                <w:szCs w:val="24"/>
                <w:lang w:val="hy-AM"/>
              </w:rPr>
              <w:t>ը մշակվել</w:t>
            </w:r>
            <w:r>
              <w:rPr>
                <w:rFonts w:ascii="GHEA Grapalat" w:hAnsi="GHEA Grapalat"/>
                <w:bCs/>
                <w:color w:val="000000"/>
                <w:sz w:val="24"/>
                <w:szCs w:val="24"/>
                <w:lang w:val="hy-AM"/>
              </w:rPr>
              <w:t xml:space="preserve">  և Վարչապետի աշխատակազմ են ներկայացվել` հ</w:t>
            </w:r>
            <w:r w:rsidRPr="00B21BF2">
              <w:rPr>
                <w:rFonts w:ascii="GHEA Grapalat" w:hAnsi="GHEA Grapalat"/>
                <w:bCs/>
                <w:color w:val="000000"/>
                <w:sz w:val="24"/>
                <w:szCs w:val="24"/>
                <w:lang w:val="hy-AM"/>
              </w:rPr>
              <w:t>իմք ընդունելով 2019 թվականի հոկտեմբերի 2-ին կայացած խորհրդակցության արդյունքներ</w:t>
            </w:r>
            <w:r>
              <w:rPr>
                <w:rFonts w:ascii="GHEA Grapalat" w:hAnsi="GHEA Grapalat"/>
                <w:bCs/>
                <w:color w:val="000000"/>
                <w:sz w:val="24"/>
                <w:szCs w:val="24"/>
                <w:lang w:val="hy-AM"/>
              </w:rPr>
              <w:t>ը:</w:t>
            </w:r>
          </w:p>
          <w:p w:rsidR="002618F7" w:rsidRPr="006F4143" w:rsidRDefault="002618F7" w:rsidP="00A223C4">
            <w:pPr>
              <w:pStyle w:val="NoSpacing"/>
              <w:tabs>
                <w:tab w:val="left" w:pos="-30"/>
              </w:tabs>
              <w:ind w:left="11" w:firstLine="193"/>
              <w:jc w:val="both"/>
              <w:rPr>
                <w:rFonts w:ascii="GHEA Grapalat" w:hAnsi="GHEA Grapalat"/>
                <w:bCs/>
                <w:color w:val="000000"/>
                <w:sz w:val="24"/>
                <w:szCs w:val="24"/>
                <w:lang w:val="hy-AM"/>
              </w:rPr>
            </w:pPr>
          </w:p>
        </w:tc>
        <w:tc>
          <w:tcPr>
            <w:tcW w:w="933" w:type="pct"/>
            <w:tcBorders>
              <w:top w:val="single" w:sz="4" w:space="0" w:color="auto"/>
              <w:left w:val="single" w:sz="4" w:space="0" w:color="auto"/>
              <w:bottom w:val="single" w:sz="4" w:space="0" w:color="auto"/>
              <w:right w:val="single" w:sz="4" w:space="0" w:color="auto"/>
            </w:tcBorders>
          </w:tcPr>
          <w:p w:rsidR="002618F7" w:rsidRPr="00550ABB" w:rsidRDefault="002618F7" w:rsidP="00A223C4">
            <w:pPr>
              <w:pStyle w:val="BodyTextIndent"/>
              <w:spacing w:after="0"/>
              <w:ind w:left="11" w:firstLine="193"/>
              <w:jc w:val="both"/>
              <w:rPr>
                <w:rFonts w:ascii="GHEA Grapalat" w:hAnsi="GHEA Grapalat"/>
                <w:b/>
                <w:sz w:val="24"/>
                <w:szCs w:val="24"/>
                <w:lang w:val="hy-AM"/>
              </w:rPr>
            </w:pPr>
          </w:p>
        </w:tc>
      </w:tr>
      <w:tr w:rsidR="007A4188" w:rsidRPr="00B72936" w:rsidTr="004354E0">
        <w:trPr>
          <w:trHeight w:val="647"/>
          <w:jc w:val="center"/>
        </w:trPr>
        <w:tc>
          <w:tcPr>
            <w:tcW w:w="194" w:type="pct"/>
            <w:tcBorders>
              <w:top w:val="single" w:sz="4" w:space="0" w:color="auto"/>
              <w:left w:val="single" w:sz="4" w:space="0" w:color="auto"/>
              <w:bottom w:val="single" w:sz="4" w:space="0" w:color="auto"/>
              <w:right w:val="single" w:sz="4" w:space="0" w:color="auto"/>
            </w:tcBorders>
          </w:tcPr>
          <w:p w:rsidR="007A4188" w:rsidRPr="00550ABB" w:rsidRDefault="007A4188" w:rsidP="00A223C4">
            <w:pPr>
              <w:pStyle w:val="BodyTextIndent"/>
              <w:spacing w:after="0"/>
              <w:ind w:left="0"/>
              <w:jc w:val="both"/>
              <w:rPr>
                <w:rFonts w:ascii="GHEA Grapalat" w:hAnsi="GHEA Grapalat"/>
                <w:b/>
                <w:sz w:val="24"/>
                <w:szCs w:val="24"/>
                <w:lang w:val="af-ZA"/>
              </w:rPr>
            </w:pPr>
          </w:p>
        </w:tc>
        <w:tc>
          <w:tcPr>
            <w:tcW w:w="795" w:type="pct"/>
            <w:tcBorders>
              <w:top w:val="single" w:sz="4" w:space="0" w:color="auto"/>
              <w:left w:val="single" w:sz="4" w:space="0" w:color="auto"/>
              <w:bottom w:val="single" w:sz="4" w:space="0" w:color="auto"/>
              <w:right w:val="single" w:sz="4" w:space="0" w:color="auto"/>
            </w:tcBorders>
          </w:tcPr>
          <w:p w:rsidR="007A4188" w:rsidRPr="002618F7" w:rsidRDefault="007A4188" w:rsidP="00A223C4">
            <w:pPr>
              <w:ind w:left="11" w:firstLine="90"/>
              <w:rPr>
                <w:rFonts w:ascii="GHEA Grapalat" w:hAnsi="GHEA Grapalat"/>
                <w:bCs/>
                <w:sz w:val="24"/>
                <w:szCs w:val="24"/>
                <w:lang w:val="hy-AM"/>
              </w:rPr>
            </w:pPr>
          </w:p>
        </w:tc>
        <w:tc>
          <w:tcPr>
            <w:tcW w:w="1637" w:type="pct"/>
            <w:tcBorders>
              <w:top w:val="single" w:sz="4" w:space="0" w:color="auto"/>
              <w:left w:val="single" w:sz="4" w:space="0" w:color="auto"/>
              <w:bottom w:val="single" w:sz="4" w:space="0" w:color="auto"/>
              <w:right w:val="single" w:sz="4" w:space="0" w:color="auto"/>
            </w:tcBorders>
          </w:tcPr>
          <w:p w:rsidR="007A4188" w:rsidRPr="00395AD1" w:rsidRDefault="007A4188" w:rsidP="00A223C4">
            <w:pPr>
              <w:ind w:firstLine="237"/>
              <w:jc w:val="both"/>
              <w:rPr>
                <w:rFonts w:ascii="GHEA Grapalat" w:hAnsi="GHEA Grapalat"/>
                <w:sz w:val="24"/>
                <w:szCs w:val="24"/>
                <w:lang w:val="hy-AM"/>
              </w:rPr>
            </w:pPr>
            <w:r>
              <w:rPr>
                <w:rFonts w:ascii="GHEA Grapalat" w:hAnsi="GHEA Grapalat"/>
                <w:sz w:val="24"/>
                <w:szCs w:val="24"/>
                <w:lang w:val="hy-AM"/>
              </w:rPr>
              <w:t>Ստորև ներկայացնում ենք նաև «Պետական կենսաթոշակների մասին» ՀՀ օրենքում փոփոխություններ և լրացումներ կատարելու մասին ՀՀ օրենքի ն</w:t>
            </w:r>
            <w:r w:rsidRPr="00395AD1">
              <w:rPr>
                <w:rFonts w:ascii="GHEA Grapalat" w:hAnsi="GHEA Grapalat"/>
                <w:sz w:val="24"/>
                <w:szCs w:val="24"/>
                <w:lang w:val="hy-AM"/>
              </w:rPr>
              <w:t>ախագծի վերաբերյալ որոշակի դիտարկումներ ևս</w:t>
            </w:r>
            <w:r>
              <w:rPr>
                <w:rFonts w:ascii="GHEA Grapalat" w:hAnsi="GHEA Grapalat"/>
                <w:sz w:val="24"/>
                <w:szCs w:val="24"/>
                <w:lang w:val="hy-AM"/>
              </w:rPr>
              <w:t>:</w:t>
            </w:r>
          </w:p>
          <w:p w:rsidR="007A4188" w:rsidRDefault="007A4188" w:rsidP="00A223C4">
            <w:pPr>
              <w:ind w:firstLine="237"/>
              <w:jc w:val="both"/>
              <w:rPr>
                <w:rFonts w:ascii="GHEA Grapalat" w:hAnsi="GHEA Grapalat"/>
                <w:sz w:val="24"/>
                <w:szCs w:val="24"/>
                <w:lang w:val="hy-AM"/>
              </w:rPr>
            </w:pPr>
            <w:r w:rsidRPr="002618F7">
              <w:rPr>
                <w:rFonts w:ascii="GHEA Grapalat" w:hAnsi="GHEA Grapalat"/>
                <w:sz w:val="24"/>
                <w:szCs w:val="24"/>
                <w:lang w:val="hy-AM"/>
              </w:rPr>
              <w:t xml:space="preserve">Հաշվի առնելով այն հանգամանքը, որ «Անկանխիկ գործառնությունների մասին» ՀՀ օրենքի նախագծում նախատեսվել է, որ «Պետական կենսաթոշակների մասին» ՀՀ օրենքով կենսաթոշակը կանխիկ եղանակով ստանալու համար բացառություններ կարող են սահմանվել նաև Հայաստանի Հանրապետության կենտրոնական բանկի և Հայաստանի Հանրապետության աշխատանքի և սոցիալական հարցերի նախարարության համատեղ նորմատիվ իրավական ակտով, ուստի իրավական խնդիրներից խուսափելու և որոշակիությունից ելնելով՝ առաջարկում ենք Ձեր նախագծում ևս սահմանել նման դրույթ։ </w:t>
            </w:r>
          </w:p>
        </w:tc>
        <w:tc>
          <w:tcPr>
            <w:tcW w:w="1441" w:type="pct"/>
            <w:tcBorders>
              <w:top w:val="single" w:sz="4" w:space="0" w:color="auto"/>
              <w:left w:val="single" w:sz="4" w:space="0" w:color="auto"/>
              <w:bottom w:val="single" w:sz="4" w:space="0" w:color="auto"/>
              <w:right w:val="single" w:sz="4" w:space="0" w:color="auto"/>
            </w:tcBorders>
          </w:tcPr>
          <w:p w:rsidR="007A4188" w:rsidRDefault="007A4188" w:rsidP="00A223C4">
            <w:pPr>
              <w:pStyle w:val="NoSpacing"/>
              <w:tabs>
                <w:tab w:val="left" w:pos="-30"/>
              </w:tabs>
              <w:ind w:left="11" w:firstLine="193"/>
              <w:jc w:val="both"/>
              <w:rPr>
                <w:rFonts w:ascii="GHEA Grapalat" w:hAnsi="GHEA Grapalat"/>
                <w:bCs/>
                <w:color w:val="000000"/>
                <w:sz w:val="24"/>
                <w:szCs w:val="24"/>
                <w:lang w:val="hy-AM"/>
              </w:rPr>
            </w:pPr>
            <w:r>
              <w:rPr>
                <w:rFonts w:ascii="GHEA Grapalat" w:hAnsi="GHEA Grapalat"/>
                <w:bCs/>
                <w:color w:val="000000"/>
                <w:sz w:val="24"/>
                <w:szCs w:val="24"/>
                <w:lang w:val="hy-AM"/>
              </w:rPr>
              <w:t>Առաջարկությունը չի ընդունվել:</w:t>
            </w:r>
          </w:p>
          <w:p w:rsidR="007A4188" w:rsidRDefault="007A4188" w:rsidP="00A223C4">
            <w:pPr>
              <w:pStyle w:val="NoSpacing"/>
              <w:tabs>
                <w:tab w:val="left" w:pos="-30"/>
              </w:tabs>
              <w:ind w:left="11" w:firstLine="193"/>
              <w:jc w:val="both"/>
              <w:rPr>
                <w:rFonts w:ascii="GHEA Grapalat" w:hAnsi="GHEA Grapalat" w:cs="GHEA Grapalat"/>
                <w:bCs/>
                <w:sz w:val="24"/>
                <w:szCs w:val="24"/>
                <w:lang w:val="hy-AM"/>
              </w:rPr>
            </w:pPr>
            <w:r>
              <w:rPr>
                <w:rFonts w:ascii="GHEA Grapalat" w:hAnsi="GHEA Grapalat"/>
                <w:sz w:val="24"/>
                <w:szCs w:val="24"/>
                <w:lang w:val="hy-AM"/>
              </w:rPr>
              <w:t>Պետական կենսաթոշակների մասին» ՀՀ օրենքում փոփոխություններ և լրացումներ կատարելու մասին ՀՀ օրենքի ն</w:t>
            </w:r>
            <w:r>
              <w:rPr>
                <w:rFonts w:ascii="GHEA Grapalat" w:hAnsi="GHEA Grapalat" w:cs="GHEA Grapalat"/>
                <w:bCs/>
                <w:sz w:val="24"/>
                <w:szCs w:val="24"/>
                <w:lang w:val="hy-AM"/>
              </w:rPr>
              <w:t xml:space="preserve">ախագիծը լրամշակվել է` հաշվի առնելով նաև դրա վերաբերյալ շահագրգիռ մարմիններից ստացված կարծիքները, որոնցով առաջարկվել էր հստակեցնել կենսաթոշակները կանխիկ եղանակով վճարելու դեպքերը` բացառելով դրանք Կառավարության կողմից սահմանելը: </w:t>
            </w:r>
          </w:p>
          <w:p w:rsidR="007A4188" w:rsidRPr="007A4188" w:rsidRDefault="007A4188" w:rsidP="00A223C4">
            <w:pPr>
              <w:pStyle w:val="NoSpacing"/>
              <w:tabs>
                <w:tab w:val="left" w:pos="-30"/>
              </w:tabs>
              <w:ind w:left="11" w:firstLine="193"/>
              <w:jc w:val="both"/>
              <w:rPr>
                <w:rFonts w:ascii="GHEA Grapalat" w:hAnsi="GHEA Grapalat"/>
                <w:sz w:val="24"/>
                <w:szCs w:val="24"/>
                <w:lang w:val="hy-AM"/>
              </w:rPr>
            </w:pPr>
            <w:r>
              <w:rPr>
                <w:rFonts w:ascii="GHEA Grapalat" w:hAnsi="GHEA Grapalat" w:cs="GHEA Grapalat"/>
                <w:bCs/>
                <w:sz w:val="24"/>
                <w:szCs w:val="24"/>
                <w:lang w:val="hy-AM"/>
              </w:rPr>
              <w:t xml:space="preserve">Ընդ որում, նախագծով առաջարկվող կարգավորումը </w:t>
            </w:r>
            <w:r w:rsidRPr="002618F7">
              <w:rPr>
                <w:rFonts w:ascii="GHEA Grapalat" w:hAnsi="GHEA Grapalat"/>
                <w:sz w:val="24"/>
                <w:szCs w:val="24"/>
                <w:lang w:val="hy-AM"/>
              </w:rPr>
              <w:t>որոշակի</w:t>
            </w:r>
            <w:r>
              <w:rPr>
                <w:rFonts w:ascii="GHEA Grapalat" w:hAnsi="GHEA Grapalat"/>
                <w:sz w:val="24"/>
                <w:szCs w:val="24"/>
                <w:lang w:val="hy-AM"/>
              </w:rPr>
              <w:t xml:space="preserve"> է և չի առաջացնում</w:t>
            </w:r>
            <w:r w:rsidRPr="002618F7">
              <w:rPr>
                <w:rFonts w:ascii="GHEA Grapalat" w:hAnsi="GHEA Grapalat"/>
                <w:sz w:val="24"/>
                <w:szCs w:val="24"/>
                <w:lang w:val="hy-AM"/>
              </w:rPr>
              <w:t xml:space="preserve"> իրավական խնդիրներ</w:t>
            </w:r>
            <w:r>
              <w:rPr>
                <w:rFonts w:ascii="GHEA Grapalat" w:hAnsi="GHEA Grapalat"/>
                <w:sz w:val="24"/>
                <w:szCs w:val="24"/>
                <w:lang w:val="hy-AM"/>
              </w:rPr>
              <w:t>:</w:t>
            </w:r>
          </w:p>
        </w:tc>
        <w:tc>
          <w:tcPr>
            <w:tcW w:w="933" w:type="pct"/>
            <w:tcBorders>
              <w:top w:val="single" w:sz="4" w:space="0" w:color="auto"/>
              <w:left w:val="single" w:sz="4" w:space="0" w:color="auto"/>
              <w:bottom w:val="single" w:sz="4" w:space="0" w:color="auto"/>
              <w:right w:val="single" w:sz="4" w:space="0" w:color="auto"/>
            </w:tcBorders>
          </w:tcPr>
          <w:p w:rsidR="007A4188" w:rsidRPr="00B9141F" w:rsidRDefault="007A4188" w:rsidP="00A223C4">
            <w:pPr>
              <w:pStyle w:val="BodyTextIndent2"/>
              <w:tabs>
                <w:tab w:val="left" w:pos="720"/>
              </w:tabs>
              <w:spacing w:after="0" w:line="240" w:lineRule="auto"/>
              <w:ind w:left="11" w:firstLine="193"/>
              <w:jc w:val="both"/>
              <w:rPr>
                <w:rFonts w:ascii="GHEA Grapalat" w:hAnsi="GHEA Grapalat"/>
                <w:spacing w:val="-6"/>
                <w:lang w:val="hy-AM"/>
              </w:rPr>
            </w:pPr>
          </w:p>
        </w:tc>
      </w:tr>
      <w:tr w:rsidR="007A4188" w:rsidRPr="00B72936" w:rsidTr="004354E0">
        <w:trPr>
          <w:trHeight w:val="647"/>
          <w:jc w:val="center"/>
        </w:trPr>
        <w:tc>
          <w:tcPr>
            <w:tcW w:w="194" w:type="pct"/>
            <w:tcBorders>
              <w:top w:val="single" w:sz="4" w:space="0" w:color="auto"/>
              <w:left w:val="single" w:sz="4" w:space="0" w:color="auto"/>
              <w:bottom w:val="single" w:sz="4" w:space="0" w:color="auto"/>
              <w:right w:val="single" w:sz="4" w:space="0" w:color="auto"/>
            </w:tcBorders>
          </w:tcPr>
          <w:p w:rsidR="007A4188" w:rsidRPr="00550ABB" w:rsidRDefault="007A4188" w:rsidP="00A223C4">
            <w:pPr>
              <w:pStyle w:val="BodyTextIndent"/>
              <w:spacing w:after="0"/>
              <w:ind w:left="0"/>
              <w:jc w:val="both"/>
              <w:rPr>
                <w:rFonts w:ascii="GHEA Grapalat" w:hAnsi="GHEA Grapalat"/>
                <w:b/>
                <w:sz w:val="24"/>
                <w:szCs w:val="24"/>
                <w:lang w:val="af-ZA"/>
              </w:rPr>
            </w:pPr>
          </w:p>
        </w:tc>
        <w:tc>
          <w:tcPr>
            <w:tcW w:w="795" w:type="pct"/>
            <w:tcBorders>
              <w:top w:val="single" w:sz="4" w:space="0" w:color="auto"/>
              <w:left w:val="single" w:sz="4" w:space="0" w:color="auto"/>
              <w:bottom w:val="single" w:sz="4" w:space="0" w:color="auto"/>
              <w:right w:val="single" w:sz="4" w:space="0" w:color="auto"/>
            </w:tcBorders>
          </w:tcPr>
          <w:p w:rsidR="007A4188" w:rsidRPr="002618F7" w:rsidRDefault="007A4188" w:rsidP="00A223C4">
            <w:pPr>
              <w:ind w:left="11" w:firstLine="90"/>
              <w:rPr>
                <w:rFonts w:ascii="GHEA Grapalat" w:hAnsi="GHEA Grapalat"/>
                <w:bCs/>
                <w:sz w:val="24"/>
                <w:szCs w:val="24"/>
                <w:lang w:val="hy-AM"/>
              </w:rPr>
            </w:pPr>
          </w:p>
        </w:tc>
        <w:tc>
          <w:tcPr>
            <w:tcW w:w="1637" w:type="pct"/>
            <w:tcBorders>
              <w:top w:val="single" w:sz="4" w:space="0" w:color="auto"/>
              <w:left w:val="single" w:sz="4" w:space="0" w:color="auto"/>
              <w:bottom w:val="single" w:sz="4" w:space="0" w:color="auto"/>
              <w:right w:val="single" w:sz="4" w:space="0" w:color="auto"/>
            </w:tcBorders>
          </w:tcPr>
          <w:p w:rsidR="007A4188" w:rsidRDefault="007A4188" w:rsidP="00A223C4">
            <w:pPr>
              <w:ind w:firstLine="237"/>
              <w:jc w:val="both"/>
              <w:rPr>
                <w:rFonts w:ascii="GHEA Grapalat" w:hAnsi="GHEA Grapalat"/>
                <w:sz w:val="24"/>
                <w:szCs w:val="24"/>
                <w:lang w:val="hy-AM"/>
              </w:rPr>
            </w:pPr>
            <w:r w:rsidRPr="002618F7">
              <w:rPr>
                <w:rFonts w:ascii="GHEA Grapalat" w:hAnsi="GHEA Grapalat"/>
                <w:sz w:val="24"/>
                <w:szCs w:val="24"/>
                <w:lang w:val="hy-AM"/>
              </w:rPr>
              <w:t>«Պետական կենսաթոշակների մասին» ՀՀ օրենքում փոփոխություններ և լրացումներ կատարելու մասին ՀՀ օրենքի նախագծի 6-րդ հոդվածով լրացվող 10-րդ մասի առաջին նախադասության մեջ հստակեցնել թե Օրենքի, որ հոդվածի 9-րդ մասին է վերաբերվում լրացումը։</w:t>
            </w:r>
          </w:p>
        </w:tc>
        <w:tc>
          <w:tcPr>
            <w:tcW w:w="1441" w:type="pct"/>
            <w:tcBorders>
              <w:top w:val="single" w:sz="4" w:space="0" w:color="auto"/>
              <w:left w:val="single" w:sz="4" w:space="0" w:color="auto"/>
              <w:bottom w:val="single" w:sz="4" w:space="0" w:color="auto"/>
              <w:right w:val="single" w:sz="4" w:space="0" w:color="auto"/>
            </w:tcBorders>
          </w:tcPr>
          <w:p w:rsidR="007A4188" w:rsidRPr="006F4143" w:rsidRDefault="007A4188" w:rsidP="00A223C4">
            <w:pPr>
              <w:pStyle w:val="NoSpacing"/>
              <w:tabs>
                <w:tab w:val="left" w:pos="-30"/>
              </w:tabs>
              <w:ind w:left="11" w:firstLine="193"/>
              <w:jc w:val="both"/>
              <w:rPr>
                <w:rFonts w:ascii="GHEA Grapalat" w:hAnsi="GHEA Grapalat"/>
                <w:bCs/>
                <w:color w:val="000000"/>
                <w:sz w:val="24"/>
                <w:szCs w:val="24"/>
                <w:lang w:val="hy-AM"/>
              </w:rPr>
            </w:pPr>
            <w:r>
              <w:rPr>
                <w:rFonts w:ascii="GHEA Grapalat" w:hAnsi="GHEA Grapalat"/>
                <w:bCs/>
                <w:color w:val="000000"/>
                <w:sz w:val="24"/>
                <w:szCs w:val="24"/>
                <w:lang w:val="hy-AM"/>
              </w:rPr>
              <w:t>Առաջարկությունն ընդունվել է:</w:t>
            </w:r>
          </w:p>
        </w:tc>
        <w:tc>
          <w:tcPr>
            <w:tcW w:w="933" w:type="pct"/>
            <w:tcBorders>
              <w:top w:val="single" w:sz="4" w:space="0" w:color="auto"/>
              <w:left w:val="single" w:sz="4" w:space="0" w:color="auto"/>
              <w:bottom w:val="single" w:sz="4" w:space="0" w:color="auto"/>
              <w:right w:val="single" w:sz="4" w:space="0" w:color="auto"/>
            </w:tcBorders>
          </w:tcPr>
          <w:p w:rsidR="007A4188" w:rsidRPr="00B9141F" w:rsidRDefault="007A4188" w:rsidP="00A223C4">
            <w:pPr>
              <w:pStyle w:val="BodyTextIndent2"/>
              <w:tabs>
                <w:tab w:val="left" w:pos="720"/>
              </w:tabs>
              <w:spacing w:after="0" w:line="240" w:lineRule="auto"/>
              <w:ind w:left="11" w:firstLine="193"/>
              <w:jc w:val="both"/>
              <w:rPr>
                <w:rFonts w:ascii="GHEA Grapalat" w:hAnsi="GHEA Grapalat"/>
                <w:spacing w:val="-6"/>
                <w:lang w:val="hy-AM"/>
              </w:rPr>
            </w:pPr>
            <w:r w:rsidRPr="00DD657E">
              <w:rPr>
                <w:rFonts w:ascii="GHEA Grapalat" w:hAnsi="GHEA Grapalat"/>
                <w:spacing w:val="-6"/>
                <w:lang w:val="af-ZA"/>
              </w:rPr>
              <w:t xml:space="preserve">««Պետական կենսաթոշակների մասին» </w:t>
            </w:r>
            <w:r>
              <w:rPr>
                <w:rFonts w:ascii="GHEA Grapalat" w:hAnsi="GHEA Grapalat"/>
                <w:spacing w:val="-6"/>
                <w:lang w:val="hy-AM"/>
              </w:rPr>
              <w:t>ՀՀ</w:t>
            </w:r>
            <w:r w:rsidRPr="00DD657E">
              <w:rPr>
                <w:rFonts w:ascii="GHEA Grapalat" w:hAnsi="GHEA Grapalat"/>
                <w:spacing w:val="-6"/>
                <w:lang w:val="af-ZA"/>
              </w:rPr>
              <w:t xml:space="preserve">  օրենքում փոփոխություններ և լրացումներ կատարելու մասին» օրենքի </w:t>
            </w:r>
            <w:r>
              <w:rPr>
                <w:rFonts w:ascii="GHEA Grapalat" w:hAnsi="GHEA Grapalat"/>
                <w:spacing w:val="-6"/>
                <w:lang w:val="hy-AM"/>
              </w:rPr>
              <w:t xml:space="preserve">նախագծի </w:t>
            </w:r>
            <w:r w:rsidRPr="00DD657E">
              <w:rPr>
                <w:rFonts w:ascii="GHEA Grapalat" w:hAnsi="GHEA Grapalat"/>
                <w:spacing w:val="-6"/>
                <w:lang w:val="af-ZA"/>
              </w:rPr>
              <w:t xml:space="preserve">6-րդ հոդվածի </w:t>
            </w:r>
            <w:r w:rsidRPr="00DD657E">
              <w:rPr>
                <w:rFonts w:ascii="GHEA Grapalat" w:hAnsi="GHEA Grapalat"/>
                <w:spacing w:val="-6"/>
                <w:lang w:val="af-ZA"/>
              </w:rPr>
              <w:lastRenderedPageBreak/>
              <w:t>2-րդ մասում</w:t>
            </w:r>
            <w:r>
              <w:rPr>
                <w:rFonts w:ascii="GHEA Grapalat" w:hAnsi="GHEA Grapalat"/>
                <w:spacing w:val="-6"/>
                <w:lang w:val="hy-AM"/>
              </w:rPr>
              <w:t xml:space="preserve"> «օրենքի» բառը փոխարինվել է «հոդվածի» բառով:</w:t>
            </w:r>
          </w:p>
        </w:tc>
      </w:tr>
      <w:tr w:rsidR="007A4188" w:rsidRPr="007A49F1" w:rsidTr="004354E0">
        <w:trPr>
          <w:trHeight w:val="647"/>
          <w:jc w:val="center"/>
        </w:trPr>
        <w:tc>
          <w:tcPr>
            <w:tcW w:w="194" w:type="pct"/>
            <w:tcBorders>
              <w:top w:val="single" w:sz="4" w:space="0" w:color="auto"/>
              <w:left w:val="single" w:sz="4" w:space="0" w:color="auto"/>
              <w:bottom w:val="single" w:sz="4" w:space="0" w:color="auto"/>
              <w:right w:val="single" w:sz="4" w:space="0" w:color="auto"/>
            </w:tcBorders>
          </w:tcPr>
          <w:p w:rsidR="007A4188" w:rsidRPr="00550ABB" w:rsidRDefault="00686D55" w:rsidP="00A223C4">
            <w:pPr>
              <w:pStyle w:val="BodyTextIndent"/>
              <w:spacing w:after="0"/>
              <w:ind w:left="0"/>
              <w:jc w:val="both"/>
              <w:rPr>
                <w:rFonts w:ascii="GHEA Grapalat" w:hAnsi="GHEA Grapalat"/>
                <w:b/>
                <w:sz w:val="24"/>
                <w:szCs w:val="24"/>
                <w:lang w:val="af-ZA"/>
              </w:rPr>
            </w:pPr>
            <w:r>
              <w:rPr>
                <w:rFonts w:ascii="GHEA Grapalat" w:hAnsi="GHEA Grapalat"/>
                <w:b/>
                <w:sz w:val="24"/>
                <w:szCs w:val="24"/>
                <w:lang w:val="af-ZA"/>
              </w:rPr>
              <w:lastRenderedPageBreak/>
              <w:t>4.</w:t>
            </w:r>
          </w:p>
        </w:tc>
        <w:tc>
          <w:tcPr>
            <w:tcW w:w="795" w:type="pct"/>
            <w:tcBorders>
              <w:top w:val="single" w:sz="4" w:space="0" w:color="auto"/>
              <w:left w:val="single" w:sz="4" w:space="0" w:color="auto"/>
              <w:bottom w:val="single" w:sz="4" w:space="0" w:color="auto"/>
              <w:right w:val="single" w:sz="4" w:space="0" w:color="auto"/>
            </w:tcBorders>
          </w:tcPr>
          <w:p w:rsidR="00A81E02" w:rsidRDefault="00A81E02" w:rsidP="00A81E02">
            <w:pPr>
              <w:pStyle w:val="BodyTextIndent2"/>
              <w:tabs>
                <w:tab w:val="left" w:pos="720"/>
              </w:tabs>
              <w:spacing w:after="0" w:line="240" w:lineRule="auto"/>
              <w:ind w:left="11" w:firstLine="193"/>
              <w:jc w:val="both"/>
              <w:rPr>
                <w:rFonts w:ascii="GHEA Grapalat" w:hAnsi="GHEA Grapalat"/>
                <w:spacing w:val="-6"/>
                <w:lang w:val="hy-AM"/>
              </w:rPr>
            </w:pPr>
            <w:r>
              <w:rPr>
                <w:rFonts w:ascii="GHEA Grapalat" w:hAnsi="GHEA Grapalat"/>
                <w:spacing w:val="-6"/>
                <w:lang w:val="hy-AM"/>
              </w:rPr>
              <w:t xml:space="preserve">ՀՀ մարդու իրավունքների պաշտպան </w:t>
            </w:r>
            <w:r w:rsidRPr="00A81E02">
              <w:rPr>
                <w:rFonts w:ascii="GHEA Grapalat" w:hAnsi="GHEA Grapalat"/>
                <w:spacing w:val="-6"/>
                <w:lang w:val="af-ZA"/>
              </w:rPr>
              <w:t>15.10.2019</w:t>
            </w:r>
            <w:r>
              <w:rPr>
                <w:rFonts w:ascii="GHEA Grapalat" w:hAnsi="GHEA Grapalat"/>
                <w:spacing w:val="-6"/>
                <w:lang w:val="hy-AM"/>
              </w:rPr>
              <w:t xml:space="preserve">թ. </w:t>
            </w:r>
          </w:p>
          <w:p w:rsidR="00A81E02" w:rsidRPr="00A81E02" w:rsidRDefault="00A81E02" w:rsidP="00A81E02">
            <w:pPr>
              <w:pStyle w:val="BodyTextIndent2"/>
              <w:tabs>
                <w:tab w:val="left" w:pos="720"/>
              </w:tabs>
              <w:spacing w:after="0" w:line="240" w:lineRule="auto"/>
              <w:ind w:left="0"/>
              <w:jc w:val="both"/>
              <w:rPr>
                <w:rFonts w:ascii="GHEA Grapalat" w:hAnsi="GHEA Grapalat"/>
                <w:spacing w:val="-6"/>
                <w:lang w:val="hy-AM"/>
              </w:rPr>
            </w:pPr>
            <w:r>
              <w:rPr>
                <w:rFonts w:ascii="GHEA Grapalat" w:hAnsi="GHEA Grapalat"/>
                <w:spacing w:val="-6"/>
                <w:lang w:val="hy-AM"/>
              </w:rPr>
              <w:t xml:space="preserve">թիվ </w:t>
            </w:r>
            <w:r w:rsidRPr="00A81E02">
              <w:rPr>
                <w:rFonts w:ascii="GHEA Grapalat" w:hAnsi="GHEA Grapalat"/>
                <w:color w:val="000000"/>
                <w:shd w:val="clear" w:color="auto" w:fill="FFFFFF"/>
              </w:rPr>
              <w:t>01/15.1/5389-19</w:t>
            </w:r>
          </w:p>
          <w:p w:rsidR="007A49F1" w:rsidRPr="007A49F1" w:rsidRDefault="007A49F1" w:rsidP="00A81E02">
            <w:pPr>
              <w:pStyle w:val="BodyTextIndent2"/>
              <w:tabs>
                <w:tab w:val="left" w:pos="720"/>
              </w:tabs>
              <w:spacing w:after="0" w:line="240" w:lineRule="auto"/>
              <w:ind w:left="11"/>
              <w:jc w:val="both"/>
              <w:rPr>
                <w:rFonts w:ascii="GHEA Grapalat" w:hAnsi="GHEA Grapalat"/>
                <w:spacing w:val="-6"/>
                <w:lang w:val="hy-AM"/>
              </w:rPr>
            </w:pPr>
          </w:p>
        </w:tc>
        <w:tc>
          <w:tcPr>
            <w:tcW w:w="1637" w:type="pct"/>
            <w:tcBorders>
              <w:top w:val="single" w:sz="4" w:space="0" w:color="auto"/>
              <w:left w:val="single" w:sz="4" w:space="0" w:color="auto"/>
              <w:bottom w:val="single" w:sz="4" w:space="0" w:color="auto"/>
              <w:right w:val="single" w:sz="4" w:space="0" w:color="auto"/>
            </w:tcBorders>
          </w:tcPr>
          <w:p w:rsidR="007A4188" w:rsidRPr="007A49F1" w:rsidRDefault="007A4188" w:rsidP="00A223C4">
            <w:pPr>
              <w:pStyle w:val="BodyTextIndent2"/>
              <w:tabs>
                <w:tab w:val="left" w:pos="720"/>
              </w:tabs>
              <w:spacing w:after="0" w:line="240" w:lineRule="auto"/>
              <w:ind w:left="11" w:firstLine="193"/>
              <w:jc w:val="both"/>
              <w:rPr>
                <w:rFonts w:ascii="GHEA Grapalat" w:hAnsi="GHEA Grapalat"/>
                <w:spacing w:val="-6"/>
                <w:lang w:val="hy-AM"/>
              </w:rPr>
            </w:pPr>
            <w:r w:rsidRPr="007A49F1">
              <w:rPr>
                <w:rFonts w:ascii="GHEA Grapalat" w:hAnsi="GHEA Grapalat"/>
                <w:spacing w:val="-6"/>
                <w:lang w:val="hy-AM"/>
              </w:rPr>
              <w:t>«Պետական կենսաթոշակների մասին» Հայաստանի Հանրապետության օրենքում փոփոխություններ և լրացումներ կատարելու մասին» և «Պետական նպաստների մասին» Հայաստանի Հանրապետության օրենքում փոփոխություններ և լրացումներ կատարելու մասին» օրենքների նախագծերի վերաբերյալ նկատառումներ չկան:</w:t>
            </w:r>
          </w:p>
        </w:tc>
        <w:tc>
          <w:tcPr>
            <w:tcW w:w="1441" w:type="pct"/>
            <w:tcBorders>
              <w:top w:val="single" w:sz="4" w:space="0" w:color="auto"/>
              <w:left w:val="single" w:sz="4" w:space="0" w:color="auto"/>
              <w:bottom w:val="single" w:sz="4" w:space="0" w:color="auto"/>
              <w:right w:val="single" w:sz="4" w:space="0" w:color="auto"/>
            </w:tcBorders>
          </w:tcPr>
          <w:p w:rsidR="007A4188" w:rsidRDefault="003470D0" w:rsidP="00A223C4">
            <w:pPr>
              <w:pStyle w:val="NoSpacing"/>
              <w:tabs>
                <w:tab w:val="left" w:pos="-30"/>
              </w:tabs>
              <w:ind w:firstLine="162"/>
              <w:jc w:val="both"/>
              <w:rPr>
                <w:rFonts w:ascii="GHEA Grapalat" w:hAnsi="GHEA Grapalat"/>
                <w:bCs/>
                <w:color w:val="000000"/>
                <w:sz w:val="24"/>
                <w:szCs w:val="24"/>
                <w:lang w:val="hy-AM"/>
              </w:rPr>
            </w:pPr>
            <w:r>
              <w:rPr>
                <w:rFonts w:ascii="GHEA Grapalat" w:hAnsi="GHEA Grapalat"/>
                <w:bCs/>
                <w:color w:val="000000"/>
                <w:sz w:val="24"/>
                <w:szCs w:val="24"/>
                <w:lang w:val="hy-AM"/>
              </w:rPr>
              <w:t>Ընդունվել է ի գիտություն:</w:t>
            </w:r>
          </w:p>
        </w:tc>
        <w:tc>
          <w:tcPr>
            <w:tcW w:w="933" w:type="pct"/>
            <w:tcBorders>
              <w:top w:val="single" w:sz="4" w:space="0" w:color="auto"/>
              <w:left w:val="single" w:sz="4" w:space="0" w:color="auto"/>
              <w:bottom w:val="single" w:sz="4" w:space="0" w:color="auto"/>
              <w:right w:val="single" w:sz="4" w:space="0" w:color="auto"/>
            </w:tcBorders>
          </w:tcPr>
          <w:p w:rsidR="007A4188" w:rsidRPr="00DD657E" w:rsidRDefault="007A4188" w:rsidP="00A223C4">
            <w:pPr>
              <w:pStyle w:val="BodyTextIndent2"/>
              <w:tabs>
                <w:tab w:val="left" w:pos="720"/>
              </w:tabs>
              <w:spacing w:after="0" w:line="240" w:lineRule="auto"/>
              <w:ind w:left="11" w:firstLine="193"/>
              <w:jc w:val="both"/>
              <w:rPr>
                <w:rFonts w:ascii="GHEA Grapalat" w:hAnsi="GHEA Grapalat"/>
                <w:spacing w:val="-6"/>
                <w:lang w:val="af-ZA"/>
              </w:rPr>
            </w:pPr>
          </w:p>
        </w:tc>
      </w:tr>
      <w:tr w:rsidR="00A81E02" w:rsidRPr="00B72936" w:rsidTr="004354E0">
        <w:trPr>
          <w:trHeight w:val="647"/>
          <w:jc w:val="center"/>
        </w:trPr>
        <w:tc>
          <w:tcPr>
            <w:tcW w:w="194" w:type="pct"/>
            <w:tcBorders>
              <w:top w:val="single" w:sz="4" w:space="0" w:color="auto"/>
              <w:left w:val="single" w:sz="4" w:space="0" w:color="auto"/>
              <w:bottom w:val="single" w:sz="4" w:space="0" w:color="auto"/>
              <w:right w:val="single" w:sz="4" w:space="0" w:color="auto"/>
            </w:tcBorders>
          </w:tcPr>
          <w:p w:rsidR="00A81E02" w:rsidRPr="00550ABB" w:rsidRDefault="00686D55" w:rsidP="00A223C4">
            <w:pPr>
              <w:pStyle w:val="BodyTextIndent"/>
              <w:spacing w:after="0"/>
              <w:ind w:left="0"/>
              <w:jc w:val="both"/>
              <w:rPr>
                <w:rFonts w:ascii="GHEA Grapalat" w:hAnsi="GHEA Grapalat"/>
                <w:b/>
                <w:sz w:val="24"/>
                <w:szCs w:val="24"/>
                <w:lang w:val="af-ZA"/>
              </w:rPr>
            </w:pPr>
            <w:r>
              <w:rPr>
                <w:rFonts w:ascii="GHEA Grapalat" w:hAnsi="GHEA Grapalat"/>
                <w:b/>
                <w:sz w:val="24"/>
                <w:szCs w:val="24"/>
                <w:lang w:val="af-ZA"/>
              </w:rPr>
              <w:t>5.</w:t>
            </w:r>
          </w:p>
        </w:tc>
        <w:tc>
          <w:tcPr>
            <w:tcW w:w="795" w:type="pct"/>
            <w:tcBorders>
              <w:top w:val="single" w:sz="4" w:space="0" w:color="auto"/>
              <w:left w:val="single" w:sz="4" w:space="0" w:color="auto"/>
              <w:bottom w:val="single" w:sz="4" w:space="0" w:color="auto"/>
              <w:right w:val="single" w:sz="4" w:space="0" w:color="auto"/>
            </w:tcBorders>
          </w:tcPr>
          <w:p w:rsidR="00A81E02" w:rsidRDefault="00A81E02" w:rsidP="00A81E02">
            <w:pPr>
              <w:pStyle w:val="BodyTextIndent2"/>
              <w:tabs>
                <w:tab w:val="left" w:pos="720"/>
              </w:tabs>
              <w:spacing w:after="0" w:line="240" w:lineRule="auto"/>
              <w:ind w:left="11" w:firstLine="193"/>
              <w:jc w:val="both"/>
              <w:rPr>
                <w:rFonts w:ascii="GHEA Grapalat" w:hAnsi="GHEA Grapalat"/>
                <w:spacing w:val="-6"/>
                <w:lang w:val="hy-AM"/>
              </w:rPr>
            </w:pPr>
            <w:r>
              <w:rPr>
                <w:rFonts w:ascii="GHEA Grapalat" w:hAnsi="GHEA Grapalat"/>
                <w:spacing w:val="-6"/>
                <w:lang w:val="hy-AM"/>
              </w:rPr>
              <w:t xml:space="preserve">ՀՀ մարդու իրավունքների պաշտպան </w:t>
            </w:r>
          </w:p>
          <w:p w:rsidR="00A81E02" w:rsidRDefault="00A81E02" w:rsidP="00A81E02">
            <w:pPr>
              <w:pStyle w:val="BodyTextIndent2"/>
              <w:tabs>
                <w:tab w:val="left" w:pos="720"/>
              </w:tabs>
              <w:spacing w:after="0" w:line="240" w:lineRule="auto"/>
              <w:ind w:left="11"/>
              <w:jc w:val="both"/>
              <w:rPr>
                <w:rFonts w:ascii="GHEA Grapalat" w:hAnsi="GHEA Grapalat"/>
                <w:spacing w:val="-6"/>
                <w:lang w:val="hy-AM"/>
              </w:rPr>
            </w:pPr>
            <w:r>
              <w:rPr>
                <w:rFonts w:ascii="GHEA Grapalat" w:hAnsi="GHEA Grapalat"/>
                <w:spacing w:val="-6"/>
                <w:lang w:val="hy-AM"/>
              </w:rPr>
              <w:t>ստացվել է աշխատանքային կարգով</w:t>
            </w:r>
          </w:p>
          <w:p w:rsidR="00A81E02" w:rsidRDefault="00A81E02" w:rsidP="00A223C4">
            <w:pPr>
              <w:pStyle w:val="BodyTextIndent2"/>
              <w:tabs>
                <w:tab w:val="left" w:pos="720"/>
              </w:tabs>
              <w:spacing w:after="0" w:line="240" w:lineRule="auto"/>
              <w:ind w:left="11" w:firstLine="193"/>
              <w:jc w:val="both"/>
              <w:rPr>
                <w:rFonts w:ascii="GHEA Grapalat" w:hAnsi="GHEA Grapalat"/>
                <w:spacing w:val="-6"/>
                <w:lang w:val="hy-AM"/>
              </w:rPr>
            </w:pPr>
          </w:p>
        </w:tc>
        <w:tc>
          <w:tcPr>
            <w:tcW w:w="1637" w:type="pct"/>
            <w:tcBorders>
              <w:top w:val="single" w:sz="4" w:space="0" w:color="auto"/>
              <w:left w:val="single" w:sz="4" w:space="0" w:color="auto"/>
              <w:bottom w:val="single" w:sz="4" w:space="0" w:color="auto"/>
              <w:right w:val="single" w:sz="4" w:space="0" w:color="auto"/>
            </w:tcBorders>
          </w:tcPr>
          <w:p w:rsidR="00A81E02" w:rsidRDefault="00A81E02" w:rsidP="00835280">
            <w:pPr>
              <w:ind w:firstLine="338"/>
              <w:jc w:val="both"/>
              <w:rPr>
                <w:rFonts w:ascii="GHEA Grapalat" w:hAnsi="GHEA Grapalat"/>
                <w:sz w:val="24"/>
                <w:szCs w:val="24"/>
                <w:lang w:val="hy-AM"/>
              </w:rPr>
            </w:pPr>
            <w:r w:rsidRPr="002C0041">
              <w:rPr>
                <w:rFonts w:ascii="GHEA Grapalat" w:hAnsi="GHEA Grapalat"/>
                <w:sz w:val="24"/>
                <w:szCs w:val="24"/>
                <w:lang w:val="hy-AM"/>
              </w:rPr>
              <w:t>««Պետական կենսաթոշակների մասին» Հայաստանի Հանրապետության օրենքում</w:t>
            </w:r>
            <w:r>
              <w:rPr>
                <w:rStyle w:val="FootnoteReference"/>
                <w:rFonts w:ascii="GHEA Grapalat" w:hAnsi="GHEA Grapalat"/>
                <w:sz w:val="24"/>
                <w:szCs w:val="24"/>
                <w:lang w:val="hy-AM"/>
              </w:rPr>
              <w:footnoteReference w:id="1"/>
            </w:r>
            <w:r w:rsidRPr="002C0041">
              <w:rPr>
                <w:rFonts w:ascii="GHEA Grapalat" w:hAnsi="GHEA Grapalat"/>
                <w:sz w:val="24"/>
                <w:szCs w:val="24"/>
                <w:lang w:val="hy-AM"/>
              </w:rPr>
              <w:t xml:space="preserve"> փոփոխություններ և լրացումներ կատարելու մասին» ՀՀ օրենքի նախագծի</w:t>
            </w:r>
            <w:r>
              <w:rPr>
                <w:rStyle w:val="FootnoteReference"/>
                <w:rFonts w:ascii="GHEA Grapalat" w:hAnsi="GHEA Grapalat"/>
                <w:sz w:val="24"/>
                <w:szCs w:val="24"/>
                <w:lang w:val="hy-AM"/>
              </w:rPr>
              <w:footnoteReference w:id="2"/>
            </w:r>
            <w:r w:rsidRPr="002C0041">
              <w:rPr>
                <w:rFonts w:ascii="GHEA Grapalat" w:hAnsi="GHEA Grapalat"/>
                <w:sz w:val="24"/>
                <w:szCs w:val="24"/>
                <w:lang w:val="hy-AM"/>
              </w:rPr>
              <w:t xml:space="preserve"> վերաբերյալ</w:t>
            </w:r>
            <w:r>
              <w:rPr>
                <w:rFonts w:ascii="GHEA Grapalat" w:hAnsi="GHEA Grapalat"/>
                <w:sz w:val="24"/>
                <w:szCs w:val="24"/>
                <w:lang w:val="hy-AM"/>
              </w:rPr>
              <w:t xml:space="preserve"> Պաշտպանի աշխատակազմի </w:t>
            </w:r>
            <w:r w:rsidRPr="00C51AA4">
              <w:rPr>
                <w:rFonts w:ascii="GHEA Grapalat" w:hAnsi="GHEA Grapalat"/>
                <w:sz w:val="24"/>
                <w:szCs w:val="24"/>
                <w:lang w:val="hy-AM"/>
              </w:rPr>
              <w:t xml:space="preserve">նկատառումները </w:t>
            </w:r>
            <w:r>
              <w:rPr>
                <w:rFonts w:ascii="GHEA Grapalat" w:hAnsi="GHEA Grapalat"/>
                <w:sz w:val="24"/>
                <w:szCs w:val="24"/>
                <w:lang w:val="hy-AM"/>
              </w:rPr>
              <w:t xml:space="preserve">վերաբերում </w:t>
            </w:r>
            <w:r w:rsidRPr="00C51AA4">
              <w:rPr>
                <w:rFonts w:ascii="GHEA Grapalat" w:hAnsi="GHEA Grapalat"/>
                <w:sz w:val="24"/>
                <w:szCs w:val="24"/>
                <w:lang w:val="hy-AM"/>
              </w:rPr>
              <w:t>են հետևյալին.</w:t>
            </w:r>
          </w:p>
          <w:p w:rsidR="00A81E02" w:rsidRPr="00946EBA" w:rsidRDefault="00A81E02" w:rsidP="00835280">
            <w:pPr>
              <w:ind w:firstLine="338"/>
              <w:jc w:val="both"/>
              <w:rPr>
                <w:rFonts w:ascii="GHEA Grapalat" w:hAnsi="GHEA Grapalat"/>
                <w:sz w:val="24"/>
                <w:szCs w:val="24"/>
                <w:lang w:val="hy-AM"/>
              </w:rPr>
            </w:pPr>
            <w:r w:rsidRPr="002C0041">
              <w:rPr>
                <w:rFonts w:ascii="GHEA Grapalat" w:hAnsi="GHEA Grapalat"/>
                <w:sz w:val="24"/>
                <w:szCs w:val="24"/>
                <w:lang w:val="hy-AM"/>
              </w:rPr>
              <w:t xml:space="preserve">««Պետական կենսաթոշակների մասին» Հայաստանի Հանրապետության օրենքում փոփոխություններ և լրացումներ կատարելու մասին» ՀՀ օրենքի </w:t>
            </w:r>
            <w:r>
              <w:rPr>
                <w:rFonts w:ascii="GHEA Grapalat" w:hAnsi="GHEA Grapalat"/>
                <w:sz w:val="24"/>
                <w:szCs w:val="24"/>
                <w:lang w:val="hy-AM"/>
              </w:rPr>
              <w:t xml:space="preserve">լրամշակված </w:t>
            </w:r>
            <w:r w:rsidRPr="002C0041">
              <w:rPr>
                <w:rFonts w:ascii="GHEA Grapalat" w:hAnsi="GHEA Grapalat"/>
                <w:sz w:val="24"/>
                <w:szCs w:val="24"/>
                <w:lang w:val="hy-AM"/>
              </w:rPr>
              <w:t>նախագ</w:t>
            </w:r>
            <w:r>
              <w:rPr>
                <w:rFonts w:ascii="GHEA Grapalat" w:hAnsi="GHEA Grapalat"/>
                <w:sz w:val="24"/>
                <w:szCs w:val="24"/>
                <w:lang w:val="hy-AM"/>
              </w:rPr>
              <w:t>ծի</w:t>
            </w:r>
            <w:r w:rsidRPr="00AA0127">
              <w:rPr>
                <w:rFonts w:ascii="GHEA Grapalat" w:hAnsi="GHEA Grapalat"/>
                <w:sz w:val="24"/>
                <w:szCs w:val="24"/>
                <w:lang w:val="hy-AM"/>
              </w:rPr>
              <w:t xml:space="preserve"> արդյունքում Մարդու իրավունքների պաշտպանի աշխատակազմի ներկայացրած նկատառումները նախագծային լուծումներում կամ դրա հիմնավորումներում չեն արտացոլվել:</w:t>
            </w:r>
          </w:p>
          <w:p w:rsidR="00A81E02" w:rsidRPr="0086356C" w:rsidRDefault="00A81E02" w:rsidP="00835280">
            <w:pPr>
              <w:ind w:firstLine="338"/>
              <w:jc w:val="both"/>
              <w:rPr>
                <w:rFonts w:ascii="GHEA Grapalat" w:hAnsi="GHEA Grapalat"/>
                <w:sz w:val="24"/>
                <w:szCs w:val="24"/>
                <w:lang w:val="hy-AM"/>
              </w:rPr>
            </w:pPr>
            <w:r w:rsidRPr="00AA0127">
              <w:rPr>
                <w:rFonts w:ascii="GHEA Grapalat" w:hAnsi="GHEA Grapalat"/>
                <w:sz w:val="24"/>
                <w:szCs w:val="24"/>
                <w:lang w:val="hy-AM"/>
              </w:rPr>
              <w:t xml:space="preserve">Այսպիսով, վերահաստատվում են Մարդու իրավունքների պաշտպանի աշխատակազմի 2019 թվականի </w:t>
            </w:r>
            <w:r>
              <w:rPr>
                <w:rFonts w:ascii="GHEA Grapalat" w:hAnsi="GHEA Grapalat"/>
                <w:sz w:val="24"/>
                <w:szCs w:val="24"/>
                <w:lang w:val="hy-AM"/>
              </w:rPr>
              <w:t>մայիսի 20</w:t>
            </w:r>
            <w:r w:rsidRPr="00AA0127">
              <w:rPr>
                <w:rFonts w:ascii="GHEA Grapalat" w:hAnsi="GHEA Grapalat"/>
                <w:sz w:val="24"/>
                <w:szCs w:val="24"/>
                <w:lang w:val="hy-AM"/>
              </w:rPr>
              <w:t xml:space="preserve">-ին ներկայացրած </w:t>
            </w:r>
            <w:r w:rsidRPr="00AA0127">
              <w:rPr>
                <w:rFonts w:ascii="GHEA Grapalat" w:hAnsi="GHEA Grapalat"/>
                <w:sz w:val="24"/>
                <w:szCs w:val="24"/>
                <w:lang w:val="hy-AM"/>
              </w:rPr>
              <w:lastRenderedPageBreak/>
              <w:t xml:space="preserve">կարծիքում արտահայտված </w:t>
            </w:r>
            <w:r>
              <w:rPr>
                <w:rFonts w:ascii="GHEA Grapalat" w:hAnsi="GHEA Grapalat"/>
                <w:sz w:val="24"/>
                <w:szCs w:val="24"/>
                <w:lang w:val="hy-AM"/>
              </w:rPr>
              <w:t xml:space="preserve">այն </w:t>
            </w:r>
            <w:r w:rsidRPr="00AA0127">
              <w:rPr>
                <w:rFonts w:ascii="GHEA Grapalat" w:hAnsi="GHEA Grapalat"/>
                <w:sz w:val="24"/>
                <w:szCs w:val="24"/>
                <w:lang w:val="hy-AM"/>
              </w:rPr>
              <w:t>դիրքորոշումներ</w:t>
            </w:r>
            <w:r>
              <w:rPr>
                <w:rFonts w:ascii="GHEA Grapalat" w:hAnsi="GHEA Grapalat"/>
                <w:sz w:val="24"/>
                <w:szCs w:val="24"/>
                <w:lang w:val="hy-AM"/>
              </w:rPr>
              <w:t xml:space="preserve">ն առ այն, որ Նախագծին </w:t>
            </w:r>
            <w:r w:rsidRPr="00AA0127">
              <w:rPr>
                <w:rFonts w:ascii="GHEA Grapalat" w:hAnsi="GHEA Grapalat"/>
                <w:sz w:val="24"/>
                <w:szCs w:val="24"/>
                <w:lang w:val="hy-AM"/>
              </w:rPr>
              <w:t xml:space="preserve">կից ներկայացված չեն հիմնավորումներ, </w:t>
            </w:r>
            <w:r w:rsidRPr="00AA0127">
              <w:rPr>
                <w:rFonts w:ascii="GHEA Grapalat" w:hAnsi="GHEA Grapalat"/>
                <w:bCs/>
                <w:iCs/>
                <w:sz w:val="24"/>
                <w:szCs w:val="24"/>
                <w:lang w:val="hy-AM"/>
              </w:rPr>
              <w:t>թե ինչ չափանիշների հաշվառմամբ է ընտրվել անձանց սահմանափակ շրջանակը</w:t>
            </w:r>
            <w:r w:rsidRPr="0086356C">
              <w:rPr>
                <w:rFonts w:ascii="GHEA Grapalat" w:hAnsi="GHEA Grapalat"/>
                <w:bCs/>
                <w:iCs/>
                <w:sz w:val="24"/>
                <w:szCs w:val="24"/>
                <w:lang w:val="hy-AM"/>
              </w:rPr>
              <w:t xml:space="preserve">, </w:t>
            </w:r>
            <w:r>
              <w:rPr>
                <w:rFonts w:ascii="GHEA Grapalat" w:hAnsi="GHEA Grapalat"/>
                <w:bCs/>
                <w:iCs/>
                <w:sz w:val="24"/>
                <w:szCs w:val="24"/>
                <w:lang w:val="hy-AM"/>
              </w:rPr>
              <w:t xml:space="preserve">ովքեր կարող են կենսաթոշակը ստանալ </w:t>
            </w:r>
            <w:r w:rsidRPr="00127F76">
              <w:rPr>
                <w:rFonts w:ascii="GHEA Grapalat" w:hAnsi="GHEA Grapalat"/>
                <w:bCs/>
                <w:iCs/>
                <w:sz w:val="24"/>
                <w:szCs w:val="24"/>
                <w:lang w:val="hy-AM"/>
              </w:rPr>
              <w:t>անկանխիկ եղանակով</w:t>
            </w:r>
            <w:r w:rsidRPr="00AA0127">
              <w:rPr>
                <w:rFonts w:ascii="GHEA Grapalat" w:hAnsi="GHEA Grapalat"/>
                <w:bCs/>
                <w:iCs/>
                <w:sz w:val="24"/>
                <w:szCs w:val="24"/>
                <w:lang w:val="hy-AM"/>
              </w:rPr>
              <w:t xml:space="preserve">: </w:t>
            </w:r>
            <w:r>
              <w:rPr>
                <w:rFonts w:ascii="GHEA Grapalat" w:hAnsi="GHEA Grapalat"/>
                <w:bCs/>
                <w:iCs/>
                <w:sz w:val="24"/>
                <w:szCs w:val="24"/>
                <w:lang w:val="hy-AM"/>
              </w:rPr>
              <w:t>Չ</w:t>
            </w:r>
            <w:r w:rsidRPr="00AA0127">
              <w:rPr>
                <w:rFonts w:ascii="GHEA Grapalat" w:hAnsi="GHEA Grapalat"/>
                <w:bCs/>
                <w:iCs/>
                <w:sz w:val="24"/>
                <w:szCs w:val="24"/>
                <w:lang w:val="hy-AM"/>
              </w:rPr>
              <w:t>են ներկայացվել տվյալներ առ այն, թե արդյոք իրականացվել են ուսումնասիրություններ՝ պարզելու կանխիկ և անկանխիկ եղանակով կենսաթոշակ ստացող անձանց վերաբերյալ այն անհրաժեշտ տեղեկությունները, որոնք թույլ կտան գնահատել անձանց որոշակի շրջանակ սահմանելու տրամաբանությունն ու անհրաժեշտությունը</w:t>
            </w:r>
            <w:r>
              <w:rPr>
                <w:rFonts w:ascii="GHEA Grapalat" w:hAnsi="GHEA Grapalat"/>
                <w:bCs/>
                <w:iCs/>
                <w:sz w:val="24"/>
                <w:szCs w:val="24"/>
                <w:lang w:val="hy-AM"/>
              </w:rPr>
              <w:t>:</w:t>
            </w:r>
            <w:r w:rsidRPr="00127F76">
              <w:rPr>
                <w:rFonts w:ascii="GHEA Grapalat" w:hAnsi="GHEA Grapalat"/>
                <w:bCs/>
                <w:iCs/>
                <w:sz w:val="24"/>
                <w:szCs w:val="24"/>
                <w:lang w:val="hy-AM"/>
              </w:rPr>
              <w:t xml:space="preserve"> Նախագծով կարգավորումներ չեն նախատեսվում ՀՀ տարածքից դուրս գտնվող ՀՀ քաղաքացիների համար, ովքեր օբյեկտիվ պատճառներով հնարավորություն չեն ունենում ստանալ իրենց հասանելիք </w:t>
            </w:r>
            <w:r w:rsidRPr="0086356C">
              <w:rPr>
                <w:rFonts w:ascii="GHEA Grapalat" w:hAnsi="GHEA Grapalat"/>
                <w:bCs/>
                <w:iCs/>
                <w:sz w:val="24"/>
                <w:szCs w:val="24"/>
                <w:lang w:val="hy-AM"/>
              </w:rPr>
              <w:t>կենսաթոշակը:</w:t>
            </w:r>
          </w:p>
          <w:p w:rsidR="00A81E02" w:rsidRDefault="00A81E02" w:rsidP="00835280">
            <w:pPr>
              <w:pStyle w:val="ListParagraph"/>
              <w:numPr>
                <w:ilvl w:val="0"/>
                <w:numId w:val="23"/>
              </w:numPr>
              <w:tabs>
                <w:tab w:val="left" w:pos="1170"/>
              </w:tabs>
              <w:ind w:left="90" w:firstLine="338"/>
              <w:jc w:val="both"/>
              <w:rPr>
                <w:rFonts w:ascii="GHEA Grapalat" w:hAnsi="GHEA Grapalat"/>
                <w:lang w:val="hy-AM"/>
              </w:rPr>
            </w:pPr>
            <w:r w:rsidRPr="0086356C">
              <w:rPr>
                <w:rFonts w:ascii="GHEA Grapalat" w:hAnsi="GHEA Grapalat"/>
                <w:lang w:val="hy-AM"/>
              </w:rPr>
              <w:t>Նախագծով առաջարկվում է Օրենքի 35-րդ հոդվածի 6-րդ մասը</w:t>
            </w:r>
            <w:r>
              <w:rPr>
                <w:rFonts w:ascii="GHEA Grapalat" w:hAnsi="GHEA Grapalat"/>
                <w:lang w:val="hy-AM"/>
              </w:rPr>
              <w:t xml:space="preserve"> շարադրել հետևյալ</w:t>
            </w:r>
            <w:r w:rsidRPr="0086356C">
              <w:rPr>
                <w:rFonts w:ascii="GHEA Grapalat" w:hAnsi="GHEA Grapalat"/>
                <w:lang w:val="hy-AM"/>
              </w:rPr>
              <w:t xml:space="preserve"> </w:t>
            </w:r>
            <w:r>
              <w:rPr>
                <w:rFonts w:ascii="GHEA Grapalat" w:hAnsi="GHEA Grapalat"/>
                <w:lang w:val="hy-AM"/>
              </w:rPr>
              <w:t>խմբագրությամբ</w:t>
            </w:r>
            <w:r w:rsidRPr="0086356C">
              <w:rPr>
                <w:rFonts w:ascii="GHEA Grapalat" w:hAnsi="GHEA Grapalat"/>
                <w:lang w:val="hy-AM"/>
              </w:rPr>
              <w:t>.</w:t>
            </w:r>
          </w:p>
          <w:p w:rsidR="00A81E02" w:rsidRPr="00E13B85" w:rsidRDefault="00A81E02" w:rsidP="00835280">
            <w:pPr>
              <w:pStyle w:val="ListParagraph"/>
              <w:ind w:left="0" w:firstLine="338"/>
              <w:jc w:val="both"/>
              <w:rPr>
                <w:rFonts w:ascii="GHEA Grapalat" w:hAnsi="GHEA Grapalat"/>
                <w:lang w:val="hy-AM"/>
              </w:rPr>
            </w:pPr>
            <w:r w:rsidRPr="0086356C">
              <w:rPr>
                <w:rFonts w:ascii="GHEA Grapalat" w:hAnsi="GHEA Grapalat" w:cs="IRTEK Courier"/>
                <w:bCs/>
                <w:iCs/>
                <w:color w:val="000000"/>
                <w:lang w:val="hy-AM"/>
              </w:rPr>
              <w:t xml:space="preserve">«անգամ բանկ ներկայանալու» բառերը փոխարինել «անգամ բանկ հայտարարություն ներկայացնելու» բառերով, իսկ «ներկայանալ բանկ և հայտարարություն ստորագրել» բառերը փոխարինել «Կառավարության սահմանած կարգով անձամբ բանկ ներկայացնել </w:t>
            </w:r>
            <w:r w:rsidRPr="0086356C">
              <w:rPr>
                <w:rFonts w:ascii="GHEA Grapalat" w:hAnsi="GHEA Grapalat" w:cs="IRTEK Courier"/>
                <w:bCs/>
                <w:iCs/>
                <w:color w:val="000000"/>
                <w:lang w:val="hy-AM"/>
              </w:rPr>
              <w:lastRenderedPageBreak/>
              <w:t>գրավոր հայտարարություն» բառերով:</w:t>
            </w:r>
          </w:p>
          <w:p w:rsidR="00A81E02" w:rsidRPr="0086356C" w:rsidRDefault="00A81E02" w:rsidP="00835280">
            <w:pPr>
              <w:pStyle w:val="ListParagraph"/>
              <w:ind w:left="0" w:firstLine="338"/>
              <w:jc w:val="both"/>
              <w:rPr>
                <w:rFonts w:ascii="GHEA Grapalat" w:hAnsi="GHEA Grapalat"/>
                <w:i/>
                <w:lang w:val="hy-AM"/>
              </w:rPr>
            </w:pPr>
            <w:r>
              <w:rPr>
                <w:rFonts w:ascii="GHEA Grapalat" w:hAnsi="GHEA Grapalat" w:cs="Sylfaen"/>
                <w:lang w:val="hy-AM"/>
              </w:rPr>
              <w:t xml:space="preserve">Հարկ է նկատել, որ </w:t>
            </w:r>
            <w:r w:rsidRPr="0086356C">
              <w:rPr>
                <w:rFonts w:ascii="GHEA Grapalat" w:hAnsi="GHEA Grapalat" w:cs="Sylfaen"/>
                <w:lang w:val="hy-AM"/>
              </w:rPr>
              <w:t>Նախագծով</w:t>
            </w:r>
            <w:r w:rsidRPr="0086356C">
              <w:rPr>
                <w:rFonts w:ascii="GHEA Grapalat" w:hAnsi="GHEA Grapalat"/>
                <w:lang w:val="hy-AM"/>
              </w:rPr>
              <w:t xml:space="preserve"> չի վերացվում կենսաթոշակառուի՝ տարեկան առնվազն մեկ անգամ բանկ ներկայանալու պարտավորությունը, առաջարկվող կարգավորումները բանկ ներկայանալու պարտավորության մասով որևէ բովանդակային փոփոխության չեն հանգեցնում:</w:t>
            </w:r>
          </w:p>
          <w:p w:rsidR="00A81E02" w:rsidRPr="00A81E02" w:rsidRDefault="00A81E02" w:rsidP="00835280">
            <w:pPr>
              <w:pStyle w:val="ListParagraph"/>
              <w:tabs>
                <w:tab w:val="left" w:pos="810"/>
                <w:tab w:val="left" w:pos="1170"/>
              </w:tabs>
              <w:ind w:left="0" w:firstLine="338"/>
              <w:jc w:val="both"/>
              <w:rPr>
                <w:rFonts w:ascii="GHEA Grapalat" w:hAnsi="GHEA Grapalat"/>
                <w:lang w:val="hy-AM"/>
              </w:rPr>
            </w:pPr>
          </w:p>
        </w:tc>
        <w:tc>
          <w:tcPr>
            <w:tcW w:w="1441" w:type="pct"/>
            <w:tcBorders>
              <w:top w:val="single" w:sz="4" w:space="0" w:color="auto"/>
              <w:left w:val="single" w:sz="4" w:space="0" w:color="auto"/>
              <w:bottom w:val="single" w:sz="4" w:space="0" w:color="auto"/>
              <w:right w:val="single" w:sz="4" w:space="0" w:color="auto"/>
            </w:tcBorders>
          </w:tcPr>
          <w:p w:rsidR="00835280" w:rsidRDefault="00835280" w:rsidP="00835280">
            <w:pPr>
              <w:pStyle w:val="NormalWeb"/>
              <w:tabs>
                <w:tab w:val="left" w:pos="-30"/>
              </w:tabs>
              <w:jc w:val="both"/>
              <w:rPr>
                <w:rFonts w:ascii="GHEA Grapalat" w:hAnsi="GHEA Grapalat"/>
                <w:bCs/>
                <w:color w:val="000000"/>
                <w:lang w:val="hy-AM"/>
              </w:rPr>
            </w:pPr>
            <w:r>
              <w:rPr>
                <w:rFonts w:ascii="GHEA Grapalat" w:hAnsi="GHEA Grapalat"/>
                <w:bCs/>
                <w:color w:val="000000"/>
                <w:lang w:val="hy-AM"/>
              </w:rPr>
              <w:lastRenderedPageBreak/>
              <w:t>Առաջարկությունն ընդունվել է ի գիտություն:</w:t>
            </w:r>
          </w:p>
          <w:p w:rsidR="00835280" w:rsidRDefault="00835280" w:rsidP="00835280">
            <w:pPr>
              <w:pStyle w:val="NormalWeb"/>
              <w:tabs>
                <w:tab w:val="left" w:pos="-30"/>
              </w:tabs>
              <w:jc w:val="both"/>
              <w:rPr>
                <w:rFonts w:ascii="GHEA Grapalat" w:hAnsi="GHEA Grapalat"/>
                <w:bCs/>
                <w:color w:val="000000"/>
                <w:lang w:val="hy-AM"/>
              </w:rPr>
            </w:pPr>
          </w:p>
          <w:p w:rsidR="00835280" w:rsidRDefault="00835280" w:rsidP="00835280">
            <w:pPr>
              <w:ind w:firstLine="345"/>
              <w:jc w:val="both"/>
              <w:rPr>
                <w:rFonts w:ascii="GHEA Grapalat" w:hAnsi="GHEA Grapalat" w:cs="IRTEK Courier"/>
                <w:bCs/>
                <w:iCs/>
                <w:color w:val="000000"/>
                <w:sz w:val="24"/>
                <w:szCs w:val="24"/>
                <w:lang w:val="hy-AM"/>
              </w:rPr>
            </w:pPr>
            <w:r>
              <w:rPr>
                <w:rFonts w:ascii="GHEA Grapalat" w:hAnsi="GHEA Grapalat"/>
                <w:sz w:val="24"/>
                <w:szCs w:val="24"/>
                <w:lang w:val="hy-AM"/>
              </w:rPr>
              <w:t>Նախագծով առաջարկվող` կենսաթոշակը կանխիկ կամ անկանխիկ եղանակով վճարելու ընտրության իրավունք ունեցող անձանց շրջանակն ընտրվել է` հիմք ընդունելով տեղաշարժվելու կարողության սահմանափակման պոտենցիալ հնարավորությունը` պայմանավորված  տարիքով</w:t>
            </w:r>
            <w:r>
              <w:rPr>
                <w:rFonts w:ascii="GHEA Grapalat" w:hAnsi="GHEA Grapalat" w:cs="IRTEK Courier"/>
                <w:bCs/>
                <w:iCs/>
                <w:color w:val="000000"/>
                <w:sz w:val="24"/>
                <w:szCs w:val="24"/>
                <w:lang w:val="hy-AM"/>
              </w:rPr>
              <w:t xml:space="preserve"> և հաշմանդամության խմբով:</w:t>
            </w:r>
            <w:r w:rsidR="00373E94">
              <w:rPr>
                <w:rFonts w:ascii="GHEA Grapalat" w:hAnsi="GHEA Grapalat" w:cs="IRTEK Courier"/>
                <w:bCs/>
                <w:iCs/>
                <w:color w:val="000000"/>
                <w:sz w:val="24"/>
                <w:szCs w:val="24"/>
                <w:lang w:val="hy-AM"/>
              </w:rPr>
              <w:t xml:space="preserve"> Հաշվի է առնվել նաև բանկային օրենսդրությամբ </w:t>
            </w:r>
            <w:r w:rsidR="00236FA1">
              <w:rPr>
                <w:rFonts w:ascii="GHEA Grapalat" w:hAnsi="GHEA Grapalat" w:cs="IRTEK Courier"/>
                <w:bCs/>
                <w:iCs/>
                <w:color w:val="000000"/>
                <w:sz w:val="24"/>
                <w:szCs w:val="24"/>
                <w:lang w:val="hy-AM"/>
              </w:rPr>
              <w:t xml:space="preserve">անչափահասների համար անկանխիկ գործարքներ </w:t>
            </w:r>
            <w:r w:rsidR="00236FA1">
              <w:rPr>
                <w:rFonts w:ascii="GHEA Grapalat" w:hAnsi="GHEA Grapalat" w:cs="IRTEK Courier"/>
                <w:bCs/>
                <w:iCs/>
                <w:color w:val="000000"/>
                <w:sz w:val="24"/>
                <w:szCs w:val="24"/>
                <w:lang w:val="hy-AM"/>
              </w:rPr>
              <w:lastRenderedPageBreak/>
              <w:t>կատարելու համար նախատեսված առանձնահատկությունները:</w:t>
            </w:r>
          </w:p>
          <w:p w:rsidR="00835280" w:rsidRDefault="00835280" w:rsidP="00835280">
            <w:pPr>
              <w:pStyle w:val="NormalWeb"/>
              <w:shd w:val="clear" w:color="auto" w:fill="FFFFFF"/>
              <w:ind w:firstLine="375"/>
              <w:jc w:val="both"/>
              <w:rPr>
                <w:rFonts w:ascii="GHEA Grapalat" w:hAnsi="GHEA Grapalat" w:cs="IRTEK Courier"/>
                <w:bCs/>
                <w:iCs/>
                <w:color w:val="000000"/>
                <w:lang w:val="hy-AM"/>
              </w:rPr>
            </w:pPr>
            <w:r>
              <w:rPr>
                <w:rFonts w:ascii="GHEA Grapalat" w:hAnsi="GHEA Grapalat" w:cs="IRTEK Courier"/>
                <w:bCs/>
                <w:iCs/>
                <w:color w:val="000000"/>
                <w:lang w:val="hy-AM"/>
              </w:rPr>
              <w:t>Ընդ որում, հարկ է նկատի ունենալ, որ ՀՀ կառավարության 2003 թվականի հունիսի 13-ի N 780-Ն որոշմամբ հաստատված «Բժշկասոցիալական փորձաքննության ժամանակ օգտագործվող դասակարգիչները և հաշմանդամության խմբերի սահմանման չափանիշների»  N 1 հավելված 6-րդ կետի համաձայն` տեղաշարժվելու կարողության սահմանափակումներն են՝</w:t>
            </w:r>
          </w:p>
          <w:p w:rsidR="00835280" w:rsidRDefault="00835280" w:rsidP="00835280">
            <w:pPr>
              <w:pStyle w:val="NormalWeb"/>
              <w:shd w:val="clear" w:color="auto" w:fill="FFFFFF"/>
              <w:ind w:firstLine="375"/>
              <w:jc w:val="both"/>
              <w:rPr>
                <w:rFonts w:ascii="GHEA Grapalat" w:hAnsi="GHEA Grapalat" w:cs="IRTEK Courier"/>
                <w:bCs/>
                <w:iCs/>
                <w:color w:val="000000"/>
                <w:lang w:val="hy-AM"/>
              </w:rPr>
            </w:pPr>
            <w:r>
              <w:rPr>
                <w:rFonts w:ascii="GHEA Grapalat" w:hAnsi="GHEA Grapalat" w:cs="IRTEK Courier"/>
                <w:bCs/>
                <w:iCs/>
                <w:color w:val="000000"/>
                <w:lang w:val="hy-AM"/>
              </w:rPr>
              <w:t>1 1-ին աստիճան՝ ինքնուրույն տեղաշարժվելու կարողություն՝ առավել երկարատև ժամանակի ծախսումով, ընդհատումներով և տարածության կրճատմամբ, օժանդակ միջոցների օգտագործմամբ.</w:t>
            </w:r>
          </w:p>
          <w:p w:rsidR="00835280" w:rsidRDefault="00835280" w:rsidP="00835280">
            <w:pPr>
              <w:pStyle w:val="NormalWeb"/>
              <w:shd w:val="clear" w:color="auto" w:fill="FFFFFF"/>
              <w:ind w:firstLine="375"/>
              <w:jc w:val="both"/>
              <w:rPr>
                <w:rFonts w:ascii="GHEA Grapalat" w:hAnsi="GHEA Grapalat" w:cs="IRTEK Courier"/>
                <w:bCs/>
                <w:iCs/>
                <w:color w:val="000000"/>
                <w:lang w:val="hy-AM"/>
              </w:rPr>
            </w:pPr>
            <w:r>
              <w:rPr>
                <w:rFonts w:ascii="GHEA Grapalat" w:hAnsi="GHEA Grapalat" w:cs="IRTEK Courier"/>
                <w:bCs/>
                <w:iCs/>
                <w:color w:val="000000"/>
                <w:lang w:val="hy-AM"/>
              </w:rPr>
              <w:t>2 2-րդ աստիճան՝ ինքնուրույն տեղաշարժվելու կարողություն՝ օժանդակ միջոցների օգտագործմամբ և այլ անձանց մասնակի օգնությամբ.</w:t>
            </w:r>
          </w:p>
          <w:p w:rsidR="00835280" w:rsidRDefault="00835280" w:rsidP="00835280">
            <w:pPr>
              <w:pStyle w:val="NormalWeb"/>
              <w:shd w:val="clear" w:color="auto" w:fill="FFFFFF"/>
              <w:ind w:firstLine="375"/>
              <w:jc w:val="both"/>
              <w:rPr>
                <w:rFonts w:ascii="GHEA Grapalat" w:hAnsi="GHEA Grapalat" w:cs="IRTEK Courier"/>
                <w:bCs/>
                <w:iCs/>
                <w:color w:val="000000"/>
                <w:lang w:val="hy-AM"/>
              </w:rPr>
            </w:pPr>
            <w:r>
              <w:rPr>
                <w:rFonts w:ascii="GHEA Grapalat" w:hAnsi="GHEA Grapalat" w:cs="IRTEK Courier"/>
                <w:bCs/>
                <w:iCs/>
                <w:color w:val="000000"/>
                <w:lang w:val="hy-AM"/>
              </w:rPr>
              <w:t xml:space="preserve">3 3-րդ աստիճան՝ ինքնուրույն տեղաշարժվելու անկարողություն և այլ անձանցից լիակատար </w:t>
            </w:r>
            <w:r>
              <w:rPr>
                <w:rFonts w:ascii="GHEA Grapalat" w:hAnsi="GHEA Grapalat" w:cs="IRTEK Courier"/>
                <w:bCs/>
                <w:iCs/>
                <w:color w:val="000000"/>
                <w:lang w:val="hy-AM"/>
              </w:rPr>
              <w:lastRenderedPageBreak/>
              <w:t>կախվածություն:</w:t>
            </w:r>
          </w:p>
          <w:p w:rsidR="00835280" w:rsidRDefault="00835280" w:rsidP="00835280">
            <w:pPr>
              <w:pStyle w:val="NormalWeb"/>
              <w:shd w:val="clear" w:color="auto" w:fill="FFFFFF"/>
              <w:ind w:firstLine="375"/>
              <w:jc w:val="both"/>
              <w:rPr>
                <w:rFonts w:ascii="GHEA Grapalat" w:hAnsi="GHEA Grapalat" w:cs="IRTEK Courier"/>
                <w:bCs/>
                <w:iCs/>
                <w:color w:val="000000"/>
                <w:lang w:val="hy-AM"/>
              </w:rPr>
            </w:pPr>
            <w:r>
              <w:rPr>
                <w:rFonts w:ascii="GHEA Grapalat" w:hAnsi="GHEA Grapalat" w:cs="IRTEK Courier"/>
                <w:bCs/>
                <w:iCs/>
                <w:color w:val="000000"/>
                <w:lang w:val="hy-AM"/>
              </w:rPr>
              <w:t>Չափանիշների 26-րդ կետի համաձայն` տեղաշարժվելու 3-րդ և 2-րդ աստիճանի կարողության սահմանափակում կարող է ունենալ 1-ին կամ 2-րդ խմբի հաշմանդամ ճանաչված անձը:</w:t>
            </w:r>
          </w:p>
          <w:p w:rsidR="00835280" w:rsidRDefault="00835280" w:rsidP="00835280">
            <w:pPr>
              <w:pStyle w:val="NoSpacing"/>
              <w:tabs>
                <w:tab w:val="left" w:pos="-30"/>
              </w:tabs>
              <w:jc w:val="both"/>
              <w:rPr>
                <w:rFonts w:ascii="GHEA Grapalat" w:hAnsi="GHEA Grapalat"/>
                <w:bCs/>
                <w:color w:val="000000"/>
                <w:sz w:val="24"/>
                <w:szCs w:val="24"/>
                <w:lang w:val="hy-AM"/>
              </w:rPr>
            </w:pPr>
            <w:r>
              <w:rPr>
                <w:rFonts w:ascii="GHEA Grapalat" w:hAnsi="GHEA Grapalat"/>
                <w:bCs/>
                <w:color w:val="000000"/>
                <w:sz w:val="24"/>
                <w:szCs w:val="24"/>
                <w:lang w:val="hy-AM"/>
              </w:rPr>
              <w:t>ՀՀ տարածքից դուրս գտնվող կենսաթոշակառուների՝ կենսաթոշակ ստանալու իրավունքի իրացումն ապահովող օրենսդրական կառուցակարգեր ներդնելու խնդրի կարգավորման վերաբերյալ նախարարության դիրքորոշումը ՄԻՊ-ին ներկայացվել է նախարարության 30.05.2019թ. թիվ ԶԲ/ԱնԳ/8839-19 գրությամբ` ի պատասխան  ՄԻՊ-ից ստացված նույնաբովանդակ հարցման:</w:t>
            </w:r>
          </w:p>
          <w:p w:rsidR="00835280" w:rsidRDefault="00835280" w:rsidP="00835280">
            <w:pPr>
              <w:pStyle w:val="NoSpacing"/>
              <w:tabs>
                <w:tab w:val="left" w:pos="-30"/>
              </w:tabs>
              <w:jc w:val="both"/>
              <w:rPr>
                <w:rFonts w:ascii="GHEA Grapalat" w:hAnsi="GHEA Grapalat"/>
                <w:bCs/>
                <w:color w:val="000000"/>
                <w:sz w:val="24"/>
                <w:szCs w:val="24"/>
                <w:lang w:val="hy-AM"/>
              </w:rPr>
            </w:pPr>
          </w:p>
          <w:p w:rsidR="00835280" w:rsidRDefault="00835280" w:rsidP="00835280">
            <w:pPr>
              <w:pStyle w:val="NoSpacing"/>
              <w:tabs>
                <w:tab w:val="left" w:pos="-30"/>
              </w:tabs>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ՀՀ տարածքից դուրս գտնվող ՀՀ քաղաքացիների` կենսաթոշակի «Պետական կենսաթոշակների մասին» ՀՀ օրենքի գործող իրավակարգավորումների արդյունքում ձևավորված փաստացի իրավիճակը՝ կենսաթոշակի վճարումը շարունակելու համար տարին մեկ անգամ Հայաստանի Հանրապետություն վերադառնալու անհրաժեշտությունը, հետապնդել և հետապնդում է հստակ </w:t>
            </w:r>
            <w:r>
              <w:rPr>
                <w:rFonts w:ascii="GHEA Grapalat" w:hAnsi="GHEA Grapalat"/>
                <w:bCs/>
                <w:color w:val="000000"/>
                <w:sz w:val="24"/>
                <w:szCs w:val="24"/>
                <w:lang w:val="hy-AM"/>
              </w:rPr>
              <w:lastRenderedPageBreak/>
              <w:t xml:space="preserve">նպատակներ՝ նվազագույնի հասցնել չարաշահումների հնարավորությունը, արդյունավետ օգտագործել բյուջետային միջոցները և ապահովել կենսաթոշակային ապահովության համակարգի ֆինանսական կայունությունը։ </w:t>
            </w:r>
          </w:p>
          <w:p w:rsidR="00835280" w:rsidRDefault="00835280" w:rsidP="00835280">
            <w:pPr>
              <w:pStyle w:val="NoSpacing"/>
              <w:tabs>
                <w:tab w:val="left" w:pos="-30"/>
              </w:tabs>
              <w:ind w:firstLine="255"/>
              <w:jc w:val="both"/>
              <w:rPr>
                <w:rFonts w:ascii="GHEA Grapalat" w:hAnsi="GHEA Grapalat"/>
                <w:bCs/>
                <w:color w:val="000000"/>
                <w:sz w:val="24"/>
                <w:szCs w:val="24"/>
                <w:lang w:val="hy-AM"/>
              </w:rPr>
            </w:pPr>
            <w:r>
              <w:rPr>
                <w:rFonts w:ascii="GHEA Grapalat" w:hAnsi="GHEA Grapalat"/>
                <w:bCs/>
                <w:color w:val="000000"/>
                <w:sz w:val="24"/>
                <w:szCs w:val="24"/>
                <w:lang w:val="hy-AM"/>
              </w:rPr>
              <w:t>Մասնավորապես, համաձայն պետական կենսաթոշակային համակարգի տվյալների շտեմարանում առկա տեղեկատվության՝ 2019թ. ապրիլի 1-ի դրությամբ, 12 ամիս անընդմեջ չվճարելու հիմքով, դադարեցվել է 5285 կենսաթոշակի և 3119 նպաստի վճարումը, որոնց վճարման ենթակա ընդհանուր գումարը կազմում է տարեկան շուրջ 3.2 մլրդ դրամ: Ըստ այդմ` կենսաթոշակն այլ պետությունում բնակվող անձանց վճարելու դեպքում ՀՀ պետական բյուջեով կենսաթոշակների և ծերության, հաշմանդամության, կերակրողին կորցնելու դեպքում նպաստների վճարման ծախսն ուղղակիորեն կավելանա տարեկան շուրջ 3.2  մլրդ դրամով։</w:t>
            </w:r>
          </w:p>
          <w:p w:rsidR="00835280" w:rsidRDefault="00835280" w:rsidP="00835280">
            <w:pPr>
              <w:pStyle w:val="NoSpacing"/>
              <w:tabs>
                <w:tab w:val="left" w:pos="-30"/>
              </w:tabs>
              <w:ind w:firstLine="255"/>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Համաձայն նախնական հաշվարկների` արտերկրում բնակվող կենսաթոշակառուներին կենսաթոշակ վճարելու արդյունքում ժամանակի </w:t>
            </w:r>
            <w:r>
              <w:rPr>
                <w:rFonts w:ascii="GHEA Grapalat" w:hAnsi="GHEA Grapalat"/>
                <w:bCs/>
                <w:color w:val="000000"/>
                <w:sz w:val="24"/>
                <w:szCs w:val="24"/>
                <w:lang w:val="hy-AM"/>
              </w:rPr>
              <w:lastRenderedPageBreak/>
              <w:t>ընթացքում կավելանա նաև կենսաթոշակառուների թիվը, և էապես կավելանան կենսաթոշակային ծախսերը՝ հաշվի առնելով այն հանգամանքը, որ ՀՀ բնակչության պետական ռեգիստրում հաշվառված` կենսաթոշակային տարիքի անձանց շուրջ 25 տոկոսը որևէ տեսակի կենսաթոշակ կամ նպաստ ՀՀ-ից չի ստանում։</w:t>
            </w:r>
          </w:p>
          <w:p w:rsidR="00835280" w:rsidRDefault="00835280" w:rsidP="00835280">
            <w:pPr>
              <w:pStyle w:val="NoSpacing"/>
              <w:tabs>
                <w:tab w:val="left" w:pos="-30"/>
              </w:tabs>
              <w:ind w:firstLine="255"/>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Փոփոխությունը կհանգեցնի նաև փաստացի (մշտապես) արտերկրում բնակվող՝ ՀՀ-ից կենսաթոշակ ստացող երկաքաղաքացիների և օտարերկրյա քաղաքացիություն ունեցող անձանց թվի, հետևաբար՝  ՀՀ պետական բյուջեի ծախսերի ավելացման։ Ընդ որում, այս դեպքում անհրաժեշտ լրացուցիչ միջոցները հաշվարկել հնարավոր չէ ելակետային տվյալների բացակայության պատճառով։ Սակայն ակնհայտ է, որ խոսք կարող է լինել տասնյակ հազարների մասին` հաշվի առնելով այն հանգամանքը, որ փաստացի` կենսաթոշակ կամ նպաստ կարող են ստանալ բոլոր տարեց երկքաղաքացիները, ովքեր մեկ անգամ այցելել են ՀՀ։ </w:t>
            </w:r>
          </w:p>
          <w:p w:rsidR="00835280" w:rsidRDefault="00835280" w:rsidP="00835280">
            <w:pPr>
              <w:pStyle w:val="NoSpacing"/>
              <w:tabs>
                <w:tab w:val="left" w:pos="-30"/>
              </w:tabs>
              <w:ind w:firstLine="255"/>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Միաժամանակ, արտերկրում բնակվող կենսաթոշակառուներին կենսաթոշակ վճարելու դեպքում </w:t>
            </w:r>
            <w:r>
              <w:rPr>
                <w:rFonts w:ascii="GHEA Grapalat" w:hAnsi="GHEA Grapalat"/>
                <w:bCs/>
                <w:color w:val="000000"/>
                <w:sz w:val="24"/>
                <w:szCs w:val="24"/>
                <w:lang w:val="hy-AM"/>
              </w:rPr>
              <w:lastRenderedPageBreak/>
              <w:t>էապես կավելանա նաև մահացած կենսաթոշակառուին կենսաթոշակ «վճարելու» ռիսկը, ինչը ևս կբերի ծախսերի ավելացման։</w:t>
            </w:r>
          </w:p>
          <w:p w:rsidR="00835280" w:rsidRDefault="00835280" w:rsidP="00835280">
            <w:pPr>
              <w:pStyle w:val="NormalWeb"/>
              <w:shd w:val="clear" w:color="auto" w:fill="FFFFFF"/>
              <w:ind w:firstLine="375"/>
              <w:jc w:val="both"/>
              <w:rPr>
                <w:rFonts w:ascii="GHEA Grapalat" w:hAnsi="GHEA Grapalat"/>
                <w:bCs/>
                <w:color w:val="000000"/>
                <w:lang w:val="hy-AM"/>
              </w:rPr>
            </w:pPr>
            <w:r>
              <w:rPr>
                <w:rFonts w:ascii="GHEA Grapalat" w:hAnsi="GHEA Grapalat"/>
                <w:bCs/>
                <w:color w:val="000000"/>
                <w:lang w:val="hy-AM"/>
              </w:rPr>
              <w:t>Կենսաթոշակառուի` այլ երկրում բնակվելու դեպքում նրա կենսաթոշակի իրավունքի իրացման խնդրի արդյունավետ լուծումը կարող է տրվել կենսաթոշակային ապահովության բնագավառում կնքվող միջազգային պայմանագրերի շրջանակներում:</w:t>
            </w:r>
          </w:p>
        </w:tc>
        <w:tc>
          <w:tcPr>
            <w:tcW w:w="933" w:type="pct"/>
            <w:tcBorders>
              <w:top w:val="single" w:sz="4" w:space="0" w:color="auto"/>
              <w:left w:val="single" w:sz="4" w:space="0" w:color="auto"/>
              <w:bottom w:val="single" w:sz="4" w:space="0" w:color="auto"/>
              <w:right w:val="single" w:sz="4" w:space="0" w:color="auto"/>
            </w:tcBorders>
          </w:tcPr>
          <w:p w:rsidR="00A81E02" w:rsidRPr="00DD657E" w:rsidRDefault="00A81E02" w:rsidP="00A223C4">
            <w:pPr>
              <w:pStyle w:val="BodyTextIndent2"/>
              <w:tabs>
                <w:tab w:val="left" w:pos="720"/>
              </w:tabs>
              <w:spacing w:after="0" w:line="240" w:lineRule="auto"/>
              <w:ind w:left="11" w:firstLine="193"/>
              <w:jc w:val="both"/>
              <w:rPr>
                <w:rFonts w:ascii="GHEA Grapalat" w:hAnsi="GHEA Grapalat"/>
                <w:spacing w:val="-6"/>
                <w:lang w:val="af-ZA"/>
              </w:rPr>
            </w:pPr>
          </w:p>
        </w:tc>
      </w:tr>
      <w:tr w:rsidR="007A4188" w:rsidRPr="00B72936" w:rsidTr="00236FA1">
        <w:trPr>
          <w:trHeight w:val="620"/>
          <w:jc w:val="center"/>
        </w:trPr>
        <w:tc>
          <w:tcPr>
            <w:tcW w:w="194" w:type="pct"/>
            <w:tcBorders>
              <w:top w:val="single" w:sz="4" w:space="0" w:color="auto"/>
              <w:left w:val="single" w:sz="4" w:space="0" w:color="auto"/>
              <w:bottom w:val="single" w:sz="4" w:space="0" w:color="auto"/>
              <w:right w:val="single" w:sz="4" w:space="0" w:color="auto"/>
            </w:tcBorders>
          </w:tcPr>
          <w:p w:rsidR="007A4188" w:rsidRPr="00550ABB" w:rsidRDefault="007A4188" w:rsidP="00A223C4">
            <w:pPr>
              <w:pStyle w:val="BodyTextIndent"/>
              <w:spacing w:after="0"/>
              <w:ind w:left="0"/>
              <w:jc w:val="both"/>
              <w:rPr>
                <w:rFonts w:ascii="GHEA Grapalat" w:hAnsi="GHEA Grapalat"/>
                <w:b/>
                <w:sz w:val="24"/>
                <w:szCs w:val="24"/>
                <w:lang w:val="hy-AM"/>
              </w:rPr>
            </w:pPr>
          </w:p>
        </w:tc>
        <w:tc>
          <w:tcPr>
            <w:tcW w:w="795" w:type="pct"/>
            <w:tcBorders>
              <w:top w:val="single" w:sz="4" w:space="0" w:color="auto"/>
              <w:left w:val="single" w:sz="4" w:space="0" w:color="auto"/>
              <w:bottom w:val="single" w:sz="4" w:space="0" w:color="auto"/>
              <w:right w:val="single" w:sz="4" w:space="0" w:color="auto"/>
            </w:tcBorders>
          </w:tcPr>
          <w:p w:rsidR="007A4188" w:rsidRPr="00550ABB" w:rsidRDefault="007A4188" w:rsidP="00A223C4">
            <w:pPr>
              <w:ind w:left="11" w:firstLine="90"/>
              <w:rPr>
                <w:rFonts w:ascii="GHEA Grapalat" w:hAnsi="GHEA Grapalat"/>
                <w:b/>
                <w:bCs/>
                <w:sz w:val="24"/>
                <w:szCs w:val="24"/>
                <w:lang w:val="af-ZA"/>
              </w:rPr>
            </w:pPr>
          </w:p>
        </w:tc>
        <w:tc>
          <w:tcPr>
            <w:tcW w:w="1637" w:type="pct"/>
            <w:tcBorders>
              <w:top w:val="single" w:sz="4" w:space="0" w:color="auto"/>
              <w:left w:val="single" w:sz="4" w:space="0" w:color="auto"/>
              <w:bottom w:val="single" w:sz="4" w:space="0" w:color="auto"/>
              <w:right w:val="single" w:sz="4" w:space="0" w:color="auto"/>
            </w:tcBorders>
          </w:tcPr>
          <w:p w:rsidR="00835280" w:rsidRPr="00372CD2" w:rsidRDefault="00835280" w:rsidP="00835280">
            <w:pPr>
              <w:pStyle w:val="ListParagraph"/>
              <w:numPr>
                <w:ilvl w:val="0"/>
                <w:numId w:val="23"/>
              </w:numPr>
              <w:tabs>
                <w:tab w:val="left" w:pos="810"/>
                <w:tab w:val="left" w:pos="1170"/>
              </w:tabs>
              <w:ind w:left="0" w:firstLine="338"/>
              <w:jc w:val="both"/>
              <w:rPr>
                <w:rFonts w:ascii="GHEA Grapalat" w:hAnsi="GHEA Grapalat"/>
                <w:lang w:val="hy-AM"/>
              </w:rPr>
            </w:pPr>
            <w:r>
              <w:rPr>
                <w:rFonts w:ascii="GHEA Grapalat" w:hAnsi="GHEA Grapalat"/>
                <w:lang w:val="hy-AM"/>
              </w:rPr>
              <w:t>Նախագծի 2-րդ հոդվածով առաջարկվում է Օրենքի 36-րդ հոդվածի 6-րդ մասը շարադրել հետևյալ բովանդակությամբ</w:t>
            </w:r>
            <w:r w:rsidRPr="00372CD2">
              <w:rPr>
                <w:rFonts w:ascii="GHEA Grapalat" w:hAnsi="GHEA Grapalat"/>
                <w:lang w:val="hy-AM"/>
              </w:rPr>
              <w:t>.</w:t>
            </w:r>
          </w:p>
          <w:p w:rsidR="00835280" w:rsidRDefault="00835280" w:rsidP="00835280">
            <w:pPr>
              <w:pStyle w:val="ListParagraph"/>
              <w:tabs>
                <w:tab w:val="left" w:pos="810"/>
                <w:tab w:val="left" w:pos="1170"/>
              </w:tabs>
              <w:ind w:left="0" w:firstLine="338"/>
              <w:jc w:val="both"/>
              <w:rPr>
                <w:rFonts w:ascii="GHEA Grapalat" w:hAnsi="GHEA Grapalat"/>
                <w:lang w:val="hy-AM"/>
              </w:rPr>
            </w:pPr>
            <w:r>
              <w:rPr>
                <w:rFonts w:ascii="GHEA Grapalat" w:hAnsi="GHEA Grapalat"/>
                <w:lang w:val="hy-AM"/>
              </w:rPr>
              <w:t xml:space="preserve">Կենսաթոշակ ստանալու իրավունքը դադարեցնելուց հետո չվճարված կենսաթոշակի գումարը վճարվում է նախկին կենսաթոշակառուի կամ այդ գումարն օրենքով ստանալու  իրավունքն ունեցող այլ անձի դիմումի վրա, անկանխիկ եղանակով </w:t>
            </w:r>
            <w:r w:rsidRPr="00652634">
              <w:rPr>
                <w:rFonts w:ascii="GHEA Grapalat" w:hAnsi="GHEA Grapalat"/>
                <w:lang w:val="hy-AM"/>
              </w:rPr>
              <w:t>(</w:t>
            </w:r>
            <w:r>
              <w:rPr>
                <w:rFonts w:ascii="GHEA Grapalat" w:hAnsi="GHEA Grapalat"/>
                <w:lang w:val="hy-AM"/>
              </w:rPr>
              <w:t>բացառությամբ այն դեպքի, երբ չվճարված կենսաթոշակի գումարը վճարվում է 14 տարեկան և դրանից բարձր տարիքի անչափահաս երեխային</w:t>
            </w:r>
            <w:r w:rsidRPr="00652634">
              <w:rPr>
                <w:rFonts w:ascii="GHEA Grapalat" w:hAnsi="GHEA Grapalat"/>
                <w:lang w:val="hy-AM"/>
              </w:rPr>
              <w:t>)</w:t>
            </w:r>
            <w:r>
              <w:rPr>
                <w:rFonts w:ascii="GHEA Grapalat" w:hAnsi="GHEA Grapalat"/>
                <w:lang w:val="hy-AM"/>
              </w:rPr>
              <w:t>:</w:t>
            </w:r>
          </w:p>
          <w:p w:rsidR="00835280" w:rsidRPr="00F32E3C" w:rsidRDefault="00835280" w:rsidP="00835280">
            <w:pPr>
              <w:pStyle w:val="ListParagraph"/>
              <w:tabs>
                <w:tab w:val="left" w:pos="810"/>
                <w:tab w:val="left" w:pos="1170"/>
              </w:tabs>
              <w:ind w:left="0" w:firstLine="338"/>
              <w:jc w:val="both"/>
              <w:rPr>
                <w:rFonts w:ascii="GHEA Grapalat" w:hAnsi="GHEA Grapalat"/>
                <w:lang w:val="hy-AM"/>
              </w:rPr>
            </w:pPr>
            <w:r>
              <w:rPr>
                <w:rFonts w:ascii="GHEA Grapalat" w:hAnsi="GHEA Grapalat"/>
                <w:lang w:val="hy-AM"/>
              </w:rPr>
              <w:t xml:space="preserve">Ինչպես նկատում ենք, անկանխիկ եղանակով կենսաթոշակն ստանալուց բացառություն սահմանված է միայն այն դեպքի համար, եթե չվճարված կենսաթոշակի գումարը վճարվում է 14 </w:t>
            </w:r>
            <w:r>
              <w:rPr>
                <w:rFonts w:ascii="GHEA Grapalat" w:hAnsi="GHEA Grapalat"/>
                <w:lang w:val="hy-AM"/>
              </w:rPr>
              <w:lastRenderedPageBreak/>
              <w:t>տարեկան և դրանից բարձր տարիքի անչափահաս երեխային:</w:t>
            </w:r>
          </w:p>
          <w:p w:rsidR="007A4188" w:rsidRPr="00835280" w:rsidRDefault="00835280" w:rsidP="00835280">
            <w:pPr>
              <w:pStyle w:val="ListParagraph"/>
              <w:tabs>
                <w:tab w:val="left" w:pos="810"/>
                <w:tab w:val="left" w:pos="1170"/>
              </w:tabs>
              <w:ind w:left="0" w:firstLine="338"/>
              <w:jc w:val="both"/>
              <w:rPr>
                <w:rFonts w:ascii="GHEA Grapalat" w:hAnsi="GHEA Grapalat"/>
                <w:lang w:val="hy-AM"/>
              </w:rPr>
            </w:pPr>
            <w:r>
              <w:rPr>
                <w:rFonts w:ascii="GHEA Grapalat" w:hAnsi="GHEA Grapalat"/>
                <w:lang w:val="hy-AM"/>
              </w:rPr>
              <w:t xml:space="preserve">Հստակեցման կարիք ունի այն, թե ինչ կարգով պետք է վճարվի չվճարված կենսաթոշակի գումարը այդ գումարն օրենքով ստանալու իրավունքն ունեցող այլ անձին, եթե այդ անձն </w:t>
            </w:r>
            <w:r w:rsidRPr="008371C5">
              <w:rPr>
                <w:rFonts w:ascii="GHEA Grapalat" w:hAnsi="GHEA Grapalat"/>
                <w:lang w:val="hy-AM"/>
              </w:rPr>
              <w:t>առաջին կամ երկրորդ խմբի հաշմանդամ</w:t>
            </w:r>
            <w:r>
              <w:rPr>
                <w:rFonts w:ascii="GHEA Grapalat" w:hAnsi="GHEA Grapalat"/>
                <w:lang w:val="hy-AM"/>
              </w:rPr>
              <w:t>ություն ունեցող կենսաթոշակառու</w:t>
            </w:r>
            <w:r w:rsidRPr="008371C5">
              <w:rPr>
                <w:rFonts w:ascii="GHEA Grapalat" w:hAnsi="GHEA Grapalat"/>
                <w:lang w:val="hy-AM"/>
              </w:rPr>
              <w:t xml:space="preserve"> է կամ լրացել է նրա 75 տարին, կամ բնակվում է Կառավարության սահմանած՝ մինչև 1000 բնակիչ ունեցող գյուղական բնակավայրում։</w:t>
            </w:r>
            <w:r>
              <w:rPr>
                <w:rFonts w:ascii="GHEA Grapalat" w:hAnsi="GHEA Grapalat"/>
                <w:lang w:val="hy-AM"/>
              </w:rPr>
              <w:t xml:space="preserve"> Այսինքն, տվյալ դեպում հաշվի չեն առնվել կենսաթոշակի վճարման վերը շարադրված ընդհանուր բացառությունները:</w:t>
            </w:r>
          </w:p>
        </w:tc>
        <w:tc>
          <w:tcPr>
            <w:tcW w:w="1441" w:type="pct"/>
            <w:tcBorders>
              <w:top w:val="single" w:sz="4" w:space="0" w:color="auto"/>
              <w:left w:val="single" w:sz="4" w:space="0" w:color="auto"/>
              <w:bottom w:val="single" w:sz="4" w:space="0" w:color="auto"/>
              <w:right w:val="single" w:sz="4" w:space="0" w:color="auto"/>
            </w:tcBorders>
          </w:tcPr>
          <w:p w:rsidR="007A4188" w:rsidRDefault="00236FA1" w:rsidP="00A223C4">
            <w:pPr>
              <w:pStyle w:val="NoSpacing"/>
              <w:tabs>
                <w:tab w:val="left" w:pos="-30"/>
              </w:tabs>
              <w:ind w:left="11" w:firstLine="193"/>
              <w:jc w:val="both"/>
              <w:rPr>
                <w:rFonts w:ascii="GHEA Grapalat" w:hAnsi="GHEA Grapalat"/>
                <w:bCs/>
                <w:color w:val="000000"/>
                <w:sz w:val="24"/>
                <w:szCs w:val="24"/>
                <w:lang w:val="hy-AM"/>
              </w:rPr>
            </w:pPr>
            <w:r w:rsidRPr="00236FA1">
              <w:rPr>
                <w:rFonts w:ascii="GHEA Grapalat" w:hAnsi="GHEA Grapalat"/>
                <w:bCs/>
                <w:color w:val="000000"/>
                <w:sz w:val="24"/>
                <w:szCs w:val="24"/>
                <w:lang w:val="hy-AM"/>
              </w:rPr>
              <w:lastRenderedPageBreak/>
              <w:t>Առաջարկությունն ընդունվել է ի գիտություն:</w:t>
            </w:r>
          </w:p>
          <w:p w:rsidR="00BF55AC" w:rsidRDefault="00236FA1" w:rsidP="00BF55AC">
            <w:pPr>
              <w:pStyle w:val="NoSpacing"/>
              <w:tabs>
                <w:tab w:val="left" w:pos="-30"/>
              </w:tabs>
              <w:ind w:left="11" w:firstLine="193"/>
              <w:jc w:val="both"/>
              <w:rPr>
                <w:rFonts w:ascii="GHEA Grapalat" w:hAnsi="GHEA Grapalat"/>
                <w:bCs/>
                <w:color w:val="000000"/>
                <w:sz w:val="24"/>
                <w:szCs w:val="24"/>
                <w:lang w:val="hy-AM"/>
              </w:rPr>
            </w:pPr>
            <w:r>
              <w:rPr>
                <w:rFonts w:ascii="GHEA Grapalat" w:hAnsi="GHEA Grapalat"/>
                <w:bCs/>
                <w:color w:val="000000"/>
                <w:sz w:val="24"/>
                <w:szCs w:val="24"/>
                <w:lang w:val="hy-AM"/>
              </w:rPr>
              <w:t>Նախագծի տրամաբանությամբ</w:t>
            </w:r>
            <w:r w:rsidR="00BF55AC">
              <w:rPr>
                <w:rFonts w:ascii="GHEA Grapalat" w:hAnsi="GHEA Grapalat"/>
                <w:bCs/>
                <w:color w:val="000000"/>
                <w:sz w:val="24"/>
                <w:szCs w:val="24"/>
                <w:lang w:val="hy-AM"/>
              </w:rPr>
              <w:t xml:space="preserve">` </w:t>
            </w:r>
            <w:r>
              <w:rPr>
                <w:rFonts w:ascii="GHEA Grapalat" w:hAnsi="GHEA Grapalat"/>
                <w:bCs/>
                <w:color w:val="000000"/>
                <w:sz w:val="24"/>
                <w:szCs w:val="24"/>
                <w:lang w:val="hy-AM"/>
              </w:rPr>
              <w:t xml:space="preserve">միանավագ բնույթի </w:t>
            </w:r>
            <w:r w:rsidR="00BF55AC">
              <w:rPr>
                <w:rFonts w:ascii="GHEA Grapalat" w:hAnsi="GHEA Grapalat"/>
                <w:bCs/>
                <w:color w:val="000000"/>
                <w:sz w:val="24"/>
                <w:szCs w:val="24"/>
                <w:lang w:val="hy-AM"/>
              </w:rPr>
              <w:t>վճարները թաղման նպաստը և կ</w:t>
            </w:r>
            <w:r w:rsidR="00BF55AC" w:rsidRPr="00BF55AC">
              <w:rPr>
                <w:rFonts w:ascii="GHEA Grapalat" w:hAnsi="GHEA Grapalat"/>
                <w:bCs/>
                <w:color w:val="000000"/>
                <w:sz w:val="24"/>
                <w:szCs w:val="24"/>
                <w:lang w:val="hy-AM"/>
              </w:rPr>
              <w:t>ենսաթոշակ ստանալու իրավունքը դադարեցնելուց հետո չվճարված կենսաթոշակի գումարը</w:t>
            </w:r>
            <w:r w:rsidR="00BF55AC">
              <w:rPr>
                <w:rFonts w:ascii="GHEA Grapalat" w:hAnsi="GHEA Grapalat"/>
                <w:bCs/>
                <w:color w:val="000000"/>
                <w:sz w:val="24"/>
                <w:szCs w:val="24"/>
                <w:lang w:val="hy-AM"/>
              </w:rPr>
              <w:t xml:space="preserve"> </w:t>
            </w:r>
            <w:r>
              <w:rPr>
                <w:rFonts w:ascii="GHEA Grapalat" w:hAnsi="GHEA Grapalat"/>
                <w:bCs/>
                <w:color w:val="000000"/>
                <w:sz w:val="24"/>
                <w:szCs w:val="24"/>
                <w:lang w:val="hy-AM"/>
              </w:rPr>
              <w:t xml:space="preserve"> </w:t>
            </w:r>
            <w:r w:rsidR="00BF55AC">
              <w:rPr>
                <w:rFonts w:ascii="GHEA Grapalat" w:hAnsi="GHEA Grapalat"/>
                <w:bCs/>
                <w:color w:val="000000"/>
                <w:sz w:val="24"/>
                <w:szCs w:val="24"/>
                <w:lang w:val="hy-AM"/>
              </w:rPr>
              <w:t>այլ կենսաթոշակառու չհանդիսացող անձանց վճարվում են անկանխիկ եղանակով:</w:t>
            </w:r>
          </w:p>
          <w:p w:rsidR="00BF55AC" w:rsidRDefault="00BF55AC" w:rsidP="00BF55AC">
            <w:pPr>
              <w:pStyle w:val="NoSpacing"/>
              <w:tabs>
                <w:tab w:val="left" w:pos="-30"/>
              </w:tabs>
              <w:ind w:left="11" w:firstLine="193"/>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Ըստ այդմ, </w:t>
            </w:r>
            <w:r>
              <w:rPr>
                <w:rFonts w:ascii="GHEA Grapalat" w:hAnsi="GHEA Grapalat"/>
                <w:sz w:val="24"/>
                <w:szCs w:val="24"/>
                <w:lang w:val="hy-AM"/>
              </w:rPr>
              <w:t xml:space="preserve">Նախագծի 2-րդ հոդվածով Օրենքի 36-րդ հոդվածի 6-րդ մասի նոր խմբագրությամբ առաջարկվում է կենսաթոշակ ստանալու իրավունքը դադարեցնելուց հետո չվճարված կենսաթոշակի գումարը վճարել բացառապես անկանխիկ եղանակով` </w:t>
            </w:r>
            <w:r>
              <w:rPr>
                <w:rFonts w:ascii="GHEA Grapalat" w:hAnsi="GHEA Grapalat"/>
                <w:bCs/>
                <w:color w:val="000000"/>
                <w:sz w:val="24"/>
                <w:szCs w:val="24"/>
                <w:lang w:val="hy-AM"/>
              </w:rPr>
              <w:t xml:space="preserve"> բացառություն նախատեսելով </w:t>
            </w:r>
            <w:r w:rsidRPr="00BF55AC">
              <w:rPr>
                <w:rFonts w:ascii="GHEA Grapalat" w:hAnsi="GHEA Grapalat"/>
                <w:bCs/>
                <w:color w:val="000000"/>
                <w:sz w:val="24"/>
                <w:szCs w:val="24"/>
                <w:lang w:val="hy-AM"/>
              </w:rPr>
              <w:t xml:space="preserve">14 տարեկան և դրանից </w:t>
            </w:r>
            <w:r w:rsidRPr="00BF55AC">
              <w:rPr>
                <w:rFonts w:ascii="GHEA Grapalat" w:hAnsi="GHEA Grapalat"/>
                <w:bCs/>
                <w:color w:val="000000"/>
                <w:sz w:val="24"/>
                <w:szCs w:val="24"/>
                <w:lang w:val="hy-AM"/>
              </w:rPr>
              <w:lastRenderedPageBreak/>
              <w:t>բարձր տարիքի անչափահաս երեխա</w:t>
            </w:r>
            <w:r>
              <w:rPr>
                <w:rFonts w:ascii="GHEA Grapalat" w:hAnsi="GHEA Grapalat"/>
                <w:bCs/>
                <w:color w:val="000000"/>
                <w:sz w:val="24"/>
                <w:szCs w:val="24"/>
                <w:lang w:val="hy-AM"/>
              </w:rPr>
              <w:t xml:space="preserve">յի համար պայմանավորված </w:t>
            </w:r>
            <w:r>
              <w:rPr>
                <w:rFonts w:ascii="GHEA Grapalat" w:hAnsi="GHEA Grapalat" w:cs="IRTEK Courier"/>
                <w:bCs/>
                <w:iCs/>
                <w:color w:val="000000"/>
                <w:sz w:val="24"/>
                <w:szCs w:val="24"/>
                <w:lang w:val="hy-AM"/>
              </w:rPr>
              <w:t>բանկային օրենսդրությամբ անչափահասների համար անկանխիկ գործարքներ կատարելու համար նախատեսված առանձնահատկություններով</w:t>
            </w:r>
            <w:r>
              <w:rPr>
                <w:rFonts w:ascii="GHEA Grapalat" w:hAnsi="GHEA Grapalat"/>
                <w:bCs/>
                <w:color w:val="000000"/>
                <w:sz w:val="24"/>
                <w:szCs w:val="24"/>
                <w:lang w:val="hy-AM"/>
              </w:rPr>
              <w:t>:</w:t>
            </w:r>
          </w:p>
          <w:p w:rsidR="00BF55AC" w:rsidRPr="00236FA1" w:rsidRDefault="00BF55AC" w:rsidP="00BF55AC">
            <w:pPr>
              <w:pStyle w:val="NoSpacing"/>
              <w:tabs>
                <w:tab w:val="left" w:pos="-30"/>
              </w:tabs>
              <w:ind w:left="11" w:firstLine="193"/>
              <w:jc w:val="both"/>
              <w:rPr>
                <w:rFonts w:ascii="GHEA Grapalat" w:hAnsi="GHEA Grapalat"/>
                <w:bCs/>
                <w:color w:val="000000"/>
                <w:sz w:val="24"/>
                <w:szCs w:val="24"/>
                <w:lang w:val="hy-AM"/>
              </w:rPr>
            </w:pPr>
          </w:p>
        </w:tc>
        <w:tc>
          <w:tcPr>
            <w:tcW w:w="933" w:type="pct"/>
            <w:tcBorders>
              <w:top w:val="single" w:sz="4" w:space="0" w:color="auto"/>
              <w:left w:val="single" w:sz="4" w:space="0" w:color="auto"/>
              <w:bottom w:val="single" w:sz="4" w:space="0" w:color="auto"/>
              <w:right w:val="single" w:sz="4" w:space="0" w:color="auto"/>
            </w:tcBorders>
          </w:tcPr>
          <w:p w:rsidR="007A4188" w:rsidRPr="00550ABB" w:rsidRDefault="007A4188" w:rsidP="00A223C4">
            <w:pPr>
              <w:pStyle w:val="BodyTextIndent"/>
              <w:spacing w:after="0"/>
              <w:ind w:left="11" w:firstLine="193"/>
              <w:jc w:val="both"/>
              <w:rPr>
                <w:rFonts w:ascii="GHEA Grapalat" w:hAnsi="GHEA Grapalat"/>
                <w:b/>
                <w:sz w:val="24"/>
                <w:szCs w:val="24"/>
                <w:lang w:val="hy-AM"/>
              </w:rPr>
            </w:pPr>
          </w:p>
        </w:tc>
      </w:tr>
      <w:tr w:rsidR="00835280" w:rsidRPr="00B72936" w:rsidTr="004354E0">
        <w:trPr>
          <w:trHeight w:val="1070"/>
          <w:jc w:val="center"/>
        </w:trPr>
        <w:tc>
          <w:tcPr>
            <w:tcW w:w="194" w:type="pct"/>
            <w:tcBorders>
              <w:top w:val="single" w:sz="4" w:space="0" w:color="auto"/>
              <w:left w:val="single" w:sz="4" w:space="0" w:color="auto"/>
              <w:bottom w:val="single" w:sz="4" w:space="0" w:color="auto"/>
              <w:right w:val="single" w:sz="4" w:space="0" w:color="auto"/>
            </w:tcBorders>
          </w:tcPr>
          <w:p w:rsidR="00835280" w:rsidRDefault="00835280" w:rsidP="00A223C4">
            <w:pPr>
              <w:pStyle w:val="BodyTextIndent"/>
              <w:spacing w:after="0"/>
              <w:ind w:left="0"/>
              <w:jc w:val="both"/>
              <w:rPr>
                <w:rFonts w:ascii="GHEA Grapalat" w:hAnsi="GHEA Grapalat"/>
                <w:b/>
                <w:sz w:val="24"/>
                <w:szCs w:val="24"/>
                <w:lang w:val="hy-AM"/>
              </w:rPr>
            </w:pPr>
          </w:p>
        </w:tc>
        <w:tc>
          <w:tcPr>
            <w:tcW w:w="795" w:type="pct"/>
            <w:tcBorders>
              <w:top w:val="single" w:sz="4" w:space="0" w:color="auto"/>
              <w:left w:val="single" w:sz="4" w:space="0" w:color="auto"/>
              <w:bottom w:val="single" w:sz="4" w:space="0" w:color="auto"/>
              <w:right w:val="single" w:sz="4" w:space="0" w:color="auto"/>
            </w:tcBorders>
          </w:tcPr>
          <w:p w:rsidR="00835280" w:rsidRPr="0043018A" w:rsidRDefault="00835280" w:rsidP="00835280">
            <w:pPr>
              <w:ind w:left="11" w:firstLine="90"/>
              <w:rPr>
                <w:rFonts w:ascii="GHEA Grapalat" w:hAnsi="GHEA Grapalat"/>
                <w:bCs/>
                <w:sz w:val="24"/>
                <w:szCs w:val="24"/>
                <w:lang w:val="af-ZA"/>
              </w:rPr>
            </w:pPr>
          </w:p>
        </w:tc>
        <w:tc>
          <w:tcPr>
            <w:tcW w:w="1637" w:type="pct"/>
            <w:tcBorders>
              <w:top w:val="single" w:sz="4" w:space="0" w:color="auto"/>
              <w:left w:val="single" w:sz="4" w:space="0" w:color="auto"/>
              <w:bottom w:val="single" w:sz="4" w:space="0" w:color="auto"/>
              <w:right w:val="single" w:sz="4" w:space="0" w:color="auto"/>
            </w:tcBorders>
          </w:tcPr>
          <w:p w:rsidR="00835280" w:rsidRPr="00331C0B" w:rsidRDefault="00835280" w:rsidP="00E7644B">
            <w:pPr>
              <w:pStyle w:val="ListParagraph"/>
              <w:tabs>
                <w:tab w:val="left" w:pos="810"/>
                <w:tab w:val="left" w:pos="1170"/>
              </w:tabs>
              <w:ind w:left="0"/>
              <w:jc w:val="both"/>
              <w:rPr>
                <w:rFonts w:ascii="GHEA Grapalat" w:hAnsi="GHEA Grapalat"/>
                <w:lang w:val="hy-AM"/>
              </w:rPr>
            </w:pPr>
            <w:r>
              <w:rPr>
                <w:rFonts w:ascii="GHEA Grapalat" w:hAnsi="GHEA Grapalat"/>
                <w:lang w:val="hy-AM"/>
              </w:rPr>
              <w:t xml:space="preserve">3. Նախագծի 6-րդ հոդվածով առաջարկվում է </w:t>
            </w:r>
            <w:r w:rsidRPr="00331C0B">
              <w:rPr>
                <w:rFonts w:ascii="GHEA Grapalat" w:hAnsi="GHEA Grapalat"/>
                <w:bCs/>
                <w:iCs/>
                <w:lang w:val="hy-AM"/>
              </w:rPr>
              <w:t xml:space="preserve">Օրենքի 55-րդ հոդվածը լրացնել </w:t>
            </w:r>
            <w:r>
              <w:rPr>
                <w:rFonts w:ascii="GHEA Grapalat" w:hAnsi="GHEA Grapalat"/>
                <w:bCs/>
                <w:iCs/>
                <w:lang w:val="hy-AM"/>
              </w:rPr>
              <w:t xml:space="preserve">11-րդ կետով՝ </w:t>
            </w:r>
            <w:r w:rsidRPr="00331C0B">
              <w:rPr>
                <w:rFonts w:ascii="GHEA Grapalat" w:hAnsi="GHEA Grapalat"/>
                <w:bCs/>
                <w:iCs/>
                <w:lang w:val="hy-AM"/>
              </w:rPr>
              <w:t>հետևյալ բովանդակությամբ</w:t>
            </w:r>
            <w:r w:rsidRPr="00331C0B">
              <w:rPr>
                <w:rFonts w:ascii="GHEA Grapalat" w:hAnsi="GHEA Grapalat"/>
                <w:lang w:val="hy-AM"/>
              </w:rPr>
              <w:t>.</w:t>
            </w:r>
          </w:p>
          <w:p w:rsidR="00835280" w:rsidRPr="00331C0B" w:rsidRDefault="00835280" w:rsidP="00E7644B">
            <w:pPr>
              <w:pStyle w:val="ListParagraph"/>
              <w:tabs>
                <w:tab w:val="left" w:pos="0"/>
                <w:tab w:val="left" w:pos="1170"/>
              </w:tabs>
              <w:ind w:left="0"/>
              <w:jc w:val="both"/>
              <w:rPr>
                <w:rFonts w:ascii="GHEA Grapalat" w:hAnsi="GHEA Grapalat"/>
                <w:lang w:val="hy-AM"/>
              </w:rPr>
            </w:pPr>
            <w:r>
              <w:rPr>
                <w:rFonts w:ascii="GHEA Grapalat" w:hAnsi="GHEA Grapalat"/>
                <w:lang w:val="hy-AM"/>
              </w:rPr>
              <w:t>Մ</w:t>
            </w:r>
            <w:r w:rsidRPr="00331C0B">
              <w:rPr>
                <w:rFonts w:ascii="GHEA Grapalat" w:hAnsi="GHEA Grapalat"/>
                <w:lang w:val="hy-AM"/>
              </w:rPr>
              <w:t>ինչև 2020 թվականի հունվարի 1-ը նշանակված կենսաթոշակը կանխիկ եղանակով վճարվում է մինչև դիմումի (այդ թվում՝ սույն օրենքի 9-րդ մասում նշված դիմումի) հիման վրա վճարման եղանակը փոխելը: Եթե մինչև 2020 թվականի հուլիսի 1-ը չի ներկայացվում սույն մասում նշված դիմումը, ապա կենսաթոշակը շարունակում է վճարվել անկանխիկ եղանակով, Կառավարության սահմանած կարգով ընտրված բանկի միջոցով:</w:t>
            </w:r>
          </w:p>
          <w:p w:rsidR="00835280" w:rsidRPr="00550ABB" w:rsidRDefault="00835280" w:rsidP="00E7644B">
            <w:pPr>
              <w:pStyle w:val="NoSpacing"/>
              <w:tabs>
                <w:tab w:val="left" w:pos="-30"/>
              </w:tabs>
              <w:ind w:left="11" w:firstLine="90"/>
              <w:jc w:val="both"/>
              <w:rPr>
                <w:rFonts w:ascii="GHEA Grapalat" w:hAnsi="GHEA Grapalat"/>
                <w:b/>
                <w:bCs/>
                <w:color w:val="000000"/>
                <w:sz w:val="24"/>
                <w:szCs w:val="24"/>
                <w:lang w:val="hy-AM"/>
              </w:rPr>
            </w:pPr>
            <w:r>
              <w:rPr>
                <w:rFonts w:ascii="GHEA Grapalat" w:hAnsi="GHEA Grapalat"/>
                <w:sz w:val="24"/>
                <w:szCs w:val="24"/>
                <w:lang w:val="hy-AM"/>
              </w:rPr>
              <w:t xml:space="preserve">Անհրաժեշտ է «այդ թվում՝ սույն օրենքի 9-րդ մասում նշված դիմումի» ձևակերպումը </w:t>
            </w:r>
            <w:r>
              <w:rPr>
                <w:rFonts w:ascii="GHEA Grapalat" w:hAnsi="GHEA Grapalat"/>
                <w:sz w:val="24"/>
                <w:szCs w:val="24"/>
                <w:lang w:val="hy-AM"/>
              </w:rPr>
              <w:lastRenderedPageBreak/>
              <w:t>փոխել «այդ թվում՝ սույն հոդվածի 9-րդ մասում նշված դիմումի» ձևակերպմամբ:</w:t>
            </w:r>
          </w:p>
        </w:tc>
        <w:tc>
          <w:tcPr>
            <w:tcW w:w="1441" w:type="pct"/>
            <w:tcBorders>
              <w:top w:val="single" w:sz="4" w:space="0" w:color="auto"/>
              <w:left w:val="single" w:sz="4" w:space="0" w:color="auto"/>
              <w:bottom w:val="single" w:sz="4" w:space="0" w:color="auto"/>
              <w:right w:val="single" w:sz="4" w:space="0" w:color="auto"/>
            </w:tcBorders>
          </w:tcPr>
          <w:p w:rsidR="00373E94" w:rsidRDefault="00373E94" w:rsidP="00E7644B">
            <w:pPr>
              <w:pStyle w:val="NoSpacing"/>
              <w:tabs>
                <w:tab w:val="left" w:pos="-30"/>
              </w:tabs>
              <w:jc w:val="both"/>
              <w:rPr>
                <w:rFonts w:ascii="GHEA Grapalat" w:hAnsi="GHEA Grapalat"/>
                <w:bCs/>
                <w:color w:val="000000"/>
                <w:sz w:val="24"/>
                <w:szCs w:val="24"/>
                <w:lang w:val="hy-AM"/>
              </w:rPr>
            </w:pPr>
            <w:r>
              <w:rPr>
                <w:rFonts w:ascii="GHEA Grapalat" w:hAnsi="GHEA Grapalat"/>
                <w:bCs/>
                <w:color w:val="000000"/>
                <w:sz w:val="24"/>
                <w:szCs w:val="24"/>
                <w:lang w:val="hy-AM"/>
              </w:rPr>
              <w:lastRenderedPageBreak/>
              <w:t>Առաջարկությունն ընդունվել է:</w:t>
            </w:r>
          </w:p>
          <w:p w:rsidR="00835280" w:rsidRDefault="00835280" w:rsidP="00E7644B">
            <w:pPr>
              <w:pStyle w:val="NoSpacing"/>
              <w:tabs>
                <w:tab w:val="left" w:pos="-30"/>
              </w:tabs>
              <w:jc w:val="both"/>
              <w:rPr>
                <w:rFonts w:ascii="GHEA Grapalat" w:hAnsi="GHEA Grapalat"/>
                <w:bCs/>
                <w:color w:val="000000"/>
                <w:sz w:val="24"/>
                <w:szCs w:val="24"/>
                <w:lang w:val="hy-AM"/>
              </w:rPr>
            </w:pPr>
          </w:p>
          <w:p w:rsidR="00835280" w:rsidRPr="00550ABB" w:rsidRDefault="00835280" w:rsidP="00E7644B">
            <w:pPr>
              <w:pStyle w:val="NoSpacing"/>
              <w:tabs>
                <w:tab w:val="left" w:pos="-30"/>
              </w:tabs>
              <w:ind w:left="11" w:firstLine="193"/>
              <w:jc w:val="both"/>
              <w:rPr>
                <w:rFonts w:ascii="GHEA Grapalat" w:hAnsi="GHEA Grapalat"/>
                <w:b/>
                <w:bCs/>
                <w:color w:val="000000"/>
                <w:sz w:val="24"/>
                <w:szCs w:val="24"/>
                <w:lang w:val="hy-AM"/>
              </w:rPr>
            </w:pPr>
          </w:p>
        </w:tc>
        <w:tc>
          <w:tcPr>
            <w:tcW w:w="933" w:type="pct"/>
            <w:tcBorders>
              <w:top w:val="single" w:sz="4" w:space="0" w:color="auto"/>
              <w:left w:val="single" w:sz="4" w:space="0" w:color="auto"/>
              <w:bottom w:val="single" w:sz="4" w:space="0" w:color="auto"/>
              <w:right w:val="single" w:sz="4" w:space="0" w:color="auto"/>
            </w:tcBorders>
          </w:tcPr>
          <w:p w:rsidR="00835280" w:rsidRPr="00550ABB" w:rsidRDefault="00373E94" w:rsidP="00373E94">
            <w:pPr>
              <w:pStyle w:val="NoSpacing"/>
              <w:tabs>
                <w:tab w:val="left" w:pos="-30"/>
              </w:tabs>
              <w:jc w:val="both"/>
              <w:rPr>
                <w:rFonts w:ascii="GHEA Grapalat" w:hAnsi="GHEA Grapalat"/>
                <w:b/>
                <w:sz w:val="24"/>
                <w:szCs w:val="24"/>
                <w:lang w:val="hy-AM"/>
              </w:rPr>
            </w:pPr>
            <w:r w:rsidRPr="00373E94">
              <w:rPr>
                <w:rFonts w:ascii="GHEA Grapalat" w:hAnsi="GHEA Grapalat"/>
                <w:bCs/>
                <w:color w:val="000000"/>
                <w:sz w:val="24"/>
                <w:szCs w:val="24"/>
                <w:lang w:val="hy-AM"/>
              </w:rPr>
              <w:t>««Պետական կենսաթոշակների մասին» ՀՀ  օրենքում փոփոխություններ և լրացումներ կատարելու մասին» օրենքի նախագծի 6-րդ հոդվածի 2-րդ մասում «օրենքի» բառը փոխարինվել է «հոդվածի» բառով:</w:t>
            </w:r>
          </w:p>
        </w:tc>
      </w:tr>
      <w:tr w:rsidR="00835280" w:rsidRPr="00686D55" w:rsidTr="004354E0">
        <w:trPr>
          <w:trHeight w:val="1070"/>
          <w:jc w:val="center"/>
        </w:trPr>
        <w:tc>
          <w:tcPr>
            <w:tcW w:w="194" w:type="pct"/>
            <w:tcBorders>
              <w:top w:val="single" w:sz="4" w:space="0" w:color="auto"/>
              <w:left w:val="single" w:sz="4" w:space="0" w:color="auto"/>
              <w:bottom w:val="single" w:sz="4" w:space="0" w:color="auto"/>
              <w:right w:val="single" w:sz="4" w:space="0" w:color="auto"/>
            </w:tcBorders>
          </w:tcPr>
          <w:p w:rsidR="00835280" w:rsidRPr="00686D55" w:rsidRDefault="00686D55" w:rsidP="00A223C4">
            <w:pPr>
              <w:pStyle w:val="BodyTextIndent"/>
              <w:spacing w:after="0"/>
              <w:ind w:left="0"/>
              <w:jc w:val="both"/>
              <w:rPr>
                <w:rFonts w:ascii="GHEA Grapalat" w:hAnsi="GHEA Grapalat"/>
                <w:b/>
                <w:sz w:val="24"/>
                <w:szCs w:val="24"/>
                <w:lang w:val="en-US"/>
              </w:rPr>
            </w:pPr>
            <w:r>
              <w:rPr>
                <w:rFonts w:ascii="GHEA Grapalat" w:hAnsi="GHEA Grapalat"/>
                <w:b/>
                <w:sz w:val="24"/>
                <w:szCs w:val="24"/>
                <w:lang w:val="en-US"/>
              </w:rPr>
              <w:lastRenderedPageBreak/>
              <w:t>6.</w:t>
            </w:r>
          </w:p>
        </w:tc>
        <w:tc>
          <w:tcPr>
            <w:tcW w:w="795" w:type="pct"/>
            <w:tcBorders>
              <w:top w:val="single" w:sz="4" w:space="0" w:color="auto"/>
              <w:left w:val="single" w:sz="4" w:space="0" w:color="auto"/>
              <w:bottom w:val="single" w:sz="4" w:space="0" w:color="auto"/>
              <w:right w:val="single" w:sz="4" w:space="0" w:color="auto"/>
            </w:tcBorders>
          </w:tcPr>
          <w:p w:rsidR="00835280" w:rsidRPr="0043018A" w:rsidRDefault="00835280" w:rsidP="00835280">
            <w:pPr>
              <w:ind w:left="11" w:firstLine="90"/>
              <w:rPr>
                <w:rFonts w:ascii="GHEA Grapalat" w:hAnsi="GHEA Grapalat"/>
                <w:bCs/>
                <w:sz w:val="24"/>
                <w:szCs w:val="24"/>
                <w:lang w:val="hy-AM"/>
              </w:rPr>
            </w:pPr>
            <w:r w:rsidRPr="0043018A">
              <w:rPr>
                <w:rFonts w:ascii="GHEA Grapalat" w:hAnsi="GHEA Grapalat"/>
                <w:bCs/>
                <w:sz w:val="24"/>
                <w:szCs w:val="24"/>
                <w:lang w:val="af-ZA"/>
              </w:rPr>
              <w:t>Նախագիծը ներբեռն</w:t>
            </w:r>
            <w:r w:rsidRPr="0043018A">
              <w:rPr>
                <w:rFonts w:ascii="GHEA Grapalat" w:hAnsi="GHEA Grapalat"/>
                <w:bCs/>
                <w:sz w:val="24"/>
                <w:szCs w:val="24"/>
                <w:lang w:val="hy-AM"/>
              </w:rPr>
              <w:t xml:space="preserve">վել է </w:t>
            </w:r>
          </w:p>
          <w:p w:rsidR="00835280" w:rsidRPr="0043018A" w:rsidRDefault="00913DCB" w:rsidP="00835280">
            <w:pPr>
              <w:ind w:left="11" w:firstLine="90"/>
              <w:rPr>
                <w:rFonts w:ascii="GHEA Grapalat" w:hAnsi="GHEA Grapalat"/>
                <w:bCs/>
                <w:sz w:val="24"/>
                <w:szCs w:val="24"/>
                <w:lang w:val="af-ZA"/>
              </w:rPr>
            </w:pPr>
            <w:hyperlink r:id="rId8" w:history="1">
              <w:r w:rsidR="00835280" w:rsidRPr="0043018A">
                <w:rPr>
                  <w:rStyle w:val="Hyperlink"/>
                  <w:rFonts w:ascii="GHEA Grapalat" w:hAnsi="GHEA Grapalat"/>
                  <w:bCs/>
                  <w:sz w:val="24"/>
                  <w:szCs w:val="24"/>
                  <w:lang w:val="af-ZA"/>
                </w:rPr>
                <w:t>www.edraft.am</w:t>
              </w:r>
            </w:hyperlink>
            <w:r w:rsidR="00835280" w:rsidRPr="0043018A">
              <w:rPr>
                <w:rFonts w:ascii="GHEA Grapalat" w:hAnsi="GHEA Grapalat"/>
                <w:bCs/>
                <w:sz w:val="24"/>
                <w:szCs w:val="24"/>
                <w:lang w:val="hy-AM"/>
              </w:rPr>
              <w:t xml:space="preserve"> </w:t>
            </w:r>
            <w:r w:rsidR="00835280" w:rsidRPr="0043018A">
              <w:rPr>
                <w:rFonts w:ascii="GHEA Grapalat" w:hAnsi="GHEA Grapalat"/>
                <w:bCs/>
                <w:sz w:val="24"/>
                <w:szCs w:val="24"/>
                <w:lang w:val="af-ZA"/>
              </w:rPr>
              <w:t xml:space="preserve"> կայք</w:t>
            </w:r>
          </w:p>
        </w:tc>
        <w:tc>
          <w:tcPr>
            <w:tcW w:w="1637" w:type="pct"/>
            <w:tcBorders>
              <w:top w:val="single" w:sz="4" w:space="0" w:color="auto"/>
              <w:left w:val="single" w:sz="4" w:space="0" w:color="auto"/>
              <w:bottom w:val="single" w:sz="4" w:space="0" w:color="auto"/>
              <w:right w:val="single" w:sz="4" w:space="0" w:color="auto"/>
            </w:tcBorders>
          </w:tcPr>
          <w:p w:rsidR="00835280" w:rsidRPr="00550ABB" w:rsidRDefault="00835280" w:rsidP="00A223C4">
            <w:pPr>
              <w:pStyle w:val="NoSpacing"/>
              <w:tabs>
                <w:tab w:val="left" w:pos="-30"/>
              </w:tabs>
              <w:ind w:left="11" w:firstLine="90"/>
              <w:jc w:val="both"/>
              <w:rPr>
                <w:rFonts w:ascii="GHEA Grapalat" w:hAnsi="GHEA Grapalat"/>
                <w:b/>
                <w:bCs/>
                <w:color w:val="000000"/>
                <w:sz w:val="24"/>
                <w:szCs w:val="24"/>
                <w:lang w:val="hy-AM"/>
              </w:rPr>
            </w:pPr>
          </w:p>
        </w:tc>
        <w:tc>
          <w:tcPr>
            <w:tcW w:w="1441" w:type="pct"/>
            <w:tcBorders>
              <w:top w:val="single" w:sz="4" w:space="0" w:color="auto"/>
              <w:left w:val="single" w:sz="4" w:space="0" w:color="auto"/>
              <w:bottom w:val="single" w:sz="4" w:space="0" w:color="auto"/>
              <w:right w:val="single" w:sz="4" w:space="0" w:color="auto"/>
            </w:tcBorders>
          </w:tcPr>
          <w:p w:rsidR="00835280" w:rsidRPr="00550ABB" w:rsidRDefault="00835280" w:rsidP="00A223C4">
            <w:pPr>
              <w:pStyle w:val="NoSpacing"/>
              <w:tabs>
                <w:tab w:val="left" w:pos="-30"/>
              </w:tabs>
              <w:ind w:left="11" w:firstLine="193"/>
              <w:jc w:val="both"/>
              <w:rPr>
                <w:rFonts w:ascii="GHEA Grapalat" w:hAnsi="GHEA Grapalat"/>
                <w:b/>
                <w:bCs/>
                <w:color w:val="000000"/>
                <w:sz w:val="24"/>
                <w:szCs w:val="24"/>
                <w:lang w:val="hy-AM"/>
              </w:rPr>
            </w:pPr>
          </w:p>
        </w:tc>
        <w:tc>
          <w:tcPr>
            <w:tcW w:w="933" w:type="pct"/>
            <w:tcBorders>
              <w:top w:val="single" w:sz="4" w:space="0" w:color="auto"/>
              <w:left w:val="single" w:sz="4" w:space="0" w:color="auto"/>
              <w:bottom w:val="single" w:sz="4" w:space="0" w:color="auto"/>
              <w:right w:val="single" w:sz="4" w:space="0" w:color="auto"/>
            </w:tcBorders>
          </w:tcPr>
          <w:p w:rsidR="00835280" w:rsidRPr="00550ABB" w:rsidRDefault="00835280" w:rsidP="00A223C4">
            <w:pPr>
              <w:pStyle w:val="BodyTextIndent"/>
              <w:spacing w:after="0"/>
              <w:ind w:left="11" w:firstLine="193"/>
              <w:jc w:val="both"/>
              <w:rPr>
                <w:rFonts w:ascii="GHEA Grapalat" w:hAnsi="GHEA Grapalat"/>
                <w:b/>
                <w:sz w:val="24"/>
                <w:szCs w:val="24"/>
                <w:lang w:val="hy-AM"/>
              </w:rPr>
            </w:pPr>
          </w:p>
        </w:tc>
      </w:tr>
    </w:tbl>
    <w:p w:rsidR="00D37577" w:rsidRPr="00550ABB" w:rsidRDefault="00D37577" w:rsidP="00A223C4">
      <w:pPr>
        <w:pStyle w:val="BodyTextIndent"/>
        <w:spacing w:after="0"/>
        <w:ind w:left="-180" w:right="-90" w:firstLine="900"/>
        <w:jc w:val="both"/>
        <w:rPr>
          <w:rFonts w:ascii="GHEA Grapalat" w:hAnsi="GHEA Grapalat"/>
          <w:b/>
          <w:sz w:val="24"/>
          <w:szCs w:val="24"/>
          <w:lang w:val="hy-AM"/>
        </w:rPr>
      </w:pPr>
    </w:p>
    <w:p w:rsidR="004354E0" w:rsidRPr="00550ABB" w:rsidRDefault="004354E0" w:rsidP="00A223C4">
      <w:pPr>
        <w:pStyle w:val="BodyTextIndent"/>
        <w:spacing w:after="0"/>
        <w:ind w:left="-180" w:right="-90" w:firstLine="900"/>
        <w:jc w:val="both"/>
        <w:rPr>
          <w:rFonts w:ascii="GHEA Grapalat" w:hAnsi="GHEA Grapalat"/>
          <w:b/>
          <w:sz w:val="24"/>
          <w:szCs w:val="24"/>
          <w:lang w:val="hy-AM"/>
        </w:rPr>
      </w:pPr>
      <w:bookmarkStart w:id="0" w:name="_GoBack"/>
      <w:bookmarkEnd w:id="0"/>
    </w:p>
    <w:p w:rsidR="001C2B3A" w:rsidRPr="00550ABB" w:rsidRDefault="001C2B3A" w:rsidP="00A223C4">
      <w:pPr>
        <w:pStyle w:val="BodyTextIndent"/>
        <w:spacing w:after="0"/>
        <w:ind w:left="-180" w:right="-90" w:firstLine="900"/>
        <w:jc w:val="both"/>
        <w:rPr>
          <w:rFonts w:ascii="GHEA Grapalat" w:hAnsi="GHEA Grapalat"/>
          <w:b/>
          <w:sz w:val="24"/>
          <w:szCs w:val="24"/>
          <w:lang w:val="hy-AM"/>
        </w:rPr>
      </w:pPr>
    </w:p>
    <w:sectPr w:rsidR="001C2B3A" w:rsidRPr="00550ABB" w:rsidSect="008F4935">
      <w:pgSz w:w="16838" w:h="11906" w:orient="landscape"/>
      <w:pgMar w:top="810" w:right="1440" w:bottom="63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3DCB" w:rsidRDefault="00913DCB" w:rsidP="007B3D57">
      <w:r>
        <w:separator/>
      </w:r>
    </w:p>
  </w:endnote>
  <w:endnote w:type="continuationSeparator" w:id="0">
    <w:p w:rsidR="00913DCB" w:rsidRDefault="00913DCB" w:rsidP="007B3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TarumianBakhum">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IRTEK Courier">
    <w:charset w:val="00"/>
    <w:family w:val="roman"/>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3DCB" w:rsidRDefault="00913DCB" w:rsidP="007B3D57">
      <w:r>
        <w:separator/>
      </w:r>
    </w:p>
  </w:footnote>
  <w:footnote w:type="continuationSeparator" w:id="0">
    <w:p w:rsidR="00913DCB" w:rsidRDefault="00913DCB" w:rsidP="007B3D57">
      <w:r>
        <w:continuationSeparator/>
      </w:r>
    </w:p>
  </w:footnote>
  <w:footnote w:id="1">
    <w:p w:rsidR="00A81E02" w:rsidRPr="002C0041" w:rsidRDefault="00A81E02" w:rsidP="00A81E02">
      <w:pPr>
        <w:pStyle w:val="FootnoteText"/>
        <w:rPr>
          <w:rFonts w:ascii="GHEA Grapalat" w:hAnsi="GHEA Grapalat"/>
          <w:lang w:val="hy-AM"/>
        </w:rPr>
      </w:pPr>
      <w:r w:rsidRPr="002C0041">
        <w:rPr>
          <w:rStyle w:val="FootnoteReference"/>
          <w:rFonts w:ascii="GHEA Grapalat" w:hAnsi="GHEA Grapalat"/>
        </w:rPr>
        <w:footnoteRef/>
      </w:r>
      <w:r w:rsidRPr="002C0041">
        <w:rPr>
          <w:rFonts w:ascii="GHEA Grapalat" w:hAnsi="GHEA Grapalat"/>
        </w:rPr>
        <w:t xml:space="preserve"> </w:t>
      </w:r>
      <w:r w:rsidRPr="002C0041">
        <w:rPr>
          <w:rFonts w:ascii="GHEA Grapalat" w:hAnsi="GHEA Grapalat"/>
          <w:lang w:val="hy-AM"/>
        </w:rPr>
        <w:t>Այսուհետ՝ Օրենք</w:t>
      </w:r>
    </w:p>
  </w:footnote>
  <w:footnote w:id="2">
    <w:p w:rsidR="00A81E02" w:rsidRPr="002C0041" w:rsidRDefault="00A81E02" w:rsidP="00A81E02">
      <w:pPr>
        <w:pStyle w:val="FootnoteText"/>
        <w:rPr>
          <w:rFonts w:ascii="GHEA Grapalat" w:hAnsi="GHEA Grapalat"/>
          <w:lang w:val="hy-AM"/>
        </w:rPr>
      </w:pPr>
      <w:r w:rsidRPr="002C0041">
        <w:rPr>
          <w:rStyle w:val="FootnoteReference"/>
          <w:rFonts w:ascii="GHEA Grapalat" w:hAnsi="GHEA Grapalat"/>
        </w:rPr>
        <w:footnoteRef/>
      </w:r>
      <w:r w:rsidRPr="002C0041">
        <w:rPr>
          <w:rFonts w:ascii="GHEA Grapalat" w:hAnsi="GHEA Grapalat"/>
        </w:rPr>
        <w:t xml:space="preserve"> </w:t>
      </w:r>
      <w:r w:rsidRPr="002C0041">
        <w:rPr>
          <w:rFonts w:ascii="GHEA Grapalat" w:hAnsi="GHEA Grapalat"/>
          <w:lang w:val="hy-AM"/>
        </w:rPr>
        <w:t>Այսուհետ՝ Նախագիծ</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68A5"/>
    <w:multiLevelType w:val="hybridMultilevel"/>
    <w:tmpl w:val="C6960D78"/>
    <w:lvl w:ilvl="0" w:tplc="01C08A36">
      <w:start w:val="1"/>
      <w:numFmt w:val="decimal"/>
      <w:lvlText w:val="%1."/>
      <w:lvlJc w:val="left"/>
      <w:pPr>
        <w:ind w:left="455" w:hanging="360"/>
      </w:pPr>
      <w:rPr>
        <w:rFonts w:hint="default"/>
      </w:rPr>
    </w:lvl>
    <w:lvl w:ilvl="1" w:tplc="04090019" w:tentative="1">
      <w:start w:val="1"/>
      <w:numFmt w:val="lowerLetter"/>
      <w:lvlText w:val="%2."/>
      <w:lvlJc w:val="left"/>
      <w:pPr>
        <w:ind w:left="1175" w:hanging="360"/>
      </w:pPr>
    </w:lvl>
    <w:lvl w:ilvl="2" w:tplc="0409001B" w:tentative="1">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1" w15:restartNumberingAfterBreak="0">
    <w:nsid w:val="06D1329D"/>
    <w:multiLevelType w:val="hybridMultilevel"/>
    <w:tmpl w:val="EAD825B6"/>
    <w:lvl w:ilvl="0" w:tplc="2A2416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BCF2BD6"/>
    <w:multiLevelType w:val="hybridMultilevel"/>
    <w:tmpl w:val="17685D84"/>
    <w:lvl w:ilvl="0" w:tplc="30A47F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FC594B"/>
    <w:multiLevelType w:val="hybridMultilevel"/>
    <w:tmpl w:val="9830F46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04737A4"/>
    <w:multiLevelType w:val="hybridMultilevel"/>
    <w:tmpl w:val="8C7CF630"/>
    <w:lvl w:ilvl="0" w:tplc="04090001">
      <w:start w:val="1"/>
      <w:numFmt w:val="bullet"/>
      <w:lvlText w:val=""/>
      <w:lvlJc w:val="left"/>
      <w:pPr>
        <w:ind w:left="545" w:hanging="360"/>
      </w:pPr>
      <w:rPr>
        <w:rFonts w:ascii="Symbol" w:hAnsi="Symbol" w:hint="default"/>
      </w:rPr>
    </w:lvl>
    <w:lvl w:ilvl="1" w:tplc="04090003" w:tentative="1">
      <w:start w:val="1"/>
      <w:numFmt w:val="bullet"/>
      <w:lvlText w:val="o"/>
      <w:lvlJc w:val="left"/>
      <w:pPr>
        <w:ind w:left="1265" w:hanging="360"/>
      </w:pPr>
      <w:rPr>
        <w:rFonts w:ascii="Courier New" w:hAnsi="Courier New" w:cs="Courier New" w:hint="default"/>
      </w:rPr>
    </w:lvl>
    <w:lvl w:ilvl="2" w:tplc="04090005" w:tentative="1">
      <w:start w:val="1"/>
      <w:numFmt w:val="bullet"/>
      <w:lvlText w:val=""/>
      <w:lvlJc w:val="left"/>
      <w:pPr>
        <w:ind w:left="1985" w:hanging="360"/>
      </w:pPr>
      <w:rPr>
        <w:rFonts w:ascii="Wingdings" w:hAnsi="Wingdings" w:hint="default"/>
      </w:rPr>
    </w:lvl>
    <w:lvl w:ilvl="3" w:tplc="04090001" w:tentative="1">
      <w:start w:val="1"/>
      <w:numFmt w:val="bullet"/>
      <w:lvlText w:val=""/>
      <w:lvlJc w:val="left"/>
      <w:pPr>
        <w:ind w:left="2705" w:hanging="360"/>
      </w:pPr>
      <w:rPr>
        <w:rFonts w:ascii="Symbol" w:hAnsi="Symbol" w:hint="default"/>
      </w:rPr>
    </w:lvl>
    <w:lvl w:ilvl="4" w:tplc="04090003" w:tentative="1">
      <w:start w:val="1"/>
      <w:numFmt w:val="bullet"/>
      <w:lvlText w:val="o"/>
      <w:lvlJc w:val="left"/>
      <w:pPr>
        <w:ind w:left="3425" w:hanging="360"/>
      </w:pPr>
      <w:rPr>
        <w:rFonts w:ascii="Courier New" w:hAnsi="Courier New" w:cs="Courier New" w:hint="default"/>
      </w:rPr>
    </w:lvl>
    <w:lvl w:ilvl="5" w:tplc="04090005" w:tentative="1">
      <w:start w:val="1"/>
      <w:numFmt w:val="bullet"/>
      <w:lvlText w:val=""/>
      <w:lvlJc w:val="left"/>
      <w:pPr>
        <w:ind w:left="4145" w:hanging="360"/>
      </w:pPr>
      <w:rPr>
        <w:rFonts w:ascii="Wingdings" w:hAnsi="Wingdings" w:hint="default"/>
      </w:rPr>
    </w:lvl>
    <w:lvl w:ilvl="6" w:tplc="04090001" w:tentative="1">
      <w:start w:val="1"/>
      <w:numFmt w:val="bullet"/>
      <w:lvlText w:val=""/>
      <w:lvlJc w:val="left"/>
      <w:pPr>
        <w:ind w:left="4865" w:hanging="360"/>
      </w:pPr>
      <w:rPr>
        <w:rFonts w:ascii="Symbol" w:hAnsi="Symbol" w:hint="default"/>
      </w:rPr>
    </w:lvl>
    <w:lvl w:ilvl="7" w:tplc="04090003" w:tentative="1">
      <w:start w:val="1"/>
      <w:numFmt w:val="bullet"/>
      <w:lvlText w:val="o"/>
      <w:lvlJc w:val="left"/>
      <w:pPr>
        <w:ind w:left="5585" w:hanging="360"/>
      </w:pPr>
      <w:rPr>
        <w:rFonts w:ascii="Courier New" w:hAnsi="Courier New" w:cs="Courier New" w:hint="default"/>
      </w:rPr>
    </w:lvl>
    <w:lvl w:ilvl="8" w:tplc="04090005" w:tentative="1">
      <w:start w:val="1"/>
      <w:numFmt w:val="bullet"/>
      <w:lvlText w:val=""/>
      <w:lvlJc w:val="left"/>
      <w:pPr>
        <w:ind w:left="6305" w:hanging="360"/>
      </w:pPr>
      <w:rPr>
        <w:rFonts w:ascii="Wingdings" w:hAnsi="Wingdings" w:hint="default"/>
      </w:rPr>
    </w:lvl>
  </w:abstractNum>
  <w:abstractNum w:abstractNumId="5" w15:restartNumberingAfterBreak="0">
    <w:nsid w:val="137109FD"/>
    <w:multiLevelType w:val="hybridMultilevel"/>
    <w:tmpl w:val="D71A7AEC"/>
    <w:lvl w:ilvl="0" w:tplc="19063EC6">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055CFD"/>
    <w:multiLevelType w:val="hybridMultilevel"/>
    <w:tmpl w:val="CF5EC268"/>
    <w:lvl w:ilvl="0" w:tplc="E0A6D618">
      <w:start w:val="1"/>
      <w:numFmt w:val="decimal"/>
      <w:lvlText w:val="%1."/>
      <w:lvlJc w:val="left"/>
      <w:pPr>
        <w:ind w:left="689" w:hanging="360"/>
      </w:pPr>
      <w:rPr>
        <w:rFonts w:hint="default"/>
      </w:rPr>
    </w:lvl>
    <w:lvl w:ilvl="1" w:tplc="04090019" w:tentative="1">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7" w15:restartNumberingAfterBreak="0">
    <w:nsid w:val="1D950ECA"/>
    <w:multiLevelType w:val="hybridMultilevel"/>
    <w:tmpl w:val="3C920428"/>
    <w:lvl w:ilvl="0" w:tplc="C1847F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F5944B7"/>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32E619D"/>
    <w:multiLevelType w:val="hybridMultilevel"/>
    <w:tmpl w:val="D71A7AEC"/>
    <w:lvl w:ilvl="0" w:tplc="19063EC6">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9E4F59"/>
    <w:multiLevelType w:val="hybridMultilevel"/>
    <w:tmpl w:val="29782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E81B86"/>
    <w:multiLevelType w:val="hybridMultilevel"/>
    <w:tmpl w:val="56268A4C"/>
    <w:lvl w:ilvl="0" w:tplc="19CE6020">
      <w:start w:val="1"/>
      <w:numFmt w:val="decimal"/>
      <w:lvlText w:val="%1)"/>
      <w:lvlJc w:val="left"/>
      <w:pPr>
        <w:ind w:left="1287" w:hanging="360"/>
      </w:pPr>
      <w:rPr>
        <w:rFonts w:ascii="GHEA Grapalat" w:hAnsi="GHEA Grapalat"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2" w15:restartNumberingAfterBreak="0">
    <w:nsid w:val="3FBE239C"/>
    <w:multiLevelType w:val="hybridMultilevel"/>
    <w:tmpl w:val="6C6CD93C"/>
    <w:lvl w:ilvl="0" w:tplc="A4F8382A">
      <w:start w:val="1"/>
      <w:numFmt w:val="decimal"/>
      <w:lvlText w:val="%1)"/>
      <w:lvlJc w:val="left"/>
      <w:pPr>
        <w:ind w:left="1080" w:hanging="360"/>
      </w:pPr>
      <w:rPr>
        <w:rFonts w:ascii="GHEA Grapalat" w:eastAsia="Calibri"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19A7CE2"/>
    <w:multiLevelType w:val="hybridMultilevel"/>
    <w:tmpl w:val="B72EFF12"/>
    <w:lvl w:ilvl="0" w:tplc="18306A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33214A5"/>
    <w:multiLevelType w:val="hybridMultilevel"/>
    <w:tmpl w:val="39B8B8F4"/>
    <w:lvl w:ilvl="0" w:tplc="AEFA33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3D09B1"/>
    <w:multiLevelType w:val="hybridMultilevel"/>
    <w:tmpl w:val="BF5CB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8E584F"/>
    <w:multiLevelType w:val="hybridMultilevel"/>
    <w:tmpl w:val="0B10DB5A"/>
    <w:lvl w:ilvl="0" w:tplc="0419000F">
      <w:start w:val="1"/>
      <w:numFmt w:val="decimal"/>
      <w:lvlText w:val="%1."/>
      <w:lvlJc w:val="left"/>
      <w:pPr>
        <w:ind w:left="27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7" w15:restartNumberingAfterBreak="0">
    <w:nsid w:val="4A4D2F7F"/>
    <w:multiLevelType w:val="hybridMultilevel"/>
    <w:tmpl w:val="B2E0F208"/>
    <w:lvl w:ilvl="0" w:tplc="DCC629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526B1A67"/>
    <w:multiLevelType w:val="hybridMultilevel"/>
    <w:tmpl w:val="8A86BC12"/>
    <w:lvl w:ilvl="0" w:tplc="6A70A376">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9" w15:restartNumberingAfterBreak="0">
    <w:nsid w:val="5373371D"/>
    <w:multiLevelType w:val="hybridMultilevel"/>
    <w:tmpl w:val="7D94173E"/>
    <w:lvl w:ilvl="0" w:tplc="046E6EA8">
      <w:start w:val="5"/>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A65FA1"/>
    <w:multiLevelType w:val="hybridMultilevel"/>
    <w:tmpl w:val="61404B7E"/>
    <w:lvl w:ilvl="0" w:tplc="7C7C0A62">
      <w:start w:val="1"/>
      <w:numFmt w:val="decimal"/>
      <w:lvlText w:val="%1."/>
      <w:lvlJc w:val="left"/>
      <w:pPr>
        <w:ind w:left="1080" w:hanging="360"/>
      </w:pPr>
      <w:rPr>
        <w:rFonts w:ascii="GHEA Grapalat" w:eastAsia="Calibri"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36F5745"/>
    <w:multiLevelType w:val="hybridMultilevel"/>
    <w:tmpl w:val="6066B184"/>
    <w:lvl w:ilvl="0" w:tplc="819CE276">
      <w:start w:val="1"/>
      <w:numFmt w:val="bullet"/>
      <w:lvlText w:val=""/>
      <w:lvlJc w:val="left"/>
      <w:pPr>
        <w:ind w:left="360" w:hanging="360"/>
      </w:pPr>
      <w:rPr>
        <w:rFonts w:ascii="Symbol" w:hAnsi="Symbol"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DF35898"/>
    <w:multiLevelType w:val="hybridMultilevel"/>
    <w:tmpl w:val="696E4026"/>
    <w:lvl w:ilvl="0" w:tplc="7996D868">
      <w:start w:val="1"/>
      <w:numFmt w:val="decimal"/>
      <w:lvlText w:val="%1."/>
      <w:lvlJc w:val="left"/>
      <w:pPr>
        <w:ind w:left="5850"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7E403EBB"/>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1"/>
  </w:num>
  <w:num w:numId="2">
    <w:abstractNumId w:val="20"/>
  </w:num>
  <w:num w:numId="3">
    <w:abstractNumId w:val="12"/>
  </w:num>
  <w:num w:numId="4">
    <w:abstractNumId w:val="2"/>
  </w:num>
  <w:num w:numId="5">
    <w:abstractNumId w:val="1"/>
  </w:num>
  <w:num w:numId="6">
    <w:abstractNumId w:val="18"/>
  </w:num>
  <w:num w:numId="7">
    <w:abstractNumId w:val="10"/>
  </w:num>
  <w:num w:numId="8">
    <w:abstractNumId w:val="14"/>
  </w:num>
  <w:num w:numId="9">
    <w:abstractNumId w:val="13"/>
  </w:num>
  <w:num w:numId="10">
    <w:abstractNumId w:val="6"/>
  </w:num>
  <w:num w:numId="11">
    <w:abstractNumId w:val="4"/>
  </w:num>
  <w:num w:numId="12">
    <w:abstractNumId w:val="0"/>
  </w:num>
  <w:num w:numId="13">
    <w:abstractNumId w:val="11"/>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16"/>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2"/>
  </w:num>
  <w:num w:numId="20">
    <w:abstractNumId w:val="15"/>
  </w:num>
  <w:num w:numId="21">
    <w:abstractNumId w:val="7"/>
  </w:num>
  <w:num w:numId="22">
    <w:abstractNumId w:val="3"/>
  </w:num>
  <w:num w:numId="23">
    <w:abstractNumId w:val="5"/>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8F"/>
    <w:rsid w:val="00000C1D"/>
    <w:rsid w:val="00001828"/>
    <w:rsid w:val="00002471"/>
    <w:rsid w:val="00006893"/>
    <w:rsid w:val="000133F0"/>
    <w:rsid w:val="00013FC7"/>
    <w:rsid w:val="00014AC0"/>
    <w:rsid w:val="000164F1"/>
    <w:rsid w:val="00016A72"/>
    <w:rsid w:val="00032415"/>
    <w:rsid w:val="0003662F"/>
    <w:rsid w:val="0003776D"/>
    <w:rsid w:val="0004200D"/>
    <w:rsid w:val="00044ECC"/>
    <w:rsid w:val="00045F3F"/>
    <w:rsid w:val="00047D37"/>
    <w:rsid w:val="000507E5"/>
    <w:rsid w:val="00054717"/>
    <w:rsid w:val="00063FE6"/>
    <w:rsid w:val="000708DC"/>
    <w:rsid w:val="000724FE"/>
    <w:rsid w:val="0007282B"/>
    <w:rsid w:val="0007361B"/>
    <w:rsid w:val="00073F1F"/>
    <w:rsid w:val="0007656B"/>
    <w:rsid w:val="00090EE5"/>
    <w:rsid w:val="00091D36"/>
    <w:rsid w:val="0009206B"/>
    <w:rsid w:val="00094F42"/>
    <w:rsid w:val="00097CC4"/>
    <w:rsid w:val="000A1D21"/>
    <w:rsid w:val="000A3849"/>
    <w:rsid w:val="000A6E71"/>
    <w:rsid w:val="000A7563"/>
    <w:rsid w:val="000B0F35"/>
    <w:rsid w:val="000B1EBD"/>
    <w:rsid w:val="000B3F40"/>
    <w:rsid w:val="000B4726"/>
    <w:rsid w:val="000B529A"/>
    <w:rsid w:val="000B675A"/>
    <w:rsid w:val="000B71EF"/>
    <w:rsid w:val="000C03C3"/>
    <w:rsid w:val="000C05C3"/>
    <w:rsid w:val="000C2B7D"/>
    <w:rsid w:val="000C34EF"/>
    <w:rsid w:val="000C42A9"/>
    <w:rsid w:val="000C5179"/>
    <w:rsid w:val="000D09A1"/>
    <w:rsid w:val="000D5505"/>
    <w:rsid w:val="000D5E57"/>
    <w:rsid w:val="000E082D"/>
    <w:rsid w:val="000E3822"/>
    <w:rsid w:val="000E71CB"/>
    <w:rsid w:val="00100ED8"/>
    <w:rsid w:val="0010649D"/>
    <w:rsid w:val="00111F28"/>
    <w:rsid w:val="00116DEE"/>
    <w:rsid w:val="00117A97"/>
    <w:rsid w:val="0012142C"/>
    <w:rsid w:val="001240C1"/>
    <w:rsid w:val="001249B5"/>
    <w:rsid w:val="00124A0C"/>
    <w:rsid w:val="00125015"/>
    <w:rsid w:val="00125EA7"/>
    <w:rsid w:val="001277EA"/>
    <w:rsid w:val="00130B93"/>
    <w:rsid w:val="001314A9"/>
    <w:rsid w:val="00132F38"/>
    <w:rsid w:val="00134F98"/>
    <w:rsid w:val="0013577D"/>
    <w:rsid w:val="00146BF5"/>
    <w:rsid w:val="0014704F"/>
    <w:rsid w:val="00151059"/>
    <w:rsid w:val="001522E6"/>
    <w:rsid w:val="00152878"/>
    <w:rsid w:val="00156808"/>
    <w:rsid w:val="001600AA"/>
    <w:rsid w:val="0016109A"/>
    <w:rsid w:val="00161A18"/>
    <w:rsid w:val="00163855"/>
    <w:rsid w:val="00163AD1"/>
    <w:rsid w:val="001666D3"/>
    <w:rsid w:val="00170266"/>
    <w:rsid w:val="0017057A"/>
    <w:rsid w:val="00171FAA"/>
    <w:rsid w:val="0017238C"/>
    <w:rsid w:val="0017240E"/>
    <w:rsid w:val="00173574"/>
    <w:rsid w:val="001776A1"/>
    <w:rsid w:val="00177C46"/>
    <w:rsid w:val="00180248"/>
    <w:rsid w:val="0018432D"/>
    <w:rsid w:val="00185FC0"/>
    <w:rsid w:val="0018766E"/>
    <w:rsid w:val="00191CE4"/>
    <w:rsid w:val="0019207A"/>
    <w:rsid w:val="001941FD"/>
    <w:rsid w:val="001A04BC"/>
    <w:rsid w:val="001A4B12"/>
    <w:rsid w:val="001A522B"/>
    <w:rsid w:val="001A658E"/>
    <w:rsid w:val="001A726F"/>
    <w:rsid w:val="001B6476"/>
    <w:rsid w:val="001C1DE7"/>
    <w:rsid w:val="001C2B3A"/>
    <w:rsid w:val="001C3F07"/>
    <w:rsid w:val="001C40EB"/>
    <w:rsid w:val="001C55B0"/>
    <w:rsid w:val="001D3C7B"/>
    <w:rsid w:val="001D62A2"/>
    <w:rsid w:val="001D66F1"/>
    <w:rsid w:val="001E309E"/>
    <w:rsid w:val="001E3117"/>
    <w:rsid w:val="001E4791"/>
    <w:rsid w:val="001F13E0"/>
    <w:rsid w:val="001F2985"/>
    <w:rsid w:val="001F7E82"/>
    <w:rsid w:val="00200037"/>
    <w:rsid w:val="002024A7"/>
    <w:rsid w:val="0020322E"/>
    <w:rsid w:val="00203FC9"/>
    <w:rsid w:val="00204A5D"/>
    <w:rsid w:val="00204B68"/>
    <w:rsid w:val="002061AD"/>
    <w:rsid w:val="00206F5C"/>
    <w:rsid w:val="00207A79"/>
    <w:rsid w:val="002107BD"/>
    <w:rsid w:val="002121F0"/>
    <w:rsid w:val="002133AD"/>
    <w:rsid w:val="00214E39"/>
    <w:rsid w:val="00221F5A"/>
    <w:rsid w:val="00230FA0"/>
    <w:rsid w:val="002343BB"/>
    <w:rsid w:val="00234D85"/>
    <w:rsid w:val="0023505F"/>
    <w:rsid w:val="00236FA1"/>
    <w:rsid w:val="0024039E"/>
    <w:rsid w:val="00241B8D"/>
    <w:rsid w:val="00241E21"/>
    <w:rsid w:val="00242509"/>
    <w:rsid w:val="00242526"/>
    <w:rsid w:val="00246720"/>
    <w:rsid w:val="00247344"/>
    <w:rsid w:val="002513F1"/>
    <w:rsid w:val="0025697C"/>
    <w:rsid w:val="002618F7"/>
    <w:rsid w:val="002622FF"/>
    <w:rsid w:val="00262376"/>
    <w:rsid w:val="00262530"/>
    <w:rsid w:val="00264774"/>
    <w:rsid w:val="00271ADF"/>
    <w:rsid w:val="00271D33"/>
    <w:rsid w:val="00272AA7"/>
    <w:rsid w:val="002751F8"/>
    <w:rsid w:val="00277F70"/>
    <w:rsid w:val="002859C4"/>
    <w:rsid w:val="00291784"/>
    <w:rsid w:val="0029330E"/>
    <w:rsid w:val="0029428C"/>
    <w:rsid w:val="0029602A"/>
    <w:rsid w:val="00296306"/>
    <w:rsid w:val="00296B02"/>
    <w:rsid w:val="00296B18"/>
    <w:rsid w:val="002A1DC3"/>
    <w:rsid w:val="002A24C5"/>
    <w:rsid w:val="002A5952"/>
    <w:rsid w:val="002A5C16"/>
    <w:rsid w:val="002B062F"/>
    <w:rsid w:val="002B0B24"/>
    <w:rsid w:val="002B0FCE"/>
    <w:rsid w:val="002B5EC8"/>
    <w:rsid w:val="002B716D"/>
    <w:rsid w:val="002C36A4"/>
    <w:rsid w:val="002C4B91"/>
    <w:rsid w:val="002C662E"/>
    <w:rsid w:val="002C672B"/>
    <w:rsid w:val="002C7102"/>
    <w:rsid w:val="002C71DA"/>
    <w:rsid w:val="002E00CD"/>
    <w:rsid w:val="002E10F8"/>
    <w:rsid w:val="002E26AF"/>
    <w:rsid w:val="002E5742"/>
    <w:rsid w:val="002F57CB"/>
    <w:rsid w:val="002F6803"/>
    <w:rsid w:val="002F77CC"/>
    <w:rsid w:val="003052BF"/>
    <w:rsid w:val="00311154"/>
    <w:rsid w:val="00312233"/>
    <w:rsid w:val="00313D6F"/>
    <w:rsid w:val="00315639"/>
    <w:rsid w:val="00316206"/>
    <w:rsid w:val="0031790C"/>
    <w:rsid w:val="003207EA"/>
    <w:rsid w:val="00320AA2"/>
    <w:rsid w:val="00322202"/>
    <w:rsid w:val="00323061"/>
    <w:rsid w:val="00323E37"/>
    <w:rsid w:val="00324129"/>
    <w:rsid w:val="0032562E"/>
    <w:rsid w:val="00326A5D"/>
    <w:rsid w:val="0032799D"/>
    <w:rsid w:val="00330FDD"/>
    <w:rsid w:val="00331B04"/>
    <w:rsid w:val="00334E85"/>
    <w:rsid w:val="00336CC4"/>
    <w:rsid w:val="00337647"/>
    <w:rsid w:val="003422C8"/>
    <w:rsid w:val="00342901"/>
    <w:rsid w:val="00343707"/>
    <w:rsid w:val="0034371C"/>
    <w:rsid w:val="003470D0"/>
    <w:rsid w:val="0034711C"/>
    <w:rsid w:val="00347731"/>
    <w:rsid w:val="003478F4"/>
    <w:rsid w:val="00350F56"/>
    <w:rsid w:val="00354093"/>
    <w:rsid w:val="00357153"/>
    <w:rsid w:val="0035731A"/>
    <w:rsid w:val="00360AE1"/>
    <w:rsid w:val="003617FC"/>
    <w:rsid w:val="00367A27"/>
    <w:rsid w:val="00373E94"/>
    <w:rsid w:val="00375AC9"/>
    <w:rsid w:val="003775D7"/>
    <w:rsid w:val="0037761F"/>
    <w:rsid w:val="0038087D"/>
    <w:rsid w:val="0038183B"/>
    <w:rsid w:val="0038302F"/>
    <w:rsid w:val="00390436"/>
    <w:rsid w:val="00395AD1"/>
    <w:rsid w:val="003A0789"/>
    <w:rsid w:val="003A0ABC"/>
    <w:rsid w:val="003A4EA2"/>
    <w:rsid w:val="003A553A"/>
    <w:rsid w:val="003A6896"/>
    <w:rsid w:val="003A745E"/>
    <w:rsid w:val="003B1B23"/>
    <w:rsid w:val="003B66BC"/>
    <w:rsid w:val="003B684A"/>
    <w:rsid w:val="003B7F5A"/>
    <w:rsid w:val="003C0BE7"/>
    <w:rsid w:val="003C5C0B"/>
    <w:rsid w:val="003D020C"/>
    <w:rsid w:val="003D5188"/>
    <w:rsid w:val="003E02B7"/>
    <w:rsid w:val="003E3542"/>
    <w:rsid w:val="003E3CE2"/>
    <w:rsid w:val="003F189D"/>
    <w:rsid w:val="003F1CE7"/>
    <w:rsid w:val="003F26E4"/>
    <w:rsid w:val="003F3DFC"/>
    <w:rsid w:val="003F3F48"/>
    <w:rsid w:val="003F4C86"/>
    <w:rsid w:val="003F68BC"/>
    <w:rsid w:val="003F68E4"/>
    <w:rsid w:val="00402442"/>
    <w:rsid w:val="004032F4"/>
    <w:rsid w:val="0040403E"/>
    <w:rsid w:val="00412931"/>
    <w:rsid w:val="0041397C"/>
    <w:rsid w:val="0042224F"/>
    <w:rsid w:val="004242CF"/>
    <w:rsid w:val="0042589E"/>
    <w:rsid w:val="0043018A"/>
    <w:rsid w:val="00430656"/>
    <w:rsid w:val="00433173"/>
    <w:rsid w:val="00434927"/>
    <w:rsid w:val="004354E0"/>
    <w:rsid w:val="004409C1"/>
    <w:rsid w:val="00440B82"/>
    <w:rsid w:val="00442D77"/>
    <w:rsid w:val="004438E3"/>
    <w:rsid w:val="004450AB"/>
    <w:rsid w:val="00445872"/>
    <w:rsid w:val="0044622E"/>
    <w:rsid w:val="004529EC"/>
    <w:rsid w:val="00457BEE"/>
    <w:rsid w:val="00461473"/>
    <w:rsid w:val="00461F3C"/>
    <w:rsid w:val="00464BFF"/>
    <w:rsid w:val="004729E1"/>
    <w:rsid w:val="00474AB5"/>
    <w:rsid w:val="00475088"/>
    <w:rsid w:val="00483A11"/>
    <w:rsid w:val="00484063"/>
    <w:rsid w:val="004855FB"/>
    <w:rsid w:val="00494733"/>
    <w:rsid w:val="00497CB7"/>
    <w:rsid w:val="004A310F"/>
    <w:rsid w:val="004A4FA5"/>
    <w:rsid w:val="004B32E5"/>
    <w:rsid w:val="004B50DE"/>
    <w:rsid w:val="004B5649"/>
    <w:rsid w:val="004B564E"/>
    <w:rsid w:val="004B6EA0"/>
    <w:rsid w:val="004C01E0"/>
    <w:rsid w:val="004D0394"/>
    <w:rsid w:val="004D65C2"/>
    <w:rsid w:val="004E0A94"/>
    <w:rsid w:val="004E0D98"/>
    <w:rsid w:val="004E1884"/>
    <w:rsid w:val="004E4213"/>
    <w:rsid w:val="004E6B06"/>
    <w:rsid w:val="004E7AF7"/>
    <w:rsid w:val="004E7BA6"/>
    <w:rsid w:val="004F3172"/>
    <w:rsid w:val="004F4343"/>
    <w:rsid w:val="004F4A70"/>
    <w:rsid w:val="004F7E71"/>
    <w:rsid w:val="0050204E"/>
    <w:rsid w:val="00502C30"/>
    <w:rsid w:val="00503DD2"/>
    <w:rsid w:val="00505684"/>
    <w:rsid w:val="005105A5"/>
    <w:rsid w:val="00511440"/>
    <w:rsid w:val="00517885"/>
    <w:rsid w:val="00520113"/>
    <w:rsid w:val="00520982"/>
    <w:rsid w:val="00522F33"/>
    <w:rsid w:val="005239EC"/>
    <w:rsid w:val="0052410E"/>
    <w:rsid w:val="00530E1F"/>
    <w:rsid w:val="005329BE"/>
    <w:rsid w:val="005400D2"/>
    <w:rsid w:val="00542A73"/>
    <w:rsid w:val="005463B7"/>
    <w:rsid w:val="00550ABB"/>
    <w:rsid w:val="00550E3C"/>
    <w:rsid w:val="00553282"/>
    <w:rsid w:val="00557921"/>
    <w:rsid w:val="00561F32"/>
    <w:rsid w:val="005635C2"/>
    <w:rsid w:val="005668B7"/>
    <w:rsid w:val="00566D4E"/>
    <w:rsid w:val="00566E45"/>
    <w:rsid w:val="005709A5"/>
    <w:rsid w:val="00571F3E"/>
    <w:rsid w:val="005739B9"/>
    <w:rsid w:val="00575592"/>
    <w:rsid w:val="00581297"/>
    <w:rsid w:val="00583896"/>
    <w:rsid w:val="005915CA"/>
    <w:rsid w:val="00591CDB"/>
    <w:rsid w:val="00594595"/>
    <w:rsid w:val="00594DB0"/>
    <w:rsid w:val="00597F83"/>
    <w:rsid w:val="005A1E71"/>
    <w:rsid w:val="005A24C9"/>
    <w:rsid w:val="005A2A01"/>
    <w:rsid w:val="005A6784"/>
    <w:rsid w:val="005A698B"/>
    <w:rsid w:val="005A7223"/>
    <w:rsid w:val="005A7A2D"/>
    <w:rsid w:val="005B2690"/>
    <w:rsid w:val="005B3D27"/>
    <w:rsid w:val="005B6C17"/>
    <w:rsid w:val="005C2F36"/>
    <w:rsid w:val="005D2C86"/>
    <w:rsid w:val="005E1D8B"/>
    <w:rsid w:val="005E2A5B"/>
    <w:rsid w:val="005E6591"/>
    <w:rsid w:val="005E7865"/>
    <w:rsid w:val="005E7D73"/>
    <w:rsid w:val="005F383F"/>
    <w:rsid w:val="005F6E8D"/>
    <w:rsid w:val="00600662"/>
    <w:rsid w:val="00601942"/>
    <w:rsid w:val="006030E1"/>
    <w:rsid w:val="006048BB"/>
    <w:rsid w:val="0060540B"/>
    <w:rsid w:val="0060568E"/>
    <w:rsid w:val="006102A3"/>
    <w:rsid w:val="00611809"/>
    <w:rsid w:val="00611DD0"/>
    <w:rsid w:val="00613A54"/>
    <w:rsid w:val="00613EA6"/>
    <w:rsid w:val="00615F3F"/>
    <w:rsid w:val="00622458"/>
    <w:rsid w:val="006238F5"/>
    <w:rsid w:val="00626A3F"/>
    <w:rsid w:val="00626E66"/>
    <w:rsid w:val="006310E2"/>
    <w:rsid w:val="00640A37"/>
    <w:rsid w:val="00646508"/>
    <w:rsid w:val="00653C98"/>
    <w:rsid w:val="00653DE6"/>
    <w:rsid w:val="0065563C"/>
    <w:rsid w:val="0065594D"/>
    <w:rsid w:val="006622D0"/>
    <w:rsid w:val="00663E7E"/>
    <w:rsid w:val="0066603F"/>
    <w:rsid w:val="00666D3E"/>
    <w:rsid w:val="006671F6"/>
    <w:rsid w:val="00672A96"/>
    <w:rsid w:val="00674882"/>
    <w:rsid w:val="00674CB7"/>
    <w:rsid w:val="006758F7"/>
    <w:rsid w:val="00677B16"/>
    <w:rsid w:val="006807E4"/>
    <w:rsid w:val="0068321D"/>
    <w:rsid w:val="006845E5"/>
    <w:rsid w:val="00684B3F"/>
    <w:rsid w:val="00686D55"/>
    <w:rsid w:val="00695156"/>
    <w:rsid w:val="00697E4A"/>
    <w:rsid w:val="006A0413"/>
    <w:rsid w:val="006A1121"/>
    <w:rsid w:val="006A4E1D"/>
    <w:rsid w:val="006A4FB5"/>
    <w:rsid w:val="006A7143"/>
    <w:rsid w:val="006B3BA0"/>
    <w:rsid w:val="006B6F00"/>
    <w:rsid w:val="006C36E7"/>
    <w:rsid w:val="006C5032"/>
    <w:rsid w:val="006D5A2E"/>
    <w:rsid w:val="006D7BAC"/>
    <w:rsid w:val="006E5DAE"/>
    <w:rsid w:val="006E5E2C"/>
    <w:rsid w:val="006E69DB"/>
    <w:rsid w:val="006F0FC0"/>
    <w:rsid w:val="006F2E2E"/>
    <w:rsid w:val="006F4143"/>
    <w:rsid w:val="006F474D"/>
    <w:rsid w:val="007001F1"/>
    <w:rsid w:val="0070046F"/>
    <w:rsid w:val="007033CA"/>
    <w:rsid w:val="00707DD8"/>
    <w:rsid w:val="0071008D"/>
    <w:rsid w:val="007110E0"/>
    <w:rsid w:val="00712FBF"/>
    <w:rsid w:val="00715C74"/>
    <w:rsid w:val="007161B0"/>
    <w:rsid w:val="0072232C"/>
    <w:rsid w:val="00724A0E"/>
    <w:rsid w:val="007324A8"/>
    <w:rsid w:val="0073740D"/>
    <w:rsid w:val="00737FC1"/>
    <w:rsid w:val="00742537"/>
    <w:rsid w:val="00747319"/>
    <w:rsid w:val="00751060"/>
    <w:rsid w:val="00753F66"/>
    <w:rsid w:val="00754CDF"/>
    <w:rsid w:val="00757B5C"/>
    <w:rsid w:val="007618FB"/>
    <w:rsid w:val="00762267"/>
    <w:rsid w:val="007630B7"/>
    <w:rsid w:val="00763BA6"/>
    <w:rsid w:val="007679AC"/>
    <w:rsid w:val="00767FEA"/>
    <w:rsid w:val="00772CB4"/>
    <w:rsid w:val="00776089"/>
    <w:rsid w:val="00781431"/>
    <w:rsid w:val="007832AD"/>
    <w:rsid w:val="00783E58"/>
    <w:rsid w:val="00790EF9"/>
    <w:rsid w:val="00793064"/>
    <w:rsid w:val="00794943"/>
    <w:rsid w:val="00794F55"/>
    <w:rsid w:val="007A2B35"/>
    <w:rsid w:val="007A3AA2"/>
    <w:rsid w:val="007A3CFE"/>
    <w:rsid w:val="007A4188"/>
    <w:rsid w:val="007A49F1"/>
    <w:rsid w:val="007A6373"/>
    <w:rsid w:val="007A699D"/>
    <w:rsid w:val="007B0FEE"/>
    <w:rsid w:val="007B28B8"/>
    <w:rsid w:val="007B3D57"/>
    <w:rsid w:val="007B541D"/>
    <w:rsid w:val="007B664F"/>
    <w:rsid w:val="007C37BD"/>
    <w:rsid w:val="007C4ED4"/>
    <w:rsid w:val="007C54BD"/>
    <w:rsid w:val="007C7E48"/>
    <w:rsid w:val="007D0699"/>
    <w:rsid w:val="007D344A"/>
    <w:rsid w:val="007D3D2A"/>
    <w:rsid w:val="007D5635"/>
    <w:rsid w:val="007D6403"/>
    <w:rsid w:val="007E0DA5"/>
    <w:rsid w:val="007F3706"/>
    <w:rsid w:val="007F4CF5"/>
    <w:rsid w:val="007F741F"/>
    <w:rsid w:val="007F7F3F"/>
    <w:rsid w:val="0080043A"/>
    <w:rsid w:val="00801179"/>
    <w:rsid w:val="008022D6"/>
    <w:rsid w:val="0080493E"/>
    <w:rsid w:val="00804A03"/>
    <w:rsid w:val="00807985"/>
    <w:rsid w:val="008142FC"/>
    <w:rsid w:val="008161D0"/>
    <w:rsid w:val="008206BC"/>
    <w:rsid w:val="0082319B"/>
    <w:rsid w:val="00826A2B"/>
    <w:rsid w:val="00830180"/>
    <w:rsid w:val="0083139A"/>
    <w:rsid w:val="00831956"/>
    <w:rsid w:val="00831B05"/>
    <w:rsid w:val="00831EFC"/>
    <w:rsid w:val="00834257"/>
    <w:rsid w:val="00835280"/>
    <w:rsid w:val="008400CC"/>
    <w:rsid w:val="008416E4"/>
    <w:rsid w:val="00844C63"/>
    <w:rsid w:val="00845B4C"/>
    <w:rsid w:val="00847A1B"/>
    <w:rsid w:val="008505FA"/>
    <w:rsid w:val="00852BFB"/>
    <w:rsid w:val="00861145"/>
    <w:rsid w:val="008629E3"/>
    <w:rsid w:val="00863159"/>
    <w:rsid w:val="00864832"/>
    <w:rsid w:val="00864A15"/>
    <w:rsid w:val="00864FBA"/>
    <w:rsid w:val="00867B78"/>
    <w:rsid w:val="00870AE6"/>
    <w:rsid w:val="0087373F"/>
    <w:rsid w:val="008738F0"/>
    <w:rsid w:val="00874481"/>
    <w:rsid w:val="00874DD7"/>
    <w:rsid w:val="00877D84"/>
    <w:rsid w:val="00880EEB"/>
    <w:rsid w:val="0088239C"/>
    <w:rsid w:val="00884C86"/>
    <w:rsid w:val="00886901"/>
    <w:rsid w:val="00887180"/>
    <w:rsid w:val="00890157"/>
    <w:rsid w:val="008958AE"/>
    <w:rsid w:val="00897B9D"/>
    <w:rsid w:val="008A1072"/>
    <w:rsid w:val="008A2307"/>
    <w:rsid w:val="008A3991"/>
    <w:rsid w:val="008A4A14"/>
    <w:rsid w:val="008A4DE8"/>
    <w:rsid w:val="008A5D7B"/>
    <w:rsid w:val="008A7406"/>
    <w:rsid w:val="008A7548"/>
    <w:rsid w:val="008B2092"/>
    <w:rsid w:val="008B356E"/>
    <w:rsid w:val="008B6A28"/>
    <w:rsid w:val="008C07C8"/>
    <w:rsid w:val="008C11EE"/>
    <w:rsid w:val="008C20B5"/>
    <w:rsid w:val="008C25B9"/>
    <w:rsid w:val="008D2C56"/>
    <w:rsid w:val="008D5D99"/>
    <w:rsid w:val="008E0905"/>
    <w:rsid w:val="008E2DF9"/>
    <w:rsid w:val="008E779C"/>
    <w:rsid w:val="008F3587"/>
    <w:rsid w:val="008F4935"/>
    <w:rsid w:val="008F4BF5"/>
    <w:rsid w:val="00902738"/>
    <w:rsid w:val="0090351B"/>
    <w:rsid w:val="00904FF6"/>
    <w:rsid w:val="0090585D"/>
    <w:rsid w:val="0091031D"/>
    <w:rsid w:val="00911CC5"/>
    <w:rsid w:val="00911F49"/>
    <w:rsid w:val="00913DCB"/>
    <w:rsid w:val="0091554C"/>
    <w:rsid w:val="00916D49"/>
    <w:rsid w:val="0092154B"/>
    <w:rsid w:val="00921B79"/>
    <w:rsid w:val="00931080"/>
    <w:rsid w:val="009337E7"/>
    <w:rsid w:val="00933F5A"/>
    <w:rsid w:val="00934392"/>
    <w:rsid w:val="00937449"/>
    <w:rsid w:val="00940047"/>
    <w:rsid w:val="00943C7D"/>
    <w:rsid w:val="009444B6"/>
    <w:rsid w:val="00946779"/>
    <w:rsid w:val="00946ACD"/>
    <w:rsid w:val="0094793A"/>
    <w:rsid w:val="00954415"/>
    <w:rsid w:val="009544FB"/>
    <w:rsid w:val="0095467C"/>
    <w:rsid w:val="009546F9"/>
    <w:rsid w:val="00955BB7"/>
    <w:rsid w:val="0096460A"/>
    <w:rsid w:val="00966E93"/>
    <w:rsid w:val="00967912"/>
    <w:rsid w:val="00970B40"/>
    <w:rsid w:val="009732C2"/>
    <w:rsid w:val="0097549D"/>
    <w:rsid w:val="00976D9E"/>
    <w:rsid w:val="00977341"/>
    <w:rsid w:val="0097759A"/>
    <w:rsid w:val="009906F2"/>
    <w:rsid w:val="00994C3F"/>
    <w:rsid w:val="00996398"/>
    <w:rsid w:val="009A0700"/>
    <w:rsid w:val="009A50E5"/>
    <w:rsid w:val="009A6328"/>
    <w:rsid w:val="009B0CA5"/>
    <w:rsid w:val="009B49BA"/>
    <w:rsid w:val="009B4B93"/>
    <w:rsid w:val="009B558A"/>
    <w:rsid w:val="009B57CF"/>
    <w:rsid w:val="009B63C7"/>
    <w:rsid w:val="009B7768"/>
    <w:rsid w:val="009B7A03"/>
    <w:rsid w:val="009C4E32"/>
    <w:rsid w:val="009C65AC"/>
    <w:rsid w:val="009D04E1"/>
    <w:rsid w:val="009D35C8"/>
    <w:rsid w:val="009D3A2A"/>
    <w:rsid w:val="009D41ED"/>
    <w:rsid w:val="009D44F1"/>
    <w:rsid w:val="009D6088"/>
    <w:rsid w:val="009E0D2B"/>
    <w:rsid w:val="009E0F0A"/>
    <w:rsid w:val="009F01DC"/>
    <w:rsid w:val="009F2C69"/>
    <w:rsid w:val="009F2FE8"/>
    <w:rsid w:val="00A00841"/>
    <w:rsid w:val="00A030AB"/>
    <w:rsid w:val="00A04460"/>
    <w:rsid w:val="00A06173"/>
    <w:rsid w:val="00A06940"/>
    <w:rsid w:val="00A07048"/>
    <w:rsid w:val="00A11CE4"/>
    <w:rsid w:val="00A13A88"/>
    <w:rsid w:val="00A13BA1"/>
    <w:rsid w:val="00A1706C"/>
    <w:rsid w:val="00A17C25"/>
    <w:rsid w:val="00A20311"/>
    <w:rsid w:val="00A203B7"/>
    <w:rsid w:val="00A20A9D"/>
    <w:rsid w:val="00A20BD4"/>
    <w:rsid w:val="00A223C4"/>
    <w:rsid w:val="00A25C5F"/>
    <w:rsid w:val="00A25FF2"/>
    <w:rsid w:val="00A26D3F"/>
    <w:rsid w:val="00A30719"/>
    <w:rsid w:val="00A31F45"/>
    <w:rsid w:val="00A36196"/>
    <w:rsid w:val="00A3735A"/>
    <w:rsid w:val="00A37E06"/>
    <w:rsid w:val="00A43EE7"/>
    <w:rsid w:val="00A441BA"/>
    <w:rsid w:val="00A447C8"/>
    <w:rsid w:val="00A45EA1"/>
    <w:rsid w:val="00A47705"/>
    <w:rsid w:val="00A53D37"/>
    <w:rsid w:val="00A55B3D"/>
    <w:rsid w:val="00A60896"/>
    <w:rsid w:val="00A6192C"/>
    <w:rsid w:val="00A6352D"/>
    <w:rsid w:val="00A66BCC"/>
    <w:rsid w:val="00A671F2"/>
    <w:rsid w:val="00A71289"/>
    <w:rsid w:val="00A72764"/>
    <w:rsid w:val="00A72FCE"/>
    <w:rsid w:val="00A74970"/>
    <w:rsid w:val="00A7714B"/>
    <w:rsid w:val="00A77401"/>
    <w:rsid w:val="00A80919"/>
    <w:rsid w:val="00A80E55"/>
    <w:rsid w:val="00A80F7D"/>
    <w:rsid w:val="00A81E02"/>
    <w:rsid w:val="00A84BFE"/>
    <w:rsid w:val="00A85CA6"/>
    <w:rsid w:val="00A90290"/>
    <w:rsid w:val="00A93008"/>
    <w:rsid w:val="00A977F6"/>
    <w:rsid w:val="00A979AC"/>
    <w:rsid w:val="00AA6E68"/>
    <w:rsid w:val="00AB522F"/>
    <w:rsid w:val="00AB56BD"/>
    <w:rsid w:val="00AB6DA7"/>
    <w:rsid w:val="00AC1B11"/>
    <w:rsid w:val="00AC7485"/>
    <w:rsid w:val="00AD4686"/>
    <w:rsid w:val="00AE0742"/>
    <w:rsid w:val="00AE472A"/>
    <w:rsid w:val="00AE721E"/>
    <w:rsid w:val="00AF0CCF"/>
    <w:rsid w:val="00AF4CE8"/>
    <w:rsid w:val="00AF57A7"/>
    <w:rsid w:val="00AF6234"/>
    <w:rsid w:val="00AF68EE"/>
    <w:rsid w:val="00B100C3"/>
    <w:rsid w:val="00B10717"/>
    <w:rsid w:val="00B11740"/>
    <w:rsid w:val="00B16440"/>
    <w:rsid w:val="00B20184"/>
    <w:rsid w:val="00B203C1"/>
    <w:rsid w:val="00B21483"/>
    <w:rsid w:val="00B21BF2"/>
    <w:rsid w:val="00B2254D"/>
    <w:rsid w:val="00B23470"/>
    <w:rsid w:val="00B2449C"/>
    <w:rsid w:val="00B24732"/>
    <w:rsid w:val="00B24EDB"/>
    <w:rsid w:val="00B31122"/>
    <w:rsid w:val="00B34794"/>
    <w:rsid w:val="00B36C79"/>
    <w:rsid w:val="00B41EDC"/>
    <w:rsid w:val="00B41F81"/>
    <w:rsid w:val="00B451BA"/>
    <w:rsid w:val="00B45CEC"/>
    <w:rsid w:val="00B51484"/>
    <w:rsid w:val="00B5175E"/>
    <w:rsid w:val="00B5235E"/>
    <w:rsid w:val="00B53A0E"/>
    <w:rsid w:val="00B54C7C"/>
    <w:rsid w:val="00B612D0"/>
    <w:rsid w:val="00B6150B"/>
    <w:rsid w:val="00B64C90"/>
    <w:rsid w:val="00B72936"/>
    <w:rsid w:val="00B7319A"/>
    <w:rsid w:val="00B761F0"/>
    <w:rsid w:val="00B77603"/>
    <w:rsid w:val="00B81B33"/>
    <w:rsid w:val="00B8203A"/>
    <w:rsid w:val="00B85B75"/>
    <w:rsid w:val="00B9141F"/>
    <w:rsid w:val="00B96B5F"/>
    <w:rsid w:val="00B96D81"/>
    <w:rsid w:val="00B97CDE"/>
    <w:rsid w:val="00BA0D17"/>
    <w:rsid w:val="00BA12A8"/>
    <w:rsid w:val="00BA3091"/>
    <w:rsid w:val="00BA54A1"/>
    <w:rsid w:val="00BA6E39"/>
    <w:rsid w:val="00BA7DD1"/>
    <w:rsid w:val="00BB1C51"/>
    <w:rsid w:val="00BB4CFC"/>
    <w:rsid w:val="00BB5783"/>
    <w:rsid w:val="00BB6DC6"/>
    <w:rsid w:val="00BC1FD8"/>
    <w:rsid w:val="00BC62E6"/>
    <w:rsid w:val="00BC6B78"/>
    <w:rsid w:val="00BD003F"/>
    <w:rsid w:val="00BD0B41"/>
    <w:rsid w:val="00BD192B"/>
    <w:rsid w:val="00BD5DB3"/>
    <w:rsid w:val="00BD6557"/>
    <w:rsid w:val="00BD7EEA"/>
    <w:rsid w:val="00BE7530"/>
    <w:rsid w:val="00BF032F"/>
    <w:rsid w:val="00BF1CC1"/>
    <w:rsid w:val="00BF55AC"/>
    <w:rsid w:val="00BF6097"/>
    <w:rsid w:val="00BF6357"/>
    <w:rsid w:val="00C0090D"/>
    <w:rsid w:val="00C01398"/>
    <w:rsid w:val="00C05E05"/>
    <w:rsid w:val="00C063A0"/>
    <w:rsid w:val="00C15CB6"/>
    <w:rsid w:val="00C21FBD"/>
    <w:rsid w:val="00C32FE0"/>
    <w:rsid w:val="00C34836"/>
    <w:rsid w:val="00C34F99"/>
    <w:rsid w:val="00C36A25"/>
    <w:rsid w:val="00C433FF"/>
    <w:rsid w:val="00C46FE0"/>
    <w:rsid w:val="00C53878"/>
    <w:rsid w:val="00C57AAB"/>
    <w:rsid w:val="00C62FF4"/>
    <w:rsid w:val="00C64262"/>
    <w:rsid w:val="00C70AA8"/>
    <w:rsid w:val="00C801F0"/>
    <w:rsid w:val="00C84646"/>
    <w:rsid w:val="00C869D9"/>
    <w:rsid w:val="00C92E07"/>
    <w:rsid w:val="00C958C4"/>
    <w:rsid w:val="00CA15F9"/>
    <w:rsid w:val="00CA18DE"/>
    <w:rsid w:val="00CA2CCB"/>
    <w:rsid w:val="00CA3599"/>
    <w:rsid w:val="00CA37B3"/>
    <w:rsid w:val="00CA3B71"/>
    <w:rsid w:val="00CA4319"/>
    <w:rsid w:val="00CA5ECC"/>
    <w:rsid w:val="00CA6CF3"/>
    <w:rsid w:val="00CA6F04"/>
    <w:rsid w:val="00CB11C2"/>
    <w:rsid w:val="00CB1540"/>
    <w:rsid w:val="00CC021B"/>
    <w:rsid w:val="00CC06DF"/>
    <w:rsid w:val="00CC0E25"/>
    <w:rsid w:val="00CC3C84"/>
    <w:rsid w:val="00CC4E36"/>
    <w:rsid w:val="00CC72A3"/>
    <w:rsid w:val="00CC7917"/>
    <w:rsid w:val="00CC7E28"/>
    <w:rsid w:val="00CD0742"/>
    <w:rsid w:val="00CD1CBB"/>
    <w:rsid w:val="00CD4917"/>
    <w:rsid w:val="00CD7975"/>
    <w:rsid w:val="00CE34FB"/>
    <w:rsid w:val="00CE3BF7"/>
    <w:rsid w:val="00CE3DF9"/>
    <w:rsid w:val="00CE688E"/>
    <w:rsid w:val="00CE7819"/>
    <w:rsid w:val="00D00E40"/>
    <w:rsid w:val="00D02006"/>
    <w:rsid w:val="00D02B2A"/>
    <w:rsid w:val="00D03399"/>
    <w:rsid w:val="00D07ED9"/>
    <w:rsid w:val="00D200E6"/>
    <w:rsid w:val="00D21303"/>
    <w:rsid w:val="00D23BFC"/>
    <w:rsid w:val="00D277C0"/>
    <w:rsid w:val="00D3284E"/>
    <w:rsid w:val="00D33A0F"/>
    <w:rsid w:val="00D35495"/>
    <w:rsid w:val="00D35C9A"/>
    <w:rsid w:val="00D36DA7"/>
    <w:rsid w:val="00D36F1C"/>
    <w:rsid w:val="00D37577"/>
    <w:rsid w:val="00D3781B"/>
    <w:rsid w:val="00D40DC9"/>
    <w:rsid w:val="00D418D3"/>
    <w:rsid w:val="00D42607"/>
    <w:rsid w:val="00D44034"/>
    <w:rsid w:val="00D47D84"/>
    <w:rsid w:val="00D500EA"/>
    <w:rsid w:val="00D51E7B"/>
    <w:rsid w:val="00D5321C"/>
    <w:rsid w:val="00D53AE6"/>
    <w:rsid w:val="00D547FF"/>
    <w:rsid w:val="00D56152"/>
    <w:rsid w:val="00D56AFF"/>
    <w:rsid w:val="00D638A7"/>
    <w:rsid w:val="00D65C91"/>
    <w:rsid w:val="00D70A75"/>
    <w:rsid w:val="00D72853"/>
    <w:rsid w:val="00D75F9A"/>
    <w:rsid w:val="00D815B4"/>
    <w:rsid w:val="00D81E32"/>
    <w:rsid w:val="00D83CC9"/>
    <w:rsid w:val="00D85B78"/>
    <w:rsid w:val="00D9093E"/>
    <w:rsid w:val="00D9230B"/>
    <w:rsid w:val="00D93EB1"/>
    <w:rsid w:val="00D96992"/>
    <w:rsid w:val="00D97288"/>
    <w:rsid w:val="00DA11E3"/>
    <w:rsid w:val="00DA2431"/>
    <w:rsid w:val="00DA2F65"/>
    <w:rsid w:val="00DB307D"/>
    <w:rsid w:val="00DB5B21"/>
    <w:rsid w:val="00DC0125"/>
    <w:rsid w:val="00DC1979"/>
    <w:rsid w:val="00DC1D0B"/>
    <w:rsid w:val="00DC29AB"/>
    <w:rsid w:val="00DC3DA5"/>
    <w:rsid w:val="00DC4E9E"/>
    <w:rsid w:val="00DD3738"/>
    <w:rsid w:val="00DD3C32"/>
    <w:rsid w:val="00DD3DE6"/>
    <w:rsid w:val="00DD5EA5"/>
    <w:rsid w:val="00DD657E"/>
    <w:rsid w:val="00DE04EC"/>
    <w:rsid w:val="00DE0B46"/>
    <w:rsid w:val="00DE17A3"/>
    <w:rsid w:val="00DE249C"/>
    <w:rsid w:val="00DE251E"/>
    <w:rsid w:val="00DE3B0E"/>
    <w:rsid w:val="00DE4F78"/>
    <w:rsid w:val="00DE6158"/>
    <w:rsid w:val="00DF131B"/>
    <w:rsid w:val="00DF327A"/>
    <w:rsid w:val="00DF478E"/>
    <w:rsid w:val="00DF60D6"/>
    <w:rsid w:val="00DF770D"/>
    <w:rsid w:val="00E00104"/>
    <w:rsid w:val="00E00BA6"/>
    <w:rsid w:val="00E01A43"/>
    <w:rsid w:val="00E01C73"/>
    <w:rsid w:val="00E0263A"/>
    <w:rsid w:val="00E03B6D"/>
    <w:rsid w:val="00E05937"/>
    <w:rsid w:val="00E073AE"/>
    <w:rsid w:val="00E10694"/>
    <w:rsid w:val="00E12020"/>
    <w:rsid w:val="00E13144"/>
    <w:rsid w:val="00E160D5"/>
    <w:rsid w:val="00E220AE"/>
    <w:rsid w:val="00E2571F"/>
    <w:rsid w:val="00E2692D"/>
    <w:rsid w:val="00E27DE7"/>
    <w:rsid w:val="00E30282"/>
    <w:rsid w:val="00E30512"/>
    <w:rsid w:val="00E30CD7"/>
    <w:rsid w:val="00E412B5"/>
    <w:rsid w:val="00E42BBB"/>
    <w:rsid w:val="00E43D89"/>
    <w:rsid w:val="00E44085"/>
    <w:rsid w:val="00E453D0"/>
    <w:rsid w:val="00E5713C"/>
    <w:rsid w:val="00E57A13"/>
    <w:rsid w:val="00E638DD"/>
    <w:rsid w:val="00E641B6"/>
    <w:rsid w:val="00E64333"/>
    <w:rsid w:val="00E65443"/>
    <w:rsid w:val="00E761CB"/>
    <w:rsid w:val="00E76B72"/>
    <w:rsid w:val="00E81221"/>
    <w:rsid w:val="00E8223B"/>
    <w:rsid w:val="00E8266A"/>
    <w:rsid w:val="00E82B8F"/>
    <w:rsid w:val="00E82FFC"/>
    <w:rsid w:val="00E84403"/>
    <w:rsid w:val="00E85F3E"/>
    <w:rsid w:val="00E86266"/>
    <w:rsid w:val="00E9072F"/>
    <w:rsid w:val="00E915AD"/>
    <w:rsid w:val="00E93E80"/>
    <w:rsid w:val="00E967E4"/>
    <w:rsid w:val="00EA104D"/>
    <w:rsid w:val="00EA1DFB"/>
    <w:rsid w:val="00EA3B26"/>
    <w:rsid w:val="00EA425E"/>
    <w:rsid w:val="00EA51E4"/>
    <w:rsid w:val="00EA5227"/>
    <w:rsid w:val="00EB064D"/>
    <w:rsid w:val="00EB19CE"/>
    <w:rsid w:val="00EB2351"/>
    <w:rsid w:val="00EB2C25"/>
    <w:rsid w:val="00EB5CFF"/>
    <w:rsid w:val="00EC00A7"/>
    <w:rsid w:val="00EC3FC1"/>
    <w:rsid w:val="00EC5803"/>
    <w:rsid w:val="00EC5A14"/>
    <w:rsid w:val="00EC5CBB"/>
    <w:rsid w:val="00EC691B"/>
    <w:rsid w:val="00EC7B70"/>
    <w:rsid w:val="00EC7E88"/>
    <w:rsid w:val="00EC7F90"/>
    <w:rsid w:val="00ED75B4"/>
    <w:rsid w:val="00EE15C8"/>
    <w:rsid w:val="00EE52B7"/>
    <w:rsid w:val="00EF14F0"/>
    <w:rsid w:val="00EF19CE"/>
    <w:rsid w:val="00EF21BB"/>
    <w:rsid w:val="00EF4B8F"/>
    <w:rsid w:val="00EF6889"/>
    <w:rsid w:val="00EF6C87"/>
    <w:rsid w:val="00EF6ED8"/>
    <w:rsid w:val="00F00022"/>
    <w:rsid w:val="00F05E7A"/>
    <w:rsid w:val="00F06B09"/>
    <w:rsid w:val="00F075E3"/>
    <w:rsid w:val="00F134C3"/>
    <w:rsid w:val="00F14388"/>
    <w:rsid w:val="00F20B97"/>
    <w:rsid w:val="00F21671"/>
    <w:rsid w:val="00F2235E"/>
    <w:rsid w:val="00F24B13"/>
    <w:rsid w:val="00F24B79"/>
    <w:rsid w:val="00F26262"/>
    <w:rsid w:val="00F27583"/>
    <w:rsid w:val="00F27ADE"/>
    <w:rsid w:val="00F303AC"/>
    <w:rsid w:val="00F3246F"/>
    <w:rsid w:val="00F330FF"/>
    <w:rsid w:val="00F338D0"/>
    <w:rsid w:val="00F360C2"/>
    <w:rsid w:val="00F367D4"/>
    <w:rsid w:val="00F40E1A"/>
    <w:rsid w:val="00F43F92"/>
    <w:rsid w:val="00F50B3C"/>
    <w:rsid w:val="00F51906"/>
    <w:rsid w:val="00F5283E"/>
    <w:rsid w:val="00F545B0"/>
    <w:rsid w:val="00F54BD5"/>
    <w:rsid w:val="00F57946"/>
    <w:rsid w:val="00F605A0"/>
    <w:rsid w:val="00F62DCC"/>
    <w:rsid w:val="00F64ECF"/>
    <w:rsid w:val="00F65548"/>
    <w:rsid w:val="00F65B7E"/>
    <w:rsid w:val="00F66841"/>
    <w:rsid w:val="00F701C0"/>
    <w:rsid w:val="00F72702"/>
    <w:rsid w:val="00F73A36"/>
    <w:rsid w:val="00F76DB9"/>
    <w:rsid w:val="00F838D4"/>
    <w:rsid w:val="00F85C89"/>
    <w:rsid w:val="00F879C8"/>
    <w:rsid w:val="00F93B64"/>
    <w:rsid w:val="00FA2646"/>
    <w:rsid w:val="00FB03AD"/>
    <w:rsid w:val="00FB2498"/>
    <w:rsid w:val="00FB50D0"/>
    <w:rsid w:val="00FC0301"/>
    <w:rsid w:val="00FC20C8"/>
    <w:rsid w:val="00FC3B08"/>
    <w:rsid w:val="00FD400F"/>
    <w:rsid w:val="00FD4187"/>
    <w:rsid w:val="00FD4812"/>
    <w:rsid w:val="00FD4E1E"/>
    <w:rsid w:val="00FE2956"/>
    <w:rsid w:val="00FE2F6D"/>
    <w:rsid w:val="00FE62E6"/>
    <w:rsid w:val="00FE7228"/>
    <w:rsid w:val="00FF0756"/>
    <w:rsid w:val="00FF4A33"/>
    <w:rsid w:val="00FF6A33"/>
    <w:rsid w:val="00FF6AD0"/>
    <w:rsid w:val="00FF6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0AC7F33-F65E-4CD5-9A69-4FD3E6D84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B8F"/>
    <w:rPr>
      <w:rFonts w:ascii="Times New Roman" w:eastAsia="Times New Roman" w:hAnsi="Times New Roman"/>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E82B8F"/>
    <w:pPr>
      <w:tabs>
        <w:tab w:val="center" w:pos="4680"/>
        <w:tab w:val="right" w:pos="9360"/>
      </w:tabs>
      <w:spacing w:after="200" w:line="276" w:lineRule="auto"/>
    </w:pPr>
    <w:rPr>
      <w:rFonts w:ascii="Calibri" w:hAnsi="Calibri"/>
      <w:lang w:val="en-US" w:eastAsia="x-none"/>
    </w:rPr>
  </w:style>
  <w:style w:type="character" w:customStyle="1" w:styleId="FooterChar">
    <w:name w:val="Footer Char"/>
    <w:link w:val="Footer"/>
    <w:semiHidden/>
    <w:rsid w:val="00E82B8F"/>
    <w:rPr>
      <w:rFonts w:ascii="Calibri" w:eastAsia="Times New Roman" w:hAnsi="Calibri" w:cs="Times New Roman"/>
      <w:lang w:val="en-US"/>
    </w:rPr>
  </w:style>
  <w:style w:type="paragraph" w:styleId="BodyText">
    <w:name w:val="Body Text"/>
    <w:basedOn w:val="Normal"/>
    <w:link w:val="BodyTextChar"/>
    <w:unhideWhenUsed/>
    <w:rsid w:val="00E82B8F"/>
    <w:pPr>
      <w:spacing w:line="360" w:lineRule="auto"/>
    </w:pPr>
    <w:rPr>
      <w:rFonts w:ascii="Times Armenian" w:hAnsi="Times Armenian"/>
      <w:sz w:val="28"/>
      <w:lang w:val="x-none"/>
    </w:rPr>
  </w:style>
  <w:style w:type="character" w:customStyle="1" w:styleId="BodyTextChar">
    <w:name w:val="Body Text Char"/>
    <w:link w:val="BodyText"/>
    <w:rsid w:val="00E82B8F"/>
    <w:rPr>
      <w:rFonts w:ascii="Times Armenian" w:eastAsia="Times New Roman" w:hAnsi="Times Armenian" w:cs="Times New Roman"/>
      <w:sz w:val="28"/>
      <w:szCs w:val="20"/>
      <w:lang w:eastAsia="ru-RU"/>
    </w:rPr>
  </w:style>
  <w:style w:type="character" w:styleId="Strong">
    <w:name w:val="Strong"/>
    <w:uiPriority w:val="22"/>
    <w:qFormat/>
    <w:rsid w:val="00E82B8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A37E06"/>
    <w:pPr>
      <w:spacing w:before="100" w:beforeAutospacing="1" w:after="100" w:afterAutospacing="1"/>
    </w:pPr>
    <w:rPr>
      <w:sz w:val="24"/>
      <w:szCs w:val="24"/>
      <w:lang w:eastAsia="en-GB"/>
    </w:rPr>
  </w:style>
  <w:style w:type="paragraph" w:styleId="BodyTextIndent">
    <w:name w:val="Body Text Indent"/>
    <w:basedOn w:val="Normal"/>
    <w:link w:val="BodyTextIndentChar"/>
    <w:unhideWhenUsed/>
    <w:rsid w:val="00790EF9"/>
    <w:pPr>
      <w:spacing w:after="120"/>
      <w:ind w:left="283"/>
    </w:pPr>
    <w:rPr>
      <w:lang w:val="x-none"/>
    </w:rPr>
  </w:style>
  <w:style w:type="character" w:customStyle="1" w:styleId="BodyTextIndentChar">
    <w:name w:val="Body Text Indent Char"/>
    <w:link w:val="BodyTextIndent"/>
    <w:rsid w:val="00790EF9"/>
    <w:rPr>
      <w:rFonts w:ascii="Times New Roman" w:eastAsia="Times New Roman" w:hAnsi="Times New Roman"/>
      <w:lang w:eastAsia="ru-RU"/>
    </w:rPr>
  </w:style>
  <w:style w:type="paragraph" w:styleId="Header">
    <w:name w:val="header"/>
    <w:basedOn w:val="Normal"/>
    <w:link w:val="HeaderChar"/>
    <w:uiPriority w:val="99"/>
    <w:unhideWhenUsed/>
    <w:rsid w:val="007B3D57"/>
    <w:pPr>
      <w:tabs>
        <w:tab w:val="center" w:pos="4513"/>
        <w:tab w:val="right" w:pos="9026"/>
      </w:tabs>
    </w:pPr>
    <w:rPr>
      <w:lang w:val="x-none"/>
    </w:rPr>
  </w:style>
  <w:style w:type="character" w:customStyle="1" w:styleId="HeaderChar">
    <w:name w:val="Header Char"/>
    <w:link w:val="Header"/>
    <w:uiPriority w:val="99"/>
    <w:rsid w:val="007B3D57"/>
    <w:rPr>
      <w:rFonts w:ascii="Times New Roman" w:eastAsia="Times New Roman" w:hAnsi="Times New Roman"/>
      <w:lang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33173"/>
    <w:pPr>
      <w:ind w:left="720"/>
      <w:contextualSpacing/>
    </w:pPr>
    <w:rPr>
      <w:rFonts w:ascii="Calibri" w:eastAsia="Calibri" w:hAnsi="Calibri"/>
      <w:sz w:val="24"/>
      <w:szCs w:val="24"/>
      <w:lang w:val="ru-RU"/>
    </w:rPr>
  </w:style>
  <w:style w:type="paragraph" w:styleId="CommentText">
    <w:name w:val="annotation text"/>
    <w:basedOn w:val="Normal"/>
    <w:link w:val="CommentTextChar"/>
    <w:uiPriority w:val="99"/>
    <w:unhideWhenUsed/>
    <w:rsid w:val="00F075E3"/>
    <w:pPr>
      <w:spacing w:after="200"/>
    </w:pPr>
    <w:rPr>
      <w:rFonts w:ascii="Calibri" w:eastAsia="Calibri" w:hAnsi="Calibri"/>
      <w:lang w:val="ru-RU" w:eastAsia="en-US"/>
    </w:rPr>
  </w:style>
  <w:style w:type="character" w:customStyle="1" w:styleId="CommentTextChar">
    <w:name w:val="Comment Text Char"/>
    <w:link w:val="CommentText"/>
    <w:uiPriority w:val="99"/>
    <w:rsid w:val="00F075E3"/>
    <w:rPr>
      <w:lang w:val="ru-RU" w:eastAsia="en-US"/>
    </w:rPr>
  </w:style>
  <w:style w:type="character" w:styleId="Hyperlink">
    <w:name w:val="Hyperlink"/>
    <w:unhideWhenUsed/>
    <w:rsid w:val="006A0413"/>
    <w:rPr>
      <w:color w:val="0000FF"/>
      <w:u w:val="single"/>
    </w:rPr>
  </w:style>
  <w:style w:type="character" w:customStyle="1" w:styleId="apple-converted-space">
    <w:name w:val="apple-converted-space"/>
    <w:rsid w:val="00751060"/>
  </w:style>
  <w:style w:type="character" w:customStyle="1" w:styleId="apple-style-span">
    <w:name w:val="apple-style-span"/>
    <w:rsid w:val="001A658E"/>
  </w:style>
  <w:style w:type="paragraph" w:customStyle="1" w:styleId="DefaultParagraphFontParaChar">
    <w:name w:val="Default Paragraph Font Para Char"/>
    <w:basedOn w:val="Normal"/>
    <w:locked/>
    <w:rsid w:val="00A71289"/>
    <w:pPr>
      <w:spacing w:after="160"/>
    </w:pPr>
    <w:rPr>
      <w:rFonts w:ascii="Verdana" w:eastAsia="Batang" w:hAnsi="Verdana" w:cs="Verdana"/>
      <w:sz w:val="24"/>
      <w:szCs w:val="24"/>
      <w:lang w:eastAsia="en-US"/>
    </w:rPr>
  </w:style>
  <w:style w:type="paragraph" w:styleId="BodyTextIndent2">
    <w:name w:val="Body Text Indent 2"/>
    <w:basedOn w:val="Normal"/>
    <w:link w:val="BodyTextIndent2Char"/>
    <w:rsid w:val="00955BB7"/>
    <w:pPr>
      <w:spacing w:after="120" w:line="480" w:lineRule="auto"/>
      <w:ind w:left="360"/>
    </w:pPr>
    <w:rPr>
      <w:sz w:val="24"/>
      <w:szCs w:val="24"/>
      <w:lang w:val="ru-RU"/>
    </w:rPr>
  </w:style>
  <w:style w:type="character" w:customStyle="1" w:styleId="BodyTextIndent2Char">
    <w:name w:val="Body Text Indent 2 Char"/>
    <w:link w:val="BodyTextIndent2"/>
    <w:rsid w:val="00955BB7"/>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12931"/>
    <w:rPr>
      <w:rFonts w:ascii="Times New Roman" w:eastAsia="Times New Roman" w:hAnsi="Times New Roman"/>
      <w:sz w:val="24"/>
      <w:szCs w:val="24"/>
      <w:lang w:val="en-GB" w:eastAsia="en-GB"/>
    </w:rPr>
  </w:style>
  <w:style w:type="paragraph" w:styleId="FootnoteText">
    <w:name w:val="footnote text"/>
    <w:basedOn w:val="Normal"/>
    <w:link w:val="FootnoteTextChar"/>
    <w:uiPriority w:val="99"/>
    <w:unhideWhenUsed/>
    <w:rsid w:val="000E3822"/>
    <w:rPr>
      <w:rFonts w:ascii="Calibri" w:eastAsia="Calibri" w:hAnsi="Calibri"/>
      <w:lang w:val="en-US" w:eastAsia="en-US"/>
    </w:rPr>
  </w:style>
  <w:style w:type="character" w:customStyle="1" w:styleId="FootnoteTextChar">
    <w:name w:val="Footnote Text Char"/>
    <w:basedOn w:val="DefaultParagraphFont"/>
    <w:link w:val="FootnoteText"/>
    <w:uiPriority w:val="99"/>
    <w:rsid w:val="000E3822"/>
  </w:style>
  <w:style w:type="character" w:styleId="FootnoteReference">
    <w:name w:val="footnote reference"/>
    <w:uiPriority w:val="99"/>
    <w:semiHidden/>
    <w:unhideWhenUsed/>
    <w:rsid w:val="000E3822"/>
    <w:rPr>
      <w:vertAlign w:val="superscript"/>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E3822"/>
    <w:rPr>
      <w:sz w:val="24"/>
      <w:szCs w:val="24"/>
      <w:lang w:val="ru-RU" w:eastAsia="ru-RU"/>
    </w:rPr>
  </w:style>
  <w:style w:type="paragraph" w:customStyle="1" w:styleId="Default">
    <w:name w:val="Default"/>
    <w:uiPriority w:val="99"/>
    <w:qFormat/>
    <w:rsid w:val="003B66BC"/>
    <w:pPr>
      <w:autoSpaceDE w:val="0"/>
      <w:autoSpaceDN w:val="0"/>
      <w:adjustRightInd w:val="0"/>
    </w:pPr>
    <w:rPr>
      <w:rFonts w:ascii="ArTarumianBakhum" w:eastAsia="Times New Roman" w:hAnsi="ArTarumianBakhum" w:cs="ArTarumianBakhum"/>
      <w:color w:val="000000"/>
      <w:sz w:val="24"/>
      <w:szCs w:val="24"/>
    </w:rPr>
  </w:style>
  <w:style w:type="character" w:customStyle="1" w:styleId="datepr">
    <w:name w:val="datepr"/>
    <w:rsid w:val="003B66BC"/>
    <w:rPr>
      <w:rFonts w:ascii="Times New Roman" w:hAnsi="Times New Roman" w:cs="Times New Roman" w:hint="default"/>
    </w:rPr>
  </w:style>
  <w:style w:type="character" w:customStyle="1" w:styleId="number">
    <w:name w:val="number"/>
    <w:rsid w:val="003B66BC"/>
    <w:rPr>
      <w:rFonts w:ascii="Times New Roman" w:hAnsi="Times New Roman" w:cs="Times New Roman" w:hint="default"/>
    </w:rPr>
  </w:style>
  <w:style w:type="paragraph" w:customStyle="1" w:styleId="point">
    <w:name w:val="point"/>
    <w:basedOn w:val="Normal"/>
    <w:rsid w:val="003D5188"/>
    <w:pPr>
      <w:ind w:firstLine="567"/>
      <w:jc w:val="both"/>
    </w:pPr>
    <w:rPr>
      <w:sz w:val="24"/>
      <w:szCs w:val="24"/>
      <w:lang w:val="ru-RU"/>
    </w:rPr>
  </w:style>
  <w:style w:type="paragraph" w:styleId="Subtitle">
    <w:name w:val="Subtitle"/>
    <w:basedOn w:val="Normal"/>
    <w:next w:val="Normal"/>
    <w:link w:val="SubtitleChar"/>
    <w:uiPriority w:val="11"/>
    <w:qFormat/>
    <w:rsid w:val="00E64333"/>
    <w:pPr>
      <w:spacing w:after="60"/>
      <w:jc w:val="center"/>
      <w:outlineLvl w:val="1"/>
    </w:pPr>
    <w:rPr>
      <w:rFonts w:ascii="Cambria" w:hAnsi="Cambria"/>
      <w:sz w:val="24"/>
      <w:szCs w:val="24"/>
    </w:rPr>
  </w:style>
  <w:style w:type="character" w:customStyle="1" w:styleId="SubtitleChar">
    <w:name w:val="Subtitle Char"/>
    <w:link w:val="Subtitle"/>
    <w:uiPriority w:val="11"/>
    <w:rsid w:val="00E64333"/>
    <w:rPr>
      <w:rFonts w:ascii="Cambria" w:eastAsia="Times New Roman" w:hAnsi="Cambria" w:cs="Times New Roman"/>
      <w:sz w:val="24"/>
      <w:szCs w:val="24"/>
      <w:lang w:val="en-GB" w:eastAsia="ru-RU"/>
    </w:rPr>
  </w:style>
  <w:style w:type="paragraph" w:styleId="NoSpacing">
    <w:name w:val="No Spacing"/>
    <w:uiPriority w:val="1"/>
    <w:qFormat/>
    <w:rsid w:val="00B451BA"/>
    <w:rPr>
      <w:rFonts w:eastAsia="Times New Roman"/>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3941">
      <w:bodyDiv w:val="1"/>
      <w:marLeft w:val="0"/>
      <w:marRight w:val="0"/>
      <w:marTop w:val="0"/>
      <w:marBottom w:val="0"/>
      <w:divBdr>
        <w:top w:val="none" w:sz="0" w:space="0" w:color="auto"/>
        <w:left w:val="none" w:sz="0" w:space="0" w:color="auto"/>
        <w:bottom w:val="none" w:sz="0" w:space="0" w:color="auto"/>
        <w:right w:val="none" w:sz="0" w:space="0" w:color="auto"/>
      </w:divBdr>
    </w:div>
    <w:div w:id="78332276">
      <w:bodyDiv w:val="1"/>
      <w:marLeft w:val="0"/>
      <w:marRight w:val="0"/>
      <w:marTop w:val="0"/>
      <w:marBottom w:val="0"/>
      <w:divBdr>
        <w:top w:val="none" w:sz="0" w:space="0" w:color="auto"/>
        <w:left w:val="none" w:sz="0" w:space="0" w:color="auto"/>
        <w:bottom w:val="none" w:sz="0" w:space="0" w:color="auto"/>
        <w:right w:val="none" w:sz="0" w:space="0" w:color="auto"/>
      </w:divBdr>
    </w:div>
    <w:div w:id="158816974">
      <w:bodyDiv w:val="1"/>
      <w:marLeft w:val="0"/>
      <w:marRight w:val="0"/>
      <w:marTop w:val="0"/>
      <w:marBottom w:val="0"/>
      <w:divBdr>
        <w:top w:val="none" w:sz="0" w:space="0" w:color="auto"/>
        <w:left w:val="none" w:sz="0" w:space="0" w:color="auto"/>
        <w:bottom w:val="none" w:sz="0" w:space="0" w:color="auto"/>
        <w:right w:val="none" w:sz="0" w:space="0" w:color="auto"/>
      </w:divBdr>
    </w:div>
    <w:div w:id="197203441">
      <w:bodyDiv w:val="1"/>
      <w:marLeft w:val="0"/>
      <w:marRight w:val="0"/>
      <w:marTop w:val="0"/>
      <w:marBottom w:val="0"/>
      <w:divBdr>
        <w:top w:val="none" w:sz="0" w:space="0" w:color="auto"/>
        <w:left w:val="none" w:sz="0" w:space="0" w:color="auto"/>
        <w:bottom w:val="none" w:sz="0" w:space="0" w:color="auto"/>
        <w:right w:val="none" w:sz="0" w:space="0" w:color="auto"/>
      </w:divBdr>
    </w:div>
    <w:div w:id="216278566">
      <w:bodyDiv w:val="1"/>
      <w:marLeft w:val="0"/>
      <w:marRight w:val="0"/>
      <w:marTop w:val="0"/>
      <w:marBottom w:val="0"/>
      <w:divBdr>
        <w:top w:val="none" w:sz="0" w:space="0" w:color="auto"/>
        <w:left w:val="none" w:sz="0" w:space="0" w:color="auto"/>
        <w:bottom w:val="none" w:sz="0" w:space="0" w:color="auto"/>
        <w:right w:val="none" w:sz="0" w:space="0" w:color="auto"/>
      </w:divBdr>
    </w:div>
    <w:div w:id="226385460">
      <w:bodyDiv w:val="1"/>
      <w:marLeft w:val="0"/>
      <w:marRight w:val="0"/>
      <w:marTop w:val="0"/>
      <w:marBottom w:val="0"/>
      <w:divBdr>
        <w:top w:val="none" w:sz="0" w:space="0" w:color="auto"/>
        <w:left w:val="none" w:sz="0" w:space="0" w:color="auto"/>
        <w:bottom w:val="none" w:sz="0" w:space="0" w:color="auto"/>
        <w:right w:val="none" w:sz="0" w:space="0" w:color="auto"/>
      </w:divBdr>
    </w:div>
    <w:div w:id="247884689">
      <w:bodyDiv w:val="1"/>
      <w:marLeft w:val="0"/>
      <w:marRight w:val="0"/>
      <w:marTop w:val="0"/>
      <w:marBottom w:val="0"/>
      <w:divBdr>
        <w:top w:val="none" w:sz="0" w:space="0" w:color="auto"/>
        <w:left w:val="none" w:sz="0" w:space="0" w:color="auto"/>
        <w:bottom w:val="none" w:sz="0" w:space="0" w:color="auto"/>
        <w:right w:val="none" w:sz="0" w:space="0" w:color="auto"/>
      </w:divBdr>
    </w:div>
    <w:div w:id="359167357">
      <w:bodyDiv w:val="1"/>
      <w:marLeft w:val="0"/>
      <w:marRight w:val="0"/>
      <w:marTop w:val="0"/>
      <w:marBottom w:val="0"/>
      <w:divBdr>
        <w:top w:val="none" w:sz="0" w:space="0" w:color="auto"/>
        <w:left w:val="none" w:sz="0" w:space="0" w:color="auto"/>
        <w:bottom w:val="none" w:sz="0" w:space="0" w:color="auto"/>
        <w:right w:val="none" w:sz="0" w:space="0" w:color="auto"/>
      </w:divBdr>
    </w:div>
    <w:div w:id="369114364">
      <w:bodyDiv w:val="1"/>
      <w:marLeft w:val="0"/>
      <w:marRight w:val="0"/>
      <w:marTop w:val="0"/>
      <w:marBottom w:val="0"/>
      <w:divBdr>
        <w:top w:val="none" w:sz="0" w:space="0" w:color="auto"/>
        <w:left w:val="none" w:sz="0" w:space="0" w:color="auto"/>
        <w:bottom w:val="none" w:sz="0" w:space="0" w:color="auto"/>
        <w:right w:val="none" w:sz="0" w:space="0" w:color="auto"/>
      </w:divBdr>
    </w:div>
    <w:div w:id="456946930">
      <w:bodyDiv w:val="1"/>
      <w:marLeft w:val="0"/>
      <w:marRight w:val="0"/>
      <w:marTop w:val="0"/>
      <w:marBottom w:val="0"/>
      <w:divBdr>
        <w:top w:val="none" w:sz="0" w:space="0" w:color="auto"/>
        <w:left w:val="none" w:sz="0" w:space="0" w:color="auto"/>
        <w:bottom w:val="none" w:sz="0" w:space="0" w:color="auto"/>
        <w:right w:val="none" w:sz="0" w:space="0" w:color="auto"/>
      </w:divBdr>
    </w:div>
    <w:div w:id="522019605">
      <w:bodyDiv w:val="1"/>
      <w:marLeft w:val="0"/>
      <w:marRight w:val="0"/>
      <w:marTop w:val="0"/>
      <w:marBottom w:val="0"/>
      <w:divBdr>
        <w:top w:val="none" w:sz="0" w:space="0" w:color="auto"/>
        <w:left w:val="none" w:sz="0" w:space="0" w:color="auto"/>
        <w:bottom w:val="none" w:sz="0" w:space="0" w:color="auto"/>
        <w:right w:val="none" w:sz="0" w:space="0" w:color="auto"/>
      </w:divBdr>
    </w:div>
    <w:div w:id="557976461">
      <w:bodyDiv w:val="1"/>
      <w:marLeft w:val="0"/>
      <w:marRight w:val="0"/>
      <w:marTop w:val="0"/>
      <w:marBottom w:val="0"/>
      <w:divBdr>
        <w:top w:val="none" w:sz="0" w:space="0" w:color="auto"/>
        <w:left w:val="none" w:sz="0" w:space="0" w:color="auto"/>
        <w:bottom w:val="none" w:sz="0" w:space="0" w:color="auto"/>
        <w:right w:val="none" w:sz="0" w:space="0" w:color="auto"/>
      </w:divBdr>
    </w:div>
    <w:div w:id="590894659">
      <w:bodyDiv w:val="1"/>
      <w:marLeft w:val="0"/>
      <w:marRight w:val="0"/>
      <w:marTop w:val="0"/>
      <w:marBottom w:val="0"/>
      <w:divBdr>
        <w:top w:val="none" w:sz="0" w:space="0" w:color="auto"/>
        <w:left w:val="none" w:sz="0" w:space="0" w:color="auto"/>
        <w:bottom w:val="none" w:sz="0" w:space="0" w:color="auto"/>
        <w:right w:val="none" w:sz="0" w:space="0" w:color="auto"/>
      </w:divBdr>
    </w:div>
    <w:div w:id="606697039">
      <w:bodyDiv w:val="1"/>
      <w:marLeft w:val="0"/>
      <w:marRight w:val="0"/>
      <w:marTop w:val="0"/>
      <w:marBottom w:val="0"/>
      <w:divBdr>
        <w:top w:val="none" w:sz="0" w:space="0" w:color="auto"/>
        <w:left w:val="none" w:sz="0" w:space="0" w:color="auto"/>
        <w:bottom w:val="none" w:sz="0" w:space="0" w:color="auto"/>
        <w:right w:val="none" w:sz="0" w:space="0" w:color="auto"/>
      </w:divBdr>
    </w:div>
    <w:div w:id="647630245">
      <w:bodyDiv w:val="1"/>
      <w:marLeft w:val="0"/>
      <w:marRight w:val="0"/>
      <w:marTop w:val="0"/>
      <w:marBottom w:val="0"/>
      <w:divBdr>
        <w:top w:val="none" w:sz="0" w:space="0" w:color="auto"/>
        <w:left w:val="none" w:sz="0" w:space="0" w:color="auto"/>
        <w:bottom w:val="none" w:sz="0" w:space="0" w:color="auto"/>
        <w:right w:val="none" w:sz="0" w:space="0" w:color="auto"/>
      </w:divBdr>
    </w:div>
    <w:div w:id="675883858">
      <w:bodyDiv w:val="1"/>
      <w:marLeft w:val="0"/>
      <w:marRight w:val="0"/>
      <w:marTop w:val="0"/>
      <w:marBottom w:val="0"/>
      <w:divBdr>
        <w:top w:val="none" w:sz="0" w:space="0" w:color="auto"/>
        <w:left w:val="none" w:sz="0" w:space="0" w:color="auto"/>
        <w:bottom w:val="none" w:sz="0" w:space="0" w:color="auto"/>
        <w:right w:val="none" w:sz="0" w:space="0" w:color="auto"/>
      </w:divBdr>
    </w:div>
    <w:div w:id="807287521">
      <w:bodyDiv w:val="1"/>
      <w:marLeft w:val="0"/>
      <w:marRight w:val="0"/>
      <w:marTop w:val="0"/>
      <w:marBottom w:val="0"/>
      <w:divBdr>
        <w:top w:val="none" w:sz="0" w:space="0" w:color="auto"/>
        <w:left w:val="none" w:sz="0" w:space="0" w:color="auto"/>
        <w:bottom w:val="none" w:sz="0" w:space="0" w:color="auto"/>
        <w:right w:val="none" w:sz="0" w:space="0" w:color="auto"/>
      </w:divBdr>
    </w:div>
    <w:div w:id="842360333">
      <w:bodyDiv w:val="1"/>
      <w:marLeft w:val="0"/>
      <w:marRight w:val="0"/>
      <w:marTop w:val="0"/>
      <w:marBottom w:val="0"/>
      <w:divBdr>
        <w:top w:val="none" w:sz="0" w:space="0" w:color="auto"/>
        <w:left w:val="none" w:sz="0" w:space="0" w:color="auto"/>
        <w:bottom w:val="none" w:sz="0" w:space="0" w:color="auto"/>
        <w:right w:val="none" w:sz="0" w:space="0" w:color="auto"/>
      </w:divBdr>
    </w:div>
    <w:div w:id="892080516">
      <w:bodyDiv w:val="1"/>
      <w:marLeft w:val="0"/>
      <w:marRight w:val="0"/>
      <w:marTop w:val="0"/>
      <w:marBottom w:val="0"/>
      <w:divBdr>
        <w:top w:val="none" w:sz="0" w:space="0" w:color="auto"/>
        <w:left w:val="none" w:sz="0" w:space="0" w:color="auto"/>
        <w:bottom w:val="none" w:sz="0" w:space="0" w:color="auto"/>
        <w:right w:val="none" w:sz="0" w:space="0" w:color="auto"/>
      </w:divBdr>
    </w:div>
    <w:div w:id="902527465">
      <w:bodyDiv w:val="1"/>
      <w:marLeft w:val="0"/>
      <w:marRight w:val="0"/>
      <w:marTop w:val="0"/>
      <w:marBottom w:val="0"/>
      <w:divBdr>
        <w:top w:val="none" w:sz="0" w:space="0" w:color="auto"/>
        <w:left w:val="none" w:sz="0" w:space="0" w:color="auto"/>
        <w:bottom w:val="none" w:sz="0" w:space="0" w:color="auto"/>
        <w:right w:val="none" w:sz="0" w:space="0" w:color="auto"/>
      </w:divBdr>
    </w:div>
    <w:div w:id="912475344">
      <w:bodyDiv w:val="1"/>
      <w:marLeft w:val="0"/>
      <w:marRight w:val="0"/>
      <w:marTop w:val="0"/>
      <w:marBottom w:val="0"/>
      <w:divBdr>
        <w:top w:val="none" w:sz="0" w:space="0" w:color="auto"/>
        <w:left w:val="none" w:sz="0" w:space="0" w:color="auto"/>
        <w:bottom w:val="none" w:sz="0" w:space="0" w:color="auto"/>
        <w:right w:val="none" w:sz="0" w:space="0" w:color="auto"/>
      </w:divBdr>
    </w:div>
    <w:div w:id="923496811">
      <w:bodyDiv w:val="1"/>
      <w:marLeft w:val="0"/>
      <w:marRight w:val="0"/>
      <w:marTop w:val="0"/>
      <w:marBottom w:val="0"/>
      <w:divBdr>
        <w:top w:val="none" w:sz="0" w:space="0" w:color="auto"/>
        <w:left w:val="none" w:sz="0" w:space="0" w:color="auto"/>
        <w:bottom w:val="none" w:sz="0" w:space="0" w:color="auto"/>
        <w:right w:val="none" w:sz="0" w:space="0" w:color="auto"/>
      </w:divBdr>
    </w:div>
    <w:div w:id="1006252875">
      <w:bodyDiv w:val="1"/>
      <w:marLeft w:val="0"/>
      <w:marRight w:val="0"/>
      <w:marTop w:val="0"/>
      <w:marBottom w:val="0"/>
      <w:divBdr>
        <w:top w:val="none" w:sz="0" w:space="0" w:color="auto"/>
        <w:left w:val="none" w:sz="0" w:space="0" w:color="auto"/>
        <w:bottom w:val="none" w:sz="0" w:space="0" w:color="auto"/>
        <w:right w:val="none" w:sz="0" w:space="0" w:color="auto"/>
      </w:divBdr>
    </w:div>
    <w:div w:id="1144347180">
      <w:bodyDiv w:val="1"/>
      <w:marLeft w:val="0"/>
      <w:marRight w:val="0"/>
      <w:marTop w:val="0"/>
      <w:marBottom w:val="0"/>
      <w:divBdr>
        <w:top w:val="none" w:sz="0" w:space="0" w:color="auto"/>
        <w:left w:val="none" w:sz="0" w:space="0" w:color="auto"/>
        <w:bottom w:val="none" w:sz="0" w:space="0" w:color="auto"/>
        <w:right w:val="none" w:sz="0" w:space="0" w:color="auto"/>
      </w:divBdr>
    </w:div>
    <w:div w:id="1146043042">
      <w:bodyDiv w:val="1"/>
      <w:marLeft w:val="0"/>
      <w:marRight w:val="0"/>
      <w:marTop w:val="0"/>
      <w:marBottom w:val="0"/>
      <w:divBdr>
        <w:top w:val="none" w:sz="0" w:space="0" w:color="auto"/>
        <w:left w:val="none" w:sz="0" w:space="0" w:color="auto"/>
        <w:bottom w:val="none" w:sz="0" w:space="0" w:color="auto"/>
        <w:right w:val="none" w:sz="0" w:space="0" w:color="auto"/>
      </w:divBdr>
    </w:div>
    <w:div w:id="1176263759">
      <w:bodyDiv w:val="1"/>
      <w:marLeft w:val="0"/>
      <w:marRight w:val="0"/>
      <w:marTop w:val="0"/>
      <w:marBottom w:val="0"/>
      <w:divBdr>
        <w:top w:val="none" w:sz="0" w:space="0" w:color="auto"/>
        <w:left w:val="none" w:sz="0" w:space="0" w:color="auto"/>
        <w:bottom w:val="none" w:sz="0" w:space="0" w:color="auto"/>
        <w:right w:val="none" w:sz="0" w:space="0" w:color="auto"/>
      </w:divBdr>
    </w:div>
    <w:div w:id="1178278247">
      <w:bodyDiv w:val="1"/>
      <w:marLeft w:val="0"/>
      <w:marRight w:val="0"/>
      <w:marTop w:val="0"/>
      <w:marBottom w:val="0"/>
      <w:divBdr>
        <w:top w:val="none" w:sz="0" w:space="0" w:color="auto"/>
        <w:left w:val="none" w:sz="0" w:space="0" w:color="auto"/>
        <w:bottom w:val="none" w:sz="0" w:space="0" w:color="auto"/>
        <w:right w:val="none" w:sz="0" w:space="0" w:color="auto"/>
      </w:divBdr>
    </w:div>
    <w:div w:id="1179200986">
      <w:bodyDiv w:val="1"/>
      <w:marLeft w:val="0"/>
      <w:marRight w:val="0"/>
      <w:marTop w:val="0"/>
      <w:marBottom w:val="0"/>
      <w:divBdr>
        <w:top w:val="none" w:sz="0" w:space="0" w:color="auto"/>
        <w:left w:val="none" w:sz="0" w:space="0" w:color="auto"/>
        <w:bottom w:val="none" w:sz="0" w:space="0" w:color="auto"/>
        <w:right w:val="none" w:sz="0" w:space="0" w:color="auto"/>
      </w:divBdr>
    </w:div>
    <w:div w:id="1194616438">
      <w:bodyDiv w:val="1"/>
      <w:marLeft w:val="0"/>
      <w:marRight w:val="0"/>
      <w:marTop w:val="0"/>
      <w:marBottom w:val="0"/>
      <w:divBdr>
        <w:top w:val="none" w:sz="0" w:space="0" w:color="auto"/>
        <w:left w:val="none" w:sz="0" w:space="0" w:color="auto"/>
        <w:bottom w:val="none" w:sz="0" w:space="0" w:color="auto"/>
        <w:right w:val="none" w:sz="0" w:space="0" w:color="auto"/>
      </w:divBdr>
    </w:div>
    <w:div w:id="1236282906">
      <w:bodyDiv w:val="1"/>
      <w:marLeft w:val="0"/>
      <w:marRight w:val="0"/>
      <w:marTop w:val="0"/>
      <w:marBottom w:val="0"/>
      <w:divBdr>
        <w:top w:val="none" w:sz="0" w:space="0" w:color="auto"/>
        <w:left w:val="none" w:sz="0" w:space="0" w:color="auto"/>
        <w:bottom w:val="none" w:sz="0" w:space="0" w:color="auto"/>
        <w:right w:val="none" w:sz="0" w:space="0" w:color="auto"/>
      </w:divBdr>
    </w:div>
    <w:div w:id="1252080909">
      <w:bodyDiv w:val="1"/>
      <w:marLeft w:val="0"/>
      <w:marRight w:val="0"/>
      <w:marTop w:val="0"/>
      <w:marBottom w:val="0"/>
      <w:divBdr>
        <w:top w:val="none" w:sz="0" w:space="0" w:color="auto"/>
        <w:left w:val="none" w:sz="0" w:space="0" w:color="auto"/>
        <w:bottom w:val="none" w:sz="0" w:space="0" w:color="auto"/>
        <w:right w:val="none" w:sz="0" w:space="0" w:color="auto"/>
      </w:divBdr>
    </w:div>
    <w:div w:id="1268122004">
      <w:bodyDiv w:val="1"/>
      <w:marLeft w:val="0"/>
      <w:marRight w:val="0"/>
      <w:marTop w:val="0"/>
      <w:marBottom w:val="0"/>
      <w:divBdr>
        <w:top w:val="none" w:sz="0" w:space="0" w:color="auto"/>
        <w:left w:val="none" w:sz="0" w:space="0" w:color="auto"/>
        <w:bottom w:val="none" w:sz="0" w:space="0" w:color="auto"/>
        <w:right w:val="none" w:sz="0" w:space="0" w:color="auto"/>
      </w:divBdr>
    </w:div>
    <w:div w:id="1303266215">
      <w:bodyDiv w:val="1"/>
      <w:marLeft w:val="0"/>
      <w:marRight w:val="0"/>
      <w:marTop w:val="0"/>
      <w:marBottom w:val="0"/>
      <w:divBdr>
        <w:top w:val="none" w:sz="0" w:space="0" w:color="auto"/>
        <w:left w:val="none" w:sz="0" w:space="0" w:color="auto"/>
        <w:bottom w:val="none" w:sz="0" w:space="0" w:color="auto"/>
        <w:right w:val="none" w:sz="0" w:space="0" w:color="auto"/>
      </w:divBdr>
    </w:div>
    <w:div w:id="1314485210">
      <w:bodyDiv w:val="1"/>
      <w:marLeft w:val="0"/>
      <w:marRight w:val="0"/>
      <w:marTop w:val="0"/>
      <w:marBottom w:val="0"/>
      <w:divBdr>
        <w:top w:val="none" w:sz="0" w:space="0" w:color="auto"/>
        <w:left w:val="none" w:sz="0" w:space="0" w:color="auto"/>
        <w:bottom w:val="none" w:sz="0" w:space="0" w:color="auto"/>
        <w:right w:val="none" w:sz="0" w:space="0" w:color="auto"/>
      </w:divBdr>
    </w:div>
    <w:div w:id="1350260371">
      <w:bodyDiv w:val="1"/>
      <w:marLeft w:val="0"/>
      <w:marRight w:val="0"/>
      <w:marTop w:val="0"/>
      <w:marBottom w:val="0"/>
      <w:divBdr>
        <w:top w:val="none" w:sz="0" w:space="0" w:color="auto"/>
        <w:left w:val="none" w:sz="0" w:space="0" w:color="auto"/>
        <w:bottom w:val="none" w:sz="0" w:space="0" w:color="auto"/>
        <w:right w:val="none" w:sz="0" w:space="0" w:color="auto"/>
      </w:divBdr>
    </w:div>
    <w:div w:id="1372344632">
      <w:bodyDiv w:val="1"/>
      <w:marLeft w:val="0"/>
      <w:marRight w:val="0"/>
      <w:marTop w:val="0"/>
      <w:marBottom w:val="0"/>
      <w:divBdr>
        <w:top w:val="none" w:sz="0" w:space="0" w:color="auto"/>
        <w:left w:val="none" w:sz="0" w:space="0" w:color="auto"/>
        <w:bottom w:val="none" w:sz="0" w:space="0" w:color="auto"/>
        <w:right w:val="none" w:sz="0" w:space="0" w:color="auto"/>
      </w:divBdr>
    </w:div>
    <w:div w:id="1414663825">
      <w:bodyDiv w:val="1"/>
      <w:marLeft w:val="0"/>
      <w:marRight w:val="0"/>
      <w:marTop w:val="0"/>
      <w:marBottom w:val="0"/>
      <w:divBdr>
        <w:top w:val="none" w:sz="0" w:space="0" w:color="auto"/>
        <w:left w:val="none" w:sz="0" w:space="0" w:color="auto"/>
        <w:bottom w:val="none" w:sz="0" w:space="0" w:color="auto"/>
        <w:right w:val="none" w:sz="0" w:space="0" w:color="auto"/>
      </w:divBdr>
    </w:div>
    <w:div w:id="1415274963">
      <w:bodyDiv w:val="1"/>
      <w:marLeft w:val="0"/>
      <w:marRight w:val="0"/>
      <w:marTop w:val="0"/>
      <w:marBottom w:val="0"/>
      <w:divBdr>
        <w:top w:val="none" w:sz="0" w:space="0" w:color="auto"/>
        <w:left w:val="none" w:sz="0" w:space="0" w:color="auto"/>
        <w:bottom w:val="none" w:sz="0" w:space="0" w:color="auto"/>
        <w:right w:val="none" w:sz="0" w:space="0" w:color="auto"/>
      </w:divBdr>
    </w:div>
    <w:div w:id="1466847809">
      <w:bodyDiv w:val="1"/>
      <w:marLeft w:val="0"/>
      <w:marRight w:val="0"/>
      <w:marTop w:val="0"/>
      <w:marBottom w:val="0"/>
      <w:divBdr>
        <w:top w:val="none" w:sz="0" w:space="0" w:color="auto"/>
        <w:left w:val="none" w:sz="0" w:space="0" w:color="auto"/>
        <w:bottom w:val="none" w:sz="0" w:space="0" w:color="auto"/>
        <w:right w:val="none" w:sz="0" w:space="0" w:color="auto"/>
      </w:divBdr>
    </w:div>
    <w:div w:id="1536040935">
      <w:bodyDiv w:val="1"/>
      <w:marLeft w:val="0"/>
      <w:marRight w:val="0"/>
      <w:marTop w:val="0"/>
      <w:marBottom w:val="0"/>
      <w:divBdr>
        <w:top w:val="none" w:sz="0" w:space="0" w:color="auto"/>
        <w:left w:val="none" w:sz="0" w:space="0" w:color="auto"/>
        <w:bottom w:val="none" w:sz="0" w:space="0" w:color="auto"/>
        <w:right w:val="none" w:sz="0" w:space="0" w:color="auto"/>
      </w:divBdr>
    </w:div>
    <w:div w:id="1556038279">
      <w:bodyDiv w:val="1"/>
      <w:marLeft w:val="0"/>
      <w:marRight w:val="0"/>
      <w:marTop w:val="0"/>
      <w:marBottom w:val="0"/>
      <w:divBdr>
        <w:top w:val="none" w:sz="0" w:space="0" w:color="auto"/>
        <w:left w:val="none" w:sz="0" w:space="0" w:color="auto"/>
        <w:bottom w:val="none" w:sz="0" w:space="0" w:color="auto"/>
        <w:right w:val="none" w:sz="0" w:space="0" w:color="auto"/>
      </w:divBdr>
    </w:div>
    <w:div w:id="1610817485">
      <w:bodyDiv w:val="1"/>
      <w:marLeft w:val="0"/>
      <w:marRight w:val="0"/>
      <w:marTop w:val="0"/>
      <w:marBottom w:val="0"/>
      <w:divBdr>
        <w:top w:val="none" w:sz="0" w:space="0" w:color="auto"/>
        <w:left w:val="none" w:sz="0" w:space="0" w:color="auto"/>
        <w:bottom w:val="none" w:sz="0" w:space="0" w:color="auto"/>
        <w:right w:val="none" w:sz="0" w:space="0" w:color="auto"/>
      </w:divBdr>
    </w:div>
    <w:div w:id="1623077821">
      <w:bodyDiv w:val="1"/>
      <w:marLeft w:val="0"/>
      <w:marRight w:val="0"/>
      <w:marTop w:val="0"/>
      <w:marBottom w:val="0"/>
      <w:divBdr>
        <w:top w:val="none" w:sz="0" w:space="0" w:color="auto"/>
        <w:left w:val="none" w:sz="0" w:space="0" w:color="auto"/>
        <w:bottom w:val="none" w:sz="0" w:space="0" w:color="auto"/>
        <w:right w:val="none" w:sz="0" w:space="0" w:color="auto"/>
      </w:divBdr>
    </w:div>
    <w:div w:id="1650404224">
      <w:bodyDiv w:val="1"/>
      <w:marLeft w:val="0"/>
      <w:marRight w:val="0"/>
      <w:marTop w:val="0"/>
      <w:marBottom w:val="0"/>
      <w:divBdr>
        <w:top w:val="none" w:sz="0" w:space="0" w:color="auto"/>
        <w:left w:val="none" w:sz="0" w:space="0" w:color="auto"/>
        <w:bottom w:val="none" w:sz="0" w:space="0" w:color="auto"/>
        <w:right w:val="none" w:sz="0" w:space="0" w:color="auto"/>
      </w:divBdr>
    </w:div>
    <w:div w:id="1666786037">
      <w:bodyDiv w:val="1"/>
      <w:marLeft w:val="0"/>
      <w:marRight w:val="0"/>
      <w:marTop w:val="0"/>
      <w:marBottom w:val="0"/>
      <w:divBdr>
        <w:top w:val="none" w:sz="0" w:space="0" w:color="auto"/>
        <w:left w:val="none" w:sz="0" w:space="0" w:color="auto"/>
        <w:bottom w:val="none" w:sz="0" w:space="0" w:color="auto"/>
        <w:right w:val="none" w:sz="0" w:space="0" w:color="auto"/>
      </w:divBdr>
    </w:div>
    <w:div w:id="1666854355">
      <w:bodyDiv w:val="1"/>
      <w:marLeft w:val="0"/>
      <w:marRight w:val="0"/>
      <w:marTop w:val="0"/>
      <w:marBottom w:val="0"/>
      <w:divBdr>
        <w:top w:val="none" w:sz="0" w:space="0" w:color="auto"/>
        <w:left w:val="none" w:sz="0" w:space="0" w:color="auto"/>
        <w:bottom w:val="none" w:sz="0" w:space="0" w:color="auto"/>
        <w:right w:val="none" w:sz="0" w:space="0" w:color="auto"/>
      </w:divBdr>
    </w:div>
    <w:div w:id="1671450021">
      <w:bodyDiv w:val="1"/>
      <w:marLeft w:val="0"/>
      <w:marRight w:val="0"/>
      <w:marTop w:val="0"/>
      <w:marBottom w:val="0"/>
      <w:divBdr>
        <w:top w:val="none" w:sz="0" w:space="0" w:color="auto"/>
        <w:left w:val="none" w:sz="0" w:space="0" w:color="auto"/>
        <w:bottom w:val="none" w:sz="0" w:space="0" w:color="auto"/>
        <w:right w:val="none" w:sz="0" w:space="0" w:color="auto"/>
      </w:divBdr>
    </w:div>
    <w:div w:id="1773548870">
      <w:bodyDiv w:val="1"/>
      <w:marLeft w:val="0"/>
      <w:marRight w:val="0"/>
      <w:marTop w:val="0"/>
      <w:marBottom w:val="0"/>
      <w:divBdr>
        <w:top w:val="none" w:sz="0" w:space="0" w:color="auto"/>
        <w:left w:val="none" w:sz="0" w:space="0" w:color="auto"/>
        <w:bottom w:val="none" w:sz="0" w:space="0" w:color="auto"/>
        <w:right w:val="none" w:sz="0" w:space="0" w:color="auto"/>
      </w:divBdr>
    </w:div>
    <w:div w:id="1842620268">
      <w:bodyDiv w:val="1"/>
      <w:marLeft w:val="0"/>
      <w:marRight w:val="0"/>
      <w:marTop w:val="0"/>
      <w:marBottom w:val="0"/>
      <w:divBdr>
        <w:top w:val="none" w:sz="0" w:space="0" w:color="auto"/>
        <w:left w:val="none" w:sz="0" w:space="0" w:color="auto"/>
        <w:bottom w:val="none" w:sz="0" w:space="0" w:color="auto"/>
        <w:right w:val="none" w:sz="0" w:space="0" w:color="auto"/>
      </w:divBdr>
    </w:div>
    <w:div w:id="1880043868">
      <w:bodyDiv w:val="1"/>
      <w:marLeft w:val="0"/>
      <w:marRight w:val="0"/>
      <w:marTop w:val="0"/>
      <w:marBottom w:val="0"/>
      <w:divBdr>
        <w:top w:val="none" w:sz="0" w:space="0" w:color="auto"/>
        <w:left w:val="none" w:sz="0" w:space="0" w:color="auto"/>
        <w:bottom w:val="none" w:sz="0" w:space="0" w:color="auto"/>
        <w:right w:val="none" w:sz="0" w:space="0" w:color="auto"/>
      </w:divBdr>
    </w:div>
    <w:div w:id="1897618784">
      <w:bodyDiv w:val="1"/>
      <w:marLeft w:val="0"/>
      <w:marRight w:val="0"/>
      <w:marTop w:val="0"/>
      <w:marBottom w:val="0"/>
      <w:divBdr>
        <w:top w:val="none" w:sz="0" w:space="0" w:color="auto"/>
        <w:left w:val="none" w:sz="0" w:space="0" w:color="auto"/>
        <w:bottom w:val="none" w:sz="0" w:space="0" w:color="auto"/>
        <w:right w:val="none" w:sz="0" w:space="0" w:color="auto"/>
      </w:divBdr>
    </w:div>
    <w:div w:id="1952976269">
      <w:bodyDiv w:val="1"/>
      <w:marLeft w:val="0"/>
      <w:marRight w:val="0"/>
      <w:marTop w:val="0"/>
      <w:marBottom w:val="0"/>
      <w:divBdr>
        <w:top w:val="none" w:sz="0" w:space="0" w:color="auto"/>
        <w:left w:val="none" w:sz="0" w:space="0" w:color="auto"/>
        <w:bottom w:val="none" w:sz="0" w:space="0" w:color="auto"/>
        <w:right w:val="none" w:sz="0" w:space="0" w:color="auto"/>
      </w:divBdr>
    </w:div>
    <w:div w:id="1993562209">
      <w:bodyDiv w:val="1"/>
      <w:marLeft w:val="0"/>
      <w:marRight w:val="0"/>
      <w:marTop w:val="0"/>
      <w:marBottom w:val="0"/>
      <w:divBdr>
        <w:top w:val="none" w:sz="0" w:space="0" w:color="auto"/>
        <w:left w:val="none" w:sz="0" w:space="0" w:color="auto"/>
        <w:bottom w:val="none" w:sz="0" w:space="0" w:color="auto"/>
        <w:right w:val="none" w:sz="0" w:space="0" w:color="auto"/>
      </w:divBdr>
    </w:div>
    <w:div w:id="2012485400">
      <w:bodyDiv w:val="1"/>
      <w:marLeft w:val="0"/>
      <w:marRight w:val="0"/>
      <w:marTop w:val="0"/>
      <w:marBottom w:val="0"/>
      <w:divBdr>
        <w:top w:val="none" w:sz="0" w:space="0" w:color="auto"/>
        <w:left w:val="none" w:sz="0" w:space="0" w:color="auto"/>
        <w:bottom w:val="none" w:sz="0" w:space="0" w:color="auto"/>
        <w:right w:val="none" w:sz="0" w:space="0" w:color="auto"/>
      </w:divBdr>
    </w:div>
    <w:div w:id="2014452312">
      <w:bodyDiv w:val="1"/>
      <w:marLeft w:val="0"/>
      <w:marRight w:val="0"/>
      <w:marTop w:val="0"/>
      <w:marBottom w:val="0"/>
      <w:divBdr>
        <w:top w:val="none" w:sz="0" w:space="0" w:color="auto"/>
        <w:left w:val="none" w:sz="0" w:space="0" w:color="auto"/>
        <w:bottom w:val="none" w:sz="0" w:space="0" w:color="auto"/>
        <w:right w:val="none" w:sz="0" w:space="0" w:color="auto"/>
      </w:divBdr>
    </w:div>
    <w:div w:id="2083793578">
      <w:bodyDiv w:val="1"/>
      <w:marLeft w:val="0"/>
      <w:marRight w:val="0"/>
      <w:marTop w:val="0"/>
      <w:marBottom w:val="0"/>
      <w:divBdr>
        <w:top w:val="none" w:sz="0" w:space="0" w:color="auto"/>
        <w:left w:val="none" w:sz="0" w:space="0" w:color="auto"/>
        <w:bottom w:val="none" w:sz="0" w:space="0" w:color="auto"/>
        <w:right w:val="none" w:sz="0" w:space="0" w:color="auto"/>
      </w:divBdr>
    </w:div>
    <w:div w:id="213019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draft.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459B0E-4CAE-4274-B891-854AA9F72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17</Pages>
  <Words>3208</Words>
  <Characters>18286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21452</CharactersWithSpaces>
  <SharedDoc>false</SharedDoc>
  <HLinks>
    <vt:vector size="6" baseType="variant">
      <vt:variant>
        <vt:i4>1638464</vt:i4>
      </vt:variant>
      <vt:variant>
        <vt:i4>0</vt:i4>
      </vt:variant>
      <vt:variant>
        <vt:i4>0</vt:i4>
      </vt:variant>
      <vt:variant>
        <vt:i4>5</vt:i4>
      </vt:variant>
      <vt:variant>
        <vt:lpwstr>http://www.edraft.am/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s.hovsepyan</dc:creator>
  <cp:keywords>Mulberry 2.0</cp:keywords>
  <cp:lastModifiedBy>Margarita Margaryan</cp:lastModifiedBy>
  <cp:revision>7</cp:revision>
  <cp:lastPrinted>2014-01-20T11:54:00Z</cp:lastPrinted>
  <dcterms:created xsi:type="dcterms:W3CDTF">2019-11-06T06:42:00Z</dcterms:created>
  <dcterms:modified xsi:type="dcterms:W3CDTF">2019-11-26T07:10:00Z</dcterms:modified>
</cp:coreProperties>
</file>