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59" w:rsidRDefault="00FB0B59" w:rsidP="00FB0B59">
      <w:pPr>
        <w:spacing w:line="276" w:lineRule="auto"/>
        <w:jc w:val="center"/>
        <w:rPr>
          <w:rFonts w:ascii="GHEA Grapalat" w:hAnsi="GHEA Grapalat"/>
          <w:b/>
        </w:rPr>
      </w:pPr>
      <w:r w:rsidRPr="001879D4">
        <w:rPr>
          <w:rFonts w:ascii="GHEA Grapalat" w:hAnsi="GHEA Grapalat"/>
          <w:b/>
        </w:rPr>
        <w:t>ՀԱՅԱՍՏԱՆԻ ՀԱՆՐԱՊԵՏՈՒԹՅԱՆ ՕՐԵՆՔԸ</w:t>
      </w:r>
    </w:p>
    <w:p w:rsidR="00FB0B59" w:rsidRPr="001879D4" w:rsidRDefault="00FB0B59" w:rsidP="00FB0B59">
      <w:pPr>
        <w:spacing w:line="276" w:lineRule="auto"/>
        <w:jc w:val="center"/>
        <w:rPr>
          <w:rFonts w:ascii="GHEA Grapalat" w:hAnsi="GHEA Grapalat"/>
          <w:b/>
        </w:rPr>
      </w:pPr>
      <w:r w:rsidRPr="001879D4">
        <w:rPr>
          <w:rFonts w:ascii="GHEA Grapalat" w:hAnsi="GHEA Grapalat"/>
          <w:b/>
        </w:rPr>
        <w:t xml:space="preserve"> </w:t>
      </w:r>
      <w:r w:rsidR="00DE1955">
        <w:rPr>
          <w:rFonts w:ascii="GHEA Grapalat" w:hAnsi="GHEA Grapalat"/>
          <w:b/>
        </w:rPr>
        <w:t>«</w:t>
      </w:r>
      <w:r w:rsidRPr="001879D4">
        <w:rPr>
          <w:rFonts w:ascii="GHEA Grapalat" w:hAnsi="GHEA Grapalat"/>
          <w:b/>
        </w:rPr>
        <w:t>ՀԱՅԱՍՏԱՆԻ ՀԱՆՐԱՊԵՏՈՒԹՅԱՆ ՔՐԵԱԿԱՆ ՕՐԵՆՍԳՐՔՈՒՄ ԼՐԱՑՈՒՄ ԿԱՏԱՐԵԼՈՒ ՄԱՍԻՆ</w:t>
      </w:r>
      <w:r w:rsidR="00DE1955">
        <w:rPr>
          <w:rFonts w:ascii="GHEA Grapalat" w:hAnsi="GHEA Grapalat"/>
          <w:b/>
        </w:rPr>
        <w:t>»</w:t>
      </w:r>
    </w:p>
    <w:p w:rsidR="00FB0B59" w:rsidRPr="005B0B3D" w:rsidRDefault="00FB0B59" w:rsidP="00FB0B59">
      <w:pPr>
        <w:spacing w:line="276" w:lineRule="auto"/>
        <w:jc w:val="center"/>
        <w:rPr>
          <w:rFonts w:ascii="GHEA Grapalat" w:eastAsiaTheme="majorEastAsia" w:hAnsi="GHEA Grapalat" w:cstheme="majorBidi"/>
          <w:bCs/>
          <w:color w:val="000000"/>
        </w:rPr>
      </w:pPr>
    </w:p>
    <w:p w:rsidR="00FB0B59" w:rsidRPr="00700586" w:rsidRDefault="00FB0B59" w:rsidP="00FB0B59">
      <w:pPr>
        <w:spacing w:line="276" w:lineRule="auto"/>
        <w:ind w:firstLine="720"/>
        <w:jc w:val="both"/>
        <w:rPr>
          <w:rFonts w:ascii="GHEA Grapalat" w:eastAsiaTheme="majorEastAsia" w:hAnsi="GHEA Grapalat" w:cstheme="majorBidi"/>
          <w:bCs/>
          <w:color w:val="000000"/>
        </w:rPr>
      </w:pPr>
      <w:proofErr w:type="spellStart"/>
      <w:proofErr w:type="gramStart"/>
      <w:r w:rsidRPr="00CB7272">
        <w:rPr>
          <w:rFonts w:ascii="GHEA Grapalat" w:eastAsiaTheme="majorEastAsia" w:hAnsi="GHEA Grapalat" w:cstheme="majorBidi"/>
          <w:b/>
          <w:bCs/>
          <w:color w:val="000000"/>
        </w:rPr>
        <w:t>Հոդված</w:t>
      </w:r>
      <w:proofErr w:type="spellEnd"/>
      <w:r w:rsidRPr="00F33D4C">
        <w:rPr>
          <w:rFonts w:ascii="GHEA Grapalat" w:eastAsiaTheme="majorEastAsia" w:hAnsi="GHEA Grapalat" w:cstheme="majorBidi"/>
          <w:b/>
          <w:bCs/>
          <w:color w:val="000000"/>
        </w:rPr>
        <w:t xml:space="preserve"> 1</w:t>
      </w:r>
      <w:r w:rsidRPr="00F33D4C">
        <w:rPr>
          <w:rFonts w:ascii="GHEA Grapalat" w:eastAsiaTheme="majorEastAsia" w:hAnsi="GHEA Grapalat" w:cstheme="majorBidi"/>
          <w:bCs/>
          <w:color w:val="000000"/>
        </w:rPr>
        <w:t>.</w:t>
      </w:r>
      <w:proofErr w:type="gramEnd"/>
      <w:r w:rsidRPr="00F33D4C">
        <w:rPr>
          <w:rFonts w:ascii="GHEA Grapalat" w:eastAsiaTheme="majorEastAsia" w:hAnsi="GHEA Grapalat" w:cstheme="majorBidi"/>
          <w:bCs/>
          <w:color w:val="000000"/>
        </w:rPr>
        <w:t xml:space="preserve"> </w:t>
      </w:r>
      <w:proofErr w:type="spellStart"/>
      <w:proofErr w:type="gramStart"/>
      <w:r w:rsidRPr="00CB7272">
        <w:rPr>
          <w:rFonts w:ascii="GHEA Grapalat" w:eastAsiaTheme="majorEastAsia" w:hAnsi="GHEA Grapalat" w:cstheme="majorBidi"/>
          <w:bCs/>
          <w:color w:val="000000"/>
        </w:rPr>
        <w:t>Հայաստանի</w:t>
      </w:r>
      <w:proofErr w:type="spellEnd"/>
      <w:r w:rsidRPr="00F33D4C">
        <w:rPr>
          <w:rFonts w:ascii="GHEA Grapalat" w:eastAsiaTheme="majorEastAsia" w:hAnsi="GHEA Grapalat" w:cstheme="majorBidi"/>
          <w:bCs/>
          <w:color w:val="000000"/>
        </w:rPr>
        <w:t xml:space="preserve"> </w:t>
      </w:r>
      <w:proofErr w:type="spellStart"/>
      <w:r w:rsidRPr="00CB7272">
        <w:rPr>
          <w:rFonts w:ascii="GHEA Grapalat" w:eastAsiaTheme="majorEastAsia" w:hAnsi="GHEA Grapalat" w:cstheme="majorBidi"/>
          <w:bCs/>
          <w:color w:val="000000"/>
        </w:rPr>
        <w:t>Հանրապետության</w:t>
      </w:r>
      <w:proofErr w:type="spellEnd"/>
      <w:r w:rsidRPr="00F33D4C">
        <w:rPr>
          <w:rFonts w:ascii="GHEA Grapalat" w:eastAsiaTheme="majorEastAsia" w:hAnsi="GHEA Grapalat" w:cstheme="majorBidi"/>
          <w:bCs/>
          <w:color w:val="000000"/>
        </w:rPr>
        <w:t xml:space="preserve"> 2003 </w:t>
      </w:r>
      <w:proofErr w:type="spellStart"/>
      <w:r w:rsidRPr="00CB7272">
        <w:rPr>
          <w:rFonts w:ascii="GHEA Grapalat" w:eastAsiaTheme="majorEastAsia" w:hAnsi="GHEA Grapalat" w:cstheme="majorBidi"/>
          <w:bCs/>
          <w:color w:val="000000"/>
        </w:rPr>
        <w:t>թվականի</w:t>
      </w:r>
      <w:proofErr w:type="spellEnd"/>
      <w:r w:rsidRPr="00F33D4C">
        <w:rPr>
          <w:rFonts w:ascii="GHEA Grapalat" w:eastAsiaTheme="majorEastAsia" w:hAnsi="GHEA Grapalat" w:cstheme="majorBidi"/>
          <w:bCs/>
          <w:color w:val="000000"/>
        </w:rPr>
        <w:t xml:space="preserve"> </w:t>
      </w:r>
      <w:proofErr w:type="spellStart"/>
      <w:r w:rsidRPr="00CB7272">
        <w:rPr>
          <w:rFonts w:ascii="GHEA Grapalat" w:eastAsiaTheme="majorEastAsia" w:hAnsi="GHEA Grapalat" w:cstheme="majorBidi"/>
          <w:bCs/>
          <w:color w:val="000000"/>
        </w:rPr>
        <w:t>ապրիլի</w:t>
      </w:r>
      <w:proofErr w:type="spellEnd"/>
      <w:r w:rsidRPr="00F33D4C">
        <w:rPr>
          <w:rFonts w:ascii="GHEA Grapalat" w:eastAsiaTheme="majorEastAsia" w:hAnsi="GHEA Grapalat" w:cstheme="majorBidi"/>
          <w:bCs/>
          <w:color w:val="000000"/>
        </w:rPr>
        <w:t xml:space="preserve"> 18-</w:t>
      </w:r>
      <w:r w:rsidRPr="00CB7272">
        <w:rPr>
          <w:rFonts w:ascii="GHEA Grapalat" w:eastAsiaTheme="majorEastAsia" w:hAnsi="GHEA Grapalat" w:cstheme="majorBidi"/>
          <w:bCs/>
          <w:color w:val="000000"/>
        </w:rPr>
        <w:t>ի</w:t>
      </w:r>
      <w:r w:rsidRPr="00F33D4C">
        <w:rPr>
          <w:rFonts w:ascii="GHEA Grapalat" w:eastAsiaTheme="majorEastAsia" w:hAnsi="GHEA Grapalat" w:cstheme="majorBidi"/>
          <w:bCs/>
          <w:color w:val="000000"/>
        </w:rPr>
        <w:t xml:space="preserve"> </w:t>
      </w:r>
      <w:r w:rsidRPr="00CB7272">
        <w:rPr>
          <w:rFonts w:ascii="GHEA Grapalat" w:eastAsiaTheme="majorEastAsia" w:hAnsi="GHEA Grapalat" w:cstheme="majorBidi"/>
          <w:bCs/>
          <w:color w:val="000000"/>
        </w:rPr>
        <w:t>ՀՕ</w:t>
      </w:r>
      <w:r w:rsidRPr="00F33D4C">
        <w:rPr>
          <w:rFonts w:ascii="GHEA Grapalat" w:eastAsiaTheme="majorEastAsia" w:hAnsi="GHEA Grapalat" w:cstheme="majorBidi"/>
          <w:bCs/>
          <w:color w:val="000000"/>
        </w:rPr>
        <w:t>-528-</w:t>
      </w:r>
      <w:r w:rsidRPr="00CB7272">
        <w:rPr>
          <w:rFonts w:ascii="GHEA Grapalat" w:eastAsiaTheme="majorEastAsia" w:hAnsi="GHEA Grapalat" w:cstheme="majorBidi"/>
          <w:bCs/>
          <w:color w:val="000000"/>
        </w:rPr>
        <w:t>Ն</w:t>
      </w:r>
      <w:r w:rsidRPr="00F33D4C">
        <w:rPr>
          <w:rFonts w:ascii="GHEA Grapalat" w:eastAsiaTheme="majorEastAsia" w:hAnsi="GHEA Grapalat" w:cstheme="majorBidi"/>
          <w:bCs/>
          <w:color w:val="000000"/>
        </w:rPr>
        <w:t xml:space="preserve"> </w:t>
      </w:r>
      <w:proofErr w:type="spellStart"/>
      <w:r w:rsidRPr="00CB7272">
        <w:rPr>
          <w:rFonts w:ascii="GHEA Grapalat" w:eastAsiaTheme="majorEastAsia" w:hAnsi="GHEA Grapalat" w:cstheme="majorBidi"/>
          <w:bCs/>
          <w:color w:val="000000"/>
        </w:rPr>
        <w:t>քրեական</w:t>
      </w:r>
      <w:proofErr w:type="spellEnd"/>
      <w:r w:rsidRPr="00F33D4C">
        <w:rPr>
          <w:rFonts w:ascii="GHEA Grapalat" w:eastAsiaTheme="majorEastAsia" w:hAnsi="GHEA Grapalat" w:cstheme="majorBidi"/>
          <w:bCs/>
          <w:color w:val="000000"/>
        </w:rPr>
        <w:t xml:space="preserve"> </w:t>
      </w:r>
      <w:proofErr w:type="spellStart"/>
      <w:r w:rsidRPr="00CB7272">
        <w:rPr>
          <w:rFonts w:ascii="GHEA Grapalat" w:eastAsiaTheme="majorEastAsia" w:hAnsi="GHEA Grapalat" w:cstheme="majorBidi"/>
          <w:bCs/>
          <w:color w:val="000000"/>
        </w:rPr>
        <w:t>օրենսգիրքը</w:t>
      </w:r>
      <w:proofErr w:type="spellEnd"/>
      <w:r w:rsidRPr="00F33D4C">
        <w:rPr>
          <w:rFonts w:ascii="GHEA Grapalat" w:eastAsiaTheme="majorEastAsia" w:hAnsi="GHEA Grapalat" w:cstheme="majorBidi"/>
          <w:bCs/>
          <w:color w:val="000000"/>
        </w:rPr>
        <w:t xml:space="preserve"> </w:t>
      </w:r>
      <w:proofErr w:type="spellStart"/>
      <w:r w:rsidRPr="00CB7272">
        <w:rPr>
          <w:rFonts w:ascii="GHEA Grapalat" w:eastAsiaTheme="majorEastAsia" w:hAnsi="GHEA Grapalat" w:cstheme="majorBidi"/>
          <w:bCs/>
          <w:color w:val="000000"/>
        </w:rPr>
        <w:t>լրացնել</w:t>
      </w:r>
      <w:proofErr w:type="spellEnd"/>
      <w:r w:rsidRPr="00F33D4C">
        <w:rPr>
          <w:rFonts w:ascii="GHEA Grapalat" w:eastAsiaTheme="majorEastAsia" w:hAnsi="GHEA Grapalat" w:cstheme="majorBidi"/>
          <w:bCs/>
          <w:color w:val="000000"/>
        </w:rPr>
        <w:t xml:space="preserve"> </w:t>
      </w:r>
      <w:proofErr w:type="spellStart"/>
      <w:r w:rsidRPr="00CB7272">
        <w:rPr>
          <w:rFonts w:ascii="GHEA Grapalat" w:eastAsiaTheme="majorEastAsia" w:hAnsi="GHEA Grapalat" w:cstheme="majorBidi"/>
          <w:bCs/>
          <w:color w:val="000000"/>
        </w:rPr>
        <w:t>հետեւյալ</w:t>
      </w:r>
      <w:proofErr w:type="spellEnd"/>
      <w:r w:rsidRPr="00F33D4C">
        <w:rPr>
          <w:rFonts w:ascii="GHEA Grapalat" w:eastAsiaTheme="majorEastAsia" w:hAnsi="GHEA Grapalat" w:cstheme="majorBidi"/>
          <w:bCs/>
          <w:color w:val="000000"/>
        </w:rPr>
        <w:t xml:space="preserve"> </w:t>
      </w:r>
      <w:proofErr w:type="spellStart"/>
      <w:r w:rsidRPr="00CB7272">
        <w:rPr>
          <w:rFonts w:ascii="GHEA Grapalat" w:eastAsiaTheme="majorEastAsia" w:hAnsi="GHEA Grapalat" w:cstheme="majorBidi"/>
          <w:bCs/>
          <w:color w:val="000000"/>
        </w:rPr>
        <w:t>բովանդակությամբ</w:t>
      </w:r>
      <w:proofErr w:type="spellEnd"/>
      <w:r w:rsidRPr="00F33D4C">
        <w:rPr>
          <w:rFonts w:ascii="GHEA Grapalat" w:eastAsiaTheme="majorEastAsia" w:hAnsi="GHEA Grapalat" w:cstheme="majorBidi"/>
          <w:bCs/>
          <w:color w:val="000000"/>
        </w:rPr>
        <w:t>` 226.</w:t>
      </w:r>
      <w:r>
        <w:rPr>
          <w:rFonts w:ascii="GHEA Grapalat" w:eastAsiaTheme="majorEastAsia" w:hAnsi="GHEA Grapalat" w:cstheme="majorBidi"/>
          <w:bCs/>
          <w:color w:val="000000"/>
          <w:lang w:val="hy-AM"/>
        </w:rPr>
        <w:t>2</w:t>
      </w:r>
      <w:r w:rsidRPr="00F33D4C">
        <w:rPr>
          <w:rFonts w:ascii="GHEA Grapalat" w:eastAsiaTheme="majorEastAsia" w:hAnsi="GHEA Grapalat" w:cstheme="majorBidi"/>
          <w:bCs/>
          <w:color w:val="000000"/>
        </w:rPr>
        <w:t>-</w:t>
      </w:r>
      <w:proofErr w:type="spellStart"/>
      <w:r w:rsidRPr="00CB7272">
        <w:rPr>
          <w:rFonts w:ascii="GHEA Grapalat" w:eastAsiaTheme="majorEastAsia" w:hAnsi="GHEA Grapalat" w:cstheme="majorBidi"/>
          <w:bCs/>
          <w:color w:val="000000"/>
        </w:rPr>
        <w:t>րդ</w:t>
      </w:r>
      <w:proofErr w:type="spellEnd"/>
      <w:r w:rsidRPr="00F33D4C">
        <w:rPr>
          <w:rFonts w:ascii="GHEA Grapalat" w:eastAsiaTheme="majorEastAsia" w:hAnsi="GHEA Grapalat" w:cstheme="majorBidi"/>
          <w:bCs/>
          <w:color w:val="000000"/>
        </w:rPr>
        <w:t xml:space="preserve"> </w:t>
      </w:r>
      <w:proofErr w:type="spellStart"/>
      <w:r w:rsidRPr="00CB7272">
        <w:rPr>
          <w:rFonts w:ascii="GHEA Grapalat" w:eastAsiaTheme="majorEastAsia" w:hAnsi="GHEA Grapalat" w:cstheme="majorBidi"/>
          <w:bCs/>
          <w:color w:val="000000"/>
        </w:rPr>
        <w:t>հոդվածով</w:t>
      </w:r>
      <w:proofErr w:type="spellEnd"/>
      <w:r w:rsidRPr="00F33D4C">
        <w:rPr>
          <w:rFonts w:ascii="GHEA Grapalat" w:eastAsiaTheme="majorEastAsia" w:hAnsi="GHEA Grapalat" w:cstheme="majorBidi"/>
          <w:bCs/>
          <w:color w:val="000000"/>
        </w:rPr>
        <w:t>.</w:t>
      </w:r>
      <w:proofErr w:type="gramEnd"/>
    </w:p>
    <w:p w:rsidR="00831514" w:rsidRDefault="00FB0B59" w:rsidP="00831514">
      <w:pPr>
        <w:pStyle w:val="Heading3"/>
        <w:spacing w:line="276" w:lineRule="auto"/>
        <w:ind w:firstLine="720"/>
        <w:jc w:val="both"/>
        <w:rPr>
          <w:rFonts w:ascii="GHEA Grapalat" w:eastAsia="Times New Roman" w:hAnsi="GHEA Grapalat" w:cs="Times New Roman"/>
          <w:b w:val="0"/>
          <w:bCs w:val="0"/>
          <w:color w:val="000000"/>
        </w:rPr>
      </w:pPr>
      <w:proofErr w:type="gramStart"/>
      <w:r w:rsidRPr="005C7D9F">
        <w:rPr>
          <w:rFonts w:ascii="GHEA Grapalat" w:hAnsi="GHEA Grapalat"/>
          <w:b w:val="0"/>
          <w:color w:val="000000"/>
        </w:rPr>
        <w:t>«</w:t>
      </w:r>
      <w:proofErr w:type="spellStart"/>
      <w:r w:rsidRPr="001879D4">
        <w:rPr>
          <w:rFonts w:ascii="GHEA Grapalat" w:hAnsi="GHEA Grapalat"/>
          <w:color w:val="000000"/>
        </w:rPr>
        <w:t>Հոդված</w:t>
      </w:r>
      <w:proofErr w:type="spellEnd"/>
      <w:r w:rsidRPr="00092186">
        <w:rPr>
          <w:rFonts w:ascii="GHEA Grapalat" w:hAnsi="GHEA Grapalat"/>
          <w:color w:val="000000"/>
        </w:rPr>
        <w:t xml:space="preserve"> 226.2.</w:t>
      </w:r>
      <w:proofErr w:type="gramEnd"/>
      <w:r w:rsidRPr="00092186">
        <w:rPr>
          <w:rFonts w:ascii="GHEA Grapalat" w:hAnsi="GHEA Grapalat"/>
          <w:color w:val="000000"/>
        </w:rPr>
        <w:t xml:space="preserve"> </w:t>
      </w:r>
      <w:proofErr w:type="spellStart"/>
      <w:r w:rsidRPr="001879D4">
        <w:rPr>
          <w:rFonts w:ascii="GHEA Grapalat" w:hAnsi="GHEA Grapalat"/>
          <w:color w:val="000000"/>
        </w:rPr>
        <w:t>Բռնություն</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color w:val="000000"/>
        </w:rPr>
        <w:t>գործադրելու</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color w:val="000000"/>
        </w:rPr>
        <w:t>հրապարակային</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color w:val="000000"/>
        </w:rPr>
        <w:t>կոչերը</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color w:val="000000"/>
        </w:rPr>
        <w:t>բռնությունը</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color w:val="000000"/>
        </w:rPr>
        <w:t>հրապարակայնորեն</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color w:val="000000"/>
        </w:rPr>
        <w:t>արդարացնելը</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color w:val="000000"/>
        </w:rPr>
        <w:t>կամ</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color w:val="000000"/>
        </w:rPr>
        <w:t>քարոզելը</w:t>
      </w:r>
      <w:proofErr w:type="spellEnd"/>
      <w:r w:rsidRPr="00560CAC">
        <w:rPr>
          <w:rFonts w:ascii="GHEA Grapalat" w:eastAsia="Times New Roman" w:hAnsi="GHEA Grapalat" w:cs="Times New Roman"/>
          <w:b w:val="0"/>
          <w:bCs w:val="0"/>
          <w:color w:val="000000"/>
        </w:rPr>
        <w:t xml:space="preserve"> </w:t>
      </w:r>
    </w:p>
    <w:p w:rsidR="00831514" w:rsidRDefault="00FB0B59" w:rsidP="00831514">
      <w:pPr>
        <w:pStyle w:val="Heading3"/>
        <w:spacing w:line="276" w:lineRule="auto"/>
        <w:ind w:firstLine="720"/>
        <w:jc w:val="both"/>
        <w:rPr>
          <w:rFonts w:ascii="GHEA Grapalat" w:hAnsi="GHEA Grapalat"/>
          <w:b w:val="0"/>
          <w:color w:val="000000"/>
        </w:rPr>
      </w:pPr>
      <w:r w:rsidRPr="00560CAC">
        <w:rPr>
          <w:rFonts w:ascii="GHEA Grapalat" w:eastAsia="Times New Roman" w:hAnsi="GHEA Grapalat" w:cs="Times New Roman"/>
          <w:b w:val="0"/>
          <w:bCs w:val="0"/>
          <w:color w:val="000000"/>
        </w:rPr>
        <w:t xml:space="preserve">1. </w:t>
      </w:r>
      <w:proofErr w:type="spellStart"/>
      <w:r w:rsidR="007E43AC" w:rsidRPr="00CD12BB">
        <w:rPr>
          <w:rFonts w:ascii="GHEA Grapalat" w:eastAsia="Times New Roman" w:hAnsi="GHEA Grapalat" w:cs="Times New Roman"/>
          <w:b w:val="0"/>
          <w:bCs w:val="0"/>
          <w:color w:val="auto"/>
        </w:rPr>
        <w:t>Ա</w:t>
      </w:r>
      <w:r w:rsidR="00104048" w:rsidRPr="00CD12BB">
        <w:rPr>
          <w:rFonts w:ascii="GHEA Grapalat" w:hAnsi="GHEA Grapalat" w:cs="Sylfaen"/>
          <w:b w:val="0"/>
          <w:color w:val="auto"/>
        </w:rPr>
        <w:t>նձի</w:t>
      </w:r>
      <w:proofErr w:type="spellEnd"/>
      <w:r w:rsidR="00104048" w:rsidRPr="00CD12BB">
        <w:rPr>
          <w:rFonts w:ascii="GHEA Grapalat" w:hAnsi="GHEA Grapalat" w:cs="Sylfaen"/>
          <w:b w:val="0"/>
          <w:color w:val="auto"/>
        </w:rPr>
        <w:t xml:space="preserve"> </w:t>
      </w:r>
      <w:proofErr w:type="spellStart"/>
      <w:r w:rsidR="00104048" w:rsidRPr="00CD12BB">
        <w:rPr>
          <w:rFonts w:ascii="GHEA Grapalat" w:hAnsi="GHEA Grapalat" w:cs="Sylfaen"/>
          <w:b w:val="0"/>
          <w:color w:val="auto"/>
        </w:rPr>
        <w:t>կամ</w:t>
      </w:r>
      <w:proofErr w:type="spellEnd"/>
      <w:r w:rsidR="00104048" w:rsidRPr="00CD12BB">
        <w:rPr>
          <w:rFonts w:ascii="GHEA Grapalat" w:hAnsi="GHEA Grapalat" w:cs="Sylfaen"/>
          <w:b w:val="0"/>
          <w:color w:val="auto"/>
        </w:rPr>
        <w:t xml:space="preserve"> </w:t>
      </w:r>
      <w:proofErr w:type="spellStart"/>
      <w:r w:rsidR="007E43AC" w:rsidRPr="00CD12BB">
        <w:rPr>
          <w:rFonts w:ascii="GHEA Grapalat" w:hAnsi="GHEA Grapalat" w:cs="Sylfaen"/>
          <w:b w:val="0"/>
          <w:color w:val="auto"/>
        </w:rPr>
        <w:t>անձանց</w:t>
      </w:r>
      <w:proofErr w:type="spellEnd"/>
      <w:r w:rsidR="007E43AC" w:rsidRPr="00CD12BB">
        <w:rPr>
          <w:rFonts w:ascii="GHEA Grapalat" w:hAnsi="GHEA Grapalat" w:cs="Sylfaen"/>
          <w:b w:val="0"/>
          <w:color w:val="auto"/>
        </w:rPr>
        <w:t xml:space="preserve"> </w:t>
      </w:r>
      <w:proofErr w:type="spellStart"/>
      <w:r w:rsidR="00104048" w:rsidRPr="00CD12BB">
        <w:rPr>
          <w:rFonts w:ascii="GHEA Grapalat" w:hAnsi="GHEA Grapalat" w:cs="Sylfaen"/>
          <w:b w:val="0"/>
          <w:color w:val="auto"/>
        </w:rPr>
        <w:t>խմբի</w:t>
      </w:r>
      <w:proofErr w:type="spellEnd"/>
      <w:r w:rsidR="00104048" w:rsidRPr="00CD12BB">
        <w:rPr>
          <w:rFonts w:ascii="GHEA Grapalat" w:hAnsi="GHEA Grapalat" w:cs="Sylfaen"/>
          <w:b w:val="0"/>
          <w:color w:val="auto"/>
        </w:rPr>
        <w:t xml:space="preserve"> </w:t>
      </w:r>
      <w:proofErr w:type="spellStart"/>
      <w:r w:rsidR="00104048" w:rsidRPr="00CD12BB">
        <w:rPr>
          <w:rFonts w:ascii="GHEA Grapalat" w:hAnsi="GHEA Grapalat" w:cs="Sylfaen"/>
          <w:b w:val="0"/>
          <w:color w:val="auto"/>
        </w:rPr>
        <w:t>նկատմամբ</w:t>
      </w:r>
      <w:proofErr w:type="spellEnd"/>
      <w:r w:rsidR="00104048" w:rsidRPr="00CD12BB">
        <w:rPr>
          <w:rFonts w:ascii="GHEA Grapalat" w:hAnsi="GHEA Grapalat" w:cs="Sylfaen"/>
          <w:b w:val="0"/>
          <w:color w:val="auto"/>
        </w:rPr>
        <w:t xml:space="preserve"> ս</w:t>
      </w:r>
      <w:r w:rsidR="00104048" w:rsidRPr="00CD12BB">
        <w:rPr>
          <w:rFonts w:ascii="GHEA Grapalat" w:hAnsi="GHEA Grapalat" w:cs="Sylfaen"/>
          <w:b w:val="0"/>
          <w:color w:val="auto"/>
          <w:lang w:val="hy-AM"/>
        </w:rPr>
        <w:t>եռ</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ռասայ</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մաշկի</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գույն</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էթնիկ</w:t>
      </w:r>
      <w:proofErr w:type="spellStart"/>
      <w:r w:rsidR="00641038">
        <w:rPr>
          <w:rFonts w:ascii="GHEA Grapalat" w:hAnsi="GHEA Grapalat" w:cs="Sylfaen"/>
          <w:b w:val="0"/>
          <w:color w:val="auto"/>
        </w:rPr>
        <w:t>ական</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կամ</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սոցիալական</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ծագում</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գենետիկական</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հատկանիշներ</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լեզվ</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կրոն</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աշխարհայացք</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քաղաքական</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կամ</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այլ</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հայացքներ</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ազգային</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փոքրամասնությանը</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պատկանելությ</w:t>
      </w:r>
      <w:proofErr w:type="spellStart"/>
      <w:r w:rsidR="00104048" w:rsidRPr="00CD12BB">
        <w:rPr>
          <w:rFonts w:ascii="GHEA Grapalat" w:hAnsi="GHEA Grapalat" w:cs="Sylfaen"/>
          <w:b w:val="0"/>
          <w:color w:val="auto"/>
        </w:rPr>
        <w:t>ամբ</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գույքային</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վիճակ</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ծնունդ</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հաշմանդամությ</w:t>
      </w:r>
      <w:proofErr w:type="spellStart"/>
      <w:r w:rsidR="00104048" w:rsidRPr="00CD12BB">
        <w:rPr>
          <w:rFonts w:ascii="GHEA Grapalat" w:hAnsi="GHEA Grapalat" w:cs="Sylfaen"/>
          <w:b w:val="0"/>
          <w:color w:val="auto"/>
        </w:rPr>
        <w:t>ամբ</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տարիք</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կամ</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անձնական</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կամ</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սոցիալական</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բնույթի</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այլ</w:t>
      </w:r>
      <w:r w:rsidR="00104048" w:rsidRPr="00CD12BB">
        <w:rPr>
          <w:rFonts w:ascii="GHEA Grapalat" w:hAnsi="GHEA Grapalat"/>
          <w:b w:val="0"/>
          <w:color w:val="auto"/>
          <w:lang w:val="hy-AM"/>
        </w:rPr>
        <w:t xml:space="preserve"> </w:t>
      </w:r>
      <w:r w:rsidR="00104048" w:rsidRPr="00CD12BB">
        <w:rPr>
          <w:rFonts w:ascii="GHEA Grapalat" w:hAnsi="GHEA Grapalat" w:cs="Sylfaen"/>
          <w:b w:val="0"/>
          <w:color w:val="auto"/>
          <w:lang w:val="hy-AM"/>
        </w:rPr>
        <w:t>հանգամանքներ</w:t>
      </w:r>
      <w:proofErr w:type="spellStart"/>
      <w:r w:rsidR="00104048" w:rsidRPr="00CD12BB">
        <w:rPr>
          <w:rFonts w:ascii="GHEA Grapalat" w:hAnsi="GHEA Grapalat" w:cs="Sylfaen"/>
          <w:b w:val="0"/>
          <w:color w:val="auto"/>
        </w:rPr>
        <w:t>ով</w:t>
      </w:r>
      <w:proofErr w:type="spellEnd"/>
      <w:r w:rsidR="00104048" w:rsidRPr="00CD12BB">
        <w:rPr>
          <w:rFonts w:ascii="GHEA Grapalat" w:hAnsi="GHEA Grapalat" w:cs="Sylfaen"/>
          <w:b w:val="0"/>
          <w:color w:val="auto"/>
        </w:rPr>
        <w:t xml:space="preserve"> </w:t>
      </w:r>
      <w:proofErr w:type="spellStart"/>
      <w:r w:rsidR="00104048" w:rsidRPr="00CD12BB">
        <w:rPr>
          <w:rFonts w:ascii="GHEA Grapalat" w:hAnsi="GHEA Grapalat" w:cs="Sylfaen"/>
          <w:b w:val="0"/>
          <w:color w:val="auto"/>
        </w:rPr>
        <w:t>պայմանավորված</w:t>
      </w:r>
      <w:proofErr w:type="spellEnd"/>
      <w:r w:rsidR="00485D84">
        <w:rPr>
          <w:rFonts w:ascii="GHEA Grapalat" w:hAnsi="GHEA Grapalat" w:cs="Sylfaen"/>
        </w:rPr>
        <w:t xml:space="preserve"> </w:t>
      </w:r>
      <w:proofErr w:type="spellStart"/>
      <w:r w:rsidRPr="001879D4">
        <w:rPr>
          <w:rFonts w:ascii="GHEA Grapalat" w:hAnsi="GHEA Grapalat"/>
          <w:b w:val="0"/>
          <w:color w:val="000000"/>
        </w:rPr>
        <w:t>բռնություն</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b w:val="0"/>
          <w:color w:val="000000"/>
        </w:rPr>
        <w:t>գործադրելու</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b w:val="0"/>
          <w:color w:val="000000"/>
        </w:rPr>
        <w:t>հրապարակային</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b w:val="0"/>
          <w:color w:val="000000"/>
        </w:rPr>
        <w:t>կոչերը</w:t>
      </w:r>
      <w:proofErr w:type="spellEnd"/>
      <w:r w:rsidRPr="00560CAC">
        <w:rPr>
          <w:rFonts w:ascii="GHEA Grapalat" w:eastAsia="Times New Roman" w:hAnsi="GHEA Grapalat" w:cs="Times New Roman"/>
          <w:b w:val="0"/>
          <w:bCs w:val="0"/>
          <w:color w:val="000000"/>
        </w:rPr>
        <w:t>,</w:t>
      </w:r>
      <w:r w:rsidRPr="00560CAC">
        <w:rPr>
          <w:rFonts w:ascii="GHEA Grapalat" w:eastAsiaTheme="minorHAnsi" w:hAnsi="GHEA Grapalat" w:cstheme="minorBidi"/>
          <w:b w:val="0"/>
          <w:bCs w:val="0"/>
          <w:color w:val="000000"/>
          <w:sz w:val="22"/>
          <w:szCs w:val="22"/>
        </w:rPr>
        <w:t xml:space="preserve"> </w:t>
      </w:r>
      <w:proofErr w:type="spellStart"/>
      <w:r w:rsidR="00104048">
        <w:rPr>
          <w:rFonts w:ascii="GHEA Grapalat" w:hAnsi="GHEA Grapalat"/>
          <w:b w:val="0"/>
          <w:color w:val="000000"/>
        </w:rPr>
        <w:t>նման</w:t>
      </w:r>
      <w:proofErr w:type="spellEnd"/>
      <w:r w:rsidR="00104048">
        <w:rPr>
          <w:rFonts w:ascii="GHEA Grapalat" w:hAnsi="GHEA Grapalat"/>
          <w:b w:val="0"/>
          <w:color w:val="000000"/>
        </w:rPr>
        <w:t xml:space="preserve"> </w:t>
      </w:r>
      <w:proofErr w:type="spellStart"/>
      <w:r w:rsidRPr="001879D4">
        <w:rPr>
          <w:rFonts w:ascii="GHEA Grapalat" w:hAnsi="GHEA Grapalat"/>
          <w:b w:val="0"/>
          <w:color w:val="000000"/>
        </w:rPr>
        <w:t>բռնությունը</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b w:val="0"/>
          <w:color w:val="000000"/>
        </w:rPr>
        <w:t>հրապարակայնորեն</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b w:val="0"/>
          <w:color w:val="000000"/>
        </w:rPr>
        <w:t>արդարացնելը</w:t>
      </w:r>
      <w:proofErr w:type="spellEnd"/>
      <w:r w:rsidRPr="00560CAC">
        <w:rPr>
          <w:rFonts w:ascii="GHEA Grapalat" w:eastAsia="Times New Roman" w:hAnsi="GHEA Grapalat" w:cs="Times New Roman"/>
          <w:b w:val="0"/>
          <w:bCs w:val="0"/>
          <w:color w:val="000000"/>
        </w:rPr>
        <w:t xml:space="preserve"> </w:t>
      </w:r>
      <w:proofErr w:type="spellStart"/>
      <w:r w:rsidRPr="001879D4">
        <w:rPr>
          <w:rFonts w:ascii="GHEA Grapalat" w:hAnsi="GHEA Grapalat"/>
          <w:b w:val="0"/>
          <w:color w:val="000000"/>
        </w:rPr>
        <w:t>կամ</w:t>
      </w:r>
      <w:proofErr w:type="spellEnd"/>
      <w:r>
        <w:rPr>
          <w:rFonts w:ascii="GHEA Grapalat" w:hAnsi="GHEA Grapalat"/>
          <w:b w:val="0"/>
          <w:color w:val="000000"/>
          <w:lang w:val="hy-AM"/>
        </w:rPr>
        <w:t xml:space="preserve"> </w:t>
      </w:r>
      <w:proofErr w:type="spellStart"/>
      <w:r w:rsidRPr="001879D4">
        <w:rPr>
          <w:rFonts w:ascii="GHEA Grapalat" w:hAnsi="GHEA Grapalat"/>
          <w:b w:val="0"/>
          <w:color w:val="000000"/>
        </w:rPr>
        <w:t>քարոզելը</w:t>
      </w:r>
      <w:proofErr w:type="spellEnd"/>
      <w:r w:rsidRPr="00560CAC">
        <w:rPr>
          <w:rFonts w:ascii="GHEA Grapalat" w:eastAsia="Times New Roman" w:hAnsi="GHEA Grapalat" w:cs="Times New Roman"/>
          <w:b w:val="0"/>
          <w:bCs w:val="0"/>
          <w:color w:val="000000"/>
        </w:rPr>
        <w:t xml:space="preserve">, </w:t>
      </w:r>
      <w:r w:rsidRPr="00700586">
        <w:rPr>
          <w:rFonts w:ascii="GHEA Grapalat" w:hAnsi="GHEA Grapalat"/>
          <w:b w:val="0"/>
          <w:color w:val="000000"/>
          <w:lang w:val="ru-RU"/>
        </w:rPr>
        <w:t>եթե</w:t>
      </w:r>
      <w:r w:rsidRPr="00560CAC">
        <w:rPr>
          <w:rFonts w:ascii="GHEA Grapalat" w:eastAsia="Times New Roman" w:hAnsi="GHEA Grapalat" w:cs="Times New Roman"/>
          <w:b w:val="0"/>
          <w:bCs w:val="0"/>
          <w:color w:val="000000"/>
        </w:rPr>
        <w:t xml:space="preserve"> </w:t>
      </w:r>
      <w:r w:rsidRPr="00092186">
        <w:rPr>
          <w:rFonts w:ascii="GHEA Grapalat" w:eastAsia="Times New Roman" w:hAnsi="GHEA Grapalat" w:cs="Times New Roman"/>
          <w:b w:val="0"/>
          <w:bCs w:val="0"/>
          <w:color w:val="000000"/>
          <w:lang w:val="ru-RU"/>
        </w:rPr>
        <w:t>բ</w:t>
      </w:r>
      <w:r w:rsidRPr="00700586">
        <w:rPr>
          <w:rFonts w:ascii="GHEA Grapalat" w:hAnsi="GHEA Grapalat"/>
          <w:b w:val="0"/>
          <w:color w:val="000000"/>
          <w:lang w:val="ru-RU"/>
        </w:rPr>
        <w:t>ացակայում</w:t>
      </w:r>
      <w:r w:rsidRPr="00560CAC">
        <w:rPr>
          <w:rFonts w:ascii="GHEA Grapalat" w:eastAsia="Times New Roman" w:hAnsi="GHEA Grapalat" w:cs="Times New Roman"/>
          <w:b w:val="0"/>
          <w:bCs w:val="0"/>
          <w:color w:val="000000"/>
        </w:rPr>
        <w:t xml:space="preserve"> </w:t>
      </w:r>
      <w:r w:rsidRPr="00700586">
        <w:rPr>
          <w:rFonts w:ascii="GHEA Grapalat" w:hAnsi="GHEA Grapalat"/>
          <w:b w:val="0"/>
          <w:color w:val="000000"/>
          <w:lang w:val="ru-RU"/>
        </w:rPr>
        <w:t>են</w:t>
      </w:r>
      <w:r w:rsidRPr="00560CAC">
        <w:rPr>
          <w:rFonts w:ascii="GHEA Grapalat" w:eastAsia="Times New Roman" w:hAnsi="GHEA Grapalat" w:cs="Times New Roman"/>
          <w:b w:val="0"/>
          <w:bCs w:val="0"/>
          <w:color w:val="000000"/>
        </w:rPr>
        <w:t xml:space="preserve"> </w:t>
      </w:r>
      <w:r w:rsidRPr="00700586">
        <w:rPr>
          <w:rFonts w:ascii="GHEA Grapalat" w:hAnsi="GHEA Grapalat"/>
          <w:b w:val="0"/>
          <w:color w:val="000000"/>
          <w:lang w:val="ru-RU"/>
        </w:rPr>
        <w:t>սույն</w:t>
      </w:r>
      <w:r w:rsidRPr="00560CAC">
        <w:rPr>
          <w:rFonts w:ascii="GHEA Grapalat" w:eastAsia="Times New Roman" w:hAnsi="GHEA Grapalat" w:cs="Times New Roman"/>
          <w:b w:val="0"/>
          <w:bCs w:val="0"/>
          <w:color w:val="000000"/>
        </w:rPr>
        <w:t xml:space="preserve"> </w:t>
      </w:r>
      <w:r w:rsidRPr="00700586">
        <w:rPr>
          <w:rFonts w:ascii="GHEA Grapalat" w:hAnsi="GHEA Grapalat"/>
          <w:b w:val="0"/>
          <w:color w:val="000000"/>
          <w:lang w:val="ru-RU"/>
        </w:rPr>
        <w:t>օրենսգրքի</w:t>
      </w:r>
      <w:r w:rsidRPr="00560CAC">
        <w:rPr>
          <w:rFonts w:ascii="GHEA Grapalat" w:eastAsia="Times New Roman" w:hAnsi="GHEA Grapalat" w:cs="Times New Roman"/>
          <w:b w:val="0"/>
          <w:bCs w:val="0"/>
          <w:color w:val="000000"/>
        </w:rPr>
        <w:t xml:space="preserve"> 225-</w:t>
      </w:r>
      <w:r w:rsidRPr="00700586">
        <w:rPr>
          <w:rFonts w:ascii="GHEA Grapalat" w:hAnsi="GHEA Grapalat"/>
          <w:b w:val="0"/>
          <w:color w:val="000000"/>
          <w:lang w:val="ru-RU"/>
        </w:rPr>
        <w:t>րդ</w:t>
      </w:r>
      <w:r w:rsidRPr="00560CAC">
        <w:rPr>
          <w:rFonts w:ascii="GHEA Grapalat" w:eastAsia="Times New Roman" w:hAnsi="GHEA Grapalat" w:cs="Times New Roman"/>
          <w:b w:val="0"/>
          <w:bCs w:val="0"/>
          <w:color w:val="000000"/>
        </w:rPr>
        <w:t xml:space="preserve"> </w:t>
      </w:r>
      <w:r w:rsidRPr="00700586">
        <w:rPr>
          <w:rFonts w:ascii="GHEA Grapalat" w:hAnsi="GHEA Grapalat"/>
          <w:b w:val="0"/>
          <w:color w:val="000000"/>
          <w:lang w:val="ru-RU"/>
        </w:rPr>
        <w:t>հոդվածի</w:t>
      </w:r>
      <w:r w:rsidRPr="00560CAC">
        <w:rPr>
          <w:rFonts w:ascii="GHEA Grapalat" w:eastAsia="Times New Roman" w:hAnsi="GHEA Grapalat" w:cs="Times New Roman"/>
          <w:b w:val="0"/>
          <w:bCs w:val="0"/>
          <w:color w:val="000000"/>
        </w:rPr>
        <w:t xml:space="preserve"> 4-</w:t>
      </w:r>
      <w:r w:rsidRPr="00700586">
        <w:rPr>
          <w:rFonts w:ascii="GHEA Grapalat" w:hAnsi="GHEA Grapalat"/>
          <w:b w:val="0"/>
          <w:color w:val="000000"/>
          <w:lang w:val="ru-RU"/>
        </w:rPr>
        <w:t>րդ</w:t>
      </w:r>
      <w:r w:rsidRPr="00560CAC">
        <w:rPr>
          <w:rFonts w:ascii="GHEA Grapalat" w:eastAsia="Times New Roman" w:hAnsi="GHEA Grapalat" w:cs="Times New Roman"/>
          <w:b w:val="0"/>
          <w:bCs w:val="0"/>
          <w:color w:val="000000"/>
        </w:rPr>
        <w:t xml:space="preserve"> </w:t>
      </w:r>
      <w:r w:rsidRPr="00700586">
        <w:rPr>
          <w:rFonts w:ascii="GHEA Grapalat" w:hAnsi="GHEA Grapalat"/>
          <w:b w:val="0"/>
          <w:color w:val="000000"/>
          <w:lang w:val="ru-RU"/>
        </w:rPr>
        <w:t>մասով</w:t>
      </w:r>
      <w:r w:rsidRPr="00560CAC">
        <w:rPr>
          <w:rFonts w:ascii="GHEA Grapalat" w:eastAsia="Times New Roman" w:hAnsi="GHEA Grapalat" w:cs="Times New Roman"/>
          <w:b w:val="0"/>
          <w:bCs w:val="0"/>
          <w:color w:val="000000"/>
        </w:rPr>
        <w:t xml:space="preserve">, </w:t>
      </w:r>
      <w:r w:rsidRPr="00700586">
        <w:rPr>
          <w:rFonts w:ascii="GHEA Grapalat" w:hAnsi="GHEA Grapalat"/>
          <w:b w:val="0"/>
          <w:color w:val="000000"/>
          <w:lang w:val="hy-AM"/>
        </w:rPr>
        <w:t>226-րդ, 226.1-րդ, 301-րդ</w:t>
      </w:r>
      <w:r w:rsidR="00104048">
        <w:rPr>
          <w:rFonts w:ascii="GHEA Grapalat" w:hAnsi="GHEA Grapalat"/>
          <w:b w:val="0"/>
          <w:color w:val="000000"/>
        </w:rPr>
        <w:t>,</w:t>
      </w:r>
      <w:r w:rsidRPr="00700586">
        <w:rPr>
          <w:rFonts w:ascii="GHEA Grapalat" w:hAnsi="GHEA Grapalat"/>
          <w:b w:val="0"/>
          <w:color w:val="000000"/>
          <w:lang w:val="hy-AM"/>
        </w:rPr>
        <w:t xml:space="preserve"> 385-րդ</w:t>
      </w:r>
      <w:r w:rsidR="00104048">
        <w:rPr>
          <w:rFonts w:ascii="GHEA Grapalat" w:hAnsi="GHEA Grapalat"/>
          <w:b w:val="0"/>
          <w:color w:val="000000"/>
        </w:rPr>
        <w:t>, 397.1-րդ</w:t>
      </w:r>
      <w:r w:rsidRPr="00700586">
        <w:rPr>
          <w:rFonts w:ascii="GHEA Grapalat" w:hAnsi="GHEA Grapalat"/>
          <w:b w:val="0"/>
          <w:color w:val="000000"/>
          <w:lang w:val="hy-AM"/>
        </w:rPr>
        <w:t xml:space="preserve"> հոդվածներով նախատեսված հանցագործությունների հատկանիշները՝</w:t>
      </w:r>
      <w:r>
        <w:rPr>
          <w:rFonts w:ascii="GHEA Grapalat" w:hAnsi="GHEA Grapalat"/>
          <w:b w:val="0"/>
          <w:color w:val="000000"/>
          <w:lang w:val="hy-AM"/>
        </w:rPr>
        <w:t xml:space="preserve"> </w:t>
      </w:r>
    </w:p>
    <w:p w:rsidR="00831514" w:rsidRDefault="00FB0B59" w:rsidP="00831514">
      <w:pPr>
        <w:pStyle w:val="Heading3"/>
        <w:spacing w:line="276" w:lineRule="auto"/>
        <w:ind w:firstLine="720"/>
        <w:jc w:val="both"/>
        <w:rPr>
          <w:rFonts w:ascii="GHEA Grapalat" w:hAnsi="GHEA Grapalat"/>
          <w:b w:val="0"/>
          <w:color w:val="000000"/>
        </w:rPr>
      </w:pPr>
      <w:r w:rsidRPr="00700586">
        <w:rPr>
          <w:rFonts w:ascii="GHEA Grapalat" w:hAnsi="GHEA Grapalat"/>
          <w:b w:val="0"/>
          <w:color w:val="000000"/>
          <w:lang w:val="hy-AM"/>
        </w:rPr>
        <w:t>պատժվում է տուգանքով` նվազագույն աշխատավարձի</w:t>
      </w:r>
      <w:r w:rsidR="001828FF" w:rsidRPr="00560CAC">
        <w:rPr>
          <w:rFonts w:ascii="Courier New" w:eastAsia="Times New Roman" w:hAnsi="Courier New" w:cs="Courier New"/>
          <w:b w:val="0"/>
          <w:bCs w:val="0"/>
          <w:color w:val="000000"/>
          <w:lang w:val="hy-AM"/>
        </w:rPr>
        <w:t> </w:t>
      </w:r>
      <w:r w:rsidR="001828FF" w:rsidRPr="00560CAC">
        <w:rPr>
          <w:rFonts w:ascii="GHEA Grapalat" w:eastAsia="Times New Roman" w:hAnsi="GHEA Grapalat" w:cs="Times New Roman"/>
          <w:b w:val="0"/>
          <w:bCs w:val="0"/>
          <w:color w:val="000000"/>
          <w:lang w:val="hy-AM"/>
        </w:rPr>
        <w:t xml:space="preserve">հիսնապատիկից հարյուրհիսնապատիկի չափով, </w:t>
      </w:r>
      <w:r w:rsidRPr="00700586">
        <w:rPr>
          <w:rFonts w:ascii="GHEA Grapalat" w:hAnsi="GHEA Grapalat"/>
          <w:b w:val="0"/>
          <w:color w:val="000000"/>
          <w:lang w:val="hy-AM"/>
        </w:rPr>
        <w:t>կամ կալանքով` առավելագույնը երկու ամիս ժամկետով կամ ազատազրկմամբ` առավելագույնը մեկ տարի ժամկետով:</w:t>
      </w:r>
    </w:p>
    <w:p w:rsidR="00831514" w:rsidRDefault="00FB0B59" w:rsidP="00831514">
      <w:pPr>
        <w:pStyle w:val="Heading3"/>
        <w:spacing w:line="276" w:lineRule="auto"/>
        <w:ind w:firstLine="720"/>
        <w:jc w:val="both"/>
        <w:rPr>
          <w:rFonts w:ascii="GHEA Grapalat" w:hAnsi="GHEA Grapalat"/>
          <w:b w:val="0"/>
          <w:color w:val="000000"/>
        </w:rPr>
      </w:pPr>
      <w:r w:rsidRPr="005B0B3D">
        <w:rPr>
          <w:rFonts w:ascii="GHEA Grapalat" w:hAnsi="GHEA Grapalat"/>
          <w:b w:val="0"/>
          <w:color w:val="000000"/>
          <w:lang w:val="hy-AM"/>
        </w:rPr>
        <w:t>2. Սույն հոդվածի առաջին մասով նախատեսված արարքները, որոնք կատարվել են՝</w:t>
      </w:r>
    </w:p>
    <w:p w:rsidR="00831514" w:rsidRDefault="00104048" w:rsidP="00831514">
      <w:pPr>
        <w:pStyle w:val="Heading3"/>
        <w:spacing w:line="276" w:lineRule="auto"/>
        <w:ind w:firstLine="720"/>
        <w:jc w:val="both"/>
        <w:rPr>
          <w:rFonts w:ascii="GHEA Grapalat" w:hAnsi="GHEA Grapalat"/>
          <w:b w:val="0"/>
          <w:color w:val="000000"/>
        </w:rPr>
      </w:pPr>
      <w:r w:rsidRPr="00F95828">
        <w:rPr>
          <w:rFonts w:ascii="GHEA Grapalat" w:eastAsia="Times New Roman" w:hAnsi="GHEA Grapalat" w:cs="Times New Roman"/>
          <w:b w:val="0"/>
          <w:bCs w:val="0"/>
          <w:color w:val="000000"/>
          <w:lang w:val="hy-AM"/>
        </w:rPr>
        <w:t>1</w:t>
      </w:r>
      <w:r w:rsidR="00FB0B59" w:rsidRPr="005B0B3D">
        <w:rPr>
          <w:rFonts w:ascii="GHEA Grapalat" w:hAnsi="GHEA Grapalat"/>
          <w:b w:val="0"/>
          <w:color w:val="000000"/>
          <w:lang w:val="hy-AM"/>
        </w:rPr>
        <w:t>) մի խումբ անձանց կողմից նախնական համաձայնությամբ</w:t>
      </w:r>
      <w:r w:rsidR="00FB0B59" w:rsidRPr="00F95828">
        <w:rPr>
          <w:rFonts w:ascii="GHEA Grapalat" w:eastAsia="Times New Roman" w:hAnsi="GHEA Grapalat" w:cs="Times New Roman"/>
          <w:b w:val="0"/>
          <w:bCs w:val="0"/>
          <w:color w:val="000000"/>
          <w:lang w:val="hy-AM"/>
        </w:rPr>
        <w:t xml:space="preserve"> կամ կազմակերպված խմբի կողմից </w:t>
      </w:r>
      <w:r w:rsidR="00FB0B59" w:rsidRPr="005B0B3D">
        <w:rPr>
          <w:rFonts w:ascii="GHEA Grapalat" w:hAnsi="GHEA Grapalat"/>
          <w:b w:val="0"/>
          <w:color w:val="000000"/>
          <w:lang w:val="hy-AM"/>
        </w:rPr>
        <w:t xml:space="preserve"> </w:t>
      </w:r>
    </w:p>
    <w:p w:rsidR="00831514" w:rsidRDefault="00104048" w:rsidP="00831514">
      <w:pPr>
        <w:pStyle w:val="Heading3"/>
        <w:spacing w:line="276" w:lineRule="auto"/>
        <w:ind w:firstLine="720"/>
        <w:jc w:val="both"/>
        <w:rPr>
          <w:rFonts w:ascii="GHEA Grapalat" w:hAnsi="GHEA Grapalat"/>
          <w:b w:val="0"/>
          <w:color w:val="000000"/>
        </w:rPr>
      </w:pPr>
      <w:r w:rsidRPr="00F95828">
        <w:rPr>
          <w:rFonts w:ascii="GHEA Grapalat" w:eastAsia="Times New Roman" w:hAnsi="GHEA Grapalat" w:cs="Times New Roman"/>
          <w:b w:val="0"/>
          <w:bCs w:val="0"/>
          <w:color w:val="000000"/>
          <w:lang w:val="hy-AM"/>
        </w:rPr>
        <w:t>2</w:t>
      </w:r>
      <w:r w:rsidR="00FB0B59" w:rsidRPr="00CB7272">
        <w:rPr>
          <w:rFonts w:ascii="GHEA Grapalat" w:hAnsi="GHEA Grapalat"/>
          <w:b w:val="0"/>
          <w:color w:val="000000"/>
          <w:lang w:val="hy-AM"/>
        </w:rPr>
        <w:t>) պաշտոնեական դիրքն օգտագործելով</w:t>
      </w:r>
      <w:r w:rsidR="001828FF" w:rsidRPr="00F95828">
        <w:rPr>
          <w:rFonts w:ascii="GHEA Grapalat" w:eastAsia="Times New Roman" w:hAnsi="GHEA Grapalat" w:cs="Times New Roman"/>
          <w:b w:val="0"/>
          <w:bCs w:val="0"/>
          <w:color w:val="000000"/>
          <w:lang w:val="hy-AM"/>
        </w:rPr>
        <w:t>`</w:t>
      </w:r>
      <w:r w:rsidR="00FB0B59">
        <w:rPr>
          <w:rFonts w:ascii="GHEA Grapalat" w:hAnsi="GHEA Grapalat"/>
          <w:b w:val="0"/>
          <w:color w:val="000000"/>
          <w:lang w:val="hy-AM"/>
        </w:rPr>
        <w:t xml:space="preserve"> </w:t>
      </w:r>
    </w:p>
    <w:p w:rsidR="00FB0B59" w:rsidRPr="005C7D9F" w:rsidRDefault="00FB0B59" w:rsidP="00831514">
      <w:pPr>
        <w:pStyle w:val="Heading3"/>
        <w:spacing w:line="276" w:lineRule="auto"/>
        <w:ind w:firstLine="720"/>
        <w:jc w:val="both"/>
        <w:rPr>
          <w:rFonts w:ascii="GHEA Grapalat" w:hAnsi="GHEA Grapalat"/>
          <w:b w:val="0"/>
          <w:color w:val="000000"/>
        </w:rPr>
      </w:pPr>
      <w:r w:rsidRPr="00700586">
        <w:rPr>
          <w:rFonts w:ascii="GHEA Grapalat" w:hAnsi="GHEA Grapalat"/>
          <w:b w:val="0"/>
          <w:color w:val="000000"/>
          <w:lang w:val="hy-AM"/>
        </w:rPr>
        <w:t xml:space="preserve">պատժվում է տուգանքով` նվազագույն աշխատավարձի </w:t>
      </w:r>
      <w:r w:rsidR="001828FF" w:rsidRPr="00F95828">
        <w:rPr>
          <w:rFonts w:ascii="GHEA Grapalat" w:eastAsia="Times New Roman" w:hAnsi="GHEA Grapalat" w:cs="Times New Roman"/>
          <w:b w:val="0"/>
          <w:bCs w:val="0"/>
          <w:color w:val="000000"/>
          <w:lang w:val="hy-AM"/>
        </w:rPr>
        <w:t>հարյուրհիսնապատիկից երեքհարյուրապատիկի</w:t>
      </w:r>
      <w:r w:rsidRPr="00700586">
        <w:rPr>
          <w:rFonts w:ascii="GHEA Grapalat" w:hAnsi="GHEA Grapalat"/>
          <w:b w:val="0"/>
          <w:color w:val="000000"/>
          <w:lang w:val="hy-AM"/>
        </w:rPr>
        <w:t xml:space="preserve"> չափով կամ կալանքով` երկուսից երեք ամիս ժամկետով կամ ազատազրկմամբ` մեկից երեք տարի ժամկետով</w:t>
      </w:r>
      <w:r w:rsidRPr="00F95828">
        <w:rPr>
          <w:rFonts w:ascii="GHEA Grapalat" w:eastAsia="Times New Roman" w:hAnsi="GHEA Grapalat" w:cs="Times New Roman"/>
          <w:b w:val="0"/>
          <w:bCs w:val="0"/>
          <w:color w:val="000000"/>
          <w:lang w:val="hy-AM"/>
        </w:rPr>
        <w:t>՝ որոշակի պաշտոններ զբաղեցնելու կամ որոշակի գործունեությամբ զբաղվելու իրավունքից զրկելով՝ մեկից երեք տարի ժամկետով</w:t>
      </w:r>
      <w:r w:rsidR="009D31FF" w:rsidRPr="00F95828">
        <w:rPr>
          <w:rFonts w:ascii="GHEA Grapalat" w:eastAsia="Times New Roman" w:hAnsi="GHEA Grapalat" w:cs="Times New Roman"/>
          <w:b w:val="0"/>
          <w:bCs w:val="0"/>
          <w:color w:val="000000"/>
          <w:lang w:val="hy-AM"/>
        </w:rPr>
        <w:t xml:space="preserve"> կամ առանց դրա:</w:t>
      </w:r>
      <w:r w:rsidR="005C7D9F">
        <w:rPr>
          <w:rFonts w:ascii="GHEA Grapalat" w:eastAsia="Times New Roman" w:hAnsi="GHEA Grapalat" w:cs="Times New Roman"/>
          <w:b w:val="0"/>
          <w:bCs w:val="0"/>
          <w:color w:val="000000"/>
          <w:lang w:val="hy-AM"/>
        </w:rPr>
        <w:t></w:t>
      </w:r>
      <w:r w:rsidR="005C7D9F">
        <w:rPr>
          <w:rFonts w:ascii="GHEA Grapalat" w:eastAsia="Times New Roman" w:hAnsi="GHEA Grapalat" w:cs="Times New Roman"/>
          <w:b w:val="0"/>
          <w:bCs w:val="0"/>
          <w:color w:val="000000"/>
        </w:rPr>
        <w:t>:</w:t>
      </w:r>
    </w:p>
    <w:p w:rsidR="00FB0B59" w:rsidRPr="00F95828" w:rsidRDefault="00FB0B59" w:rsidP="00FB0B59">
      <w:pPr>
        <w:pStyle w:val="Heading3"/>
        <w:spacing w:line="276" w:lineRule="auto"/>
        <w:ind w:firstLine="720"/>
        <w:jc w:val="both"/>
        <w:rPr>
          <w:rFonts w:ascii="GHEA Grapalat" w:hAnsi="GHEA Grapalat"/>
          <w:b w:val="0"/>
          <w:color w:val="000000"/>
          <w:lang w:val="hy-AM"/>
        </w:rPr>
      </w:pPr>
      <w:r w:rsidRPr="00BE6795">
        <w:rPr>
          <w:rFonts w:ascii="GHEA Grapalat" w:hAnsi="GHEA Grapalat"/>
          <w:iCs/>
          <w:color w:val="000000"/>
          <w:lang w:val="hy-AM"/>
        </w:rPr>
        <w:t>Հոդված 2</w:t>
      </w:r>
      <w:r w:rsidRPr="00BE6795">
        <w:rPr>
          <w:rFonts w:ascii="GHEA Grapalat" w:hAnsi="GHEA Grapalat"/>
          <w:i/>
          <w:iCs/>
          <w:color w:val="000000"/>
          <w:lang w:val="hy-AM"/>
        </w:rPr>
        <w:t>.</w:t>
      </w:r>
      <w:r w:rsidRPr="00BE6795">
        <w:rPr>
          <w:rFonts w:ascii="Calibri" w:hAnsi="Calibri" w:cs="Calibri"/>
          <w:i/>
          <w:iCs/>
          <w:color w:val="000000"/>
          <w:lang w:val="hy-AM"/>
        </w:rPr>
        <w:t> </w:t>
      </w:r>
      <w:r w:rsidRPr="005B0B3D">
        <w:rPr>
          <w:rFonts w:ascii="GHEA Grapalat" w:hAnsi="GHEA Grapalat"/>
          <w:b w:val="0"/>
          <w:color w:val="000000"/>
          <w:lang w:val="hy-AM"/>
        </w:rPr>
        <w:t xml:space="preserve">Սույն օրենքն ուժի մեջ է մտնում պաշտոնական </w:t>
      </w:r>
      <w:r>
        <w:rPr>
          <w:rFonts w:ascii="GHEA Grapalat" w:hAnsi="GHEA Grapalat"/>
          <w:b w:val="0"/>
          <w:color w:val="000000"/>
          <w:lang w:val="hy-AM"/>
        </w:rPr>
        <w:t xml:space="preserve">հրապարակման օրվան </w:t>
      </w:r>
      <w:r w:rsidRPr="005B0B3D">
        <w:rPr>
          <w:rFonts w:ascii="GHEA Grapalat" w:hAnsi="GHEA Grapalat"/>
          <w:b w:val="0"/>
          <w:color w:val="000000"/>
          <w:lang w:val="hy-AM"/>
        </w:rPr>
        <w:t xml:space="preserve"> հաջորդող տասներորդ օրը:</w:t>
      </w:r>
    </w:p>
    <w:p w:rsidR="001828FF" w:rsidRDefault="001828FF" w:rsidP="001828FF"/>
    <w:p w:rsidR="00A02CC0" w:rsidRPr="00A02CC0" w:rsidRDefault="00A02CC0" w:rsidP="001828FF"/>
    <w:p w:rsidR="00FB0B59" w:rsidRPr="00F95828" w:rsidRDefault="00FB0B59" w:rsidP="00FB0B59">
      <w:pPr>
        <w:spacing w:line="276" w:lineRule="auto"/>
        <w:jc w:val="center"/>
        <w:rPr>
          <w:rFonts w:ascii="GHEA Grapalat" w:hAnsi="GHEA Grapalat"/>
          <w:b/>
          <w:lang w:val="hy-AM"/>
        </w:rPr>
      </w:pPr>
      <w:r w:rsidRPr="00F95828">
        <w:rPr>
          <w:rFonts w:ascii="GHEA Grapalat" w:hAnsi="GHEA Grapalat"/>
          <w:b/>
          <w:lang w:val="hy-AM"/>
        </w:rPr>
        <w:lastRenderedPageBreak/>
        <w:t>ՀԱՅԱՍՏԱՆԻ ՀԱՆՐԱՊԵՏՈՒԹՅԱՆ ՕՐԵՆՔԸ</w:t>
      </w:r>
    </w:p>
    <w:p w:rsidR="00FB0B59" w:rsidRPr="00F95828" w:rsidRDefault="00FB0B59" w:rsidP="00FB0B59">
      <w:pPr>
        <w:spacing w:line="276" w:lineRule="auto"/>
        <w:jc w:val="center"/>
        <w:rPr>
          <w:rFonts w:ascii="GHEA Grapalat" w:hAnsi="GHEA Grapalat"/>
          <w:b/>
          <w:lang w:val="hy-AM"/>
        </w:rPr>
      </w:pPr>
      <w:r w:rsidRPr="00F95828">
        <w:rPr>
          <w:rFonts w:ascii="GHEA Grapalat" w:hAnsi="GHEA Grapalat"/>
          <w:b/>
          <w:lang w:val="hy-AM"/>
        </w:rPr>
        <w:t xml:space="preserve"> </w:t>
      </w:r>
      <w:r w:rsidR="00DE1955">
        <w:rPr>
          <w:rFonts w:ascii="GHEA Grapalat" w:hAnsi="GHEA Grapalat"/>
          <w:b/>
          <w:lang w:val="hy-AM"/>
        </w:rPr>
        <w:t>«</w:t>
      </w:r>
      <w:r w:rsidRPr="00F95828">
        <w:rPr>
          <w:rFonts w:ascii="GHEA Grapalat" w:hAnsi="GHEA Grapalat"/>
          <w:b/>
          <w:lang w:val="hy-AM"/>
        </w:rPr>
        <w:t>ՀԱՅԱՍՏԱՆԻ ՀԱՆՐԱՊ</w:t>
      </w:r>
      <w:r w:rsidR="009D122C" w:rsidRPr="00F95828">
        <w:rPr>
          <w:rFonts w:ascii="GHEA Grapalat" w:hAnsi="GHEA Grapalat"/>
          <w:b/>
          <w:lang w:val="hy-AM"/>
        </w:rPr>
        <w:t xml:space="preserve">ԵՏՈՒԹՅԱՆ ՔՐԵԱԿԱՆ ԴԱՏԱՎԱՐՈՒԹՅԱՆ </w:t>
      </w:r>
      <w:r w:rsidRPr="00F95828">
        <w:rPr>
          <w:rFonts w:ascii="GHEA Grapalat" w:hAnsi="GHEA Grapalat"/>
          <w:b/>
          <w:lang w:val="hy-AM"/>
        </w:rPr>
        <w:t>ՕՐԵՆՍԳՐՔՈՒՄ ԼՐԱՑՈՒՄ ԿԱՏԱՐԵԼՈՒ ՄԱՍԻՆ</w:t>
      </w:r>
      <w:r w:rsidR="00DE1955">
        <w:rPr>
          <w:rFonts w:ascii="GHEA Grapalat" w:hAnsi="GHEA Grapalat"/>
          <w:b/>
          <w:lang w:val="hy-AM"/>
        </w:rPr>
        <w:t>»</w:t>
      </w:r>
    </w:p>
    <w:p w:rsidR="00FB0B59" w:rsidRPr="00F95828" w:rsidRDefault="00FB0B59" w:rsidP="00FB0B59">
      <w:pPr>
        <w:spacing w:line="276" w:lineRule="auto"/>
        <w:jc w:val="center"/>
        <w:rPr>
          <w:rFonts w:ascii="GHEA Grapalat" w:hAnsi="GHEA Grapalat"/>
          <w:b/>
          <w:lang w:val="hy-AM"/>
        </w:rPr>
      </w:pPr>
    </w:p>
    <w:p w:rsidR="00FB0B59" w:rsidRPr="002B7C92" w:rsidRDefault="00FB0B59" w:rsidP="00FB0B59">
      <w:pPr>
        <w:pStyle w:val="Heading3"/>
        <w:spacing w:line="360" w:lineRule="auto"/>
        <w:ind w:firstLine="708"/>
        <w:jc w:val="both"/>
        <w:rPr>
          <w:rFonts w:ascii="GHEA Grapalat" w:eastAsia="Times New Roman" w:hAnsi="GHEA Grapalat" w:cs="Times New Roman"/>
          <w:b w:val="0"/>
          <w:color w:val="000000"/>
          <w:lang w:val="hy-AM"/>
        </w:rPr>
      </w:pPr>
      <w:r w:rsidRPr="005B0B3D">
        <w:rPr>
          <w:rFonts w:ascii="GHEA Grapalat" w:eastAsia="Times New Roman" w:hAnsi="GHEA Grapalat" w:cs="Times New Roman"/>
          <w:color w:val="000000"/>
          <w:lang w:val="hy-AM"/>
        </w:rPr>
        <w:t xml:space="preserve">Հոդված 1. </w:t>
      </w:r>
      <w:r w:rsidRPr="005B0B3D">
        <w:rPr>
          <w:rFonts w:ascii="GHEA Grapalat" w:eastAsia="Times New Roman" w:hAnsi="GHEA Grapalat" w:cs="Times New Roman"/>
          <w:b w:val="0"/>
          <w:color w:val="000000"/>
          <w:lang w:val="hy-AM"/>
        </w:rPr>
        <w:t xml:space="preserve">Հայաստանի Հանրապետության 1998 թվականի հուլիսի 1-ի </w:t>
      </w:r>
      <w:r w:rsidR="003B66B0" w:rsidRPr="003B66B0">
        <w:rPr>
          <w:rFonts w:ascii="GHEA Grapalat" w:eastAsia="Times New Roman" w:hAnsi="GHEA Grapalat" w:cs="Times New Roman"/>
          <w:b w:val="0"/>
          <w:color w:val="000000"/>
          <w:lang w:val="hy-AM"/>
        </w:rPr>
        <w:t>ՀՕ-248</w:t>
      </w:r>
      <w:r w:rsidR="003B66B0" w:rsidRPr="002B7C92">
        <w:rPr>
          <w:rFonts w:ascii="GHEA Grapalat" w:eastAsia="Times New Roman" w:hAnsi="GHEA Grapalat" w:cs="Times New Roman"/>
          <w:b w:val="0"/>
          <w:color w:val="000000"/>
          <w:lang w:val="hy-AM"/>
        </w:rPr>
        <w:t xml:space="preserve"> </w:t>
      </w:r>
      <w:r w:rsidRPr="005B0B3D">
        <w:rPr>
          <w:rFonts w:ascii="GHEA Grapalat" w:eastAsia="Times New Roman" w:hAnsi="GHEA Grapalat" w:cs="Times New Roman"/>
          <w:b w:val="0"/>
          <w:color w:val="000000"/>
          <w:lang w:val="hy-AM"/>
        </w:rPr>
        <w:t>քրեական դատավարո</w:t>
      </w:r>
      <w:r>
        <w:rPr>
          <w:rFonts w:ascii="GHEA Grapalat" w:eastAsia="Times New Roman" w:hAnsi="GHEA Grapalat" w:cs="Times New Roman"/>
          <w:b w:val="0"/>
          <w:color w:val="000000"/>
          <w:lang w:val="hy-AM"/>
        </w:rPr>
        <w:t>ւթյան օրենսգրքի 190-րդ հոդվածի 1-</w:t>
      </w:r>
      <w:r w:rsidR="003B66B0" w:rsidRPr="002B7C92">
        <w:rPr>
          <w:rFonts w:ascii="GHEA Grapalat" w:eastAsia="Times New Roman" w:hAnsi="GHEA Grapalat" w:cs="Times New Roman"/>
          <w:b w:val="0"/>
          <w:color w:val="000000"/>
          <w:lang w:val="hy-AM"/>
        </w:rPr>
        <w:t>ին</w:t>
      </w:r>
      <w:r>
        <w:rPr>
          <w:rFonts w:ascii="GHEA Grapalat" w:eastAsia="Times New Roman" w:hAnsi="GHEA Grapalat" w:cs="Times New Roman"/>
          <w:b w:val="0"/>
          <w:color w:val="000000"/>
          <w:lang w:val="hy-AM"/>
        </w:rPr>
        <w:t xml:space="preserve"> մասը «225</w:t>
      </w:r>
      <w:r w:rsidRPr="005E7B9B">
        <w:rPr>
          <w:rFonts w:ascii="GHEA Grapalat" w:eastAsia="Times New Roman" w:hAnsi="GHEA Grapalat" w:cs="Times New Roman"/>
          <w:b w:val="0"/>
          <w:color w:val="000000"/>
          <w:vertAlign w:val="superscript"/>
          <w:lang w:val="hy-AM"/>
        </w:rPr>
        <w:t>1</w:t>
      </w:r>
      <w:r>
        <w:rPr>
          <w:rFonts w:ascii="GHEA Grapalat" w:eastAsia="Times New Roman" w:hAnsi="GHEA Grapalat" w:cs="Times New Roman"/>
          <w:b w:val="0"/>
          <w:color w:val="000000"/>
          <w:lang w:val="hy-AM"/>
        </w:rPr>
        <w:t xml:space="preserve">,» թվից հետո լրացնել «226.2,» </w:t>
      </w:r>
      <w:r w:rsidRPr="00F95828">
        <w:rPr>
          <w:rFonts w:ascii="GHEA Grapalat" w:eastAsia="Times New Roman" w:hAnsi="GHEA Grapalat" w:cs="Times New Roman"/>
          <w:b w:val="0"/>
          <w:bCs w:val="0"/>
          <w:color w:val="000000"/>
          <w:lang w:val="hy-AM"/>
        </w:rPr>
        <w:t>թվ</w:t>
      </w:r>
      <w:r w:rsidRPr="005B0B3D">
        <w:rPr>
          <w:rFonts w:ascii="GHEA Grapalat" w:eastAsia="Times New Roman" w:hAnsi="GHEA Grapalat" w:cs="Times New Roman"/>
          <w:b w:val="0"/>
          <w:color w:val="000000"/>
          <w:lang w:val="hy-AM"/>
        </w:rPr>
        <w:t>ով:</w:t>
      </w:r>
      <w:r w:rsidR="00EC1FD0" w:rsidRPr="002B7C92">
        <w:rPr>
          <w:rFonts w:ascii="GHEA Grapalat" w:eastAsia="Times New Roman" w:hAnsi="GHEA Grapalat" w:cs="Times New Roman"/>
          <w:b w:val="0"/>
          <w:color w:val="000000"/>
          <w:lang w:val="hy-AM"/>
        </w:rPr>
        <w:t xml:space="preserve"> </w:t>
      </w:r>
    </w:p>
    <w:p w:rsidR="00FB0B59" w:rsidRPr="005B0B3D" w:rsidRDefault="00FB0B59" w:rsidP="00FB0B59">
      <w:pPr>
        <w:pStyle w:val="Heading3"/>
        <w:spacing w:line="276" w:lineRule="auto"/>
        <w:ind w:firstLine="720"/>
        <w:jc w:val="both"/>
        <w:rPr>
          <w:rFonts w:ascii="GHEA Grapalat" w:hAnsi="GHEA Grapalat"/>
          <w:b w:val="0"/>
          <w:color w:val="000000"/>
          <w:lang w:val="hy-AM"/>
        </w:rPr>
      </w:pPr>
      <w:r w:rsidRPr="005B0B3D">
        <w:rPr>
          <w:rFonts w:ascii="GHEA Grapalat" w:hAnsi="GHEA Grapalat"/>
          <w:iCs/>
          <w:color w:val="000000"/>
          <w:lang w:val="hy-AM"/>
        </w:rPr>
        <w:t>Հոդված 2</w:t>
      </w:r>
      <w:r w:rsidRPr="005B0B3D">
        <w:rPr>
          <w:rFonts w:ascii="GHEA Grapalat" w:hAnsi="GHEA Grapalat"/>
          <w:i/>
          <w:iCs/>
          <w:color w:val="000000"/>
          <w:lang w:val="hy-AM"/>
        </w:rPr>
        <w:t>.</w:t>
      </w:r>
      <w:r w:rsidRPr="005B0B3D">
        <w:rPr>
          <w:rFonts w:ascii="Calibri" w:hAnsi="Calibri" w:cs="Calibri"/>
          <w:i/>
          <w:iCs/>
          <w:color w:val="000000"/>
          <w:lang w:val="hy-AM"/>
        </w:rPr>
        <w:t> </w:t>
      </w:r>
      <w:r w:rsidRPr="005B0B3D">
        <w:rPr>
          <w:rFonts w:ascii="GHEA Grapalat" w:hAnsi="GHEA Grapalat"/>
          <w:b w:val="0"/>
          <w:color w:val="000000"/>
          <w:lang w:val="hy-AM"/>
        </w:rPr>
        <w:t xml:space="preserve">Սույն օրենքն ուժի մեջ է մտնում պաշտոնական </w:t>
      </w:r>
      <w:r>
        <w:rPr>
          <w:rFonts w:ascii="GHEA Grapalat" w:hAnsi="GHEA Grapalat"/>
          <w:b w:val="0"/>
          <w:color w:val="000000"/>
          <w:lang w:val="hy-AM"/>
        </w:rPr>
        <w:t>հրապարակման օրվան</w:t>
      </w:r>
      <w:r w:rsidRPr="005B0B3D">
        <w:rPr>
          <w:rFonts w:ascii="GHEA Grapalat" w:hAnsi="GHEA Grapalat"/>
          <w:b w:val="0"/>
          <w:color w:val="000000"/>
          <w:lang w:val="hy-AM"/>
        </w:rPr>
        <w:t xml:space="preserve"> հաջորդող տասներորդ օրը:</w:t>
      </w:r>
    </w:p>
    <w:p w:rsidR="001D25B7" w:rsidRPr="00F95828" w:rsidRDefault="001D25B7" w:rsidP="001D25B7">
      <w:pPr>
        <w:pStyle w:val="Heading3"/>
        <w:spacing w:line="360" w:lineRule="auto"/>
        <w:jc w:val="both"/>
        <w:rPr>
          <w:rFonts w:ascii="GHEA Grapalat" w:eastAsia="Times New Roman" w:hAnsi="GHEA Grapalat" w:cs="Times New Roman"/>
          <w:color w:val="000000"/>
          <w:lang w:val="hy-AM"/>
        </w:rPr>
      </w:pPr>
    </w:p>
    <w:p w:rsidR="001D25B7" w:rsidRPr="00F95828" w:rsidRDefault="001D25B7" w:rsidP="001D25B7">
      <w:pPr>
        <w:tabs>
          <w:tab w:val="left" w:pos="1250"/>
        </w:tabs>
        <w:rPr>
          <w:rFonts w:ascii="GHEA Grapalat" w:hAnsi="GHEA Grapalat"/>
          <w:lang w:val="hy-AM"/>
        </w:rPr>
      </w:pPr>
    </w:p>
    <w:p w:rsidR="001D25B7" w:rsidRPr="00F95828" w:rsidRDefault="001D25B7" w:rsidP="001D25B7">
      <w:pPr>
        <w:tabs>
          <w:tab w:val="left" w:pos="1250"/>
        </w:tabs>
        <w:rPr>
          <w:rFonts w:ascii="GHEA Grapalat" w:hAnsi="GHEA Grapalat"/>
          <w:lang w:val="hy-AM"/>
        </w:rPr>
      </w:pPr>
    </w:p>
    <w:p w:rsidR="001D25B7" w:rsidRPr="00F95828" w:rsidRDefault="001D25B7" w:rsidP="001D25B7">
      <w:pPr>
        <w:tabs>
          <w:tab w:val="left" w:pos="1250"/>
        </w:tabs>
        <w:rPr>
          <w:rFonts w:ascii="GHEA Grapalat" w:hAnsi="GHEA Grapalat"/>
          <w:lang w:val="hy-AM"/>
        </w:rPr>
      </w:pPr>
    </w:p>
    <w:p w:rsidR="001D25B7" w:rsidRPr="00F95828" w:rsidRDefault="001D25B7" w:rsidP="001D25B7">
      <w:pPr>
        <w:tabs>
          <w:tab w:val="left" w:pos="1250"/>
        </w:tabs>
        <w:rPr>
          <w:rFonts w:ascii="GHEA Grapalat" w:hAnsi="GHEA Grapalat"/>
          <w:lang w:val="hy-AM"/>
        </w:rPr>
      </w:pPr>
    </w:p>
    <w:p w:rsidR="001D25B7" w:rsidRPr="00F95828" w:rsidRDefault="001D25B7" w:rsidP="001D25B7">
      <w:pPr>
        <w:tabs>
          <w:tab w:val="left" w:pos="1250"/>
        </w:tabs>
        <w:rPr>
          <w:rFonts w:ascii="GHEA Grapalat" w:hAnsi="GHEA Grapalat"/>
          <w:lang w:val="hy-AM"/>
        </w:rPr>
      </w:pPr>
    </w:p>
    <w:p w:rsidR="001D25B7" w:rsidRPr="00F95828" w:rsidRDefault="001D25B7" w:rsidP="001D25B7">
      <w:pPr>
        <w:tabs>
          <w:tab w:val="left" w:pos="1250"/>
        </w:tabs>
        <w:rPr>
          <w:rFonts w:ascii="GHEA Grapalat" w:hAnsi="GHEA Grapalat"/>
          <w:lang w:val="hy-AM"/>
        </w:rPr>
      </w:pPr>
    </w:p>
    <w:p w:rsidR="001D25B7" w:rsidRPr="00F95828" w:rsidRDefault="001D25B7" w:rsidP="001D25B7">
      <w:pPr>
        <w:tabs>
          <w:tab w:val="left" w:pos="1250"/>
        </w:tabs>
        <w:rPr>
          <w:rFonts w:ascii="GHEA Grapalat" w:hAnsi="GHEA Grapalat"/>
          <w:lang w:val="hy-AM"/>
        </w:rPr>
      </w:pPr>
    </w:p>
    <w:p w:rsidR="001D25B7" w:rsidRPr="00F95828" w:rsidRDefault="001D25B7"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FB0B59" w:rsidRPr="00F95828" w:rsidRDefault="00FB0B59" w:rsidP="001D25B7">
      <w:pPr>
        <w:tabs>
          <w:tab w:val="left" w:pos="1250"/>
        </w:tabs>
        <w:rPr>
          <w:rFonts w:ascii="GHEA Grapalat" w:hAnsi="GHEA Grapalat"/>
          <w:lang w:val="hy-AM"/>
        </w:rPr>
      </w:pPr>
    </w:p>
    <w:p w:rsidR="001D25B7" w:rsidRDefault="001D25B7" w:rsidP="001D25B7">
      <w:pPr>
        <w:spacing w:line="360" w:lineRule="auto"/>
        <w:jc w:val="center"/>
        <w:rPr>
          <w:rFonts w:ascii="GHEA Grapalat" w:hAnsi="GHEA Grapalat"/>
          <w:b/>
          <w:lang w:val="af-ZA"/>
        </w:rPr>
      </w:pPr>
    </w:p>
    <w:p w:rsidR="00F95828" w:rsidRDefault="00F95828" w:rsidP="001D25B7">
      <w:pPr>
        <w:spacing w:line="360" w:lineRule="auto"/>
        <w:jc w:val="center"/>
        <w:rPr>
          <w:rFonts w:ascii="GHEA Grapalat" w:hAnsi="GHEA Grapalat"/>
          <w:b/>
          <w:lang w:val="af-ZA"/>
        </w:rPr>
      </w:pPr>
    </w:p>
    <w:p w:rsidR="001D25B7" w:rsidRDefault="001D25B7" w:rsidP="001D25B7">
      <w:pPr>
        <w:spacing w:line="360" w:lineRule="auto"/>
        <w:jc w:val="center"/>
        <w:rPr>
          <w:rFonts w:ascii="GHEA Grapalat" w:hAnsi="GHEA Grapalat"/>
          <w:b/>
          <w:lang w:val="af-ZA"/>
        </w:rPr>
      </w:pPr>
      <w:r w:rsidRPr="002252B1">
        <w:rPr>
          <w:rFonts w:ascii="GHEA Grapalat" w:hAnsi="GHEA Grapalat"/>
          <w:b/>
          <w:lang w:val="af-ZA"/>
        </w:rPr>
        <w:t>ՀԻՄՆԱՎՈՐՈՒՄ</w:t>
      </w:r>
    </w:p>
    <w:p w:rsidR="001D25B7" w:rsidRPr="002252B1" w:rsidRDefault="001D25B7" w:rsidP="001D25B7">
      <w:pPr>
        <w:spacing w:line="360" w:lineRule="auto"/>
        <w:jc w:val="center"/>
        <w:rPr>
          <w:rFonts w:ascii="GHEA Grapalat" w:hAnsi="GHEA Grapalat"/>
          <w:b/>
          <w:lang w:val="af-ZA"/>
        </w:rPr>
      </w:pPr>
    </w:p>
    <w:p w:rsidR="001D25B7" w:rsidRDefault="001D25B7" w:rsidP="001D25B7">
      <w:pPr>
        <w:spacing w:line="360" w:lineRule="auto"/>
        <w:jc w:val="center"/>
        <w:rPr>
          <w:rFonts w:ascii="GHEA Grapalat" w:hAnsi="GHEA Grapalat"/>
          <w:b/>
          <w:lang w:val="af-ZA"/>
        </w:rPr>
      </w:pPr>
      <w:r w:rsidRPr="00B0453A">
        <w:rPr>
          <w:rFonts w:ascii="GHEA Grapalat" w:hAnsi="GHEA Grapalat"/>
          <w:b/>
          <w:lang w:val="af-ZA"/>
        </w:rPr>
        <w:t>«</w:t>
      </w:r>
      <w:r w:rsidRPr="00F62D3F">
        <w:rPr>
          <w:rFonts w:ascii="GHEA Grapalat" w:hAnsi="GHEA Grapalat"/>
          <w:b/>
        </w:rPr>
        <w:t>ՀԱՅԱՍՏԱՆԻ</w:t>
      </w:r>
      <w:r w:rsidRPr="006663FD">
        <w:rPr>
          <w:rFonts w:ascii="GHEA Grapalat" w:hAnsi="GHEA Grapalat"/>
          <w:b/>
          <w:lang w:val="af-ZA"/>
        </w:rPr>
        <w:t xml:space="preserve"> </w:t>
      </w:r>
      <w:r w:rsidRPr="00F62D3F">
        <w:rPr>
          <w:rFonts w:ascii="GHEA Grapalat" w:hAnsi="GHEA Grapalat"/>
          <w:b/>
        </w:rPr>
        <w:t>ՀԱՆՐԱՊԵՏՈՒԹՅԱՆ</w:t>
      </w:r>
      <w:r>
        <w:rPr>
          <w:rFonts w:ascii="GHEA Grapalat" w:hAnsi="GHEA Grapalat"/>
          <w:b/>
          <w:lang w:val="af-ZA"/>
        </w:rPr>
        <w:t xml:space="preserve"> </w:t>
      </w:r>
      <w:r w:rsidRPr="001879D4">
        <w:rPr>
          <w:rFonts w:ascii="GHEA Grapalat" w:hAnsi="GHEA Grapalat"/>
          <w:b/>
        </w:rPr>
        <w:t>ՔՐԵԱԿԱՆ</w:t>
      </w:r>
      <w:r w:rsidRPr="00B0453A">
        <w:rPr>
          <w:rFonts w:ascii="GHEA Grapalat" w:hAnsi="GHEA Grapalat"/>
          <w:b/>
          <w:lang w:val="af-ZA"/>
        </w:rPr>
        <w:t xml:space="preserve"> </w:t>
      </w:r>
      <w:r w:rsidRPr="001879D4">
        <w:rPr>
          <w:rFonts w:ascii="GHEA Grapalat" w:hAnsi="GHEA Grapalat"/>
          <w:b/>
        </w:rPr>
        <w:t>ՕՐԵՆՍԳՐՔՈՒՄ</w:t>
      </w:r>
      <w:r w:rsidRPr="00B0453A">
        <w:rPr>
          <w:rFonts w:ascii="GHEA Grapalat" w:hAnsi="GHEA Grapalat"/>
          <w:b/>
          <w:lang w:val="af-ZA"/>
        </w:rPr>
        <w:t xml:space="preserve"> </w:t>
      </w:r>
      <w:r w:rsidRPr="001879D4">
        <w:rPr>
          <w:rFonts w:ascii="GHEA Grapalat" w:hAnsi="GHEA Grapalat"/>
          <w:b/>
        </w:rPr>
        <w:t>ԼՐԱՑՈՒՄ</w:t>
      </w:r>
      <w:r w:rsidRPr="00B0453A">
        <w:rPr>
          <w:rFonts w:ascii="GHEA Grapalat" w:hAnsi="GHEA Grapalat"/>
          <w:b/>
          <w:lang w:val="af-ZA"/>
        </w:rPr>
        <w:t xml:space="preserve"> </w:t>
      </w:r>
      <w:r w:rsidRPr="001879D4">
        <w:rPr>
          <w:rFonts w:ascii="GHEA Grapalat" w:hAnsi="GHEA Grapalat"/>
          <w:b/>
        </w:rPr>
        <w:t>ԿԱՏԱՐԵԼՈՒ</w:t>
      </w:r>
      <w:r w:rsidRPr="00B0453A">
        <w:rPr>
          <w:rFonts w:ascii="GHEA Grapalat" w:hAnsi="GHEA Grapalat"/>
          <w:b/>
          <w:lang w:val="af-ZA"/>
        </w:rPr>
        <w:t xml:space="preserve"> </w:t>
      </w:r>
      <w:r w:rsidRPr="001879D4">
        <w:rPr>
          <w:rFonts w:ascii="GHEA Grapalat" w:hAnsi="GHEA Grapalat"/>
          <w:b/>
        </w:rPr>
        <w:t>ՄԱՍԻՆ</w:t>
      </w:r>
      <w:r w:rsidRPr="003A5207">
        <w:rPr>
          <w:rFonts w:ascii="GHEA Grapalat" w:hAnsi="GHEA Grapalat"/>
          <w:b/>
          <w:lang w:val="af-ZA"/>
        </w:rPr>
        <w:t>»</w:t>
      </w:r>
      <w:r w:rsidR="009D31FF">
        <w:rPr>
          <w:rFonts w:ascii="GHEA Grapalat" w:hAnsi="GHEA Grapalat"/>
          <w:b/>
          <w:lang w:val="af-ZA"/>
        </w:rPr>
        <w:t xml:space="preserve"> </w:t>
      </w:r>
      <w:r w:rsidR="009D31FF">
        <w:rPr>
          <w:rFonts w:ascii="GHEA Grapalat" w:hAnsi="GHEA Grapalat"/>
          <w:b/>
        </w:rPr>
        <w:t>ԵՎ</w:t>
      </w:r>
      <w:r w:rsidR="009D31FF" w:rsidRPr="00F95828">
        <w:rPr>
          <w:rFonts w:ascii="GHEA Grapalat" w:hAnsi="GHEA Grapalat"/>
          <w:b/>
          <w:lang w:val="af-ZA"/>
        </w:rPr>
        <w:t xml:space="preserve"> «</w:t>
      </w:r>
      <w:r w:rsidR="009D31FF" w:rsidRPr="009D31FF">
        <w:rPr>
          <w:rFonts w:ascii="GHEA Grapalat" w:hAnsi="GHEA Grapalat"/>
          <w:b/>
          <w:lang w:val="ru-RU"/>
        </w:rPr>
        <w:t>ՀԱՅԱՍՏԱՆԻ</w:t>
      </w:r>
      <w:r w:rsidR="009D31FF" w:rsidRPr="00F95828">
        <w:rPr>
          <w:rFonts w:ascii="GHEA Grapalat" w:hAnsi="GHEA Grapalat"/>
          <w:b/>
          <w:lang w:val="af-ZA"/>
        </w:rPr>
        <w:t xml:space="preserve"> </w:t>
      </w:r>
      <w:r w:rsidR="009D31FF" w:rsidRPr="009D31FF">
        <w:rPr>
          <w:rFonts w:ascii="GHEA Grapalat" w:hAnsi="GHEA Grapalat"/>
          <w:b/>
          <w:lang w:val="ru-RU"/>
        </w:rPr>
        <w:t>ՀԱՆՐԱՊԵՏՈՒԹՅԱՆ</w:t>
      </w:r>
      <w:r w:rsidR="009D31FF" w:rsidRPr="00F95828">
        <w:rPr>
          <w:rFonts w:ascii="GHEA Grapalat" w:hAnsi="GHEA Grapalat"/>
          <w:b/>
          <w:lang w:val="af-ZA"/>
        </w:rPr>
        <w:t xml:space="preserve"> </w:t>
      </w:r>
      <w:r w:rsidR="009D31FF" w:rsidRPr="009D31FF">
        <w:rPr>
          <w:rFonts w:ascii="GHEA Grapalat" w:hAnsi="GHEA Grapalat"/>
          <w:b/>
          <w:lang w:val="ru-RU"/>
        </w:rPr>
        <w:t>ՔՐԵԱԿԱՆ</w:t>
      </w:r>
      <w:r w:rsidR="009D31FF" w:rsidRPr="00F95828">
        <w:rPr>
          <w:rFonts w:ascii="GHEA Grapalat" w:hAnsi="GHEA Grapalat"/>
          <w:b/>
          <w:lang w:val="af-ZA"/>
        </w:rPr>
        <w:t xml:space="preserve"> </w:t>
      </w:r>
      <w:r w:rsidR="009D31FF" w:rsidRPr="009D31FF">
        <w:rPr>
          <w:rFonts w:ascii="GHEA Grapalat" w:hAnsi="GHEA Grapalat"/>
          <w:b/>
        </w:rPr>
        <w:t>ԴԱՏԱՎԱՐՈՒԹՅԱՆ</w:t>
      </w:r>
      <w:r w:rsidR="009D31FF" w:rsidRPr="00F95828">
        <w:rPr>
          <w:rFonts w:ascii="GHEA Grapalat" w:hAnsi="GHEA Grapalat"/>
          <w:b/>
          <w:lang w:val="af-ZA"/>
        </w:rPr>
        <w:t xml:space="preserve"> </w:t>
      </w:r>
      <w:r w:rsidR="009D31FF" w:rsidRPr="009D31FF">
        <w:rPr>
          <w:rFonts w:ascii="GHEA Grapalat" w:hAnsi="GHEA Grapalat"/>
          <w:b/>
          <w:lang w:val="ru-RU"/>
        </w:rPr>
        <w:t>ՕՐԵՆՍԳՐՔՈՒՄ</w:t>
      </w:r>
      <w:r w:rsidR="009D31FF" w:rsidRPr="00F95828">
        <w:rPr>
          <w:rFonts w:ascii="GHEA Grapalat" w:hAnsi="GHEA Grapalat"/>
          <w:b/>
          <w:lang w:val="af-ZA"/>
        </w:rPr>
        <w:t xml:space="preserve"> </w:t>
      </w:r>
      <w:r w:rsidR="009D31FF" w:rsidRPr="009D31FF">
        <w:rPr>
          <w:rFonts w:ascii="GHEA Grapalat" w:hAnsi="GHEA Grapalat"/>
          <w:b/>
          <w:lang w:val="ru-RU"/>
        </w:rPr>
        <w:t>ԼՐԱՑՈՒՄ</w:t>
      </w:r>
      <w:r w:rsidR="009D31FF" w:rsidRPr="00F95828">
        <w:rPr>
          <w:rFonts w:ascii="GHEA Grapalat" w:hAnsi="GHEA Grapalat"/>
          <w:b/>
          <w:lang w:val="af-ZA"/>
        </w:rPr>
        <w:t xml:space="preserve"> </w:t>
      </w:r>
      <w:r w:rsidR="009D31FF" w:rsidRPr="009D31FF">
        <w:rPr>
          <w:rFonts w:ascii="GHEA Grapalat" w:hAnsi="GHEA Grapalat"/>
          <w:b/>
          <w:lang w:val="ru-RU"/>
        </w:rPr>
        <w:t>ԿԱՏԱՐԵԼՈՒ</w:t>
      </w:r>
      <w:r w:rsidR="009D31FF" w:rsidRPr="00F95828">
        <w:rPr>
          <w:rFonts w:ascii="GHEA Grapalat" w:hAnsi="GHEA Grapalat"/>
          <w:b/>
          <w:lang w:val="af-ZA"/>
        </w:rPr>
        <w:t xml:space="preserve"> </w:t>
      </w:r>
      <w:r w:rsidR="009D31FF" w:rsidRPr="009D31FF">
        <w:rPr>
          <w:rFonts w:ascii="GHEA Grapalat" w:hAnsi="GHEA Grapalat"/>
          <w:b/>
          <w:lang w:val="ru-RU"/>
        </w:rPr>
        <w:t>ՄԱՍԻՆ</w:t>
      </w:r>
      <w:r w:rsidR="009D31FF" w:rsidRPr="00F95828">
        <w:rPr>
          <w:rFonts w:ascii="GHEA Grapalat" w:hAnsi="GHEA Grapalat"/>
          <w:b/>
          <w:lang w:val="af-ZA"/>
        </w:rPr>
        <w:t xml:space="preserve">» </w:t>
      </w:r>
      <w:r w:rsidR="009D31FF" w:rsidRPr="009D31FF">
        <w:rPr>
          <w:rFonts w:ascii="GHEA Grapalat" w:hAnsi="GHEA Grapalat"/>
          <w:b/>
          <w:lang w:val="ru-RU"/>
        </w:rPr>
        <w:t>ՀԱՅԱՍՏԱՆԻ</w:t>
      </w:r>
      <w:r w:rsidR="009D31FF" w:rsidRPr="00F95828">
        <w:rPr>
          <w:rFonts w:ascii="GHEA Grapalat" w:hAnsi="GHEA Grapalat"/>
          <w:b/>
          <w:lang w:val="af-ZA"/>
        </w:rPr>
        <w:t xml:space="preserve"> </w:t>
      </w:r>
      <w:r w:rsidR="009D31FF" w:rsidRPr="009D31FF">
        <w:rPr>
          <w:rFonts w:ascii="GHEA Grapalat" w:hAnsi="GHEA Grapalat"/>
          <w:b/>
          <w:lang w:val="ru-RU"/>
        </w:rPr>
        <w:t>ՀԱՆՐԱՊԵՏՈՒԹՅԱՆ</w:t>
      </w:r>
      <w:r w:rsidR="009D31FF" w:rsidRPr="00F95828">
        <w:rPr>
          <w:rFonts w:ascii="GHEA Grapalat" w:hAnsi="GHEA Grapalat"/>
          <w:b/>
          <w:lang w:val="af-ZA"/>
        </w:rPr>
        <w:t xml:space="preserve"> </w:t>
      </w:r>
      <w:r w:rsidR="009D31FF" w:rsidRPr="009D31FF">
        <w:rPr>
          <w:rFonts w:ascii="GHEA Grapalat" w:hAnsi="GHEA Grapalat"/>
          <w:b/>
          <w:lang w:val="ru-RU"/>
        </w:rPr>
        <w:t>ՕՐԵՆՔ</w:t>
      </w:r>
      <w:r w:rsidR="009D31FF" w:rsidRPr="009D31FF">
        <w:rPr>
          <w:rFonts w:ascii="GHEA Grapalat" w:hAnsi="GHEA Grapalat"/>
          <w:b/>
        </w:rPr>
        <w:t>ՆԵՐԻ</w:t>
      </w:r>
      <w:r w:rsidR="009D31FF" w:rsidRPr="00F95828">
        <w:rPr>
          <w:rFonts w:ascii="GHEA Grapalat" w:hAnsi="GHEA Grapalat"/>
          <w:b/>
          <w:lang w:val="af-ZA"/>
        </w:rPr>
        <w:t xml:space="preserve"> </w:t>
      </w:r>
      <w:r w:rsidRPr="00B0453A">
        <w:rPr>
          <w:rFonts w:ascii="GHEA Grapalat" w:hAnsi="GHEA Grapalat"/>
          <w:b/>
          <w:lang w:val="af-ZA"/>
        </w:rPr>
        <w:t>ԸՆԴՈՒՆՄԱՆ</w:t>
      </w:r>
    </w:p>
    <w:p w:rsidR="001D25B7" w:rsidRDefault="001D25B7" w:rsidP="001D25B7">
      <w:pPr>
        <w:spacing w:line="360" w:lineRule="auto"/>
        <w:jc w:val="center"/>
        <w:rPr>
          <w:rFonts w:ascii="GHEA Grapalat" w:hAnsi="GHEA Grapalat"/>
          <w:b/>
          <w:lang w:val="af-ZA"/>
        </w:rPr>
      </w:pPr>
    </w:p>
    <w:p w:rsidR="001D25B7" w:rsidRPr="009C0AE0" w:rsidRDefault="001D25B7" w:rsidP="001D25B7">
      <w:pPr>
        <w:spacing w:line="360" w:lineRule="auto"/>
        <w:ind w:firstLine="720"/>
        <w:jc w:val="center"/>
        <w:rPr>
          <w:rFonts w:ascii="GHEA Grapalat" w:hAnsi="GHEA Grapalat"/>
          <w:b/>
          <w:lang w:val="af-ZA"/>
        </w:rPr>
      </w:pPr>
      <w:r>
        <w:rPr>
          <w:rFonts w:ascii="GHEA Grapalat" w:hAnsi="GHEA Grapalat"/>
          <w:b/>
          <w:lang w:val="af-ZA"/>
        </w:rPr>
        <w:t xml:space="preserve"> </w:t>
      </w:r>
      <w:r w:rsidRPr="009C0AE0">
        <w:rPr>
          <w:rFonts w:ascii="GHEA Grapalat" w:hAnsi="GHEA Grapalat"/>
          <w:b/>
          <w:lang w:val="af-ZA"/>
        </w:rPr>
        <w:t>1. Ընթացիկ իրավիճակը և իրավական ակտի ընդունման անհրաժեշտությունը.</w:t>
      </w:r>
    </w:p>
    <w:p w:rsidR="001D25B7" w:rsidRPr="009C0AE0" w:rsidRDefault="001D25B7" w:rsidP="001D25B7">
      <w:pPr>
        <w:tabs>
          <w:tab w:val="left" w:pos="1250"/>
        </w:tabs>
        <w:spacing w:line="360" w:lineRule="auto"/>
        <w:ind w:firstLine="720"/>
        <w:jc w:val="both"/>
        <w:rPr>
          <w:rFonts w:ascii="GHEA Grapalat" w:hAnsi="GHEA Grapalat"/>
          <w:lang w:val="af-ZA"/>
        </w:rPr>
      </w:pPr>
      <w:r>
        <w:rPr>
          <w:rFonts w:ascii="GHEA Grapalat" w:hAnsi="GHEA Grapalat"/>
          <w:lang w:val="hy-AM"/>
        </w:rPr>
        <w:t xml:space="preserve"> </w:t>
      </w:r>
      <w:r w:rsidRPr="009C0AE0">
        <w:rPr>
          <w:rFonts w:ascii="GHEA Grapalat" w:hAnsi="GHEA Grapalat"/>
          <w:lang w:val="af-ZA"/>
        </w:rPr>
        <w:t xml:space="preserve">Յուրաքանչյուր ոք ունի իր կարծիքն ազատ արտահայտելու իրավունք: </w:t>
      </w:r>
      <w:r w:rsidRPr="009C0AE0">
        <w:rPr>
          <w:rFonts w:ascii="GHEA Grapalat" w:hAnsi="GHEA Grapalat"/>
          <w:lang w:val="hy-AM"/>
        </w:rPr>
        <w:t xml:space="preserve">Սակայն, </w:t>
      </w:r>
      <w:r w:rsidRPr="009C0AE0">
        <w:rPr>
          <w:rFonts w:ascii="GHEA Grapalat" w:hAnsi="GHEA Grapalat"/>
          <w:lang w:val="af-ZA"/>
        </w:rPr>
        <w:t xml:space="preserve">պրակտիկայում շատ հաճախ վերոնշյալ իրավունքը բացարձականացվում է, </w:t>
      </w:r>
      <w:r w:rsidRPr="009C0AE0">
        <w:rPr>
          <w:rFonts w:ascii="GHEA Grapalat" w:hAnsi="GHEA Grapalat"/>
          <w:lang w:val="hy-AM"/>
        </w:rPr>
        <w:t>և դրա արդյունքում</w:t>
      </w:r>
      <w:r w:rsidRPr="009C0AE0">
        <w:rPr>
          <w:rFonts w:ascii="GHEA Grapalat" w:hAnsi="GHEA Grapalat"/>
          <w:lang w:val="af-ZA"/>
        </w:rPr>
        <w:t>` խոսքի միջոցով կարծիքի ազատության իրավունքն անձանց կողմից օգտագործվում է նաև ի վնաս հասարակության, նրա անդամների շահերի և բարօրության</w:t>
      </w:r>
      <w:r>
        <w:rPr>
          <w:rFonts w:ascii="GHEA Grapalat" w:hAnsi="GHEA Grapalat"/>
          <w:lang w:val="af-ZA"/>
        </w:rPr>
        <w:t xml:space="preserve">, </w:t>
      </w:r>
      <w:r>
        <w:rPr>
          <w:rFonts w:ascii="GHEA Grapalat" w:hAnsi="GHEA Grapalat"/>
          <w:lang w:val="hy-AM"/>
        </w:rPr>
        <w:t>ո</w:t>
      </w:r>
      <w:r w:rsidRPr="009C0AE0">
        <w:rPr>
          <w:rFonts w:ascii="GHEA Grapalat" w:hAnsi="GHEA Grapalat"/>
          <w:lang w:val="af-ZA"/>
        </w:rPr>
        <w:t>տնահարվում են</w:t>
      </w:r>
      <w:r w:rsidRPr="009C0AE0">
        <w:rPr>
          <w:rFonts w:ascii="GHEA Grapalat" w:hAnsi="GHEA Grapalat"/>
          <w:lang w:val="hy-AM"/>
        </w:rPr>
        <w:t xml:space="preserve"> առանձին անձանց</w:t>
      </w:r>
      <w:r w:rsidRPr="009C0AE0">
        <w:rPr>
          <w:rFonts w:ascii="GHEA Grapalat" w:hAnsi="GHEA Grapalat"/>
          <w:lang w:val="af-ZA"/>
        </w:rPr>
        <w:t xml:space="preserve"> իրավունքներ</w:t>
      </w:r>
      <w:r>
        <w:rPr>
          <w:rFonts w:ascii="GHEA Grapalat" w:hAnsi="GHEA Grapalat"/>
          <w:lang w:val="hy-AM"/>
        </w:rPr>
        <w:t>ն ու</w:t>
      </w:r>
      <w:r w:rsidRPr="009C0AE0">
        <w:rPr>
          <w:rFonts w:ascii="GHEA Grapalat" w:hAnsi="GHEA Grapalat"/>
          <w:lang w:val="af-ZA"/>
        </w:rPr>
        <w:t xml:space="preserve"> արժանապատվություն</w:t>
      </w:r>
      <w:r w:rsidRPr="009C0AE0">
        <w:rPr>
          <w:rFonts w:ascii="GHEA Grapalat" w:hAnsi="GHEA Grapalat"/>
          <w:lang w:val="hy-AM"/>
        </w:rPr>
        <w:t>ը</w:t>
      </w:r>
      <w:r w:rsidRPr="009C0AE0">
        <w:rPr>
          <w:rFonts w:ascii="GHEA Grapalat" w:hAnsi="GHEA Grapalat"/>
          <w:lang w:val="af-ZA"/>
        </w:rPr>
        <w:t>:</w:t>
      </w:r>
      <w:r w:rsidRPr="009C0AE0">
        <w:rPr>
          <w:rFonts w:ascii="GHEA Grapalat" w:hAnsi="GHEA Grapalat"/>
          <w:lang w:val="hy-AM"/>
        </w:rPr>
        <w:t xml:space="preserve"> </w:t>
      </w:r>
      <w:r w:rsidRPr="009C0AE0">
        <w:rPr>
          <w:rFonts w:ascii="GHEA Grapalat" w:hAnsi="GHEA Grapalat"/>
          <w:lang w:val="af-ZA"/>
        </w:rPr>
        <w:t>Այդ պատճառով միջազգային փաստաթղթերը և դրանց հիման վրա պետությունների օրենսդրությունները նախատեսում են խոսքի ազատության իրավունքի սահմանափակման</w:t>
      </w:r>
      <w:r w:rsidRPr="009C0AE0">
        <w:rPr>
          <w:rFonts w:ascii="GHEA Grapalat" w:hAnsi="GHEA Grapalat"/>
          <w:lang w:val="hy-AM"/>
        </w:rPr>
        <w:t xml:space="preserve"> օրենսդրական</w:t>
      </w:r>
      <w:r w:rsidRPr="009C0AE0">
        <w:rPr>
          <w:rFonts w:ascii="GHEA Grapalat" w:hAnsi="GHEA Grapalat"/>
          <w:lang w:val="af-ZA"/>
        </w:rPr>
        <w:t xml:space="preserve"> հնարավորություն</w:t>
      </w:r>
      <w:r w:rsidRPr="009C0AE0">
        <w:rPr>
          <w:rFonts w:ascii="GHEA Grapalat" w:hAnsi="GHEA Grapalat"/>
          <w:lang w:val="hy-AM"/>
        </w:rPr>
        <w:t>ներ, այն դեպքերում, երբ խոսքի ազատության իրավունքը վերաճում է «ատելության խոսքի»</w:t>
      </w:r>
      <w:r w:rsidRPr="009C0AE0">
        <w:rPr>
          <w:rFonts w:ascii="GHEA Grapalat" w:hAnsi="GHEA Grapalat"/>
          <w:lang w:val="af-ZA"/>
        </w:rPr>
        <w:t>:</w:t>
      </w:r>
    </w:p>
    <w:p w:rsidR="001D25B7" w:rsidRDefault="001D25B7" w:rsidP="001D25B7">
      <w:pPr>
        <w:tabs>
          <w:tab w:val="left" w:pos="1250"/>
        </w:tabs>
        <w:spacing w:line="360" w:lineRule="auto"/>
        <w:ind w:firstLine="720"/>
        <w:jc w:val="both"/>
        <w:rPr>
          <w:rFonts w:ascii="GHEA Grapalat" w:hAnsi="GHEA Grapalat"/>
          <w:lang w:val="af-ZA"/>
        </w:rPr>
      </w:pPr>
      <w:r w:rsidRPr="009C0AE0">
        <w:rPr>
          <w:rFonts w:ascii="GHEA Grapalat" w:hAnsi="GHEA Grapalat"/>
          <w:lang w:val="af-ZA"/>
        </w:rPr>
        <w:t xml:space="preserve">Այսպես` </w:t>
      </w:r>
      <w:r w:rsidRPr="009C0AE0">
        <w:rPr>
          <w:rFonts w:ascii="GHEA Grapalat" w:hAnsi="GHEA Grapalat"/>
          <w:b/>
          <w:color w:val="000000"/>
          <w:shd w:val="clear" w:color="auto" w:fill="FFFFFF"/>
          <w:lang w:val="af-ZA"/>
        </w:rPr>
        <w:t>«</w:t>
      </w:r>
      <w:r w:rsidRPr="009C0AE0">
        <w:rPr>
          <w:rFonts w:ascii="GHEA Grapalat" w:hAnsi="GHEA Grapalat"/>
          <w:b/>
          <w:color w:val="000000"/>
          <w:shd w:val="clear" w:color="auto" w:fill="FFFFFF"/>
          <w:lang w:val="hy-AM"/>
        </w:rPr>
        <w:t>Մարդու</w:t>
      </w:r>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lang w:val="hy-AM"/>
        </w:rPr>
        <w:t>իրավունքների</w:t>
      </w:r>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lang w:val="hy-AM"/>
        </w:rPr>
        <w:t>և</w:t>
      </w:r>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lang w:val="hy-AM"/>
        </w:rPr>
        <w:t>հիմնարար</w:t>
      </w:r>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lang w:val="hy-AM"/>
        </w:rPr>
        <w:t>ազատությունների</w:t>
      </w:r>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lang w:val="hy-AM"/>
        </w:rPr>
        <w:t>պաշտպանության</w:t>
      </w:r>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lang w:val="hy-AM"/>
        </w:rPr>
        <w:t>մասին</w:t>
      </w:r>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lang w:val="hy-AM"/>
        </w:rPr>
        <w:t>եվրոպական</w:t>
      </w:r>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lang w:val="hy-AM"/>
        </w:rPr>
        <w:t>կոնվենցիայի</w:t>
      </w:r>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lang w:val="hy-AM"/>
        </w:rPr>
        <w:t>այսուհետ</w:t>
      </w:r>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lang w:val="hy-AM"/>
        </w:rPr>
        <w:t>Եվրոպական</w:t>
      </w:r>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lang w:val="hy-AM"/>
        </w:rPr>
        <w:t>կոնվենցիա</w:t>
      </w:r>
      <w:r w:rsidRPr="009C0AE0">
        <w:rPr>
          <w:rFonts w:ascii="GHEA Grapalat" w:hAnsi="GHEA Grapalat"/>
          <w:color w:val="000000"/>
          <w:shd w:val="clear" w:color="auto" w:fill="FFFFFF"/>
          <w:lang w:val="af-ZA"/>
        </w:rPr>
        <w:t xml:space="preserve">) </w:t>
      </w:r>
      <w:r w:rsidRPr="009C0AE0">
        <w:rPr>
          <w:rFonts w:ascii="GHEA Grapalat" w:hAnsi="GHEA Grapalat"/>
          <w:lang w:val="af-ZA"/>
        </w:rPr>
        <w:t xml:space="preserve">10-րդ հոդվածի համաձայն` </w:t>
      </w:r>
    </w:p>
    <w:p w:rsidR="001D25B7" w:rsidRDefault="001D25B7" w:rsidP="001D25B7">
      <w:pPr>
        <w:tabs>
          <w:tab w:val="left" w:pos="1250"/>
        </w:tabs>
        <w:spacing w:line="360" w:lineRule="auto"/>
        <w:ind w:firstLine="720"/>
        <w:jc w:val="both"/>
        <w:rPr>
          <w:rFonts w:ascii="GHEA Grapalat" w:hAnsi="GHEA Grapalat"/>
          <w:i/>
          <w:lang w:val="af-ZA"/>
        </w:rPr>
      </w:pPr>
      <w:r w:rsidRPr="009C0AE0">
        <w:rPr>
          <w:rFonts w:ascii="GHEA Grapalat" w:hAnsi="GHEA Grapalat"/>
          <w:i/>
          <w:lang w:val="af-ZA"/>
        </w:rPr>
        <w:t>«1. Յուրաքանչյուր ոք ունի ազատորեն արտահայտվելու իրավունք: Այս իրավունքը ներառում է սեփական կարծիք ունենալու, տեղեկություններ և գաղափարներ ստանալու և տարածելու ազատությունը` առանց պետական մարմինների միջամտության և անկախ սահմաններից:</w:t>
      </w:r>
    </w:p>
    <w:p w:rsidR="001D25B7" w:rsidRDefault="001D25B7" w:rsidP="001D25B7">
      <w:pPr>
        <w:tabs>
          <w:tab w:val="left" w:pos="1250"/>
        </w:tabs>
        <w:spacing w:line="360" w:lineRule="auto"/>
        <w:ind w:firstLine="720"/>
        <w:jc w:val="both"/>
        <w:rPr>
          <w:rFonts w:ascii="GHEA Grapalat" w:hAnsi="GHEA Grapalat"/>
          <w:lang w:val="af-ZA"/>
        </w:rPr>
      </w:pPr>
      <w:r>
        <w:rPr>
          <w:rFonts w:ascii="GHEA Grapalat" w:hAnsi="GHEA Grapalat"/>
          <w:i/>
          <w:lang w:val="af-ZA"/>
        </w:rPr>
        <w:t xml:space="preserve">2. </w:t>
      </w:r>
      <w:r w:rsidRPr="009C0AE0">
        <w:rPr>
          <w:rFonts w:ascii="GHEA Grapalat" w:hAnsi="GHEA Grapalat"/>
          <w:i/>
          <w:lang w:val="af-ZA"/>
        </w:rPr>
        <w:t xml:space="preserve">Այս ազատությունների իրականացումը, քանի որ այն կապված է պարտավորությունների և պատասխանատվության հետ կարող է պայմանավորվել այնպիսի ձևականություններով, պայմաններով, սահմանափակումներով կամ </w:t>
      </w:r>
      <w:r w:rsidRPr="009C0AE0">
        <w:rPr>
          <w:rFonts w:ascii="GHEA Grapalat" w:hAnsi="GHEA Grapalat"/>
          <w:i/>
          <w:lang w:val="af-ZA"/>
        </w:rPr>
        <w:lastRenderedPageBreak/>
        <w:t xml:space="preserve">պատժամիջոցներով, </w:t>
      </w:r>
      <w:r w:rsidRPr="009C0AE0">
        <w:rPr>
          <w:rFonts w:ascii="GHEA Grapalat" w:hAnsi="GHEA Grapalat"/>
          <w:b/>
          <w:i/>
          <w:lang w:val="af-ZA"/>
        </w:rPr>
        <w:t>որոնք նախատեսված են օրենքով և անհրաժեշտ են ժողովրդավարական հասարակությունում` ի շահ պետական անվտանգության, տարածքային ամբողջականության կամ հասարակության անվտանգության, անկարգությունները կանխելու, առողջությունը կամ բարոյականությունը, ինչպես և այլ անձանց հեղինակությունը կամ իրավունքները պաշտպանելու,</w:t>
      </w:r>
      <w:r w:rsidRPr="009C0AE0">
        <w:rPr>
          <w:rFonts w:ascii="GHEA Grapalat" w:hAnsi="GHEA Grapalat"/>
          <w:i/>
          <w:lang w:val="af-ZA"/>
        </w:rPr>
        <w:t xml:space="preserve"> խորհրդապահական պայմաններով ստացված տեղեկատվության բացահայտումը կանխելու կամ արդարադատության հեղինակությունն ու անաչառությունը պահպանելու նպատակով»: </w:t>
      </w:r>
    </w:p>
    <w:p w:rsidR="00DE1955" w:rsidRDefault="001D25B7" w:rsidP="00DE1955">
      <w:pPr>
        <w:autoSpaceDE w:val="0"/>
        <w:autoSpaceDN w:val="0"/>
        <w:adjustRightInd w:val="0"/>
        <w:spacing w:line="360" w:lineRule="auto"/>
        <w:ind w:firstLine="720"/>
        <w:contextualSpacing/>
        <w:jc w:val="both"/>
        <w:rPr>
          <w:rFonts w:ascii="GHEA Grapalat" w:hAnsi="GHEA Grapalat"/>
          <w:color w:val="000000"/>
          <w:shd w:val="clear" w:color="auto" w:fill="FFFFFF"/>
          <w:lang w:val="af-ZA"/>
        </w:rPr>
      </w:pPr>
      <w:proofErr w:type="spellStart"/>
      <w:r w:rsidRPr="009C0AE0">
        <w:rPr>
          <w:rFonts w:ascii="GHEA Grapalat" w:hAnsi="GHEA Grapalat"/>
          <w:b/>
          <w:color w:val="000000"/>
          <w:shd w:val="clear" w:color="auto" w:fill="FFFFFF"/>
        </w:rPr>
        <w:t>Մարդու</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իրավունքների</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եվրոպական</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դատարանի</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այսուհետ</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Եվրոպական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դատարան</w:t>
      </w:r>
      <w:proofErr w:type="spellEnd"/>
      <w:r w:rsidRPr="009C0AE0">
        <w:rPr>
          <w:rFonts w:ascii="GHEA Grapalat" w:hAnsi="GHEA Grapalat"/>
          <w:color w:val="000000"/>
          <w:shd w:val="clear" w:color="auto" w:fill="FFFFFF"/>
          <w:lang w:val="af-ZA"/>
        </w:rPr>
        <w:t>) նախադեպային իրավունքի համաձայն «ատելության խոսքը» դուրս է Եվրոպական կոնվենցիայի 10-րդ հոդվածի 1-ին մասով սահմանված իրավական պաշտպանության շրջանակներից, քանի որ դրսևորվում է 17-րդ հոդվածի (այն</w:t>
      </w:r>
      <w:r w:rsidRPr="009C0AE0">
        <w:rPr>
          <w:rFonts w:ascii="GHEA Grapalat" w:hAnsi="GHEA Grapalat"/>
          <w:color w:val="000000"/>
          <w:shd w:val="clear" w:color="auto" w:fill="FFFFFF"/>
          <w:lang w:val="hy-AM"/>
        </w:rPr>
        <w:t xml:space="preserve"> է</w:t>
      </w:r>
      <w:r w:rsidRPr="009C0AE0">
        <w:rPr>
          <w:rFonts w:ascii="GHEA Grapalat" w:hAnsi="GHEA Grapalat"/>
          <w:color w:val="000000"/>
          <w:shd w:val="clear" w:color="auto" w:fill="FFFFFF"/>
          <w:lang w:val="af-ZA"/>
        </w:rPr>
        <w:t xml:space="preserve">` իրավունքների չարաշահման արգելումը) խախտմամբ և հակասում է </w:t>
      </w:r>
      <w:r w:rsidR="00CD12BB">
        <w:rPr>
          <w:rFonts w:ascii="GHEA Grapalat" w:hAnsi="GHEA Grapalat"/>
          <w:color w:val="000000"/>
          <w:shd w:val="clear" w:color="auto" w:fill="FFFFFF"/>
          <w:lang w:val="af-ZA"/>
        </w:rPr>
        <w:t>Եվրոպական կ</w:t>
      </w:r>
      <w:r w:rsidRPr="009C0AE0">
        <w:rPr>
          <w:rFonts w:ascii="GHEA Grapalat" w:hAnsi="GHEA Grapalat"/>
          <w:color w:val="000000"/>
          <w:shd w:val="clear" w:color="auto" w:fill="FFFFFF"/>
          <w:lang w:val="af-ZA"/>
        </w:rPr>
        <w:t>ոնվենցիայի հիմքում դրված հիմնարար սկզբունքներին:</w:t>
      </w:r>
      <w:r w:rsidRPr="009C0AE0">
        <w:rPr>
          <w:rFonts w:ascii="GHEA Grapalat" w:hAnsi="GHEA Grapalat"/>
          <w:color w:val="000000"/>
          <w:shd w:val="clear" w:color="auto" w:fill="FFFFFF"/>
          <w:lang w:val="hy-AM"/>
        </w:rPr>
        <w:t xml:space="preserve"> Այս համատեքստում հարկ է նշել, որ </w:t>
      </w:r>
      <w:proofErr w:type="spellStart"/>
      <w:r w:rsidRPr="009C0AE0">
        <w:rPr>
          <w:rFonts w:ascii="GHEA Grapalat" w:hAnsi="GHEA Grapalat"/>
          <w:i/>
          <w:color w:val="000000"/>
          <w:shd w:val="clear" w:color="auto" w:fill="FFFFFF"/>
        </w:rPr>
        <w:t>Դելֆի</w:t>
      </w:r>
      <w:proofErr w:type="spellEnd"/>
      <w:r w:rsidRPr="009C0AE0">
        <w:rPr>
          <w:rFonts w:ascii="GHEA Grapalat" w:hAnsi="GHEA Grapalat"/>
          <w:i/>
          <w:color w:val="000000"/>
          <w:shd w:val="clear" w:color="auto" w:fill="FFFFFF"/>
          <w:lang w:val="af-ZA"/>
        </w:rPr>
        <w:t xml:space="preserve"> </w:t>
      </w:r>
      <w:r w:rsidRPr="009C0AE0">
        <w:rPr>
          <w:rFonts w:ascii="GHEA Grapalat" w:hAnsi="GHEA Grapalat"/>
          <w:i/>
          <w:color w:val="000000"/>
          <w:shd w:val="clear" w:color="auto" w:fill="FFFFFF"/>
        </w:rPr>
        <w:t>ԱՍ</w:t>
      </w:r>
      <w:r w:rsidRPr="009C0AE0">
        <w:rPr>
          <w:rFonts w:ascii="GHEA Grapalat" w:hAnsi="GHEA Grapalat"/>
          <w:i/>
          <w:color w:val="000000"/>
          <w:shd w:val="clear" w:color="auto" w:fill="FFFFFF"/>
          <w:lang w:val="af-ZA"/>
        </w:rPr>
        <w:t>-</w:t>
      </w:r>
      <w:r w:rsidRPr="009C0AE0">
        <w:rPr>
          <w:rFonts w:ascii="GHEA Grapalat" w:hAnsi="GHEA Grapalat"/>
          <w:i/>
          <w:color w:val="000000"/>
          <w:shd w:val="clear" w:color="auto" w:fill="FFFFFF"/>
        </w:rPr>
        <w:t>ն</w:t>
      </w:r>
      <w:r w:rsidRPr="009C0AE0">
        <w:rPr>
          <w:rFonts w:ascii="GHEA Grapalat" w:hAnsi="GHEA Grapalat"/>
          <w:i/>
          <w:color w:val="000000"/>
          <w:shd w:val="clear" w:color="auto" w:fill="FFFFFF"/>
          <w:lang w:val="af-ZA"/>
        </w:rPr>
        <w:t xml:space="preserve"> </w:t>
      </w:r>
      <w:proofErr w:type="spellStart"/>
      <w:r w:rsidRPr="009C0AE0">
        <w:rPr>
          <w:rFonts w:ascii="GHEA Grapalat" w:hAnsi="GHEA Grapalat"/>
          <w:i/>
          <w:color w:val="000000"/>
          <w:shd w:val="clear" w:color="auto" w:fill="FFFFFF"/>
        </w:rPr>
        <w:t>ընդդեմ</w:t>
      </w:r>
      <w:proofErr w:type="spellEnd"/>
      <w:r w:rsidRPr="009C0AE0">
        <w:rPr>
          <w:rFonts w:ascii="GHEA Grapalat" w:hAnsi="GHEA Grapalat"/>
          <w:i/>
          <w:color w:val="000000"/>
          <w:shd w:val="clear" w:color="auto" w:fill="FFFFFF"/>
          <w:lang w:val="af-ZA"/>
        </w:rPr>
        <w:t xml:space="preserve"> </w:t>
      </w:r>
      <w:proofErr w:type="spellStart"/>
      <w:r w:rsidRPr="009C0AE0">
        <w:rPr>
          <w:rFonts w:ascii="GHEA Grapalat" w:hAnsi="GHEA Grapalat"/>
          <w:i/>
          <w:color w:val="000000"/>
          <w:shd w:val="clear" w:color="auto" w:fill="FFFFFF"/>
        </w:rPr>
        <w:t>Էստոնիայի</w:t>
      </w:r>
      <w:proofErr w:type="spellEnd"/>
      <w:r>
        <w:rPr>
          <w:rFonts w:ascii="GHEA Grapalat" w:hAnsi="GHEA Grapalat"/>
          <w:color w:val="000000"/>
          <w:shd w:val="clear" w:color="auto" w:fill="FFFFFF"/>
          <w:lang w:val="hy-AM"/>
        </w:rPr>
        <w:t xml:space="preserve"> գործով</w:t>
      </w:r>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Եվրոպական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դատարանն</w:t>
      </w:r>
      <w:proofErr w:type="spellEnd"/>
      <w:r w:rsidRPr="009C0AE0">
        <w:rPr>
          <w:rFonts w:ascii="GHEA Grapalat" w:hAnsi="GHEA Grapalat"/>
          <w:color w:val="000000"/>
          <w:shd w:val="clear" w:color="auto" w:fill="FFFFFF"/>
          <w:lang w:val="hy-AM"/>
        </w:rPr>
        <w:t xml:space="preserve"> </w:t>
      </w:r>
      <w:proofErr w:type="spellStart"/>
      <w:r w:rsidRPr="009C0AE0">
        <w:rPr>
          <w:rFonts w:ascii="GHEA Grapalat" w:hAnsi="GHEA Grapalat"/>
          <w:color w:val="000000"/>
          <w:shd w:val="clear" w:color="auto" w:fill="FFFFFF"/>
        </w:rPr>
        <w:t>արձանագրել</w:t>
      </w:r>
      <w:proofErr w:type="spellEnd"/>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rPr>
        <w:t>է</w:t>
      </w:r>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որ</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զրպարտիչ</w:t>
      </w:r>
      <w:proofErr w:type="spellEnd"/>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rPr>
        <w:t>և</w:t>
      </w:r>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այլ</w:t>
      </w:r>
      <w:proofErr w:type="spellEnd"/>
      <w:r w:rsidRPr="009C0AE0">
        <w:rPr>
          <w:rFonts w:ascii="GHEA Grapalat" w:hAnsi="GHEA Grapalat"/>
          <w:color w:val="000000"/>
          <w:shd w:val="clear" w:color="auto" w:fill="FFFFFF"/>
        </w:rPr>
        <w:t>՝</w:t>
      </w:r>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ակնհայտորեն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ոչ</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իրավաչափ</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խոսքը</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այդ</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թվում</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նաև</w:t>
      </w:r>
      <w:proofErr w:type="spellEnd"/>
      <w:r w:rsidRPr="009C0AE0">
        <w:rPr>
          <w:rFonts w:ascii="GHEA Grapalat" w:hAnsi="GHEA Grapalat"/>
          <w:color w:val="000000"/>
          <w:shd w:val="clear" w:color="auto" w:fill="FFFFFF"/>
        </w:rPr>
        <w:t>՝</w:t>
      </w:r>
      <w:r w:rsidRPr="009C0AE0">
        <w:rPr>
          <w:rFonts w:ascii="GHEA Grapalat" w:hAnsi="GHEA Grapalat"/>
          <w:color w:val="000000"/>
          <w:shd w:val="clear" w:color="auto" w:fill="FFFFFF"/>
          <w:lang w:val="af-ZA"/>
        </w:rPr>
        <w:t xml:space="preserve"> </w:t>
      </w:r>
      <w:proofErr w:type="spellStart"/>
      <w:r w:rsidRPr="009C0AE0">
        <w:rPr>
          <w:rFonts w:ascii="GHEA Grapalat" w:hAnsi="GHEA Grapalat"/>
          <w:b/>
          <w:i/>
          <w:color w:val="000000"/>
          <w:shd w:val="clear" w:color="auto" w:fill="FFFFFF"/>
        </w:rPr>
        <w:t>ատելության</w:t>
      </w:r>
      <w:proofErr w:type="spellEnd"/>
      <w:r w:rsidRPr="009C0AE0">
        <w:rPr>
          <w:rFonts w:ascii="GHEA Grapalat" w:hAnsi="GHEA Grapalat"/>
          <w:b/>
          <w:i/>
          <w:color w:val="000000"/>
          <w:shd w:val="clear" w:color="auto" w:fill="FFFFFF"/>
          <w:lang w:val="af-ZA"/>
        </w:rPr>
        <w:t xml:space="preserve"> </w:t>
      </w:r>
      <w:proofErr w:type="spellStart"/>
      <w:r w:rsidRPr="009C0AE0">
        <w:rPr>
          <w:rFonts w:ascii="GHEA Grapalat" w:hAnsi="GHEA Grapalat"/>
          <w:b/>
          <w:i/>
          <w:color w:val="000000"/>
          <w:shd w:val="clear" w:color="auto" w:fill="FFFFFF"/>
        </w:rPr>
        <w:t>խոսքը</w:t>
      </w:r>
      <w:proofErr w:type="spellEnd"/>
      <w:r w:rsidRPr="009C0AE0">
        <w:rPr>
          <w:rFonts w:ascii="GHEA Grapalat" w:hAnsi="GHEA Grapalat"/>
          <w:b/>
          <w:i/>
          <w:color w:val="000000"/>
          <w:shd w:val="clear" w:color="auto" w:fill="FFFFFF"/>
          <w:lang w:val="af-ZA"/>
        </w:rPr>
        <w:t xml:space="preserve"> </w:t>
      </w:r>
      <w:r w:rsidRPr="009C0AE0">
        <w:rPr>
          <w:rFonts w:ascii="GHEA Grapalat" w:hAnsi="GHEA Grapalat"/>
          <w:b/>
          <w:i/>
          <w:color w:val="000000"/>
          <w:shd w:val="clear" w:color="auto" w:fill="FFFFFF"/>
        </w:rPr>
        <w:t>և</w:t>
      </w:r>
      <w:r w:rsidRPr="009C0AE0">
        <w:rPr>
          <w:rFonts w:ascii="GHEA Grapalat" w:hAnsi="GHEA Grapalat"/>
          <w:b/>
          <w:i/>
          <w:color w:val="000000"/>
          <w:shd w:val="clear" w:color="auto" w:fill="FFFFFF"/>
          <w:lang w:val="af-ZA"/>
        </w:rPr>
        <w:t xml:space="preserve"> </w:t>
      </w:r>
      <w:proofErr w:type="spellStart"/>
      <w:r w:rsidRPr="009C0AE0">
        <w:rPr>
          <w:rFonts w:ascii="GHEA Grapalat" w:hAnsi="GHEA Grapalat"/>
          <w:b/>
          <w:i/>
          <w:color w:val="000000"/>
          <w:shd w:val="clear" w:color="auto" w:fill="FFFFFF"/>
        </w:rPr>
        <w:t>բռնություն</w:t>
      </w:r>
      <w:proofErr w:type="spellEnd"/>
      <w:r w:rsidRPr="009C0AE0">
        <w:rPr>
          <w:rFonts w:ascii="GHEA Grapalat" w:hAnsi="GHEA Grapalat"/>
          <w:b/>
          <w:i/>
          <w:color w:val="000000"/>
          <w:shd w:val="clear" w:color="auto" w:fill="FFFFFF"/>
          <w:lang w:val="af-ZA"/>
        </w:rPr>
        <w:t xml:space="preserve"> </w:t>
      </w:r>
      <w:proofErr w:type="spellStart"/>
      <w:r w:rsidRPr="009C0AE0">
        <w:rPr>
          <w:rFonts w:ascii="GHEA Grapalat" w:hAnsi="GHEA Grapalat"/>
          <w:b/>
          <w:i/>
          <w:color w:val="000000"/>
          <w:shd w:val="clear" w:color="auto" w:fill="FFFFFF"/>
        </w:rPr>
        <w:t>հրահրող</w:t>
      </w:r>
      <w:proofErr w:type="spellEnd"/>
      <w:r w:rsidRPr="009C0AE0">
        <w:rPr>
          <w:rFonts w:ascii="GHEA Grapalat" w:hAnsi="GHEA Grapalat"/>
          <w:b/>
          <w:i/>
          <w:color w:val="000000"/>
          <w:shd w:val="clear" w:color="auto" w:fill="FFFFFF"/>
          <w:lang w:val="af-ZA"/>
        </w:rPr>
        <w:t xml:space="preserve"> </w:t>
      </w:r>
      <w:proofErr w:type="spellStart"/>
      <w:r w:rsidRPr="009C0AE0">
        <w:rPr>
          <w:rFonts w:ascii="GHEA Grapalat" w:hAnsi="GHEA Grapalat"/>
          <w:b/>
          <w:i/>
          <w:color w:val="000000"/>
          <w:shd w:val="clear" w:color="auto" w:fill="FFFFFF"/>
        </w:rPr>
        <w:t>կոչերը</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կարող</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են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վայրկյանների</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ընթացքում</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աշխարհով</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մեկ</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տարածվել</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ավելի</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արագ</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քան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նախկինում</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երբևէ</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տարածվել</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են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իսկ</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երբեմն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նույնիսկ</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կայուն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մնալ</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համացանցում</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Գիտակցելով</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Կոնվենցիայի</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հիմքում</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ընկած</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արժեքների</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պաշտպանության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անհրաժեշտությունը</w:t>
      </w:r>
      <w:proofErr w:type="spellEnd"/>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rPr>
        <w:t>և</w:t>
      </w:r>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հաշվի</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առնելով</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այն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որ</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Կոնվենցիայի</w:t>
      </w:r>
      <w:proofErr w:type="spellEnd"/>
      <w:r w:rsidRPr="009C0AE0">
        <w:rPr>
          <w:rFonts w:ascii="GHEA Grapalat" w:hAnsi="GHEA Grapalat"/>
          <w:color w:val="000000"/>
          <w:shd w:val="clear" w:color="auto" w:fill="FFFFFF"/>
          <w:lang w:val="af-ZA"/>
        </w:rPr>
        <w:t xml:space="preserve"> 10-</w:t>
      </w:r>
      <w:proofErr w:type="spellStart"/>
      <w:r w:rsidRPr="009C0AE0">
        <w:rPr>
          <w:rFonts w:ascii="GHEA Grapalat" w:hAnsi="GHEA Grapalat"/>
          <w:color w:val="000000"/>
          <w:shd w:val="clear" w:color="auto" w:fill="FFFFFF"/>
        </w:rPr>
        <w:t>րդ</w:t>
      </w:r>
      <w:proofErr w:type="spellEnd"/>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rPr>
        <w:t>և</w:t>
      </w:r>
      <w:r w:rsidRPr="009C0AE0">
        <w:rPr>
          <w:rFonts w:ascii="GHEA Grapalat" w:hAnsi="GHEA Grapalat"/>
          <w:color w:val="000000"/>
          <w:shd w:val="clear" w:color="auto" w:fill="FFFFFF"/>
          <w:lang w:val="af-ZA"/>
        </w:rPr>
        <w:t xml:space="preserve"> 8-</w:t>
      </w:r>
      <w:proofErr w:type="spellStart"/>
      <w:r w:rsidRPr="009C0AE0">
        <w:rPr>
          <w:rFonts w:ascii="GHEA Grapalat" w:hAnsi="GHEA Grapalat"/>
          <w:color w:val="000000"/>
          <w:shd w:val="clear" w:color="auto" w:fill="FFFFFF"/>
        </w:rPr>
        <w:t>րդ</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հոդվածներով</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ամրագրված</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իրավունքները</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b/>
          <w:color w:val="000000"/>
          <w:shd w:val="clear" w:color="auto" w:fill="FFFFFF"/>
        </w:rPr>
        <w:t>արժանի</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են</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հավասար</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հարգանքի</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անհրաժեշտ</w:t>
      </w:r>
      <w:proofErr w:type="spellEnd"/>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rPr>
        <w:t>է</w:t>
      </w:r>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այս</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երկուսը</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հավասարակշռել</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այնպես</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որ</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դրանց</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էությունը</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պահպանվի</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color w:val="000000"/>
          <w:shd w:val="clear" w:color="auto" w:fill="FFFFFF"/>
        </w:rPr>
        <w:t>Այսպիսով</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չնայած</w:t>
      </w:r>
      <w:proofErr w:type="spellEnd"/>
      <w:r w:rsidRPr="009C0AE0">
        <w:rPr>
          <w:rFonts w:ascii="GHEA Grapalat" w:hAnsi="GHEA Grapalat"/>
          <w:color w:val="000000"/>
          <w:shd w:val="clear" w:color="auto" w:fill="FFFFFF"/>
          <w:lang w:val="af-ZA"/>
        </w:rPr>
        <w:t xml:space="preserve"> </w:t>
      </w:r>
      <w:r w:rsidR="00CD12BB">
        <w:rPr>
          <w:rFonts w:ascii="GHEA Grapalat" w:hAnsi="GHEA Grapalat"/>
          <w:color w:val="000000"/>
          <w:shd w:val="clear" w:color="auto" w:fill="FFFFFF"/>
          <w:lang w:val="af-ZA"/>
        </w:rPr>
        <w:t xml:space="preserve">Եվրոպական </w:t>
      </w:r>
      <w:proofErr w:type="spellStart"/>
      <w:r w:rsidR="00CD12BB">
        <w:rPr>
          <w:rFonts w:ascii="GHEA Grapalat" w:hAnsi="GHEA Grapalat"/>
          <w:color w:val="000000"/>
          <w:shd w:val="clear" w:color="auto" w:fill="FFFFFF"/>
        </w:rPr>
        <w:t>դ</w:t>
      </w:r>
      <w:r w:rsidRPr="009C0AE0">
        <w:rPr>
          <w:rFonts w:ascii="GHEA Grapalat" w:hAnsi="GHEA Grapalat"/>
          <w:color w:val="000000"/>
          <w:shd w:val="clear" w:color="auto" w:fill="FFFFFF"/>
        </w:rPr>
        <w:t>ատարանը</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ճանաչում</w:t>
      </w:r>
      <w:proofErr w:type="spellEnd"/>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rPr>
        <w:t>է</w:t>
      </w:r>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այն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հանգամանքը</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որ</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խոսքի</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ազատության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իրացման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տեսանկյունից</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համացանցը</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կարևոր</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առավելություններ</w:t>
      </w:r>
      <w:proofErr w:type="spellEnd"/>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rPr>
        <w:t>է</w:t>
      </w:r>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տալիս</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այն</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նաև</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հաշվի</w:t>
      </w:r>
      <w:proofErr w:type="spellEnd"/>
      <w:r w:rsidRPr="009C0AE0">
        <w:rPr>
          <w:rFonts w:ascii="GHEA Grapalat" w:hAnsi="GHEA Grapalat"/>
          <w:color w:val="000000"/>
          <w:shd w:val="clear" w:color="auto" w:fill="FFFFFF"/>
          <w:lang w:val="af-ZA"/>
        </w:rPr>
        <w:t xml:space="preserve"> </w:t>
      </w:r>
      <w:r w:rsidRPr="009C0AE0">
        <w:rPr>
          <w:rFonts w:ascii="GHEA Grapalat" w:hAnsi="GHEA Grapalat"/>
          <w:color w:val="000000"/>
          <w:shd w:val="clear" w:color="auto" w:fill="FFFFFF"/>
        </w:rPr>
        <w:t>է</w:t>
      </w:r>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առնում</w:t>
      </w:r>
      <w:proofErr w:type="spellEnd"/>
      <w:r w:rsidRPr="009C0AE0">
        <w:rPr>
          <w:rFonts w:ascii="GHEA Grapalat" w:hAnsi="GHEA Grapalat"/>
          <w:color w:val="000000"/>
          <w:shd w:val="clear" w:color="auto" w:fill="FFFFFF"/>
          <w:lang w:val="af-ZA"/>
        </w:rPr>
        <w:t xml:space="preserve">, </w:t>
      </w:r>
      <w:proofErr w:type="spellStart"/>
      <w:r w:rsidRPr="009C0AE0">
        <w:rPr>
          <w:rFonts w:ascii="GHEA Grapalat" w:hAnsi="GHEA Grapalat"/>
          <w:color w:val="000000"/>
          <w:shd w:val="clear" w:color="auto" w:fill="FFFFFF"/>
        </w:rPr>
        <w:t>որ</w:t>
      </w:r>
      <w:proofErr w:type="spellEnd"/>
      <w:r>
        <w:rPr>
          <w:rFonts w:ascii="GHEA Grapalat" w:hAnsi="GHEA Grapalat"/>
          <w:color w:val="000000"/>
          <w:shd w:val="clear" w:color="auto" w:fill="FFFFFF"/>
          <w:lang w:val="af-ZA"/>
        </w:rPr>
        <w:t xml:space="preserve"> </w:t>
      </w:r>
      <w:proofErr w:type="spellStart"/>
      <w:r w:rsidRPr="009C0AE0">
        <w:rPr>
          <w:rFonts w:ascii="GHEA Grapalat" w:hAnsi="GHEA Grapalat"/>
          <w:b/>
          <w:color w:val="000000"/>
          <w:shd w:val="clear" w:color="auto" w:fill="FFFFFF"/>
        </w:rPr>
        <w:t>զրպարտիչ</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կամ</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այլ</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անօրինական</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բովանդակության</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համար</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պատասխանատվությունը</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պետք</w:t>
      </w:r>
      <w:proofErr w:type="spellEnd"/>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rPr>
        <w:t>է</w:t>
      </w:r>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lastRenderedPageBreak/>
        <w:t>սկզբունքորեն</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պահպանվի</w:t>
      </w:r>
      <w:proofErr w:type="spellEnd"/>
      <w:r w:rsidRPr="009C0AE0">
        <w:rPr>
          <w:rFonts w:ascii="GHEA Grapalat" w:hAnsi="GHEA Grapalat"/>
          <w:b/>
          <w:color w:val="000000"/>
          <w:shd w:val="clear" w:color="auto" w:fill="FFFFFF"/>
          <w:lang w:val="af-ZA"/>
        </w:rPr>
        <w:t xml:space="preserve"> </w:t>
      </w:r>
      <w:r w:rsidRPr="009C0AE0">
        <w:rPr>
          <w:rFonts w:ascii="GHEA Grapalat" w:hAnsi="GHEA Grapalat"/>
          <w:b/>
          <w:color w:val="000000"/>
          <w:shd w:val="clear" w:color="auto" w:fill="FFFFFF"/>
        </w:rPr>
        <w:t>և</w:t>
      </w:r>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հանդիսանա</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անձնական</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իրավունքների</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խախտման</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համար</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արդյունավետ</w:t>
      </w:r>
      <w:proofErr w:type="spellEnd"/>
      <w:r w:rsidRPr="009C0AE0">
        <w:rPr>
          <w:rFonts w:ascii="GHEA Grapalat" w:hAnsi="GHEA Grapalat"/>
          <w:b/>
          <w:color w:val="000000"/>
          <w:shd w:val="clear" w:color="auto" w:fill="FFFFFF"/>
          <w:lang w:val="af-ZA"/>
        </w:rPr>
        <w:t xml:space="preserve"> </w:t>
      </w:r>
      <w:proofErr w:type="spellStart"/>
      <w:r w:rsidRPr="009C0AE0">
        <w:rPr>
          <w:rFonts w:ascii="GHEA Grapalat" w:hAnsi="GHEA Grapalat"/>
          <w:b/>
          <w:color w:val="000000"/>
          <w:shd w:val="clear" w:color="auto" w:fill="FFFFFF"/>
        </w:rPr>
        <w:t>միջոց</w:t>
      </w:r>
      <w:proofErr w:type="spellEnd"/>
      <w:r>
        <w:rPr>
          <w:rStyle w:val="FootnoteReference"/>
          <w:rFonts w:ascii="GHEA Grapalat" w:hAnsi="GHEA Grapalat"/>
          <w:color w:val="000000"/>
          <w:shd w:val="clear" w:color="auto" w:fill="FFFFFF"/>
          <w:lang w:val="af-ZA"/>
        </w:rPr>
        <w:footnoteReference w:id="1"/>
      </w:r>
      <w:r w:rsidRPr="009C0AE0">
        <w:rPr>
          <w:rFonts w:ascii="GHEA Grapalat" w:hAnsi="GHEA Grapalat"/>
          <w:color w:val="000000"/>
          <w:shd w:val="clear" w:color="auto" w:fill="FFFFFF"/>
          <w:lang w:val="af-ZA"/>
        </w:rPr>
        <w:t>:</w:t>
      </w:r>
    </w:p>
    <w:p w:rsidR="00DE1955" w:rsidRPr="00DE1955" w:rsidRDefault="00DE1955" w:rsidP="00DE1955">
      <w:pPr>
        <w:autoSpaceDE w:val="0"/>
        <w:autoSpaceDN w:val="0"/>
        <w:adjustRightInd w:val="0"/>
        <w:spacing w:line="360" w:lineRule="auto"/>
        <w:ind w:firstLine="720"/>
        <w:contextualSpacing/>
        <w:jc w:val="both"/>
        <w:rPr>
          <w:rFonts w:ascii="GHEA Grapalat" w:hAnsi="GHEA Grapalat"/>
          <w:bCs/>
          <w:lang w:val="hy-AM"/>
        </w:rPr>
      </w:pPr>
      <w:r w:rsidRPr="00DE1955">
        <w:rPr>
          <w:rFonts w:ascii="GHEA Grapalat" w:hAnsi="GHEA Grapalat"/>
          <w:bCs/>
          <w:lang w:val="hy-AM"/>
        </w:rPr>
        <w:t>Ընդհանուր առմամբ դեմ չլինելով բռնության հրահրման դեմ քրեաիրավական պայքարին՝ այդուհանդերձ Եվրոպական դատարանը հարցի առնչությամբ մի շարք գործերով ցուցաբերել է անհատական մոտեցում՝ շեշտադրելով հետևյալ հանգամանքները.</w:t>
      </w:r>
    </w:p>
    <w:p w:rsidR="00DE1955" w:rsidRPr="00DE1955" w:rsidRDefault="00DE1955" w:rsidP="00DE1955">
      <w:pPr>
        <w:pStyle w:val="ListParagraph"/>
        <w:numPr>
          <w:ilvl w:val="0"/>
          <w:numId w:val="34"/>
        </w:numPr>
        <w:spacing w:after="160"/>
        <w:rPr>
          <w:rFonts w:ascii="GHEA Grapalat" w:eastAsia="Times New Roman" w:hAnsi="GHEA Grapalat"/>
          <w:bCs/>
          <w:sz w:val="24"/>
          <w:szCs w:val="24"/>
          <w:lang w:val="hy-AM"/>
        </w:rPr>
      </w:pPr>
      <w:r w:rsidRPr="00DE1955">
        <w:rPr>
          <w:rFonts w:ascii="GHEA Grapalat" w:eastAsia="Times New Roman" w:hAnsi="GHEA Grapalat"/>
          <w:bCs/>
          <w:sz w:val="24"/>
          <w:szCs w:val="24"/>
          <w:lang w:val="hy-AM"/>
        </w:rPr>
        <w:t>հանրության վրա ազդեցության աստիճանը.</w:t>
      </w:r>
    </w:p>
    <w:p w:rsidR="00DE1955" w:rsidRPr="00DE1955" w:rsidRDefault="00DE1955" w:rsidP="00DE1955">
      <w:pPr>
        <w:pStyle w:val="ListParagraph"/>
        <w:numPr>
          <w:ilvl w:val="0"/>
          <w:numId w:val="34"/>
        </w:numPr>
        <w:spacing w:after="160"/>
        <w:rPr>
          <w:rFonts w:ascii="GHEA Grapalat" w:eastAsia="Times New Roman" w:hAnsi="GHEA Grapalat"/>
          <w:bCs/>
          <w:sz w:val="24"/>
          <w:szCs w:val="24"/>
          <w:lang w:val="hy-AM"/>
        </w:rPr>
      </w:pPr>
      <w:r w:rsidRPr="00DE1955">
        <w:rPr>
          <w:rFonts w:ascii="GHEA Grapalat" w:eastAsia="Times New Roman" w:hAnsi="GHEA Grapalat"/>
          <w:bCs/>
          <w:sz w:val="24"/>
          <w:szCs w:val="24"/>
          <w:lang w:val="hy-AM"/>
        </w:rPr>
        <w:t>իրական վտանգի առկայությունը</w:t>
      </w:r>
      <w:r w:rsidRPr="00DE1955">
        <w:rPr>
          <w:rStyle w:val="FootnoteReference"/>
          <w:rFonts w:ascii="GHEA Grapalat" w:hAnsi="GHEA Grapalat"/>
          <w:lang w:val="hy-AM"/>
        </w:rPr>
        <w:footnoteReference w:id="2"/>
      </w:r>
      <w:r w:rsidRPr="00DE1955">
        <w:rPr>
          <w:rFonts w:ascii="GHEA Grapalat" w:eastAsia="Times New Roman" w:hAnsi="GHEA Grapalat"/>
          <w:bCs/>
          <w:sz w:val="24"/>
          <w:szCs w:val="24"/>
          <w:lang w:val="hy-AM"/>
        </w:rPr>
        <w:t>.</w:t>
      </w:r>
    </w:p>
    <w:p w:rsidR="00DE1955" w:rsidRPr="00DE1955" w:rsidRDefault="00DE1955" w:rsidP="00DE1955">
      <w:pPr>
        <w:pStyle w:val="ListParagraph"/>
        <w:numPr>
          <w:ilvl w:val="0"/>
          <w:numId w:val="34"/>
        </w:numPr>
        <w:spacing w:after="160"/>
        <w:rPr>
          <w:rFonts w:ascii="GHEA Grapalat" w:eastAsia="Times New Roman" w:hAnsi="GHEA Grapalat"/>
          <w:bCs/>
          <w:sz w:val="24"/>
          <w:szCs w:val="24"/>
          <w:lang w:val="hy-AM"/>
        </w:rPr>
      </w:pPr>
      <w:r w:rsidRPr="00DE1955">
        <w:rPr>
          <w:rFonts w:ascii="GHEA Grapalat" w:eastAsia="Times New Roman" w:hAnsi="GHEA Grapalat"/>
          <w:bCs/>
          <w:sz w:val="24"/>
          <w:szCs w:val="24"/>
          <w:lang w:val="hy-AM"/>
        </w:rPr>
        <w:t>բռնություն հրահրողի դիրքը հասարակության մեջ.</w:t>
      </w:r>
    </w:p>
    <w:p w:rsidR="00DE1955" w:rsidRPr="00DE1955" w:rsidRDefault="00DE1955" w:rsidP="00DE1955">
      <w:pPr>
        <w:pStyle w:val="ListParagraph"/>
        <w:numPr>
          <w:ilvl w:val="0"/>
          <w:numId w:val="34"/>
        </w:numPr>
        <w:spacing w:after="160"/>
        <w:rPr>
          <w:rFonts w:ascii="GHEA Grapalat" w:eastAsia="Times New Roman" w:hAnsi="GHEA Grapalat"/>
          <w:bCs/>
          <w:sz w:val="24"/>
          <w:szCs w:val="24"/>
          <w:lang w:val="hy-AM"/>
        </w:rPr>
      </w:pPr>
      <w:r w:rsidRPr="00DE1955">
        <w:rPr>
          <w:rFonts w:ascii="GHEA Grapalat" w:eastAsia="Times New Roman" w:hAnsi="GHEA Grapalat"/>
          <w:bCs/>
          <w:sz w:val="24"/>
          <w:szCs w:val="24"/>
          <w:lang w:val="hy-AM"/>
        </w:rPr>
        <w:t>բռնության կոչերի հասցեատերերը.</w:t>
      </w:r>
    </w:p>
    <w:p w:rsidR="00DE1955" w:rsidRPr="00DE1955" w:rsidRDefault="00DE1955" w:rsidP="00DE1955">
      <w:pPr>
        <w:pStyle w:val="ListParagraph"/>
        <w:numPr>
          <w:ilvl w:val="0"/>
          <w:numId w:val="34"/>
        </w:numPr>
        <w:spacing w:after="120"/>
        <w:ind w:hanging="357"/>
        <w:rPr>
          <w:rFonts w:ascii="GHEA Grapalat" w:eastAsia="Times New Roman" w:hAnsi="GHEA Grapalat"/>
          <w:bCs/>
          <w:sz w:val="24"/>
          <w:szCs w:val="24"/>
          <w:lang w:val="hy-AM"/>
        </w:rPr>
      </w:pPr>
      <w:r w:rsidRPr="00DE1955">
        <w:rPr>
          <w:rFonts w:ascii="GHEA Grapalat" w:eastAsia="Times New Roman" w:hAnsi="GHEA Grapalat"/>
          <w:bCs/>
          <w:sz w:val="24"/>
          <w:szCs w:val="24"/>
          <w:lang w:val="hy-AM"/>
        </w:rPr>
        <w:t>բռնության կոչերի ձևն ու բովանդակությունը</w:t>
      </w:r>
      <w:r w:rsidRPr="00DE1955">
        <w:rPr>
          <w:rFonts w:ascii="GHEA Grapalat" w:eastAsia="Times New Roman" w:hAnsi="GHEA Grapalat"/>
          <w:bCs/>
          <w:sz w:val="24"/>
          <w:szCs w:val="24"/>
          <w:vertAlign w:val="superscript"/>
        </w:rPr>
        <w:footnoteReference w:id="3"/>
      </w:r>
      <w:r w:rsidRPr="00DE1955">
        <w:rPr>
          <w:rFonts w:ascii="GHEA Grapalat" w:eastAsia="Times New Roman" w:hAnsi="GHEA Grapalat"/>
          <w:bCs/>
          <w:sz w:val="24"/>
          <w:szCs w:val="24"/>
          <w:lang w:val="hy-AM"/>
        </w:rPr>
        <w:t>:</w:t>
      </w:r>
    </w:p>
    <w:p w:rsidR="001D25B7" w:rsidRDefault="001D25B7" w:rsidP="001D25B7">
      <w:pPr>
        <w:tabs>
          <w:tab w:val="left" w:pos="1250"/>
        </w:tabs>
        <w:spacing w:line="360" w:lineRule="auto"/>
        <w:ind w:firstLine="720"/>
        <w:jc w:val="both"/>
        <w:rPr>
          <w:rFonts w:ascii="GHEA Grapalat" w:hAnsi="GHEA Grapalat"/>
          <w:lang w:val="af-ZA"/>
        </w:rPr>
      </w:pPr>
      <w:r w:rsidRPr="009C0AE0">
        <w:rPr>
          <w:rFonts w:ascii="GHEA Grapalat" w:hAnsi="GHEA Grapalat"/>
          <w:b/>
          <w:color w:val="000000"/>
          <w:shd w:val="clear" w:color="auto" w:fill="FFFFFF"/>
          <w:lang w:val="af-ZA"/>
        </w:rPr>
        <w:t>«Ատելության խոսքի» վերաբերյալ Եվրոպայի Խորհրդի</w:t>
      </w:r>
      <w:r w:rsidR="00FA7413">
        <w:rPr>
          <w:rFonts w:ascii="GHEA Grapalat" w:hAnsi="GHEA Grapalat"/>
          <w:b/>
          <w:color w:val="000000"/>
          <w:shd w:val="clear" w:color="auto" w:fill="FFFFFF"/>
          <w:lang w:val="af-ZA"/>
        </w:rPr>
        <w:t xml:space="preserve"> նախարարների կոմիտեի</w:t>
      </w:r>
      <w:r w:rsidRPr="009C0AE0">
        <w:rPr>
          <w:rFonts w:ascii="GHEA Grapalat" w:hAnsi="GHEA Grapalat"/>
          <w:b/>
          <w:color w:val="000000"/>
          <w:shd w:val="clear" w:color="auto" w:fill="FFFFFF"/>
          <w:lang w:val="af-ZA"/>
        </w:rPr>
        <w:t xml:space="preserve"> թիվ R (97) 20 հանձնարարականի</w:t>
      </w:r>
      <w:r w:rsidRPr="009C0AE0">
        <w:rPr>
          <w:rFonts w:ascii="GHEA Grapalat" w:hAnsi="GHEA Grapalat"/>
          <w:color w:val="000000"/>
          <w:shd w:val="clear" w:color="auto" w:fill="FFFFFF"/>
          <w:lang w:val="af-ZA"/>
        </w:rPr>
        <w:t xml:space="preserve"> 2-</w:t>
      </w:r>
      <w:r w:rsidRPr="009C0AE0">
        <w:rPr>
          <w:rFonts w:ascii="GHEA Grapalat" w:hAnsi="GHEA Grapalat"/>
          <w:color w:val="000000"/>
          <w:shd w:val="clear" w:color="auto" w:fill="FFFFFF"/>
          <w:lang w:val="hy-AM"/>
        </w:rPr>
        <w:t xml:space="preserve">րդ սկզբունքի </w:t>
      </w:r>
      <w:r w:rsidRPr="009C0AE0">
        <w:rPr>
          <w:rFonts w:ascii="GHEA Grapalat" w:hAnsi="GHEA Grapalat"/>
          <w:color w:val="000000"/>
          <w:shd w:val="clear" w:color="auto" w:fill="FFFFFF"/>
          <w:lang w:val="af-ZA"/>
        </w:rPr>
        <w:t xml:space="preserve">համաձայն` </w:t>
      </w:r>
      <w:r w:rsidRPr="009C0AE0">
        <w:rPr>
          <w:rFonts w:ascii="GHEA Grapalat" w:hAnsi="GHEA Grapalat"/>
          <w:i/>
          <w:color w:val="000000"/>
          <w:shd w:val="clear" w:color="auto" w:fill="FFFFFF"/>
          <w:lang w:val="af-ZA"/>
        </w:rPr>
        <w:t>անդամ պետությունների կառավարությունները պետք է ստեղծեն կամ պահպանեն ատելության բորբոքման դեմ պայքարի այնպիսի ամուր իրավական հիմք</w:t>
      </w:r>
      <w:r w:rsidRPr="009C0AE0">
        <w:rPr>
          <w:rFonts w:ascii="GHEA Grapalat" w:hAnsi="GHEA Grapalat"/>
          <w:i/>
          <w:color w:val="000000"/>
          <w:shd w:val="clear" w:color="auto" w:fill="FFFFFF"/>
          <w:lang w:val="hy-AM"/>
        </w:rPr>
        <w:t>եր</w:t>
      </w:r>
      <w:r w:rsidRPr="009C0AE0">
        <w:rPr>
          <w:rFonts w:ascii="GHEA Grapalat" w:hAnsi="GHEA Grapalat"/>
          <w:i/>
          <w:color w:val="000000"/>
          <w:shd w:val="clear" w:color="auto" w:fill="FFFFFF"/>
          <w:lang w:val="af-ZA"/>
        </w:rPr>
        <w:t xml:space="preserve">, որոնք յուրաքանչյուր դեպքում </w:t>
      </w:r>
      <w:r w:rsidRPr="009C0AE0">
        <w:rPr>
          <w:rFonts w:ascii="GHEA Grapalat" w:hAnsi="GHEA Grapalat"/>
          <w:i/>
          <w:color w:val="000000"/>
          <w:shd w:val="clear" w:color="auto" w:fill="FFFFFF"/>
          <w:lang w:val="hy-AM"/>
        </w:rPr>
        <w:t xml:space="preserve"> կապահովեն </w:t>
      </w:r>
      <w:r w:rsidRPr="009C0AE0">
        <w:rPr>
          <w:rFonts w:ascii="GHEA Grapalat" w:hAnsi="GHEA Grapalat"/>
          <w:b/>
          <w:i/>
          <w:color w:val="000000"/>
          <w:shd w:val="clear" w:color="auto" w:fill="FFFFFF"/>
          <w:lang w:val="hy-AM"/>
        </w:rPr>
        <w:t>անհրաժեշտ հավասարակշռությունը</w:t>
      </w:r>
      <w:r w:rsidRPr="009C0AE0">
        <w:rPr>
          <w:rFonts w:ascii="GHEA Grapalat" w:hAnsi="GHEA Grapalat"/>
          <w:i/>
          <w:color w:val="000000"/>
          <w:shd w:val="clear" w:color="auto" w:fill="FFFFFF"/>
          <w:lang w:val="hy-AM"/>
        </w:rPr>
        <w:t xml:space="preserve"> </w:t>
      </w:r>
      <w:r w:rsidRPr="009C0AE0">
        <w:rPr>
          <w:rFonts w:ascii="GHEA Grapalat" w:hAnsi="GHEA Grapalat"/>
          <w:i/>
          <w:color w:val="000000"/>
          <w:shd w:val="clear" w:color="auto" w:fill="FFFFFF"/>
          <w:lang w:val="af-ZA"/>
        </w:rPr>
        <w:t xml:space="preserve">խոսքի ազատության </w:t>
      </w:r>
      <w:r w:rsidRPr="009C0AE0">
        <w:rPr>
          <w:rFonts w:ascii="GHEA Grapalat" w:hAnsi="GHEA Grapalat"/>
          <w:i/>
          <w:color w:val="000000"/>
          <w:shd w:val="clear" w:color="auto" w:fill="FFFFFF"/>
          <w:lang w:val="hy-AM"/>
        </w:rPr>
        <w:t xml:space="preserve">և այլոց </w:t>
      </w:r>
      <w:r w:rsidRPr="009C0AE0">
        <w:rPr>
          <w:rFonts w:ascii="GHEA Grapalat" w:hAnsi="GHEA Grapalat"/>
          <w:i/>
          <w:color w:val="000000"/>
          <w:shd w:val="clear" w:color="auto" w:fill="FFFFFF"/>
          <w:lang w:val="af-ZA"/>
        </w:rPr>
        <w:t>իրավունքների</w:t>
      </w:r>
      <w:r w:rsidRPr="009C0AE0">
        <w:rPr>
          <w:rFonts w:ascii="GHEA Grapalat" w:hAnsi="GHEA Grapalat"/>
          <w:i/>
          <w:color w:val="000000"/>
          <w:shd w:val="clear" w:color="auto" w:fill="FFFFFF"/>
          <w:lang w:val="hy-AM"/>
        </w:rPr>
        <w:t xml:space="preserve"> և</w:t>
      </w:r>
      <w:r w:rsidRPr="009C0AE0">
        <w:rPr>
          <w:rFonts w:ascii="GHEA Grapalat" w:hAnsi="GHEA Grapalat"/>
          <w:i/>
          <w:color w:val="000000"/>
          <w:shd w:val="clear" w:color="auto" w:fill="FFFFFF"/>
          <w:lang w:val="af-ZA"/>
        </w:rPr>
        <w:t xml:space="preserve"> արժանապատվության  պաշտպանության</w:t>
      </w:r>
      <w:r w:rsidRPr="009C0AE0">
        <w:rPr>
          <w:rFonts w:ascii="GHEA Grapalat" w:hAnsi="GHEA Grapalat"/>
          <w:i/>
          <w:color w:val="000000"/>
          <w:shd w:val="clear" w:color="auto" w:fill="FFFFFF"/>
          <w:lang w:val="hy-AM"/>
        </w:rPr>
        <w:t xml:space="preserve"> միջև</w:t>
      </w:r>
      <w:r>
        <w:rPr>
          <w:rStyle w:val="FootnoteReference"/>
          <w:rFonts w:ascii="GHEA Grapalat" w:hAnsi="GHEA Grapalat"/>
          <w:i/>
          <w:color w:val="000000"/>
          <w:shd w:val="clear" w:color="auto" w:fill="FFFFFF"/>
          <w:lang w:val="af-ZA"/>
        </w:rPr>
        <w:footnoteReference w:id="4"/>
      </w:r>
      <w:r w:rsidRPr="009C0AE0">
        <w:rPr>
          <w:rFonts w:ascii="GHEA Grapalat" w:hAnsi="GHEA Grapalat"/>
          <w:i/>
          <w:color w:val="000000"/>
          <w:shd w:val="clear" w:color="auto" w:fill="FFFFFF"/>
          <w:lang w:val="af-ZA"/>
        </w:rPr>
        <w:t xml:space="preserve">։ </w:t>
      </w:r>
    </w:p>
    <w:p w:rsidR="001D25B7" w:rsidRDefault="001D25B7" w:rsidP="001D25B7">
      <w:pPr>
        <w:tabs>
          <w:tab w:val="left" w:pos="1250"/>
        </w:tabs>
        <w:spacing w:line="360" w:lineRule="auto"/>
        <w:ind w:firstLine="720"/>
        <w:jc w:val="both"/>
        <w:rPr>
          <w:rFonts w:ascii="GHEA Grapalat" w:hAnsi="GHEA Grapalat"/>
          <w:lang w:val="af-ZA"/>
        </w:rPr>
      </w:pPr>
      <w:r w:rsidRPr="009C0AE0">
        <w:rPr>
          <w:rFonts w:ascii="GHEA Grapalat" w:hAnsi="GHEA Grapalat"/>
          <w:b/>
          <w:color w:val="000000"/>
          <w:shd w:val="clear" w:color="auto" w:fill="FFFFFF"/>
          <w:lang w:val="hy-AM"/>
        </w:rPr>
        <w:t>Ռ</w:t>
      </w:r>
      <w:r w:rsidRPr="009C0AE0">
        <w:rPr>
          <w:rFonts w:ascii="GHEA Grapalat" w:hAnsi="GHEA Grapalat"/>
          <w:b/>
          <w:color w:val="000000"/>
          <w:shd w:val="clear" w:color="auto" w:fill="FFFFFF"/>
          <w:lang w:val="af-ZA"/>
        </w:rPr>
        <w:t>ասիզմի և այլատյացության որոշ ձևերի և արտահայտությունների դեմ պայքարի մասին ԵՄ շրջանակային որոշման</w:t>
      </w:r>
      <w:r w:rsidRPr="009C0AE0">
        <w:rPr>
          <w:rFonts w:ascii="GHEA Grapalat" w:hAnsi="GHEA Grapalat"/>
          <w:color w:val="000000"/>
          <w:shd w:val="clear" w:color="auto" w:fill="FFFFFF"/>
          <w:lang w:val="af-ZA"/>
        </w:rPr>
        <w:t xml:space="preserve"> մեջ նշված է, որ անդամ պետությունները</w:t>
      </w:r>
      <w:r w:rsidRPr="009C0AE0">
        <w:rPr>
          <w:rFonts w:ascii="GHEA Grapalat" w:hAnsi="GHEA Grapalat"/>
          <w:color w:val="000000"/>
          <w:shd w:val="clear" w:color="auto" w:fill="FFFFFF"/>
          <w:lang w:val="hy-AM"/>
        </w:rPr>
        <w:t xml:space="preserve"> պետք է</w:t>
      </w:r>
      <w:r w:rsidRPr="009C0AE0">
        <w:rPr>
          <w:rFonts w:ascii="GHEA Grapalat" w:hAnsi="GHEA Grapalat"/>
          <w:color w:val="000000"/>
          <w:shd w:val="clear" w:color="auto" w:fill="FFFFFF"/>
          <w:lang w:val="af-ZA"/>
        </w:rPr>
        <w:t xml:space="preserve"> պատիժ </w:t>
      </w:r>
      <w:r w:rsidRPr="009C0AE0">
        <w:rPr>
          <w:rFonts w:ascii="GHEA Grapalat" w:hAnsi="GHEA Grapalat"/>
          <w:color w:val="000000"/>
          <w:shd w:val="clear" w:color="auto" w:fill="FFFFFF"/>
          <w:lang w:val="hy-AM"/>
        </w:rPr>
        <w:t xml:space="preserve">նախատեսեն </w:t>
      </w:r>
      <w:r w:rsidRPr="00AE2EBF">
        <w:rPr>
          <w:rFonts w:ascii="GHEA Grapalat" w:hAnsi="GHEA Grapalat"/>
          <w:color w:val="000000"/>
          <w:shd w:val="clear" w:color="auto" w:fill="FFFFFF"/>
          <w:lang w:val="af-ZA"/>
        </w:rPr>
        <w:t>բռնության</w:t>
      </w:r>
      <w:r w:rsidRPr="009C0AE0">
        <w:rPr>
          <w:rFonts w:ascii="GHEA Grapalat" w:hAnsi="GHEA Grapalat"/>
          <w:color w:val="000000"/>
          <w:shd w:val="clear" w:color="auto" w:fill="FFFFFF"/>
          <w:lang w:val="af-ZA"/>
        </w:rPr>
        <w:t xml:space="preserve"> կամ ատելության դիտավորյալ </w:t>
      </w:r>
      <w:r w:rsidRPr="009C0AE0">
        <w:rPr>
          <w:rFonts w:ascii="GHEA Grapalat" w:hAnsi="GHEA Grapalat"/>
          <w:color w:val="000000"/>
          <w:shd w:val="clear" w:color="auto" w:fill="FFFFFF"/>
          <w:lang w:val="hy-AM"/>
        </w:rPr>
        <w:t xml:space="preserve">և </w:t>
      </w:r>
      <w:r w:rsidRPr="009C0AE0">
        <w:rPr>
          <w:rFonts w:ascii="GHEA Grapalat" w:hAnsi="GHEA Grapalat"/>
          <w:color w:val="000000"/>
          <w:shd w:val="clear" w:color="auto" w:fill="FFFFFF"/>
          <w:lang w:val="af-ZA"/>
        </w:rPr>
        <w:t xml:space="preserve">հրապարակային հրահրման, ինչպես նաև միջազգային որոշ հանցագործությունների </w:t>
      </w:r>
      <w:r w:rsidRPr="009C0AE0">
        <w:rPr>
          <w:rFonts w:ascii="GHEA Grapalat" w:hAnsi="GHEA Grapalat"/>
          <w:color w:val="000000"/>
          <w:shd w:val="clear" w:color="auto" w:fill="FFFFFF"/>
          <w:lang w:val="af-ZA"/>
        </w:rPr>
        <w:lastRenderedPageBreak/>
        <w:t>հրապարակային թողտվության, ժխտման կամ այն սովորական երևույթ դարձնելուն, ինչը կարող է հանգեցնել բռնության կամ ատելության</w:t>
      </w:r>
      <w:r>
        <w:rPr>
          <w:rStyle w:val="FootnoteReference"/>
          <w:rFonts w:ascii="GHEA Grapalat" w:hAnsi="GHEA Grapalat"/>
          <w:color w:val="000000"/>
          <w:shd w:val="clear" w:color="auto" w:fill="FFFFFF"/>
          <w:lang w:val="hy-AM"/>
        </w:rPr>
        <w:footnoteReference w:id="5"/>
      </w:r>
      <w:r w:rsidRPr="009C0AE0">
        <w:rPr>
          <w:rFonts w:ascii="GHEA Grapalat" w:hAnsi="GHEA Grapalat"/>
          <w:color w:val="000000"/>
          <w:shd w:val="clear" w:color="auto" w:fill="FFFFFF"/>
          <w:lang w:val="hy-AM"/>
        </w:rPr>
        <w:t>:</w:t>
      </w:r>
    </w:p>
    <w:p w:rsidR="001D25B7" w:rsidRDefault="001D25B7" w:rsidP="001D25B7">
      <w:pPr>
        <w:tabs>
          <w:tab w:val="left" w:pos="1250"/>
        </w:tabs>
        <w:spacing w:line="360" w:lineRule="auto"/>
        <w:ind w:firstLine="720"/>
        <w:jc w:val="both"/>
        <w:rPr>
          <w:rFonts w:ascii="GHEA Grapalat" w:hAnsi="GHEA Grapalat"/>
          <w:lang w:val="af-ZA"/>
        </w:rPr>
      </w:pPr>
      <w:r w:rsidRPr="009C0AE0">
        <w:rPr>
          <w:rFonts w:ascii="GHEA Grapalat" w:hAnsi="GHEA Grapalat"/>
          <w:b/>
          <w:color w:val="000000"/>
          <w:shd w:val="clear" w:color="auto" w:fill="FFFFFF"/>
          <w:lang w:val="hy-AM"/>
        </w:rPr>
        <w:t xml:space="preserve">Ռասիզմի և անհանդուրժողականության դեմ պայքարի  Եվրոպական հանձնաժողովի </w:t>
      </w:r>
      <w:r w:rsidRPr="009C0AE0">
        <w:rPr>
          <w:rFonts w:ascii="GHEA Grapalat" w:hAnsi="GHEA Grapalat"/>
          <w:b/>
          <w:color w:val="000000"/>
          <w:shd w:val="clear" w:color="auto" w:fill="FFFFFF"/>
          <w:lang w:val="af-ZA"/>
        </w:rPr>
        <w:t>«ատելության խոսքի»</w:t>
      </w:r>
      <w:r w:rsidRPr="009C0AE0">
        <w:rPr>
          <w:rFonts w:ascii="GHEA Grapalat" w:hAnsi="GHEA Grapalat"/>
          <w:b/>
          <w:color w:val="000000"/>
          <w:shd w:val="clear" w:color="auto" w:fill="FFFFFF"/>
          <w:lang w:val="hy-AM"/>
        </w:rPr>
        <w:t xml:space="preserve"> դեմ պայքարի թիվ 15 հանձնարար</w:t>
      </w:r>
      <w:r>
        <w:rPr>
          <w:rFonts w:ascii="GHEA Grapalat" w:hAnsi="GHEA Grapalat"/>
          <w:b/>
          <w:color w:val="000000"/>
          <w:shd w:val="clear" w:color="auto" w:fill="FFFFFF"/>
          <w:lang w:val="hy-AM"/>
        </w:rPr>
        <w:t>ա</w:t>
      </w:r>
      <w:r w:rsidRPr="009C0AE0">
        <w:rPr>
          <w:rFonts w:ascii="GHEA Grapalat" w:hAnsi="GHEA Grapalat"/>
          <w:b/>
          <w:color w:val="000000"/>
          <w:shd w:val="clear" w:color="auto" w:fill="FFFFFF"/>
          <w:lang w:val="hy-AM"/>
        </w:rPr>
        <w:t>կանի համաձայն</w:t>
      </w:r>
      <w:r w:rsidRPr="009C0AE0">
        <w:rPr>
          <w:rFonts w:ascii="GHEA Grapalat" w:hAnsi="GHEA Grapalat"/>
          <w:color w:val="000000"/>
          <w:shd w:val="clear" w:color="auto" w:fill="FFFFFF"/>
          <w:lang w:val="hy-AM"/>
        </w:rPr>
        <w:t>՝ «ատելության խոսքը» կարող է հանգեցնել այլոց ահաբեկման, նրանց նկատմամբ բռնության կիրառման, թշնամանքի և խտրականության: Վերոնշյալ հանձնարարականում բազմիցս արտահայտ</w:t>
      </w:r>
      <w:r>
        <w:rPr>
          <w:rFonts w:ascii="GHEA Grapalat" w:hAnsi="GHEA Grapalat"/>
          <w:color w:val="000000"/>
          <w:shd w:val="clear" w:color="auto" w:fill="FFFFFF"/>
          <w:lang w:val="hy-AM"/>
        </w:rPr>
        <w:t>վ</w:t>
      </w:r>
      <w:r w:rsidRPr="009C0AE0">
        <w:rPr>
          <w:rFonts w:ascii="GHEA Grapalat" w:hAnsi="GHEA Grapalat"/>
          <w:color w:val="000000"/>
          <w:shd w:val="clear" w:color="auto" w:fill="FFFFFF"/>
          <w:lang w:val="hy-AM"/>
        </w:rPr>
        <w:t>ել է այն դիրքորոշումը, որ քրեական պատասխանատվությունը պետք է կիրառվի «ատելության խոսքի»</w:t>
      </w:r>
      <w:r>
        <w:rPr>
          <w:rFonts w:ascii="GHEA Grapalat" w:hAnsi="GHEA Grapalat"/>
          <w:color w:val="000000"/>
          <w:shd w:val="clear" w:color="auto" w:fill="FFFFFF"/>
          <w:lang w:val="hy-AM"/>
        </w:rPr>
        <w:t xml:space="preserve"> </w:t>
      </w:r>
      <w:r w:rsidRPr="009C0AE0">
        <w:rPr>
          <w:rFonts w:ascii="GHEA Grapalat" w:hAnsi="GHEA Grapalat"/>
          <w:b/>
          <w:color w:val="000000"/>
          <w:shd w:val="clear" w:color="auto" w:fill="FFFFFF"/>
          <w:lang w:val="hy-AM"/>
        </w:rPr>
        <w:t>ծայրահեղ դրսևորման համար</w:t>
      </w:r>
      <w:r w:rsidRPr="009C0AE0">
        <w:rPr>
          <w:rFonts w:ascii="GHEA Grapalat" w:hAnsi="GHEA Grapalat"/>
          <w:color w:val="000000"/>
          <w:shd w:val="clear" w:color="auto" w:fill="FFFFFF"/>
          <w:lang w:val="hy-AM"/>
        </w:rPr>
        <w:t xml:space="preserve">: Մասնավորապես՝ քրեական պատասխանատվության միջոցները անհրաժեշտ են այն դեպքերում, երբ ատելության խոսքն ուղղված է </w:t>
      </w:r>
      <w:r w:rsidRPr="009C0AE0">
        <w:rPr>
          <w:rFonts w:ascii="GHEA Grapalat" w:hAnsi="GHEA Grapalat"/>
          <w:b/>
          <w:color w:val="000000"/>
          <w:shd w:val="clear" w:color="auto" w:fill="FFFFFF"/>
          <w:lang w:val="hy-AM"/>
        </w:rPr>
        <w:t>բռնության</w:t>
      </w:r>
      <w:r w:rsidRPr="009C0AE0">
        <w:rPr>
          <w:rFonts w:ascii="GHEA Grapalat" w:hAnsi="GHEA Grapalat"/>
          <w:color w:val="000000"/>
          <w:shd w:val="clear" w:color="auto" w:fill="FFFFFF"/>
          <w:lang w:val="hy-AM"/>
        </w:rPr>
        <w:t>, սպառնալիքի, թշնամանքի կամ խտրականության հարուցմանը որոշակի խումբ անձանց նկատմամբ</w:t>
      </w:r>
      <w:r>
        <w:rPr>
          <w:rStyle w:val="FootnoteReference"/>
          <w:rFonts w:ascii="GHEA Grapalat" w:hAnsi="GHEA Grapalat"/>
          <w:color w:val="000000"/>
          <w:shd w:val="clear" w:color="auto" w:fill="FFFFFF"/>
          <w:lang w:val="hy-AM"/>
        </w:rPr>
        <w:footnoteReference w:id="6"/>
      </w:r>
      <w:r w:rsidRPr="009C0AE0">
        <w:rPr>
          <w:rFonts w:ascii="GHEA Grapalat" w:hAnsi="GHEA Grapalat"/>
          <w:color w:val="000000"/>
          <w:shd w:val="clear" w:color="auto" w:fill="FFFFFF"/>
          <w:lang w:val="hy-AM"/>
        </w:rPr>
        <w:t xml:space="preserve">: </w:t>
      </w:r>
    </w:p>
    <w:p w:rsidR="001D25B7" w:rsidRDefault="001D25B7" w:rsidP="001D25B7">
      <w:pPr>
        <w:tabs>
          <w:tab w:val="left" w:pos="1250"/>
        </w:tabs>
        <w:spacing w:line="360" w:lineRule="auto"/>
        <w:ind w:firstLine="720"/>
        <w:jc w:val="both"/>
        <w:rPr>
          <w:rFonts w:ascii="GHEA Grapalat" w:hAnsi="GHEA Grapalat"/>
          <w:lang w:val="af-ZA"/>
        </w:rPr>
      </w:pPr>
      <w:r w:rsidRPr="009C0AE0">
        <w:rPr>
          <w:rFonts w:ascii="GHEA Grapalat" w:hAnsi="GHEA Grapalat"/>
          <w:b/>
          <w:color w:val="000000"/>
          <w:shd w:val="clear" w:color="auto" w:fill="FFFFFF"/>
          <w:lang w:val="af-ZA"/>
        </w:rPr>
        <w:t>«</w:t>
      </w:r>
      <w:r w:rsidRPr="009C0AE0">
        <w:rPr>
          <w:rFonts w:ascii="GHEA Grapalat" w:hAnsi="GHEA Grapalat"/>
          <w:b/>
          <w:bCs/>
          <w:color w:val="000000"/>
          <w:shd w:val="clear" w:color="auto" w:fill="FFFFFF"/>
          <w:lang w:val="hy-AM"/>
        </w:rPr>
        <w:t>Քաղաքացիական և քաղաքական իրավունքների մասին</w:t>
      </w:r>
      <w:r w:rsidRPr="009C0AE0">
        <w:rPr>
          <w:rFonts w:ascii="GHEA Grapalat" w:hAnsi="GHEA Grapalat"/>
          <w:b/>
          <w:color w:val="000000"/>
          <w:shd w:val="clear" w:color="auto" w:fill="FFFFFF"/>
          <w:lang w:val="af-ZA"/>
        </w:rPr>
        <w:t>» միջազգային</w:t>
      </w:r>
      <w:r w:rsidRPr="009C0AE0">
        <w:rPr>
          <w:rFonts w:ascii="GHEA Grapalat" w:hAnsi="GHEA Grapalat"/>
          <w:b/>
          <w:bCs/>
          <w:color w:val="000000"/>
          <w:shd w:val="clear" w:color="auto" w:fill="FFFFFF"/>
          <w:lang w:val="hy-AM"/>
        </w:rPr>
        <w:t xml:space="preserve"> դաշնագրի </w:t>
      </w:r>
      <w:r w:rsidRPr="009C0AE0">
        <w:rPr>
          <w:rFonts w:ascii="GHEA Grapalat" w:hAnsi="GHEA Grapalat"/>
          <w:bCs/>
          <w:color w:val="000000"/>
          <w:shd w:val="clear" w:color="auto" w:fill="FFFFFF"/>
          <w:lang w:val="hy-AM"/>
        </w:rPr>
        <w:t>19-րդ հոդվածի համաձայն՝</w:t>
      </w:r>
    </w:p>
    <w:p w:rsidR="001D25B7" w:rsidRDefault="001D25B7" w:rsidP="001D25B7">
      <w:pPr>
        <w:tabs>
          <w:tab w:val="left" w:pos="1250"/>
        </w:tabs>
        <w:spacing w:line="360" w:lineRule="auto"/>
        <w:ind w:firstLine="720"/>
        <w:jc w:val="both"/>
        <w:rPr>
          <w:rFonts w:ascii="GHEA Grapalat" w:hAnsi="GHEA Grapalat"/>
          <w:lang w:val="af-ZA"/>
        </w:rPr>
      </w:pPr>
      <w:r w:rsidRPr="009C0AE0">
        <w:rPr>
          <w:rFonts w:ascii="GHEA Grapalat" w:hAnsi="GHEA Grapalat"/>
          <w:i/>
          <w:color w:val="000000"/>
          <w:shd w:val="clear" w:color="auto" w:fill="FFFFFF"/>
          <w:lang w:val="af-ZA"/>
        </w:rPr>
        <w:t>«</w:t>
      </w:r>
      <w:r w:rsidRPr="009C0AE0">
        <w:rPr>
          <w:rFonts w:ascii="GHEA Grapalat" w:hAnsi="GHEA Grapalat"/>
          <w:i/>
          <w:color w:val="000000"/>
          <w:shd w:val="clear" w:color="auto" w:fill="FFFFFF"/>
          <w:lang w:val="hy-AM"/>
        </w:rPr>
        <w:t>1. Յուրաքանչյուր մարդ իրավունք ունի անարգել կերպով հավատարիմ մնալ իր կարծիքներին:</w:t>
      </w:r>
    </w:p>
    <w:p w:rsidR="001D25B7" w:rsidRDefault="001D25B7" w:rsidP="001D25B7">
      <w:pPr>
        <w:tabs>
          <w:tab w:val="left" w:pos="1250"/>
        </w:tabs>
        <w:spacing w:line="360" w:lineRule="auto"/>
        <w:ind w:firstLine="720"/>
        <w:jc w:val="both"/>
        <w:rPr>
          <w:rFonts w:ascii="GHEA Grapalat" w:hAnsi="GHEA Grapalat"/>
          <w:lang w:val="af-ZA"/>
        </w:rPr>
      </w:pPr>
      <w:r w:rsidRPr="009C0AE0">
        <w:rPr>
          <w:rFonts w:ascii="GHEA Grapalat" w:hAnsi="GHEA Grapalat"/>
          <w:i/>
          <w:color w:val="000000"/>
          <w:shd w:val="clear" w:color="auto" w:fill="FFFFFF"/>
          <w:lang w:val="hy-AM"/>
        </w:rPr>
        <w:t>2. Յուրաքանչյուր մարդ ունի իր կարծիքն ազատ արտահայտելու իրավունք. այդ իրավունքն ընդգրկում է, անկախ պետական սահմաններից, բանավոր, գրավոր կամ մամուլի միջոցով կամ էլ գեղարվեստական ձևով արտահայտված կամ մի այլ ձևով սեփական ընտրությամբ ամեն տեսակի ինֆորմացիա ու գաղափարներ որոնելու, ստանալու և տարածելու ազատությունը:</w:t>
      </w:r>
    </w:p>
    <w:p w:rsidR="001D25B7" w:rsidRDefault="001D25B7" w:rsidP="001D25B7">
      <w:pPr>
        <w:tabs>
          <w:tab w:val="left" w:pos="1250"/>
        </w:tabs>
        <w:spacing w:line="360" w:lineRule="auto"/>
        <w:ind w:firstLine="720"/>
        <w:jc w:val="both"/>
        <w:rPr>
          <w:rFonts w:ascii="GHEA Grapalat" w:hAnsi="GHEA Grapalat"/>
          <w:lang w:val="af-ZA"/>
        </w:rPr>
      </w:pPr>
      <w:r w:rsidRPr="009C0AE0">
        <w:rPr>
          <w:rFonts w:ascii="GHEA Grapalat" w:hAnsi="GHEA Grapalat"/>
          <w:i/>
          <w:color w:val="000000"/>
          <w:shd w:val="clear" w:color="auto" w:fill="FFFFFF"/>
          <w:lang w:val="hy-AM"/>
        </w:rPr>
        <w:t>3. Սույն հոդվածի 2-րդ կետում նախատեսված իրավունքներից օգտվելը դնում է հատուկ պարտականություններ և հատուկ պատասխանատվություն: Հետևաբար, այն կապված է որոշ սահմանափակումների հետ, սակայն, պետք է սահմանվեն օրենքով և լինեն անհրաժեշտ.</w:t>
      </w:r>
    </w:p>
    <w:p w:rsidR="001D25B7" w:rsidRDefault="001D25B7" w:rsidP="001D25B7">
      <w:pPr>
        <w:tabs>
          <w:tab w:val="left" w:pos="1250"/>
        </w:tabs>
        <w:spacing w:line="360" w:lineRule="auto"/>
        <w:ind w:firstLine="720"/>
        <w:jc w:val="both"/>
        <w:rPr>
          <w:rFonts w:ascii="GHEA Grapalat" w:hAnsi="GHEA Grapalat"/>
          <w:lang w:val="af-ZA"/>
        </w:rPr>
      </w:pPr>
      <w:r w:rsidRPr="009C0AE0">
        <w:rPr>
          <w:rFonts w:ascii="GHEA Grapalat" w:hAnsi="GHEA Grapalat"/>
          <w:b/>
          <w:i/>
          <w:color w:val="000000"/>
          <w:shd w:val="clear" w:color="auto" w:fill="FFFFFF"/>
          <w:lang w:val="hy-AM"/>
        </w:rPr>
        <w:t>ա/   այլ անձանց իրավունքներն ու հեղինակությունը հարգելու համար.</w:t>
      </w:r>
    </w:p>
    <w:p w:rsidR="001D25B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9C0AE0">
        <w:rPr>
          <w:rFonts w:ascii="GHEA Grapalat" w:hAnsi="GHEA Grapalat"/>
          <w:b/>
          <w:i/>
          <w:color w:val="000000"/>
          <w:shd w:val="clear" w:color="auto" w:fill="FFFFFF"/>
          <w:lang w:val="hy-AM"/>
        </w:rPr>
        <w:t>բ/ պետական անվտանգության, հասարակական կարգի, բնակչության առողջության կամ բարոյականության պահպանության համար</w:t>
      </w:r>
      <w:r w:rsidRPr="009C0AE0">
        <w:rPr>
          <w:rFonts w:ascii="GHEA Grapalat" w:hAnsi="GHEA Grapalat"/>
          <w:i/>
          <w:color w:val="000000"/>
          <w:shd w:val="clear" w:color="auto" w:fill="FFFFFF"/>
          <w:lang w:val="af-ZA"/>
        </w:rPr>
        <w:t>»</w:t>
      </w:r>
      <w:r w:rsidRPr="009C0AE0">
        <w:rPr>
          <w:rFonts w:ascii="GHEA Grapalat" w:hAnsi="GHEA Grapalat"/>
          <w:b/>
          <w:i/>
          <w:color w:val="000000"/>
          <w:shd w:val="clear" w:color="auto" w:fill="FFFFFF"/>
          <w:lang w:val="hy-AM"/>
        </w:rPr>
        <w:t>:</w:t>
      </w:r>
    </w:p>
    <w:p w:rsidR="001D25B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Pr>
          <w:rFonts w:ascii="GHEA Grapalat" w:hAnsi="GHEA Grapalat"/>
          <w:bCs/>
          <w:iCs/>
          <w:color w:val="000000"/>
          <w:shd w:val="clear" w:color="auto" w:fill="FFFFFF"/>
          <w:lang w:val="hy-AM"/>
        </w:rPr>
        <w:lastRenderedPageBreak/>
        <w:t xml:space="preserve">Վերոնշյալ դաշնագրի </w:t>
      </w:r>
      <w:r w:rsidRPr="009C0AE0">
        <w:rPr>
          <w:rFonts w:ascii="GHEA Grapalat" w:hAnsi="GHEA Grapalat"/>
          <w:color w:val="000000"/>
          <w:shd w:val="clear" w:color="auto" w:fill="FFFFFF"/>
          <w:lang w:val="hy-AM"/>
        </w:rPr>
        <w:t xml:space="preserve">20-րդ հոդվածի 2-րդ մասի համաձայն՝ </w:t>
      </w:r>
      <w:r w:rsidRPr="009C0AE0">
        <w:rPr>
          <w:rFonts w:ascii="GHEA Grapalat" w:hAnsi="GHEA Grapalat"/>
          <w:b/>
          <w:i/>
          <w:color w:val="000000"/>
          <w:shd w:val="clear" w:color="auto" w:fill="FFFFFF"/>
          <w:lang w:val="hy-AM"/>
        </w:rPr>
        <w:t xml:space="preserve"> </w:t>
      </w:r>
      <w:r w:rsidRPr="009C0AE0">
        <w:rPr>
          <w:rFonts w:ascii="GHEA Grapalat" w:hAnsi="GHEA Grapalat"/>
          <w:b/>
          <w:i/>
          <w:color w:val="000000"/>
          <w:shd w:val="clear" w:color="auto" w:fill="FFFFFF"/>
          <w:lang w:val="af-ZA"/>
        </w:rPr>
        <w:t>«</w:t>
      </w:r>
      <w:r w:rsidRPr="009C0AE0">
        <w:rPr>
          <w:rFonts w:ascii="GHEA Grapalat" w:hAnsi="GHEA Grapalat"/>
          <w:i/>
          <w:color w:val="000000"/>
          <w:shd w:val="clear" w:color="auto" w:fill="FFFFFF"/>
          <w:lang w:val="hy-AM"/>
        </w:rPr>
        <w:t xml:space="preserve">Ազգային, ռասայական կամ կրոնական ատելության օգտին որևէ ելույթ, որն իրենից ներկայացնում է խտրականության, թշնամանքի կամ </w:t>
      </w:r>
      <w:r w:rsidRPr="009C0AE0">
        <w:rPr>
          <w:rFonts w:ascii="GHEA Grapalat" w:hAnsi="GHEA Grapalat"/>
          <w:b/>
          <w:i/>
          <w:color w:val="000000"/>
          <w:shd w:val="clear" w:color="auto" w:fill="FFFFFF"/>
          <w:lang w:val="hy-AM"/>
        </w:rPr>
        <w:t>բռնության սադրանք</w:t>
      </w:r>
      <w:r w:rsidRPr="009C0AE0">
        <w:rPr>
          <w:rFonts w:ascii="GHEA Grapalat" w:hAnsi="GHEA Grapalat"/>
          <w:i/>
          <w:color w:val="000000"/>
          <w:shd w:val="clear" w:color="auto" w:fill="FFFFFF"/>
          <w:lang w:val="hy-AM"/>
        </w:rPr>
        <w:t>, պետք է արգելվի օրենքով</w:t>
      </w:r>
      <w:r w:rsidRPr="009C0AE0">
        <w:rPr>
          <w:rFonts w:ascii="GHEA Grapalat" w:hAnsi="GHEA Grapalat"/>
          <w:i/>
          <w:color w:val="000000"/>
          <w:shd w:val="clear" w:color="auto" w:fill="FFFFFF"/>
          <w:lang w:val="af-ZA"/>
        </w:rPr>
        <w:t>»</w:t>
      </w:r>
      <w:r w:rsidRPr="009C0AE0">
        <w:rPr>
          <w:rFonts w:ascii="GHEA Grapalat" w:hAnsi="GHEA Grapalat"/>
          <w:i/>
          <w:color w:val="000000"/>
          <w:shd w:val="clear" w:color="auto" w:fill="FFFFFF"/>
          <w:lang w:val="hy-AM"/>
        </w:rPr>
        <w:t>:</w:t>
      </w:r>
    </w:p>
    <w:p w:rsidR="001D25B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9C0AE0">
        <w:rPr>
          <w:rFonts w:ascii="GHEA Grapalat" w:hAnsi="GHEA Grapalat"/>
          <w:lang w:val="af-ZA"/>
        </w:rPr>
        <w:t xml:space="preserve">Հայաստանի Հանրապետության Սահմանադրությամբ </w:t>
      </w:r>
      <w:r w:rsidRPr="009C0AE0">
        <w:rPr>
          <w:rFonts w:ascii="GHEA Grapalat" w:hAnsi="GHEA Grapalat"/>
          <w:lang w:val="hy-AM"/>
        </w:rPr>
        <w:t xml:space="preserve">ևս նախատեսված է </w:t>
      </w:r>
      <w:r w:rsidRPr="009C0AE0">
        <w:rPr>
          <w:rFonts w:ascii="GHEA Grapalat" w:hAnsi="GHEA Grapalat"/>
          <w:lang w:val="af-ZA"/>
        </w:rPr>
        <w:t>անձի կողմից իր կարծիքն ազատ արտահայտելու իրավունքի սահ</w:t>
      </w:r>
      <w:r w:rsidRPr="009C0AE0">
        <w:rPr>
          <w:rFonts w:ascii="GHEA Grapalat" w:hAnsi="GHEA Grapalat"/>
          <w:lang w:val="hy-AM"/>
        </w:rPr>
        <w:t>մանափակման հնարավորություն:</w:t>
      </w:r>
      <w:r w:rsidRPr="009C0AE0">
        <w:rPr>
          <w:rFonts w:ascii="GHEA Grapalat" w:hAnsi="GHEA Grapalat"/>
          <w:lang w:val="af-ZA"/>
        </w:rPr>
        <w:t xml:space="preserve"> </w:t>
      </w:r>
      <w:r w:rsidRPr="009C0AE0">
        <w:rPr>
          <w:rFonts w:ascii="GHEA Grapalat" w:hAnsi="GHEA Grapalat"/>
          <w:lang w:val="hy-AM"/>
        </w:rPr>
        <w:t>Մասնավորապես</w:t>
      </w:r>
      <w:r w:rsidR="00963595" w:rsidRPr="002B7C92">
        <w:rPr>
          <w:rFonts w:ascii="GHEA Grapalat" w:hAnsi="GHEA Grapalat"/>
          <w:lang w:val="hy-AM"/>
        </w:rPr>
        <w:t>,</w:t>
      </w:r>
      <w:r w:rsidRPr="009C0AE0">
        <w:rPr>
          <w:rFonts w:ascii="GHEA Grapalat" w:hAnsi="GHEA Grapalat"/>
          <w:lang w:val="hy-AM"/>
        </w:rPr>
        <w:t xml:space="preserve"> Սահմանադրության </w:t>
      </w:r>
      <w:r w:rsidRPr="009C0AE0">
        <w:rPr>
          <w:rFonts w:ascii="GHEA Grapalat" w:hAnsi="GHEA Grapalat"/>
          <w:lang w:val="af-ZA"/>
        </w:rPr>
        <w:t xml:space="preserve">42-րդ </w:t>
      </w:r>
      <w:r w:rsidRPr="009C0AE0">
        <w:rPr>
          <w:rFonts w:ascii="GHEA Grapalat" w:hAnsi="GHEA Grapalat"/>
          <w:lang w:val="hy-AM"/>
        </w:rPr>
        <w:t>հոդվածի</w:t>
      </w:r>
      <w:r w:rsidRPr="009C0AE0">
        <w:rPr>
          <w:rFonts w:ascii="GHEA Grapalat" w:hAnsi="GHEA Grapalat"/>
          <w:lang w:val="af-ZA"/>
        </w:rPr>
        <w:t xml:space="preserve"> համաձայն`</w:t>
      </w:r>
    </w:p>
    <w:p w:rsidR="001D25B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9C0AE0">
        <w:rPr>
          <w:rFonts w:ascii="GHEA Grapalat" w:hAnsi="GHEA Grapalat"/>
          <w:i/>
          <w:lang w:val="af-ZA"/>
        </w:rPr>
        <w:t>«1.</w:t>
      </w:r>
      <w:r w:rsidRPr="009C0AE0">
        <w:rPr>
          <w:rFonts w:ascii="GHEA Grapalat" w:hAnsi="GHEA Grapalat" w:cs="GHEA Grapalat"/>
          <w:i/>
          <w:lang w:val="hy-AM"/>
        </w:rPr>
        <w:t>Յուրաքանչյուր</w:t>
      </w:r>
      <w:r w:rsidRPr="009C0AE0">
        <w:rPr>
          <w:rFonts w:ascii="GHEA Grapalat" w:hAnsi="GHEA Grapalat"/>
          <w:i/>
          <w:lang w:val="af-ZA"/>
        </w:rPr>
        <w:t xml:space="preserve"> </w:t>
      </w:r>
      <w:r w:rsidRPr="009C0AE0">
        <w:rPr>
          <w:rFonts w:ascii="GHEA Grapalat" w:hAnsi="GHEA Grapalat" w:cs="GHEA Grapalat"/>
          <w:i/>
          <w:lang w:val="hy-AM"/>
        </w:rPr>
        <w:t>ոք</w:t>
      </w:r>
      <w:r w:rsidRPr="009C0AE0">
        <w:rPr>
          <w:rFonts w:ascii="GHEA Grapalat" w:hAnsi="GHEA Grapalat"/>
          <w:i/>
          <w:lang w:val="af-ZA"/>
        </w:rPr>
        <w:t xml:space="preserve"> </w:t>
      </w:r>
      <w:r w:rsidRPr="009C0AE0">
        <w:rPr>
          <w:rFonts w:ascii="GHEA Grapalat" w:hAnsi="GHEA Grapalat" w:cs="GHEA Grapalat"/>
          <w:i/>
          <w:lang w:val="hy-AM"/>
        </w:rPr>
        <w:t>ունի</w:t>
      </w:r>
      <w:r w:rsidRPr="009C0AE0">
        <w:rPr>
          <w:rFonts w:ascii="GHEA Grapalat" w:hAnsi="GHEA Grapalat"/>
          <w:i/>
          <w:lang w:val="af-ZA"/>
        </w:rPr>
        <w:t xml:space="preserve"> </w:t>
      </w:r>
      <w:r w:rsidRPr="009C0AE0">
        <w:rPr>
          <w:rFonts w:ascii="GHEA Grapalat" w:hAnsi="GHEA Grapalat" w:cs="GHEA Grapalat"/>
          <w:i/>
          <w:lang w:val="hy-AM"/>
        </w:rPr>
        <w:t>իր</w:t>
      </w:r>
      <w:r w:rsidRPr="009C0AE0">
        <w:rPr>
          <w:rFonts w:ascii="GHEA Grapalat" w:hAnsi="GHEA Grapalat"/>
          <w:i/>
          <w:lang w:val="af-ZA"/>
        </w:rPr>
        <w:t xml:space="preserve"> </w:t>
      </w:r>
      <w:r w:rsidRPr="009C0AE0">
        <w:rPr>
          <w:rFonts w:ascii="GHEA Grapalat" w:hAnsi="GHEA Grapalat" w:cs="GHEA Grapalat"/>
          <w:i/>
          <w:lang w:val="hy-AM"/>
        </w:rPr>
        <w:t>կարծիքն</w:t>
      </w:r>
      <w:r w:rsidRPr="009C0AE0">
        <w:rPr>
          <w:rFonts w:ascii="GHEA Grapalat" w:hAnsi="GHEA Grapalat"/>
          <w:i/>
          <w:lang w:val="af-ZA"/>
        </w:rPr>
        <w:t xml:space="preserve"> </w:t>
      </w:r>
      <w:r w:rsidRPr="009C0AE0">
        <w:rPr>
          <w:rFonts w:ascii="GHEA Grapalat" w:hAnsi="GHEA Grapalat" w:cs="GHEA Grapalat"/>
          <w:i/>
          <w:lang w:val="hy-AM"/>
        </w:rPr>
        <w:t>ազատ</w:t>
      </w:r>
      <w:r w:rsidRPr="009C0AE0">
        <w:rPr>
          <w:rFonts w:ascii="GHEA Grapalat" w:hAnsi="GHEA Grapalat"/>
          <w:i/>
          <w:lang w:val="af-ZA"/>
        </w:rPr>
        <w:t xml:space="preserve"> </w:t>
      </w:r>
      <w:r w:rsidRPr="009C0AE0">
        <w:rPr>
          <w:rFonts w:ascii="GHEA Grapalat" w:hAnsi="GHEA Grapalat" w:cs="GHEA Grapalat"/>
          <w:i/>
          <w:lang w:val="hy-AM"/>
        </w:rPr>
        <w:t>արտահայտելու</w:t>
      </w:r>
      <w:r w:rsidRPr="009C0AE0">
        <w:rPr>
          <w:rFonts w:ascii="GHEA Grapalat" w:hAnsi="GHEA Grapalat"/>
          <w:i/>
          <w:lang w:val="af-ZA"/>
        </w:rPr>
        <w:t xml:space="preserve"> </w:t>
      </w:r>
      <w:r w:rsidRPr="009C0AE0">
        <w:rPr>
          <w:rFonts w:ascii="GHEA Grapalat" w:hAnsi="GHEA Grapalat" w:cs="GHEA Grapalat"/>
          <w:i/>
          <w:lang w:val="hy-AM"/>
        </w:rPr>
        <w:t>իրավունք</w:t>
      </w:r>
      <w:r w:rsidRPr="009C0AE0">
        <w:rPr>
          <w:rFonts w:ascii="GHEA Grapalat" w:hAnsi="GHEA Grapalat"/>
          <w:i/>
          <w:lang w:val="af-ZA"/>
        </w:rPr>
        <w:t xml:space="preserve">: </w:t>
      </w:r>
      <w:r w:rsidRPr="009C0AE0">
        <w:rPr>
          <w:rFonts w:ascii="GHEA Grapalat" w:hAnsi="GHEA Grapalat" w:cs="GHEA Grapalat"/>
          <w:i/>
          <w:lang w:val="hy-AM"/>
        </w:rPr>
        <w:t>Այս</w:t>
      </w:r>
      <w:r w:rsidRPr="009C0AE0">
        <w:rPr>
          <w:rFonts w:ascii="GHEA Grapalat" w:hAnsi="GHEA Grapalat"/>
          <w:i/>
          <w:lang w:val="af-ZA"/>
        </w:rPr>
        <w:t xml:space="preserve"> </w:t>
      </w:r>
      <w:r w:rsidRPr="009C0AE0">
        <w:rPr>
          <w:rFonts w:ascii="GHEA Grapalat" w:hAnsi="GHEA Grapalat" w:cs="GHEA Grapalat"/>
          <w:i/>
          <w:lang w:val="hy-AM"/>
        </w:rPr>
        <w:t>իրավունքը</w:t>
      </w:r>
      <w:r w:rsidRPr="009C0AE0">
        <w:rPr>
          <w:rFonts w:ascii="GHEA Grapalat" w:hAnsi="GHEA Grapalat"/>
          <w:i/>
          <w:lang w:val="af-ZA"/>
        </w:rPr>
        <w:t xml:space="preserve"> </w:t>
      </w:r>
      <w:r w:rsidRPr="009C0AE0">
        <w:rPr>
          <w:rFonts w:ascii="GHEA Grapalat" w:hAnsi="GHEA Grapalat" w:cs="GHEA Grapalat"/>
          <w:i/>
          <w:lang w:val="hy-AM"/>
        </w:rPr>
        <w:t>ներառում</w:t>
      </w:r>
      <w:r w:rsidRPr="009C0AE0">
        <w:rPr>
          <w:rFonts w:ascii="GHEA Grapalat" w:hAnsi="GHEA Grapalat"/>
          <w:i/>
          <w:lang w:val="af-ZA"/>
        </w:rPr>
        <w:t xml:space="preserve"> </w:t>
      </w:r>
      <w:r w:rsidRPr="009C0AE0">
        <w:rPr>
          <w:rFonts w:ascii="GHEA Grapalat" w:hAnsi="GHEA Grapalat" w:cs="GHEA Grapalat"/>
          <w:i/>
          <w:lang w:val="hy-AM"/>
        </w:rPr>
        <w:t>է</w:t>
      </w:r>
      <w:r w:rsidRPr="009C0AE0">
        <w:rPr>
          <w:rFonts w:ascii="GHEA Grapalat" w:hAnsi="GHEA Grapalat"/>
          <w:i/>
          <w:lang w:val="af-ZA"/>
        </w:rPr>
        <w:t xml:space="preserve"> </w:t>
      </w:r>
      <w:r w:rsidRPr="009C0AE0">
        <w:rPr>
          <w:rFonts w:ascii="GHEA Grapalat" w:hAnsi="GHEA Grapalat" w:cs="GHEA Grapalat"/>
          <w:i/>
          <w:lang w:val="hy-AM"/>
        </w:rPr>
        <w:t>սեփական</w:t>
      </w:r>
      <w:r w:rsidRPr="009C0AE0">
        <w:rPr>
          <w:rFonts w:ascii="GHEA Grapalat" w:hAnsi="GHEA Grapalat"/>
          <w:i/>
          <w:lang w:val="af-ZA"/>
        </w:rPr>
        <w:t xml:space="preserve"> </w:t>
      </w:r>
      <w:r w:rsidRPr="009C0AE0">
        <w:rPr>
          <w:rFonts w:ascii="GHEA Grapalat" w:hAnsi="GHEA Grapalat" w:cs="GHEA Grapalat"/>
          <w:i/>
          <w:lang w:val="hy-AM"/>
        </w:rPr>
        <w:t>կարծիք</w:t>
      </w:r>
      <w:r w:rsidRPr="009C0AE0">
        <w:rPr>
          <w:rFonts w:ascii="GHEA Grapalat" w:hAnsi="GHEA Grapalat"/>
          <w:i/>
          <w:lang w:val="af-ZA"/>
        </w:rPr>
        <w:t xml:space="preserve"> </w:t>
      </w:r>
      <w:r w:rsidRPr="009C0AE0">
        <w:rPr>
          <w:rFonts w:ascii="GHEA Grapalat" w:hAnsi="GHEA Grapalat" w:cs="GHEA Grapalat"/>
          <w:i/>
          <w:lang w:val="hy-AM"/>
        </w:rPr>
        <w:t>ունենալու</w:t>
      </w:r>
      <w:r w:rsidRPr="009C0AE0">
        <w:rPr>
          <w:rFonts w:ascii="GHEA Grapalat" w:hAnsi="GHEA Grapalat"/>
          <w:i/>
          <w:lang w:val="af-ZA"/>
        </w:rPr>
        <w:t xml:space="preserve">, </w:t>
      </w:r>
      <w:r w:rsidRPr="009C0AE0">
        <w:rPr>
          <w:rFonts w:ascii="GHEA Grapalat" w:hAnsi="GHEA Grapalat" w:cs="GHEA Grapalat"/>
          <w:i/>
          <w:lang w:val="hy-AM"/>
        </w:rPr>
        <w:t>ինչպես</w:t>
      </w:r>
      <w:r w:rsidRPr="009C0AE0">
        <w:rPr>
          <w:rFonts w:ascii="GHEA Grapalat" w:hAnsi="GHEA Grapalat"/>
          <w:i/>
          <w:lang w:val="af-ZA"/>
        </w:rPr>
        <w:t xml:space="preserve"> </w:t>
      </w:r>
      <w:r w:rsidRPr="009C0AE0">
        <w:rPr>
          <w:rFonts w:ascii="GHEA Grapalat" w:hAnsi="GHEA Grapalat" w:cs="GHEA Grapalat"/>
          <w:i/>
          <w:lang w:val="hy-AM"/>
        </w:rPr>
        <w:t>նաև</w:t>
      </w:r>
      <w:r w:rsidRPr="009C0AE0">
        <w:rPr>
          <w:rFonts w:ascii="GHEA Grapalat" w:hAnsi="GHEA Grapalat"/>
          <w:i/>
          <w:lang w:val="af-ZA"/>
        </w:rPr>
        <w:t xml:space="preserve"> </w:t>
      </w:r>
      <w:r w:rsidRPr="009C0AE0">
        <w:rPr>
          <w:rFonts w:ascii="GHEA Grapalat" w:hAnsi="GHEA Grapalat" w:cs="GHEA Grapalat"/>
          <w:i/>
          <w:lang w:val="hy-AM"/>
        </w:rPr>
        <w:t>առանց</w:t>
      </w:r>
      <w:r w:rsidRPr="009C0AE0">
        <w:rPr>
          <w:rFonts w:ascii="GHEA Grapalat" w:hAnsi="GHEA Grapalat"/>
          <w:i/>
          <w:lang w:val="af-ZA"/>
        </w:rPr>
        <w:t xml:space="preserve"> </w:t>
      </w:r>
      <w:r w:rsidRPr="009C0AE0">
        <w:rPr>
          <w:rFonts w:ascii="GHEA Grapalat" w:hAnsi="GHEA Grapalat" w:cs="GHEA Grapalat"/>
          <w:i/>
          <w:lang w:val="hy-AM"/>
        </w:rPr>
        <w:t>պետական</w:t>
      </w:r>
      <w:r w:rsidRPr="009C0AE0">
        <w:rPr>
          <w:rFonts w:ascii="GHEA Grapalat" w:hAnsi="GHEA Grapalat"/>
          <w:i/>
          <w:lang w:val="af-ZA"/>
        </w:rPr>
        <w:t xml:space="preserve"> </w:t>
      </w:r>
      <w:r w:rsidRPr="009C0AE0">
        <w:rPr>
          <w:rFonts w:ascii="GHEA Grapalat" w:hAnsi="GHEA Grapalat" w:cs="GHEA Grapalat"/>
          <w:i/>
          <w:lang w:val="hy-AM"/>
        </w:rPr>
        <w:t>և</w:t>
      </w:r>
      <w:r w:rsidRPr="009C0AE0">
        <w:rPr>
          <w:rFonts w:ascii="GHEA Grapalat" w:hAnsi="GHEA Grapalat"/>
          <w:i/>
          <w:lang w:val="af-ZA"/>
        </w:rPr>
        <w:t xml:space="preserve"> </w:t>
      </w:r>
      <w:r w:rsidRPr="009C0AE0">
        <w:rPr>
          <w:rFonts w:ascii="GHEA Grapalat" w:hAnsi="GHEA Grapalat" w:cs="GHEA Grapalat"/>
          <w:i/>
          <w:lang w:val="hy-AM"/>
        </w:rPr>
        <w:t>տեղական</w:t>
      </w:r>
      <w:r w:rsidRPr="009C0AE0">
        <w:rPr>
          <w:rFonts w:ascii="GHEA Grapalat" w:hAnsi="GHEA Grapalat"/>
          <w:i/>
          <w:lang w:val="af-ZA"/>
        </w:rPr>
        <w:t xml:space="preserve"> </w:t>
      </w:r>
      <w:r w:rsidRPr="009C0AE0">
        <w:rPr>
          <w:rFonts w:ascii="GHEA Grapalat" w:hAnsi="GHEA Grapalat" w:cs="GHEA Grapalat"/>
          <w:i/>
          <w:lang w:val="hy-AM"/>
        </w:rPr>
        <w:t>ինքնակառավարման</w:t>
      </w:r>
      <w:r w:rsidRPr="009C0AE0">
        <w:rPr>
          <w:rFonts w:ascii="GHEA Grapalat" w:hAnsi="GHEA Grapalat"/>
          <w:i/>
          <w:lang w:val="af-ZA"/>
        </w:rPr>
        <w:t xml:space="preserve"> </w:t>
      </w:r>
      <w:r w:rsidRPr="009C0AE0">
        <w:rPr>
          <w:rFonts w:ascii="GHEA Grapalat" w:hAnsi="GHEA Grapalat" w:cs="GHEA Grapalat"/>
          <w:i/>
          <w:lang w:val="hy-AM"/>
        </w:rPr>
        <w:t>մարմինների</w:t>
      </w:r>
      <w:r w:rsidRPr="009C0AE0">
        <w:rPr>
          <w:rFonts w:ascii="GHEA Grapalat" w:hAnsi="GHEA Grapalat"/>
          <w:i/>
          <w:lang w:val="af-ZA"/>
        </w:rPr>
        <w:t xml:space="preserve"> </w:t>
      </w:r>
      <w:r w:rsidRPr="009C0AE0">
        <w:rPr>
          <w:rFonts w:ascii="GHEA Grapalat" w:hAnsi="GHEA Grapalat" w:cs="GHEA Grapalat"/>
          <w:i/>
          <w:lang w:val="hy-AM"/>
        </w:rPr>
        <w:t>միջամտության</w:t>
      </w:r>
      <w:r w:rsidRPr="009C0AE0">
        <w:rPr>
          <w:rFonts w:ascii="GHEA Grapalat" w:hAnsi="GHEA Grapalat"/>
          <w:i/>
          <w:lang w:val="af-ZA"/>
        </w:rPr>
        <w:t xml:space="preserve"> </w:t>
      </w:r>
      <w:r w:rsidRPr="009C0AE0">
        <w:rPr>
          <w:rFonts w:ascii="GHEA Grapalat" w:hAnsi="GHEA Grapalat" w:cs="GHEA Grapalat"/>
          <w:i/>
          <w:lang w:val="hy-AM"/>
        </w:rPr>
        <w:t>և</w:t>
      </w:r>
      <w:r w:rsidRPr="009C0AE0">
        <w:rPr>
          <w:rFonts w:ascii="GHEA Grapalat" w:hAnsi="GHEA Grapalat"/>
          <w:i/>
          <w:lang w:val="af-ZA"/>
        </w:rPr>
        <w:t xml:space="preserve"> </w:t>
      </w:r>
      <w:r w:rsidRPr="009C0AE0">
        <w:rPr>
          <w:rFonts w:ascii="GHEA Grapalat" w:hAnsi="GHEA Grapalat" w:cs="GHEA Grapalat"/>
          <w:i/>
          <w:lang w:val="hy-AM"/>
        </w:rPr>
        <w:t>ա</w:t>
      </w:r>
      <w:r w:rsidRPr="009C0AE0">
        <w:rPr>
          <w:rFonts w:ascii="GHEA Grapalat" w:hAnsi="GHEA Grapalat"/>
          <w:i/>
          <w:lang w:val="hy-AM"/>
        </w:rPr>
        <w:t>նկախ</w:t>
      </w:r>
      <w:r w:rsidRPr="009C0AE0">
        <w:rPr>
          <w:rFonts w:ascii="GHEA Grapalat" w:hAnsi="GHEA Grapalat"/>
          <w:i/>
          <w:lang w:val="af-ZA"/>
        </w:rPr>
        <w:t xml:space="preserve"> </w:t>
      </w:r>
      <w:r w:rsidRPr="009C0AE0">
        <w:rPr>
          <w:rFonts w:ascii="GHEA Grapalat" w:hAnsi="GHEA Grapalat"/>
          <w:i/>
          <w:lang w:val="hy-AM"/>
        </w:rPr>
        <w:t>պետական</w:t>
      </w:r>
      <w:r w:rsidRPr="009C0AE0">
        <w:rPr>
          <w:rFonts w:ascii="GHEA Grapalat" w:hAnsi="GHEA Grapalat"/>
          <w:i/>
          <w:lang w:val="af-ZA"/>
        </w:rPr>
        <w:t xml:space="preserve"> </w:t>
      </w:r>
      <w:r w:rsidRPr="009C0AE0">
        <w:rPr>
          <w:rFonts w:ascii="GHEA Grapalat" w:hAnsi="GHEA Grapalat"/>
          <w:i/>
          <w:lang w:val="hy-AM"/>
        </w:rPr>
        <w:t>սահմաններից</w:t>
      </w:r>
      <w:r w:rsidRPr="009C0AE0">
        <w:rPr>
          <w:rFonts w:ascii="GHEA Grapalat" w:hAnsi="GHEA Grapalat"/>
          <w:i/>
          <w:lang w:val="af-ZA"/>
        </w:rPr>
        <w:t xml:space="preserve">` </w:t>
      </w:r>
      <w:r w:rsidRPr="009C0AE0">
        <w:rPr>
          <w:rFonts w:ascii="GHEA Grapalat" w:hAnsi="GHEA Grapalat"/>
          <w:i/>
          <w:lang w:val="hy-AM"/>
        </w:rPr>
        <w:t>տեղեկատվության</w:t>
      </w:r>
      <w:r w:rsidRPr="009C0AE0">
        <w:rPr>
          <w:rFonts w:ascii="GHEA Grapalat" w:hAnsi="GHEA Grapalat"/>
          <w:i/>
          <w:lang w:val="af-ZA"/>
        </w:rPr>
        <w:t xml:space="preserve"> </w:t>
      </w:r>
      <w:r w:rsidRPr="009C0AE0">
        <w:rPr>
          <w:rFonts w:ascii="GHEA Grapalat" w:hAnsi="GHEA Grapalat"/>
          <w:i/>
          <w:lang w:val="hy-AM"/>
        </w:rPr>
        <w:t>որևէ</w:t>
      </w:r>
      <w:r w:rsidRPr="009C0AE0">
        <w:rPr>
          <w:rFonts w:ascii="GHEA Grapalat" w:hAnsi="GHEA Grapalat"/>
          <w:i/>
          <w:lang w:val="af-ZA"/>
        </w:rPr>
        <w:t xml:space="preserve"> </w:t>
      </w:r>
      <w:r w:rsidRPr="009C0AE0">
        <w:rPr>
          <w:rFonts w:ascii="GHEA Grapalat" w:hAnsi="GHEA Grapalat"/>
          <w:i/>
          <w:lang w:val="hy-AM"/>
        </w:rPr>
        <w:t>միջոցով</w:t>
      </w:r>
      <w:r w:rsidRPr="009C0AE0">
        <w:rPr>
          <w:rFonts w:ascii="GHEA Grapalat" w:hAnsi="GHEA Grapalat"/>
          <w:i/>
          <w:lang w:val="af-ZA"/>
        </w:rPr>
        <w:t xml:space="preserve"> </w:t>
      </w:r>
      <w:r w:rsidRPr="009C0AE0">
        <w:rPr>
          <w:rFonts w:ascii="GHEA Grapalat" w:hAnsi="GHEA Grapalat"/>
          <w:i/>
          <w:lang w:val="hy-AM"/>
        </w:rPr>
        <w:t>տեղեկություններ</w:t>
      </w:r>
      <w:r w:rsidRPr="009C0AE0">
        <w:rPr>
          <w:rFonts w:ascii="GHEA Grapalat" w:hAnsi="GHEA Grapalat"/>
          <w:i/>
          <w:lang w:val="af-ZA"/>
        </w:rPr>
        <w:t xml:space="preserve"> </w:t>
      </w:r>
      <w:r w:rsidRPr="009C0AE0">
        <w:rPr>
          <w:rFonts w:ascii="GHEA Grapalat" w:hAnsi="GHEA Grapalat"/>
          <w:i/>
          <w:lang w:val="hy-AM"/>
        </w:rPr>
        <w:t>ու</w:t>
      </w:r>
      <w:r w:rsidRPr="009C0AE0">
        <w:rPr>
          <w:rFonts w:ascii="GHEA Grapalat" w:hAnsi="GHEA Grapalat"/>
          <w:i/>
          <w:lang w:val="af-ZA"/>
        </w:rPr>
        <w:t xml:space="preserve"> </w:t>
      </w:r>
      <w:r w:rsidRPr="009C0AE0">
        <w:rPr>
          <w:rFonts w:ascii="GHEA Grapalat" w:hAnsi="GHEA Grapalat"/>
          <w:i/>
          <w:lang w:val="hy-AM"/>
        </w:rPr>
        <w:t>գաղափարներ</w:t>
      </w:r>
      <w:r w:rsidRPr="009C0AE0">
        <w:rPr>
          <w:rFonts w:ascii="GHEA Grapalat" w:hAnsi="GHEA Grapalat"/>
          <w:i/>
          <w:lang w:val="af-ZA"/>
        </w:rPr>
        <w:t xml:space="preserve"> </w:t>
      </w:r>
      <w:r w:rsidRPr="009C0AE0">
        <w:rPr>
          <w:rFonts w:ascii="GHEA Grapalat" w:hAnsi="GHEA Grapalat"/>
          <w:i/>
          <w:lang w:val="hy-AM"/>
        </w:rPr>
        <w:t>փնտրելու</w:t>
      </w:r>
      <w:r w:rsidRPr="009C0AE0">
        <w:rPr>
          <w:rFonts w:ascii="GHEA Grapalat" w:hAnsi="GHEA Grapalat"/>
          <w:i/>
          <w:lang w:val="af-ZA"/>
        </w:rPr>
        <w:t xml:space="preserve">, </w:t>
      </w:r>
      <w:r w:rsidRPr="009C0AE0">
        <w:rPr>
          <w:rFonts w:ascii="GHEA Grapalat" w:hAnsi="GHEA Grapalat"/>
          <w:i/>
          <w:lang w:val="hy-AM"/>
        </w:rPr>
        <w:t>ստանալու</w:t>
      </w:r>
      <w:r w:rsidRPr="009C0AE0">
        <w:rPr>
          <w:rFonts w:ascii="GHEA Grapalat" w:hAnsi="GHEA Grapalat"/>
          <w:i/>
          <w:lang w:val="af-ZA"/>
        </w:rPr>
        <w:t xml:space="preserve"> </w:t>
      </w:r>
      <w:r w:rsidRPr="009C0AE0">
        <w:rPr>
          <w:rFonts w:ascii="GHEA Grapalat" w:hAnsi="GHEA Grapalat"/>
          <w:i/>
          <w:lang w:val="hy-AM"/>
        </w:rPr>
        <w:t>և</w:t>
      </w:r>
      <w:r w:rsidRPr="009C0AE0">
        <w:rPr>
          <w:rFonts w:ascii="GHEA Grapalat" w:hAnsi="GHEA Grapalat"/>
          <w:i/>
          <w:lang w:val="af-ZA"/>
        </w:rPr>
        <w:t xml:space="preserve"> </w:t>
      </w:r>
      <w:r w:rsidRPr="009C0AE0">
        <w:rPr>
          <w:rFonts w:ascii="GHEA Grapalat" w:hAnsi="GHEA Grapalat"/>
          <w:i/>
          <w:lang w:val="hy-AM"/>
        </w:rPr>
        <w:t>տարածելու</w:t>
      </w:r>
      <w:r w:rsidRPr="009C0AE0">
        <w:rPr>
          <w:rFonts w:ascii="GHEA Grapalat" w:hAnsi="GHEA Grapalat"/>
          <w:i/>
          <w:lang w:val="af-ZA"/>
        </w:rPr>
        <w:t xml:space="preserve"> </w:t>
      </w:r>
      <w:r w:rsidRPr="009C0AE0">
        <w:rPr>
          <w:rFonts w:ascii="GHEA Grapalat" w:hAnsi="GHEA Grapalat"/>
          <w:i/>
          <w:lang w:val="hy-AM"/>
        </w:rPr>
        <w:t>ազատությունը: (…)</w:t>
      </w:r>
    </w:p>
    <w:p w:rsidR="001D25B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9C0AE0">
        <w:rPr>
          <w:rFonts w:ascii="GHEA Grapalat" w:hAnsi="GHEA Grapalat"/>
          <w:i/>
          <w:lang w:val="hy-AM"/>
        </w:rPr>
        <w:t xml:space="preserve">3.Կարծիքի արտահայտման ազատությունը կարող է սահմանափակվել </w:t>
      </w:r>
      <w:r w:rsidRPr="009C0AE0">
        <w:rPr>
          <w:rFonts w:ascii="GHEA Grapalat" w:hAnsi="GHEA Grapalat"/>
          <w:b/>
          <w:i/>
          <w:lang w:val="hy-AM"/>
        </w:rPr>
        <w:t>միայն օրենքով` պետական անվտանգության, հասարակական կարգի, առողջության և բարոյականության կամ այլոց պատվի ու բարի համբավի և այլ հիմնական իրավունքների և ազատությունների պաշտպանության նպատակով</w:t>
      </w:r>
      <w:r w:rsidRPr="009C0AE0">
        <w:rPr>
          <w:rFonts w:ascii="GHEA Grapalat" w:hAnsi="GHEA Grapalat"/>
          <w:i/>
          <w:lang w:val="hy-AM"/>
        </w:rPr>
        <w:t>:</w:t>
      </w:r>
      <w:r w:rsidRPr="009C0AE0">
        <w:rPr>
          <w:rFonts w:ascii="GHEA Grapalat" w:hAnsi="GHEA Grapalat"/>
          <w:i/>
          <w:lang w:val="af-ZA"/>
        </w:rPr>
        <w:t>»:</w:t>
      </w:r>
    </w:p>
    <w:p w:rsidR="001D25B7" w:rsidRPr="00641038" w:rsidRDefault="001D25B7" w:rsidP="001D25B7">
      <w:pPr>
        <w:tabs>
          <w:tab w:val="left" w:pos="1250"/>
        </w:tabs>
        <w:spacing w:line="360" w:lineRule="auto"/>
        <w:ind w:firstLine="720"/>
        <w:jc w:val="both"/>
        <w:rPr>
          <w:rFonts w:ascii="GHEA Grapalat" w:hAnsi="GHEA Grapalat"/>
          <w:i/>
          <w:color w:val="000000"/>
          <w:shd w:val="clear" w:color="auto" w:fill="FFFFFF"/>
          <w:lang w:val="hy-AM"/>
        </w:rPr>
      </w:pPr>
      <w:r w:rsidRPr="009C0AE0">
        <w:rPr>
          <w:rFonts w:ascii="GHEA Grapalat" w:hAnsi="GHEA Grapalat"/>
          <w:color w:val="000000"/>
          <w:shd w:val="clear" w:color="auto" w:fill="FFFFFF"/>
          <w:lang w:val="hy-AM"/>
        </w:rPr>
        <w:t>Վերոշ</w:t>
      </w:r>
      <w:r>
        <w:rPr>
          <w:rFonts w:ascii="GHEA Grapalat" w:hAnsi="GHEA Grapalat"/>
          <w:color w:val="000000"/>
          <w:shd w:val="clear" w:color="auto" w:fill="FFFFFF"/>
          <w:lang w:val="hy-AM"/>
        </w:rPr>
        <w:t xml:space="preserve">արադրյալից հետևում է, որ </w:t>
      </w:r>
      <w:r w:rsidRPr="009C0AE0">
        <w:rPr>
          <w:rFonts w:ascii="GHEA Grapalat" w:hAnsi="GHEA Grapalat"/>
          <w:color w:val="000000"/>
          <w:shd w:val="clear" w:color="auto" w:fill="FFFFFF"/>
          <w:lang w:val="hy-AM"/>
        </w:rPr>
        <w:t xml:space="preserve">«ատելության խոսքը» դուրս է խոսքի ազատության իրավունքի շրջանակներից: Թեև միջազգային իրավունքում, առկա չէ «ատելության խոսք» հասկացության համընդհանուր ճանաչում գտած ձևակերպում և այն տարբեր կերպ է ընկալվում ազգային և միջազգային մակարդակներում և տարբեր դրսևորումներ կարող է ունենալ, այնուամենանիվ անվիճելի է, որ </w:t>
      </w:r>
      <w:r w:rsidR="00AE2EBF" w:rsidRPr="00E66D3A">
        <w:rPr>
          <w:rFonts w:ascii="GHEA Grapalat" w:hAnsi="GHEA Grapalat" w:cs="Sylfaen"/>
          <w:lang w:val="hy-AM"/>
        </w:rPr>
        <w:t>անձի կամ անձանց խմբի նկատմամբ ս</w:t>
      </w:r>
      <w:r w:rsidR="00AE2EBF" w:rsidRPr="00560CAC">
        <w:rPr>
          <w:rFonts w:ascii="GHEA Grapalat" w:hAnsi="GHEA Grapalat" w:cs="Sylfaen"/>
          <w:lang w:val="hy-AM"/>
        </w:rPr>
        <w:t>եռ</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ռասայ</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մաշկի</w:t>
      </w:r>
      <w:r w:rsidR="00AE2EBF" w:rsidRPr="00560CAC">
        <w:rPr>
          <w:rFonts w:ascii="GHEA Grapalat" w:hAnsi="GHEA Grapalat"/>
          <w:lang w:val="hy-AM"/>
        </w:rPr>
        <w:t xml:space="preserve"> </w:t>
      </w:r>
      <w:r w:rsidR="00AE2EBF" w:rsidRPr="00560CAC">
        <w:rPr>
          <w:rFonts w:ascii="GHEA Grapalat" w:hAnsi="GHEA Grapalat" w:cs="Sylfaen"/>
          <w:lang w:val="hy-AM"/>
        </w:rPr>
        <w:t>գույն</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էթնիկ</w:t>
      </w:r>
      <w:r w:rsidR="00641038" w:rsidRPr="00641038">
        <w:rPr>
          <w:rFonts w:ascii="GHEA Grapalat" w:hAnsi="GHEA Grapalat" w:cs="Sylfaen"/>
          <w:lang w:val="hy-AM"/>
        </w:rPr>
        <w:t>ական</w:t>
      </w:r>
      <w:r w:rsidR="00AE2EBF" w:rsidRPr="00560CAC">
        <w:rPr>
          <w:rFonts w:ascii="GHEA Grapalat" w:hAnsi="GHEA Grapalat"/>
          <w:lang w:val="hy-AM"/>
        </w:rPr>
        <w:t xml:space="preserve">, </w:t>
      </w:r>
      <w:r w:rsidR="00AE2EBF" w:rsidRPr="00560CAC">
        <w:rPr>
          <w:rFonts w:ascii="GHEA Grapalat" w:hAnsi="GHEA Grapalat" w:cs="Sylfaen"/>
          <w:lang w:val="hy-AM"/>
        </w:rPr>
        <w:t>կամ</w:t>
      </w:r>
      <w:r w:rsidR="00AE2EBF" w:rsidRPr="00560CAC">
        <w:rPr>
          <w:rFonts w:ascii="GHEA Grapalat" w:hAnsi="GHEA Grapalat"/>
          <w:lang w:val="hy-AM"/>
        </w:rPr>
        <w:t xml:space="preserve"> </w:t>
      </w:r>
      <w:r w:rsidR="00AE2EBF" w:rsidRPr="00560CAC">
        <w:rPr>
          <w:rFonts w:ascii="GHEA Grapalat" w:hAnsi="GHEA Grapalat" w:cs="Sylfaen"/>
          <w:lang w:val="hy-AM"/>
        </w:rPr>
        <w:t>սոցիալական</w:t>
      </w:r>
      <w:r w:rsidR="00AE2EBF" w:rsidRPr="00560CAC">
        <w:rPr>
          <w:rFonts w:ascii="GHEA Grapalat" w:hAnsi="GHEA Grapalat"/>
          <w:lang w:val="hy-AM"/>
        </w:rPr>
        <w:t xml:space="preserve"> </w:t>
      </w:r>
      <w:r w:rsidR="00AE2EBF" w:rsidRPr="00560CAC">
        <w:rPr>
          <w:rFonts w:ascii="GHEA Grapalat" w:hAnsi="GHEA Grapalat" w:cs="Sylfaen"/>
          <w:lang w:val="hy-AM"/>
        </w:rPr>
        <w:t>ծագում</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գենետիկական</w:t>
      </w:r>
      <w:r w:rsidR="00AE2EBF" w:rsidRPr="00560CAC">
        <w:rPr>
          <w:rFonts w:ascii="GHEA Grapalat" w:hAnsi="GHEA Grapalat"/>
          <w:lang w:val="hy-AM"/>
        </w:rPr>
        <w:t xml:space="preserve"> </w:t>
      </w:r>
      <w:r w:rsidR="00AE2EBF" w:rsidRPr="00560CAC">
        <w:rPr>
          <w:rFonts w:ascii="GHEA Grapalat" w:hAnsi="GHEA Grapalat" w:cs="Sylfaen"/>
          <w:lang w:val="hy-AM"/>
        </w:rPr>
        <w:t>հատկանիշներ</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լեզվ</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կրոն</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աշխարհայացք</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քաղաքական</w:t>
      </w:r>
      <w:r w:rsidR="00AE2EBF" w:rsidRPr="00560CAC">
        <w:rPr>
          <w:rFonts w:ascii="GHEA Grapalat" w:hAnsi="GHEA Grapalat"/>
          <w:lang w:val="hy-AM"/>
        </w:rPr>
        <w:t xml:space="preserve"> </w:t>
      </w:r>
      <w:r w:rsidR="00AE2EBF" w:rsidRPr="00560CAC">
        <w:rPr>
          <w:rFonts w:ascii="GHEA Grapalat" w:hAnsi="GHEA Grapalat" w:cs="Sylfaen"/>
          <w:lang w:val="hy-AM"/>
        </w:rPr>
        <w:t>կամ</w:t>
      </w:r>
      <w:r w:rsidR="00AE2EBF" w:rsidRPr="00560CAC">
        <w:rPr>
          <w:rFonts w:ascii="GHEA Grapalat" w:hAnsi="GHEA Grapalat"/>
          <w:lang w:val="hy-AM"/>
        </w:rPr>
        <w:t xml:space="preserve"> </w:t>
      </w:r>
      <w:r w:rsidR="00AE2EBF" w:rsidRPr="00560CAC">
        <w:rPr>
          <w:rFonts w:ascii="GHEA Grapalat" w:hAnsi="GHEA Grapalat" w:cs="Sylfaen"/>
          <w:lang w:val="hy-AM"/>
        </w:rPr>
        <w:t>այլ</w:t>
      </w:r>
      <w:r w:rsidR="00AE2EBF" w:rsidRPr="00560CAC">
        <w:rPr>
          <w:rFonts w:ascii="GHEA Grapalat" w:hAnsi="GHEA Grapalat"/>
          <w:lang w:val="hy-AM"/>
        </w:rPr>
        <w:t xml:space="preserve"> </w:t>
      </w:r>
      <w:r w:rsidR="00AE2EBF" w:rsidRPr="00560CAC">
        <w:rPr>
          <w:rFonts w:ascii="GHEA Grapalat" w:hAnsi="GHEA Grapalat" w:cs="Sylfaen"/>
          <w:lang w:val="hy-AM"/>
        </w:rPr>
        <w:t>հայացքներ</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ազգային</w:t>
      </w:r>
      <w:r w:rsidR="00AE2EBF" w:rsidRPr="00560CAC">
        <w:rPr>
          <w:rFonts w:ascii="GHEA Grapalat" w:hAnsi="GHEA Grapalat"/>
          <w:lang w:val="hy-AM"/>
        </w:rPr>
        <w:t xml:space="preserve"> </w:t>
      </w:r>
      <w:r w:rsidR="00AE2EBF" w:rsidRPr="00560CAC">
        <w:rPr>
          <w:rFonts w:ascii="GHEA Grapalat" w:hAnsi="GHEA Grapalat" w:cs="Sylfaen"/>
          <w:lang w:val="hy-AM"/>
        </w:rPr>
        <w:t>փոքրամասնությանը</w:t>
      </w:r>
      <w:r w:rsidR="00AE2EBF" w:rsidRPr="00560CAC">
        <w:rPr>
          <w:rFonts w:ascii="GHEA Grapalat" w:hAnsi="GHEA Grapalat"/>
          <w:lang w:val="hy-AM"/>
        </w:rPr>
        <w:t xml:space="preserve"> </w:t>
      </w:r>
      <w:r w:rsidR="00AE2EBF" w:rsidRPr="00560CAC">
        <w:rPr>
          <w:rFonts w:ascii="GHEA Grapalat" w:hAnsi="GHEA Grapalat" w:cs="Sylfaen"/>
          <w:lang w:val="hy-AM"/>
        </w:rPr>
        <w:t>պատկանելությ</w:t>
      </w:r>
      <w:r w:rsidR="00AE2EBF" w:rsidRPr="00E66D3A">
        <w:rPr>
          <w:rFonts w:ascii="GHEA Grapalat" w:hAnsi="GHEA Grapalat" w:cs="Sylfaen"/>
          <w:lang w:val="hy-AM"/>
        </w:rPr>
        <w:t>ամբ</w:t>
      </w:r>
      <w:r w:rsidR="00AE2EBF" w:rsidRPr="00560CAC">
        <w:rPr>
          <w:rFonts w:ascii="GHEA Grapalat" w:hAnsi="GHEA Grapalat"/>
          <w:lang w:val="hy-AM"/>
        </w:rPr>
        <w:t xml:space="preserve">, </w:t>
      </w:r>
      <w:r w:rsidR="00AE2EBF" w:rsidRPr="00560CAC">
        <w:rPr>
          <w:rFonts w:ascii="GHEA Grapalat" w:hAnsi="GHEA Grapalat" w:cs="Sylfaen"/>
          <w:lang w:val="hy-AM"/>
        </w:rPr>
        <w:t>գույքային</w:t>
      </w:r>
      <w:r w:rsidR="00AE2EBF" w:rsidRPr="00560CAC">
        <w:rPr>
          <w:rFonts w:ascii="GHEA Grapalat" w:hAnsi="GHEA Grapalat"/>
          <w:lang w:val="hy-AM"/>
        </w:rPr>
        <w:t xml:space="preserve"> </w:t>
      </w:r>
      <w:r w:rsidR="00AE2EBF" w:rsidRPr="00560CAC">
        <w:rPr>
          <w:rFonts w:ascii="GHEA Grapalat" w:hAnsi="GHEA Grapalat" w:cs="Sylfaen"/>
          <w:lang w:val="hy-AM"/>
        </w:rPr>
        <w:t>վիճակ</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ծնունդ</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հաշմանդամությ</w:t>
      </w:r>
      <w:r w:rsidR="00AE2EBF" w:rsidRPr="00E66D3A">
        <w:rPr>
          <w:rFonts w:ascii="GHEA Grapalat" w:hAnsi="GHEA Grapalat" w:cs="Sylfaen"/>
          <w:lang w:val="hy-AM"/>
        </w:rPr>
        <w:t>ամբ</w:t>
      </w:r>
      <w:r w:rsidR="00AE2EBF" w:rsidRPr="00560CAC">
        <w:rPr>
          <w:rFonts w:ascii="GHEA Grapalat" w:hAnsi="GHEA Grapalat"/>
          <w:lang w:val="hy-AM"/>
        </w:rPr>
        <w:t xml:space="preserve">, </w:t>
      </w:r>
      <w:r w:rsidR="00AE2EBF" w:rsidRPr="00560CAC">
        <w:rPr>
          <w:rFonts w:ascii="GHEA Grapalat" w:hAnsi="GHEA Grapalat" w:cs="Sylfaen"/>
          <w:lang w:val="hy-AM"/>
        </w:rPr>
        <w:t>տարիք</w:t>
      </w:r>
      <w:r w:rsidR="00AE2EBF" w:rsidRPr="00E66D3A">
        <w:rPr>
          <w:rFonts w:ascii="GHEA Grapalat" w:hAnsi="GHEA Grapalat" w:cs="Sylfaen"/>
          <w:lang w:val="hy-AM"/>
        </w:rPr>
        <w:t>ով</w:t>
      </w:r>
      <w:r w:rsidR="00AE2EBF" w:rsidRPr="00560CAC">
        <w:rPr>
          <w:rFonts w:ascii="GHEA Grapalat" w:hAnsi="GHEA Grapalat"/>
          <w:lang w:val="hy-AM"/>
        </w:rPr>
        <w:t xml:space="preserve"> </w:t>
      </w:r>
      <w:r w:rsidR="00AE2EBF" w:rsidRPr="00560CAC">
        <w:rPr>
          <w:rFonts w:ascii="GHEA Grapalat" w:hAnsi="GHEA Grapalat" w:cs="Sylfaen"/>
          <w:lang w:val="hy-AM"/>
        </w:rPr>
        <w:t>կամ</w:t>
      </w:r>
      <w:r w:rsidR="00AE2EBF" w:rsidRPr="00560CAC">
        <w:rPr>
          <w:rFonts w:ascii="GHEA Grapalat" w:hAnsi="GHEA Grapalat"/>
          <w:lang w:val="hy-AM"/>
        </w:rPr>
        <w:t xml:space="preserve"> </w:t>
      </w:r>
      <w:r w:rsidR="00AE2EBF" w:rsidRPr="00560CAC">
        <w:rPr>
          <w:rFonts w:ascii="GHEA Grapalat" w:hAnsi="GHEA Grapalat" w:cs="Sylfaen"/>
          <w:lang w:val="hy-AM"/>
        </w:rPr>
        <w:t>անձնական</w:t>
      </w:r>
      <w:r w:rsidR="00AE2EBF" w:rsidRPr="00560CAC">
        <w:rPr>
          <w:rFonts w:ascii="GHEA Grapalat" w:hAnsi="GHEA Grapalat"/>
          <w:lang w:val="hy-AM"/>
        </w:rPr>
        <w:t xml:space="preserve"> </w:t>
      </w:r>
      <w:r w:rsidR="00AE2EBF" w:rsidRPr="00560CAC">
        <w:rPr>
          <w:rFonts w:ascii="GHEA Grapalat" w:hAnsi="GHEA Grapalat" w:cs="Sylfaen"/>
          <w:lang w:val="hy-AM"/>
        </w:rPr>
        <w:t>կամ</w:t>
      </w:r>
      <w:r w:rsidR="00AE2EBF" w:rsidRPr="00560CAC">
        <w:rPr>
          <w:rFonts w:ascii="GHEA Grapalat" w:hAnsi="GHEA Grapalat"/>
          <w:lang w:val="hy-AM"/>
        </w:rPr>
        <w:t xml:space="preserve"> </w:t>
      </w:r>
      <w:r w:rsidR="00AE2EBF" w:rsidRPr="00560CAC">
        <w:rPr>
          <w:rFonts w:ascii="GHEA Grapalat" w:hAnsi="GHEA Grapalat" w:cs="Sylfaen"/>
          <w:lang w:val="hy-AM"/>
        </w:rPr>
        <w:t>սոցիալական</w:t>
      </w:r>
      <w:r w:rsidR="00AE2EBF" w:rsidRPr="00560CAC">
        <w:rPr>
          <w:rFonts w:ascii="GHEA Grapalat" w:hAnsi="GHEA Grapalat"/>
          <w:lang w:val="hy-AM"/>
        </w:rPr>
        <w:t xml:space="preserve"> </w:t>
      </w:r>
      <w:r w:rsidR="00AE2EBF" w:rsidRPr="00560CAC">
        <w:rPr>
          <w:rFonts w:ascii="GHEA Grapalat" w:hAnsi="GHEA Grapalat" w:cs="Sylfaen"/>
          <w:lang w:val="hy-AM"/>
        </w:rPr>
        <w:t>բնույթի</w:t>
      </w:r>
      <w:r w:rsidR="00AE2EBF" w:rsidRPr="00560CAC">
        <w:rPr>
          <w:rFonts w:ascii="GHEA Grapalat" w:hAnsi="GHEA Grapalat"/>
          <w:lang w:val="hy-AM"/>
        </w:rPr>
        <w:t xml:space="preserve"> </w:t>
      </w:r>
      <w:r w:rsidR="00AE2EBF" w:rsidRPr="00560CAC">
        <w:rPr>
          <w:rFonts w:ascii="GHEA Grapalat" w:hAnsi="GHEA Grapalat" w:cs="Sylfaen"/>
          <w:lang w:val="hy-AM"/>
        </w:rPr>
        <w:t>այլ</w:t>
      </w:r>
      <w:r w:rsidR="00AE2EBF" w:rsidRPr="00560CAC">
        <w:rPr>
          <w:rFonts w:ascii="GHEA Grapalat" w:hAnsi="GHEA Grapalat"/>
          <w:lang w:val="hy-AM"/>
        </w:rPr>
        <w:t xml:space="preserve"> </w:t>
      </w:r>
      <w:r w:rsidR="00AE2EBF" w:rsidRPr="00560CAC">
        <w:rPr>
          <w:rFonts w:ascii="GHEA Grapalat" w:hAnsi="GHEA Grapalat" w:cs="Sylfaen"/>
          <w:lang w:val="hy-AM"/>
        </w:rPr>
        <w:t>հանգամանքներ</w:t>
      </w:r>
      <w:r w:rsidR="00AE2EBF" w:rsidRPr="00E66D3A">
        <w:rPr>
          <w:rFonts w:ascii="GHEA Grapalat" w:hAnsi="GHEA Grapalat" w:cs="Sylfaen"/>
          <w:lang w:val="hy-AM"/>
        </w:rPr>
        <w:t>ով պայմանավորված</w:t>
      </w:r>
      <w:r w:rsidR="00641038" w:rsidRPr="00641038">
        <w:rPr>
          <w:rFonts w:ascii="GHEA Grapalat" w:hAnsi="GHEA Grapalat" w:cs="Sylfaen"/>
          <w:lang w:val="hy-AM"/>
        </w:rPr>
        <w:t xml:space="preserve"> </w:t>
      </w:r>
      <w:r w:rsidRPr="00641038">
        <w:rPr>
          <w:rFonts w:ascii="GHEA Grapalat" w:hAnsi="GHEA Grapalat"/>
          <w:i/>
          <w:color w:val="000000"/>
          <w:lang w:val="hy-AM"/>
        </w:rPr>
        <w:t>բռնություն</w:t>
      </w:r>
      <w:r w:rsidRPr="009C0AE0">
        <w:rPr>
          <w:rFonts w:ascii="GHEA Grapalat" w:hAnsi="GHEA Grapalat"/>
          <w:i/>
          <w:color w:val="000000"/>
          <w:lang w:val="af-ZA"/>
        </w:rPr>
        <w:t xml:space="preserve"> </w:t>
      </w:r>
      <w:r w:rsidRPr="00641038">
        <w:rPr>
          <w:rFonts w:ascii="GHEA Grapalat" w:hAnsi="GHEA Grapalat"/>
          <w:i/>
          <w:color w:val="000000"/>
          <w:lang w:val="hy-AM"/>
        </w:rPr>
        <w:t>գործադրելու</w:t>
      </w:r>
      <w:r w:rsidRPr="009C0AE0">
        <w:rPr>
          <w:rFonts w:ascii="GHEA Grapalat" w:hAnsi="GHEA Grapalat"/>
          <w:i/>
          <w:color w:val="000000"/>
          <w:lang w:val="af-ZA"/>
        </w:rPr>
        <w:t xml:space="preserve"> </w:t>
      </w:r>
      <w:r w:rsidRPr="00641038">
        <w:rPr>
          <w:rFonts w:ascii="GHEA Grapalat" w:hAnsi="GHEA Grapalat"/>
          <w:i/>
          <w:color w:val="000000"/>
          <w:lang w:val="hy-AM"/>
        </w:rPr>
        <w:t>հրապարակային</w:t>
      </w:r>
      <w:r w:rsidRPr="009C0AE0">
        <w:rPr>
          <w:rFonts w:ascii="GHEA Grapalat" w:hAnsi="GHEA Grapalat"/>
          <w:i/>
          <w:color w:val="000000"/>
          <w:lang w:val="af-ZA"/>
        </w:rPr>
        <w:t xml:space="preserve"> </w:t>
      </w:r>
      <w:r w:rsidRPr="00641038">
        <w:rPr>
          <w:rFonts w:ascii="GHEA Grapalat" w:hAnsi="GHEA Grapalat"/>
          <w:i/>
          <w:color w:val="000000"/>
          <w:lang w:val="hy-AM"/>
        </w:rPr>
        <w:t>կոչերը</w:t>
      </w:r>
      <w:r w:rsidRPr="009C0AE0">
        <w:rPr>
          <w:rFonts w:ascii="GHEA Grapalat" w:hAnsi="GHEA Grapalat"/>
          <w:i/>
          <w:color w:val="000000"/>
          <w:lang w:val="af-ZA"/>
        </w:rPr>
        <w:t xml:space="preserve">, </w:t>
      </w:r>
      <w:r w:rsidR="00BF1F24">
        <w:rPr>
          <w:rFonts w:ascii="GHEA Grapalat" w:hAnsi="GHEA Grapalat"/>
          <w:i/>
          <w:color w:val="000000"/>
          <w:lang w:val="af-ZA"/>
        </w:rPr>
        <w:t xml:space="preserve">նման </w:t>
      </w:r>
      <w:r w:rsidRPr="00641038">
        <w:rPr>
          <w:rFonts w:ascii="GHEA Grapalat" w:hAnsi="GHEA Grapalat"/>
          <w:i/>
          <w:color w:val="000000"/>
          <w:lang w:val="hy-AM"/>
        </w:rPr>
        <w:t>բռնությունը</w:t>
      </w:r>
      <w:r w:rsidRPr="009C0AE0">
        <w:rPr>
          <w:rFonts w:ascii="GHEA Grapalat" w:hAnsi="GHEA Grapalat"/>
          <w:i/>
          <w:color w:val="000000"/>
          <w:lang w:val="af-ZA"/>
        </w:rPr>
        <w:t xml:space="preserve"> </w:t>
      </w:r>
      <w:r w:rsidRPr="00641038">
        <w:rPr>
          <w:rFonts w:ascii="GHEA Grapalat" w:hAnsi="GHEA Grapalat"/>
          <w:i/>
          <w:color w:val="000000"/>
          <w:lang w:val="hy-AM"/>
        </w:rPr>
        <w:t>հրապարակայնորեն</w:t>
      </w:r>
      <w:r w:rsidRPr="009C0AE0">
        <w:rPr>
          <w:rFonts w:ascii="GHEA Grapalat" w:hAnsi="GHEA Grapalat"/>
          <w:i/>
          <w:color w:val="000000"/>
          <w:lang w:val="af-ZA"/>
        </w:rPr>
        <w:t xml:space="preserve"> </w:t>
      </w:r>
      <w:r w:rsidRPr="00641038">
        <w:rPr>
          <w:rFonts w:ascii="GHEA Grapalat" w:hAnsi="GHEA Grapalat"/>
          <w:i/>
          <w:color w:val="000000"/>
          <w:lang w:val="hy-AM"/>
        </w:rPr>
        <w:t>արդարացնելը</w:t>
      </w:r>
      <w:r w:rsidRPr="009C0AE0">
        <w:rPr>
          <w:rFonts w:ascii="GHEA Grapalat" w:hAnsi="GHEA Grapalat"/>
          <w:i/>
          <w:color w:val="000000"/>
          <w:lang w:val="af-ZA"/>
        </w:rPr>
        <w:t xml:space="preserve"> </w:t>
      </w:r>
      <w:r w:rsidRPr="00641038">
        <w:rPr>
          <w:rFonts w:ascii="GHEA Grapalat" w:hAnsi="GHEA Grapalat"/>
          <w:i/>
          <w:color w:val="000000"/>
          <w:lang w:val="hy-AM"/>
        </w:rPr>
        <w:t>կամ</w:t>
      </w:r>
      <w:r w:rsidRPr="009C0AE0">
        <w:rPr>
          <w:rFonts w:ascii="GHEA Grapalat" w:hAnsi="GHEA Grapalat"/>
          <w:i/>
          <w:color w:val="000000"/>
          <w:lang w:val="af-ZA"/>
        </w:rPr>
        <w:t xml:space="preserve"> </w:t>
      </w:r>
      <w:r w:rsidRPr="00641038">
        <w:rPr>
          <w:rFonts w:ascii="GHEA Grapalat" w:hAnsi="GHEA Grapalat"/>
          <w:i/>
          <w:color w:val="000000"/>
          <w:lang w:val="hy-AM"/>
        </w:rPr>
        <w:t>քարոզելը</w:t>
      </w:r>
      <w:r w:rsidR="00963595" w:rsidRPr="002B7C92">
        <w:rPr>
          <w:rFonts w:ascii="GHEA Grapalat" w:hAnsi="GHEA Grapalat"/>
          <w:i/>
          <w:color w:val="000000"/>
          <w:lang w:val="hy-AM"/>
        </w:rPr>
        <w:t xml:space="preserve"> </w:t>
      </w:r>
      <w:r w:rsidRPr="00641038">
        <w:rPr>
          <w:rFonts w:ascii="GHEA Grapalat" w:hAnsi="GHEA Grapalat"/>
          <w:i/>
          <w:color w:val="000000"/>
          <w:lang w:val="hy-AM"/>
        </w:rPr>
        <w:t xml:space="preserve">հանդիսանում է </w:t>
      </w:r>
      <w:r w:rsidRPr="00CB38DB">
        <w:rPr>
          <w:rFonts w:ascii="GHEA Grapalat" w:hAnsi="GHEA Grapalat"/>
          <w:i/>
          <w:color w:val="000000"/>
          <w:shd w:val="clear" w:color="auto" w:fill="FFFFFF"/>
          <w:lang w:val="hy-AM"/>
        </w:rPr>
        <w:t>«ատելության խոսք</w:t>
      </w:r>
      <w:r w:rsidRPr="00641038">
        <w:rPr>
          <w:rFonts w:ascii="GHEA Grapalat" w:hAnsi="GHEA Grapalat"/>
          <w:i/>
          <w:color w:val="000000"/>
          <w:shd w:val="clear" w:color="auto" w:fill="FFFFFF"/>
          <w:lang w:val="hy-AM"/>
        </w:rPr>
        <w:t>ի</w:t>
      </w:r>
      <w:r w:rsidRPr="00CB38DB">
        <w:rPr>
          <w:rFonts w:ascii="GHEA Grapalat" w:hAnsi="GHEA Grapalat"/>
          <w:i/>
          <w:color w:val="000000"/>
          <w:shd w:val="clear" w:color="auto" w:fill="FFFFFF"/>
          <w:lang w:val="hy-AM"/>
        </w:rPr>
        <w:t xml:space="preserve">» </w:t>
      </w:r>
      <w:r w:rsidRPr="00641038">
        <w:rPr>
          <w:rFonts w:ascii="GHEA Grapalat" w:hAnsi="GHEA Grapalat"/>
          <w:i/>
          <w:color w:val="000000"/>
          <w:shd w:val="clear" w:color="auto" w:fill="FFFFFF"/>
          <w:lang w:val="hy-AM"/>
        </w:rPr>
        <w:t>ծայրահեղ դրսևորում:</w:t>
      </w:r>
    </w:p>
    <w:p w:rsidR="001D25B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9C0AE0">
        <w:rPr>
          <w:rFonts w:ascii="GHEA Grapalat" w:hAnsi="GHEA Grapalat"/>
          <w:color w:val="000000"/>
          <w:shd w:val="clear" w:color="auto" w:fill="FFFFFF"/>
          <w:lang w:val="hy-AM"/>
        </w:rPr>
        <w:t>Միջազգային փորձի ուսումնասիրությունը վկայում է, որ աշխարհի շատ երկրներում քրեականացված են բռնության կոչերի տարբեր դրսևորումները.</w:t>
      </w:r>
    </w:p>
    <w:p w:rsidR="001D25B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9C0AE0">
        <w:rPr>
          <w:rFonts w:ascii="GHEA Grapalat" w:hAnsi="GHEA Grapalat"/>
          <w:color w:val="000000"/>
          <w:shd w:val="clear" w:color="auto" w:fill="FFFFFF"/>
          <w:lang w:val="hy-AM"/>
        </w:rPr>
        <w:lastRenderedPageBreak/>
        <w:t>1.</w:t>
      </w:r>
      <w:r w:rsidRPr="00641038">
        <w:rPr>
          <w:rFonts w:ascii="GHEA Grapalat" w:hAnsi="GHEA Grapalat"/>
          <w:color w:val="000000"/>
          <w:shd w:val="clear" w:color="auto" w:fill="FFFFFF"/>
          <w:lang w:val="hy-AM"/>
        </w:rPr>
        <w:t xml:space="preserve"> </w:t>
      </w:r>
      <w:r w:rsidRPr="009C0AE0">
        <w:rPr>
          <w:rFonts w:ascii="GHEA Grapalat" w:hAnsi="GHEA Grapalat"/>
          <w:i/>
          <w:color w:val="000000"/>
          <w:shd w:val="clear" w:color="auto" w:fill="FFFFFF"/>
          <w:lang w:val="hy-AM"/>
        </w:rPr>
        <w:t>Պետության սահմանադրական կարգի դեմ ուղղված կոչեր</w:t>
      </w:r>
      <w:r w:rsidRPr="009C0AE0">
        <w:rPr>
          <w:rFonts w:ascii="GHEA Grapalat" w:hAnsi="GHEA Grapalat"/>
          <w:color w:val="000000"/>
          <w:shd w:val="clear" w:color="auto" w:fill="FFFFFF"/>
          <w:lang w:val="hy-AM"/>
        </w:rPr>
        <w:t xml:space="preserve"> (Բուլղարիա, Շվեյցարիա, Իսրայել</w:t>
      </w:r>
      <w:r>
        <w:rPr>
          <w:rFonts w:ascii="GHEA Grapalat" w:hAnsi="GHEA Grapalat"/>
          <w:color w:val="000000"/>
          <w:shd w:val="clear" w:color="auto" w:fill="FFFFFF"/>
          <w:lang w:val="hy-AM"/>
        </w:rPr>
        <w:t>, Սլովենիա, Լատվիա, Գերմանիա, Սե</w:t>
      </w:r>
      <w:r w:rsidRPr="009C0AE0">
        <w:rPr>
          <w:rFonts w:ascii="GHEA Grapalat" w:hAnsi="GHEA Grapalat"/>
          <w:color w:val="000000"/>
          <w:shd w:val="clear" w:color="auto" w:fill="FFFFFF"/>
          <w:lang w:val="hy-AM"/>
        </w:rPr>
        <w:t>րբիա, Ֆրանսիա, Ուկրաինա, Բելառուս,</w:t>
      </w:r>
      <w:r>
        <w:rPr>
          <w:rFonts w:ascii="GHEA Grapalat" w:hAnsi="GHEA Grapalat"/>
          <w:color w:val="000000"/>
          <w:shd w:val="clear" w:color="auto" w:fill="FFFFFF"/>
          <w:lang w:val="hy-AM"/>
        </w:rPr>
        <w:t xml:space="preserve"> </w:t>
      </w:r>
      <w:r w:rsidRPr="009C0AE0">
        <w:rPr>
          <w:rFonts w:ascii="GHEA Grapalat" w:hAnsi="GHEA Grapalat"/>
          <w:color w:val="000000"/>
          <w:shd w:val="clear" w:color="auto" w:fill="FFFFFF"/>
          <w:lang w:val="hy-AM"/>
        </w:rPr>
        <w:t>ՌԴ):</w:t>
      </w:r>
    </w:p>
    <w:p w:rsidR="001D25B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9C0AE0">
        <w:rPr>
          <w:rFonts w:ascii="GHEA Grapalat" w:hAnsi="GHEA Grapalat"/>
          <w:color w:val="000000"/>
          <w:shd w:val="clear" w:color="auto" w:fill="FFFFFF"/>
          <w:lang w:val="hy-AM"/>
        </w:rPr>
        <w:t xml:space="preserve">2. </w:t>
      </w:r>
      <w:r w:rsidRPr="009C0AE0">
        <w:rPr>
          <w:rFonts w:ascii="GHEA Grapalat" w:hAnsi="GHEA Grapalat"/>
          <w:i/>
          <w:color w:val="000000"/>
          <w:shd w:val="clear" w:color="auto" w:fill="FFFFFF"/>
          <w:lang w:val="hy-AM"/>
        </w:rPr>
        <w:t>Տեռորիստական կամ էքստրեմիստական գործունեության կատարմանն ուղղված կոչեր</w:t>
      </w:r>
      <w:r w:rsidRPr="009C0AE0">
        <w:rPr>
          <w:rFonts w:ascii="GHEA Grapalat" w:hAnsi="GHEA Grapalat"/>
          <w:color w:val="000000"/>
          <w:shd w:val="clear" w:color="auto" w:fill="FFFFFF"/>
          <w:lang w:val="hy-AM"/>
        </w:rPr>
        <w:t xml:space="preserve"> (Իսրայել, Սլով</w:t>
      </w:r>
      <w:r>
        <w:rPr>
          <w:rFonts w:ascii="GHEA Grapalat" w:hAnsi="GHEA Grapalat"/>
          <w:color w:val="000000"/>
          <w:shd w:val="clear" w:color="auto" w:fill="FFFFFF"/>
          <w:lang w:val="hy-AM"/>
        </w:rPr>
        <w:t>ակիա, Լատվիա, Էստոնիա, Չեխիա, Սե</w:t>
      </w:r>
      <w:r w:rsidRPr="009C0AE0">
        <w:rPr>
          <w:rFonts w:ascii="GHEA Grapalat" w:hAnsi="GHEA Grapalat"/>
          <w:color w:val="000000"/>
          <w:shd w:val="clear" w:color="auto" w:fill="FFFFFF"/>
          <w:lang w:val="hy-AM"/>
        </w:rPr>
        <w:t>րբիա, ՌԴ):</w:t>
      </w:r>
    </w:p>
    <w:p w:rsidR="001D25B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9C0AE0">
        <w:rPr>
          <w:rFonts w:ascii="GHEA Grapalat" w:hAnsi="GHEA Grapalat"/>
          <w:color w:val="000000"/>
          <w:shd w:val="clear" w:color="auto" w:fill="FFFFFF"/>
          <w:lang w:val="hy-AM"/>
        </w:rPr>
        <w:t xml:space="preserve">3. </w:t>
      </w:r>
      <w:r w:rsidRPr="009C0AE0">
        <w:rPr>
          <w:rFonts w:ascii="GHEA Grapalat" w:hAnsi="GHEA Grapalat"/>
          <w:i/>
          <w:color w:val="000000"/>
          <w:shd w:val="clear" w:color="auto" w:fill="FFFFFF"/>
          <w:lang w:val="hy-AM"/>
        </w:rPr>
        <w:t>Ցանկացած տեսակի հանցագործությունների կատարմանն ուղղված կոչեր</w:t>
      </w:r>
      <w:r w:rsidRPr="009C0AE0">
        <w:rPr>
          <w:rFonts w:ascii="GHEA Grapalat" w:hAnsi="GHEA Grapalat"/>
          <w:color w:val="000000"/>
          <w:shd w:val="clear" w:color="auto" w:fill="FFFFFF"/>
          <w:lang w:val="hy-AM"/>
        </w:rPr>
        <w:t xml:space="preserve"> (Բուլղարիա, Լեհաստան, Հոլանդիա, Գերմանիա, Չեխիա):</w:t>
      </w:r>
    </w:p>
    <w:p w:rsidR="001D25B7" w:rsidRPr="002B7C92"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9C0AE0">
        <w:rPr>
          <w:rFonts w:ascii="GHEA Grapalat" w:hAnsi="GHEA Grapalat"/>
          <w:color w:val="000000"/>
          <w:shd w:val="clear" w:color="auto" w:fill="FFFFFF"/>
          <w:lang w:val="hy-AM"/>
        </w:rPr>
        <w:t xml:space="preserve">4. </w:t>
      </w:r>
      <w:r w:rsidRPr="009C0AE0">
        <w:rPr>
          <w:rFonts w:ascii="GHEA Grapalat" w:hAnsi="GHEA Grapalat"/>
          <w:i/>
          <w:color w:val="000000"/>
          <w:shd w:val="clear" w:color="auto" w:fill="FFFFFF"/>
          <w:lang w:val="hy-AM"/>
        </w:rPr>
        <w:t>Տարբեր խմբերի միջև բռնության հրահրմանն ուղղված կոչեր</w:t>
      </w:r>
      <w:r w:rsidRPr="009C0AE0">
        <w:rPr>
          <w:rFonts w:ascii="GHEA Grapalat" w:hAnsi="GHEA Grapalat"/>
          <w:color w:val="000000"/>
          <w:shd w:val="clear" w:color="auto" w:fill="FFFFFF"/>
          <w:lang w:val="hy-AM"/>
        </w:rPr>
        <w:t xml:space="preserve"> (Ֆրանսիա, Ուկրաինա, Բուլղարիա, Լեհաստան, Մոլդովա):</w:t>
      </w:r>
      <w:r w:rsidR="007B6A04" w:rsidRPr="002B7C92">
        <w:rPr>
          <w:rFonts w:ascii="GHEA Grapalat" w:hAnsi="GHEA Grapalat"/>
          <w:color w:val="000000"/>
          <w:shd w:val="clear" w:color="auto" w:fill="FFFFFF"/>
          <w:lang w:val="hy-AM"/>
        </w:rPr>
        <w:t xml:space="preserve"> </w:t>
      </w:r>
      <w:r w:rsidR="00FA6E79" w:rsidRPr="002B7C92">
        <w:rPr>
          <w:rFonts w:ascii="GHEA Grapalat" w:hAnsi="GHEA Grapalat"/>
          <w:color w:val="000000"/>
          <w:shd w:val="clear" w:color="auto" w:fill="FFFFFF"/>
          <w:lang w:val="hy-AM"/>
        </w:rPr>
        <w:t xml:space="preserve">     </w:t>
      </w:r>
    </w:p>
    <w:p w:rsidR="001D25B7" w:rsidRDefault="00641038" w:rsidP="001D25B7">
      <w:pPr>
        <w:tabs>
          <w:tab w:val="left" w:pos="1250"/>
        </w:tabs>
        <w:spacing w:line="360" w:lineRule="auto"/>
        <w:ind w:firstLine="720"/>
        <w:jc w:val="both"/>
        <w:rPr>
          <w:rFonts w:ascii="GHEA Grapalat" w:hAnsi="GHEA Grapalat"/>
          <w:b/>
          <w:i/>
          <w:color w:val="000000"/>
          <w:shd w:val="clear" w:color="auto" w:fill="FFFFFF"/>
          <w:lang w:val="hy-AM"/>
        </w:rPr>
      </w:pPr>
      <w:r w:rsidRPr="00641038">
        <w:rPr>
          <w:rFonts w:ascii="GHEA Grapalat" w:hAnsi="GHEA Grapalat"/>
          <w:color w:val="000000"/>
          <w:shd w:val="clear" w:color="auto" w:fill="FFFFFF"/>
          <w:lang w:val="hy-AM"/>
        </w:rPr>
        <w:t xml:space="preserve">Ներկայումս </w:t>
      </w:r>
      <w:r w:rsidR="001D25B7" w:rsidRPr="009C0AE0">
        <w:rPr>
          <w:rFonts w:ascii="GHEA Grapalat" w:hAnsi="GHEA Grapalat"/>
          <w:color w:val="000000"/>
          <w:shd w:val="clear" w:color="auto" w:fill="FFFFFF"/>
          <w:lang w:val="hy-AM"/>
        </w:rPr>
        <w:t>ՀՀ քրեական օրենսգրքում պատասխանատվություն է նախատեսված միայն որոշ հանցագործություններ կատարելու հրապարակային կոչերի</w:t>
      </w:r>
      <w:r w:rsidR="00EA628C" w:rsidRPr="00EA628C">
        <w:rPr>
          <w:rFonts w:ascii="GHEA Grapalat" w:hAnsi="GHEA Grapalat"/>
          <w:color w:val="000000"/>
          <w:shd w:val="clear" w:color="auto" w:fill="FFFFFF"/>
          <w:lang w:val="hy-AM"/>
        </w:rPr>
        <w:t>,</w:t>
      </w:r>
      <w:r w:rsidR="001D25B7" w:rsidRPr="009C0AE0">
        <w:rPr>
          <w:rFonts w:ascii="GHEA Grapalat" w:hAnsi="GHEA Grapalat"/>
          <w:color w:val="000000"/>
          <w:shd w:val="clear" w:color="auto" w:fill="FFFFFF"/>
          <w:lang w:val="hy-AM"/>
        </w:rPr>
        <w:t xml:space="preserve"> </w:t>
      </w:r>
      <w:r w:rsidR="00EA628C" w:rsidRPr="00EA628C">
        <w:rPr>
          <w:rFonts w:ascii="GHEA Grapalat" w:hAnsi="GHEA Grapalat"/>
          <w:color w:val="000000"/>
          <w:shd w:val="clear" w:color="auto" w:fill="FFFFFF"/>
          <w:lang w:val="hy-AM"/>
        </w:rPr>
        <w:t xml:space="preserve">դրանք արդարացնելու </w:t>
      </w:r>
      <w:r w:rsidRPr="00641038">
        <w:rPr>
          <w:rFonts w:ascii="GHEA Grapalat" w:hAnsi="GHEA Grapalat"/>
          <w:color w:val="000000"/>
          <w:shd w:val="clear" w:color="auto" w:fill="FFFFFF"/>
          <w:lang w:val="hy-AM"/>
        </w:rPr>
        <w:t xml:space="preserve">կամ </w:t>
      </w:r>
      <w:r w:rsidR="00EA628C" w:rsidRPr="00EA628C">
        <w:rPr>
          <w:rFonts w:ascii="GHEA Grapalat" w:hAnsi="GHEA Grapalat"/>
          <w:color w:val="000000"/>
          <w:shd w:val="clear" w:color="auto" w:fill="FFFFFF"/>
          <w:lang w:val="hy-AM"/>
        </w:rPr>
        <w:t xml:space="preserve">քարոզելու </w:t>
      </w:r>
      <w:r w:rsidRPr="00641038">
        <w:rPr>
          <w:rFonts w:ascii="GHEA Grapalat" w:hAnsi="GHEA Grapalat"/>
          <w:color w:val="000000"/>
          <w:shd w:val="clear" w:color="auto" w:fill="FFFFFF"/>
          <w:lang w:val="hy-AM"/>
        </w:rPr>
        <w:t xml:space="preserve"> </w:t>
      </w:r>
      <w:r w:rsidR="001D25B7" w:rsidRPr="009C0AE0">
        <w:rPr>
          <w:rFonts w:ascii="GHEA Grapalat" w:hAnsi="GHEA Grapalat"/>
          <w:color w:val="000000"/>
          <w:shd w:val="clear" w:color="auto" w:fill="FFFFFF"/>
          <w:lang w:val="hy-AM"/>
        </w:rPr>
        <w:t xml:space="preserve">համար: Այսպես՝ </w:t>
      </w:r>
      <w:r w:rsidRPr="009C0AE0">
        <w:rPr>
          <w:rFonts w:ascii="GHEA Grapalat" w:hAnsi="GHEA Grapalat"/>
          <w:color w:val="000000"/>
          <w:shd w:val="clear" w:color="auto" w:fill="FFFFFF"/>
          <w:lang w:val="hy-AM"/>
        </w:rPr>
        <w:t>ՀՀ քրեական օրենսգրքի</w:t>
      </w:r>
      <w:r>
        <w:rPr>
          <w:rFonts w:ascii="GHEA Grapalat" w:hAnsi="GHEA Grapalat"/>
          <w:color w:val="000000"/>
          <w:shd w:val="clear" w:color="auto" w:fill="FFFFFF"/>
          <w:lang w:val="hy-AM"/>
        </w:rPr>
        <w:t xml:space="preserve"> 225-րդ հոդվածի 4-րդ մասում </w:t>
      </w:r>
      <w:r w:rsidRPr="009C0AE0">
        <w:rPr>
          <w:rFonts w:ascii="GHEA Grapalat" w:hAnsi="GHEA Grapalat"/>
          <w:color w:val="000000"/>
          <w:shd w:val="clear" w:color="auto" w:fill="FFFFFF"/>
          <w:lang w:val="hy-AM"/>
        </w:rPr>
        <w:t>քրեական պատասխանատվություն է նախատեսված զանգվածային անկարգությունների ժամանակ իշխանության ներկայացուցչի օրինական պահանջին ակտիվորեն չենթարկվելու կամ անձանց նկատմամբ բռնություն կիրառելու կոչերի</w:t>
      </w:r>
      <w:r w:rsidR="00B1697F" w:rsidRPr="00B1697F">
        <w:rPr>
          <w:rFonts w:ascii="GHEA Grapalat" w:hAnsi="GHEA Grapalat"/>
          <w:color w:val="000000"/>
          <w:shd w:val="clear" w:color="auto" w:fill="FFFFFF"/>
          <w:lang w:val="hy-AM"/>
        </w:rPr>
        <w:t xml:space="preserve"> համար, </w:t>
      </w:r>
      <w:r w:rsidR="00B1697F">
        <w:rPr>
          <w:rFonts w:ascii="GHEA Grapalat" w:hAnsi="GHEA Grapalat"/>
          <w:color w:val="000000"/>
          <w:shd w:val="clear" w:color="auto" w:fill="FFFFFF"/>
          <w:lang w:val="hy-AM"/>
        </w:rPr>
        <w:t>225.1</w:t>
      </w:r>
      <w:r w:rsidR="00963595" w:rsidRPr="002B7C92">
        <w:rPr>
          <w:rFonts w:ascii="GHEA Grapalat" w:hAnsi="GHEA Grapalat"/>
          <w:color w:val="000000"/>
          <w:shd w:val="clear" w:color="auto" w:fill="FFFFFF"/>
          <w:lang w:val="hy-AM"/>
        </w:rPr>
        <w:t>-րդ</w:t>
      </w:r>
      <w:r w:rsidR="00B1697F">
        <w:rPr>
          <w:rFonts w:ascii="GHEA Grapalat" w:hAnsi="GHEA Grapalat"/>
          <w:color w:val="000000"/>
          <w:shd w:val="clear" w:color="auto" w:fill="FFFFFF"/>
          <w:lang w:val="hy-AM"/>
        </w:rPr>
        <w:t xml:space="preserve"> </w:t>
      </w:r>
      <w:r w:rsidR="00B1697F" w:rsidRPr="009C0AE0">
        <w:rPr>
          <w:rFonts w:ascii="GHEA Grapalat" w:hAnsi="GHEA Grapalat"/>
          <w:color w:val="000000"/>
          <w:shd w:val="clear" w:color="auto" w:fill="FFFFFF"/>
          <w:lang w:val="hy-AM"/>
        </w:rPr>
        <w:t>հոդվածի 2-րդ մասում</w:t>
      </w:r>
      <w:r w:rsidR="00106E2F" w:rsidRPr="002B7C92">
        <w:rPr>
          <w:rFonts w:ascii="GHEA Grapalat" w:hAnsi="GHEA Grapalat"/>
          <w:color w:val="000000"/>
          <w:shd w:val="clear" w:color="auto" w:fill="FFFFFF"/>
          <w:lang w:val="hy-AM"/>
        </w:rPr>
        <w:t>՝</w:t>
      </w:r>
      <w:r w:rsidR="00B1697F" w:rsidRPr="009C0AE0">
        <w:rPr>
          <w:rFonts w:ascii="GHEA Grapalat" w:hAnsi="GHEA Grapalat"/>
          <w:color w:val="000000"/>
          <w:shd w:val="clear" w:color="auto" w:fill="FFFFFF"/>
          <w:lang w:val="hy-AM"/>
        </w:rPr>
        <w:t xml:space="preserve"> </w:t>
      </w:r>
      <w:r w:rsidRPr="009C0AE0">
        <w:rPr>
          <w:rFonts w:ascii="GHEA Grapalat" w:hAnsi="GHEA Grapalat"/>
          <w:color w:val="000000"/>
          <w:shd w:val="clear" w:color="auto" w:fill="FFFFFF"/>
          <w:lang w:val="hy-AM"/>
        </w:rPr>
        <w:t>հավաքը դադարեցնելու վերաբերյալ ոստիկանության ներկայացուցչի օրինական որոշմանը չենթ</w:t>
      </w:r>
      <w:r>
        <w:rPr>
          <w:rFonts w:ascii="GHEA Grapalat" w:hAnsi="GHEA Grapalat"/>
          <w:color w:val="000000"/>
          <w:shd w:val="clear" w:color="auto" w:fill="FFFFFF"/>
          <w:lang w:val="hy-AM"/>
        </w:rPr>
        <w:t>արկվելուն ուղղված կոչերի համար</w:t>
      </w:r>
      <w:r w:rsidR="00EA628C" w:rsidRPr="00EA628C">
        <w:rPr>
          <w:rFonts w:ascii="GHEA Grapalat" w:hAnsi="GHEA Grapalat"/>
          <w:color w:val="000000"/>
          <w:shd w:val="clear" w:color="auto" w:fill="FFFFFF"/>
          <w:lang w:val="hy-AM"/>
        </w:rPr>
        <w:t>,</w:t>
      </w:r>
      <w:r w:rsidRPr="00EA628C">
        <w:rPr>
          <w:rFonts w:ascii="GHEA Grapalat" w:hAnsi="GHEA Grapalat"/>
          <w:color w:val="000000"/>
          <w:shd w:val="clear" w:color="auto" w:fill="FFFFFF"/>
          <w:lang w:val="hy-AM"/>
        </w:rPr>
        <w:t xml:space="preserve"> </w:t>
      </w:r>
      <w:r w:rsidRPr="009C0AE0">
        <w:rPr>
          <w:rFonts w:ascii="GHEA Grapalat" w:hAnsi="GHEA Grapalat"/>
          <w:color w:val="000000"/>
          <w:shd w:val="clear" w:color="auto" w:fill="FFFFFF"/>
          <w:lang w:val="hy-AM"/>
        </w:rPr>
        <w:t>22</w:t>
      </w:r>
      <w:r>
        <w:rPr>
          <w:rFonts w:ascii="GHEA Grapalat" w:hAnsi="GHEA Grapalat"/>
          <w:color w:val="000000"/>
          <w:shd w:val="clear" w:color="auto" w:fill="FFFFFF"/>
          <w:lang w:val="hy-AM"/>
        </w:rPr>
        <w:t>6.1</w:t>
      </w:r>
      <w:r w:rsidR="00963595" w:rsidRPr="002B7C92">
        <w:rPr>
          <w:rFonts w:ascii="GHEA Grapalat" w:hAnsi="GHEA Grapalat"/>
          <w:color w:val="000000"/>
          <w:shd w:val="clear" w:color="auto" w:fill="FFFFFF"/>
          <w:lang w:val="hy-AM"/>
        </w:rPr>
        <w:t>-րդ</w:t>
      </w:r>
      <w:r>
        <w:rPr>
          <w:rFonts w:ascii="GHEA Grapalat" w:hAnsi="GHEA Grapalat"/>
          <w:color w:val="000000"/>
          <w:shd w:val="clear" w:color="auto" w:fill="FFFFFF"/>
          <w:lang w:val="hy-AM"/>
        </w:rPr>
        <w:t xml:space="preserve"> </w:t>
      </w:r>
      <w:r w:rsidRPr="009C0AE0">
        <w:rPr>
          <w:rFonts w:ascii="GHEA Grapalat" w:hAnsi="GHEA Grapalat"/>
          <w:color w:val="000000"/>
          <w:shd w:val="clear" w:color="auto" w:fill="FFFFFF"/>
          <w:lang w:val="hy-AM"/>
        </w:rPr>
        <w:t>հոդված</w:t>
      </w:r>
      <w:r w:rsidRPr="00EA628C">
        <w:rPr>
          <w:rFonts w:ascii="GHEA Grapalat" w:hAnsi="GHEA Grapalat"/>
          <w:color w:val="000000"/>
          <w:shd w:val="clear" w:color="auto" w:fill="FFFFFF"/>
          <w:lang w:val="hy-AM"/>
        </w:rPr>
        <w:t xml:space="preserve">ում՝ </w:t>
      </w:r>
      <w:r w:rsidR="00EA628C" w:rsidRPr="00EA628C">
        <w:rPr>
          <w:rFonts w:ascii="GHEA Grapalat" w:hAnsi="GHEA Grapalat"/>
          <w:color w:val="000000"/>
          <w:shd w:val="clear" w:color="auto" w:fill="FFFFFF"/>
          <w:lang w:val="hy-AM"/>
        </w:rPr>
        <w:t xml:space="preserve">ՀՀ քրեական օրենսգրքի 217-րդ, 217.1-ին կամ 389-րդ հոդվածներով նախատեսված հանցանքներ կատարելու հրապարակային կոչերի, այդ հանցանքների կատարումը հրապարակայնորեն արդարացնելու կամ քարոզելու համար, եթե առաջացել է նշված հանցանքները կատարելու իրական վտանգ, </w:t>
      </w:r>
      <w:r w:rsidR="001D25B7" w:rsidRPr="009C0AE0">
        <w:rPr>
          <w:rFonts w:ascii="GHEA Grapalat" w:hAnsi="GHEA Grapalat"/>
          <w:color w:val="000000"/>
          <w:shd w:val="clear" w:color="auto" w:fill="FFFFFF"/>
          <w:lang w:val="hy-AM"/>
        </w:rPr>
        <w:t>301-րդ հոդված</w:t>
      </w:r>
      <w:r w:rsidRPr="00EA628C">
        <w:rPr>
          <w:rFonts w:ascii="GHEA Grapalat" w:hAnsi="GHEA Grapalat"/>
          <w:color w:val="000000"/>
          <w:shd w:val="clear" w:color="auto" w:fill="FFFFFF"/>
          <w:lang w:val="hy-AM"/>
        </w:rPr>
        <w:t>ում՝</w:t>
      </w:r>
      <w:r w:rsidR="001D25B7" w:rsidRPr="009C0AE0">
        <w:rPr>
          <w:rFonts w:ascii="GHEA Grapalat" w:hAnsi="GHEA Grapalat"/>
          <w:color w:val="000000"/>
          <w:shd w:val="clear" w:color="auto" w:fill="FFFFFF"/>
          <w:lang w:val="hy-AM"/>
        </w:rPr>
        <w:t xml:space="preserve"> իշխանությունը զավթելուն, տարածքային ամբողջականությունը խախտելուն կամ սահմանադրական կարգը բռնի տապալելուն ուղղված հրապարակային կոչերի</w:t>
      </w:r>
      <w:r w:rsidR="00EA628C" w:rsidRPr="00EA628C">
        <w:rPr>
          <w:rFonts w:ascii="GHEA Grapalat" w:hAnsi="GHEA Grapalat"/>
          <w:color w:val="000000"/>
          <w:shd w:val="clear" w:color="auto" w:fill="FFFFFF"/>
          <w:lang w:val="hy-AM"/>
        </w:rPr>
        <w:t xml:space="preserve"> համար</w:t>
      </w:r>
      <w:r w:rsidR="001D25B7" w:rsidRPr="009C0AE0">
        <w:rPr>
          <w:rFonts w:ascii="GHEA Grapalat" w:hAnsi="GHEA Grapalat"/>
          <w:color w:val="000000"/>
          <w:shd w:val="clear" w:color="auto" w:fill="FFFFFF"/>
          <w:lang w:val="hy-AM"/>
        </w:rPr>
        <w:t>, 385-րդ հոդված</w:t>
      </w:r>
      <w:r w:rsidR="00EA628C" w:rsidRPr="00EA628C">
        <w:rPr>
          <w:rFonts w:ascii="GHEA Grapalat" w:hAnsi="GHEA Grapalat"/>
          <w:color w:val="000000"/>
          <w:shd w:val="clear" w:color="auto" w:fill="FFFFFF"/>
          <w:lang w:val="hy-AM"/>
        </w:rPr>
        <w:t>ում՝</w:t>
      </w:r>
      <w:r w:rsidR="001D25B7" w:rsidRPr="009C0AE0">
        <w:rPr>
          <w:rFonts w:ascii="GHEA Grapalat" w:hAnsi="GHEA Grapalat"/>
          <w:color w:val="000000"/>
          <w:shd w:val="clear" w:color="auto" w:fill="FFFFFF"/>
          <w:lang w:val="hy-AM"/>
        </w:rPr>
        <w:t xml:space="preserve"> ագրեսիվ պատերազմ</w:t>
      </w:r>
      <w:r w:rsidR="00EA628C" w:rsidRPr="00EA628C">
        <w:rPr>
          <w:rFonts w:ascii="GHEA Grapalat" w:hAnsi="GHEA Grapalat"/>
          <w:color w:val="000000"/>
          <w:shd w:val="clear" w:color="auto" w:fill="FFFFFF"/>
          <w:lang w:val="hy-AM"/>
        </w:rPr>
        <w:t xml:space="preserve"> սանձազերծելու </w:t>
      </w:r>
      <w:r w:rsidR="001D25B7" w:rsidRPr="009C0AE0">
        <w:rPr>
          <w:rFonts w:ascii="GHEA Grapalat" w:hAnsi="GHEA Grapalat"/>
          <w:color w:val="000000"/>
          <w:shd w:val="clear" w:color="auto" w:fill="FFFFFF"/>
          <w:lang w:val="hy-AM"/>
        </w:rPr>
        <w:t>հրապարակային կոչերի համար</w:t>
      </w:r>
      <w:r w:rsidR="00EA628C" w:rsidRPr="00EA628C">
        <w:rPr>
          <w:rFonts w:ascii="GHEA Grapalat" w:hAnsi="GHEA Grapalat"/>
          <w:color w:val="000000"/>
          <w:shd w:val="clear" w:color="auto" w:fill="FFFFFF"/>
          <w:lang w:val="hy-AM"/>
        </w:rPr>
        <w:t xml:space="preserve">, </w:t>
      </w:r>
      <w:r w:rsidR="00BF1F24" w:rsidRPr="00EA628C">
        <w:rPr>
          <w:rFonts w:ascii="GHEA Grapalat" w:hAnsi="GHEA Grapalat"/>
          <w:color w:val="000000"/>
          <w:shd w:val="clear" w:color="auto" w:fill="FFFFFF"/>
          <w:lang w:val="hy-AM"/>
        </w:rPr>
        <w:t>397.1-րդ հոդված</w:t>
      </w:r>
      <w:r w:rsidR="00EA628C" w:rsidRPr="00EA628C">
        <w:rPr>
          <w:rFonts w:ascii="GHEA Grapalat" w:hAnsi="GHEA Grapalat"/>
          <w:color w:val="000000"/>
          <w:shd w:val="clear" w:color="auto" w:fill="FFFFFF"/>
          <w:lang w:val="hy-AM"/>
        </w:rPr>
        <w:t xml:space="preserve">ում՝ </w:t>
      </w:r>
      <w:r w:rsidR="00BF1F24" w:rsidRPr="00EA628C">
        <w:rPr>
          <w:rFonts w:ascii="GHEA Grapalat" w:hAnsi="GHEA Grapalat"/>
          <w:color w:val="000000"/>
          <w:shd w:val="clear" w:color="auto" w:fill="FFFFFF"/>
          <w:lang w:val="hy-AM"/>
        </w:rPr>
        <w:t xml:space="preserve">համակարգչային համակարգի միջոցով հանրությանը նյութեր տարածելու կամ որևէ այլ ձևով մատչելի դարձնելու միջոցով ցեղասպանությունը և խաղաղության ու մարդկության անվտանգության դեմ ուղղված ՀՀ քրեական օրենսգրքի 33-րդ գլխի մյուս հոդվածներով նախատեսված հանցագործությունները հերքելու, մեղմացնելու, հավանություն տալու կամ արդարացնելու համար, եթե դա </w:t>
      </w:r>
      <w:r w:rsidR="00BF1F24" w:rsidRPr="00EA628C">
        <w:rPr>
          <w:rFonts w:ascii="GHEA Grapalat" w:hAnsi="GHEA Grapalat"/>
          <w:color w:val="000000"/>
          <w:shd w:val="clear" w:color="auto" w:fill="FFFFFF"/>
          <w:lang w:val="hy-AM"/>
        </w:rPr>
        <w:lastRenderedPageBreak/>
        <w:t>կատարվել է ռասայական պատկանելության, մաշկի գույնի, ազգային կամ էթնիկական ծագման կամ կրոնական պատկանելության հիման վրա՝ անձի կամ անձանց խմբի նկատմամբ ատելություն, խտրականություն կամ բռնություն հրահրելու նպատակով</w:t>
      </w:r>
      <w:r w:rsidR="001D25B7" w:rsidRPr="009C0AE0">
        <w:rPr>
          <w:rFonts w:ascii="GHEA Grapalat" w:hAnsi="GHEA Grapalat"/>
          <w:color w:val="000000"/>
          <w:shd w:val="clear" w:color="auto" w:fill="FFFFFF"/>
          <w:lang w:val="hy-AM"/>
        </w:rPr>
        <w:t xml:space="preserve">: </w:t>
      </w:r>
    </w:p>
    <w:p w:rsidR="001D25B7" w:rsidRPr="002A2EC7" w:rsidRDefault="001D25B7" w:rsidP="001D25B7">
      <w:pPr>
        <w:tabs>
          <w:tab w:val="left" w:pos="1250"/>
        </w:tabs>
        <w:spacing w:line="360" w:lineRule="auto"/>
        <w:ind w:firstLine="720"/>
        <w:jc w:val="both"/>
        <w:rPr>
          <w:rFonts w:ascii="GHEA Grapalat" w:hAnsi="GHEA Grapalat"/>
          <w:b/>
          <w:i/>
          <w:color w:val="000000"/>
          <w:shd w:val="clear" w:color="auto" w:fill="FFFFFF"/>
          <w:lang w:val="hy-AM"/>
        </w:rPr>
      </w:pPr>
      <w:r w:rsidRPr="00EA628C">
        <w:rPr>
          <w:rFonts w:ascii="GHEA Grapalat" w:hAnsi="GHEA Grapalat"/>
          <w:color w:val="000000"/>
          <w:shd w:val="clear" w:color="auto" w:fill="FFFFFF"/>
          <w:lang w:val="hy-AM"/>
        </w:rPr>
        <w:t>Կ</w:t>
      </w:r>
      <w:r w:rsidRPr="00CB38DB">
        <w:rPr>
          <w:rFonts w:ascii="GHEA Grapalat" w:hAnsi="GHEA Grapalat"/>
          <w:color w:val="000000"/>
          <w:shd w:val="clear" w:color="auto" w:fill="FFFFFF"/>
          <w:lang w:val="hy-AM"/>
        </w:rPr>
        <w:t>արծում ենք, որ ՀՀ քրեական օրենսգրք</w:t>
      </w:r>
      <w:r w:rsidRPr="00EA628C">
        <w:rPr>
          <w:rFonts w:ascii="GHEA Grapalat" w:hAnsi="GHEA Grapalat"/>
          <w:color w:val="000000"/>
          <w:shd w:val="clear" w:color="auto" w:fill="FFFFFF"/>
          <w:lang w:val="hy-AM"/>
        </w:rPr>
        <w:t>ում</w:t>
      </w:r>
      <w:r w:rsidRPr="00CB38DB">
        <w:rPr>
          <w:rFonts w:ascii="GHEA Grapalat" w:hAnsi="GHEA Grapalat"/>
          <w:color w:val="000000"/>
          <w:shd w:val="clear" w:color="auto" w:fill="FFFFFF"/>
          <w:lang w:val="hy-AM"/>
        </w:rPr>
        <w:t xml:space="preserve"> առկա կարգավորումները բավարար չեն</w:t>
      </w:r>
      <w:r w:rsidR="00AE2EBF" w:rsidRPr="008A7382">
        <w:rPr>
          <w:rFonts w:ascii="GHEA Grapalat" w:hAnsi="GHEA Grapalat"/>
          <w:color w:val="000000"/>
          <w:shd w:val="clear" w:color="auto" w:fill="FFFFFF"/>
          <w:lang w:val="hy-AM"/>
        </w:rPr>
        <w:t xml:space="preserve"> </w:t>
      </w:r>
      <w:r w:rsidRPr="00CB38DB">
        <w:rPr>
          <w:rFonts w:ascii="GHEA Grapalat" w:hAnsi="GHEA Grapalat"/>
          <w:color w:val="000000"/>
          <w:shd w:val="clear" w:color="auto" w:fill="FFFFFF"/>
          <w:lang w:val="hy-AM"/>
        </w:rPr>
        <w:t>անձանց</w:t>
      </w:r>
      <w:r w:rsidR="00CD08E2" w:rsidRPr="008A7382">
        <w:rPr>
          <w:rFonts w:ascii="GHEA Grapalat" w:hAnsi="GHEA Grapalat"/>
          <w:color w:val="000000"/>
          <w:shd w:val="clear" w:color="auto" w:fill="FFFFFF"/>
          <w:lang w:val="hy-AM"/>
        </w:rPr>
        <w:t xml:space="preserve"> </w:t>
      </w:r>
      <w:r w:rsidRPr="00CB38DB">
        <w:rPr>
          <w:rFonts w:ascii="GHEA Grapalat" w:hAnsi="GHEA Grapalat"/>
          <w:color w:val="000000"/>
          <w:shd w:val="clear" w:color="auto" w:fill="FFFFFF"/>
          <w:lang w:val="hy-AM"/>
        </w:rPr>
        <w:t>կյանքի և առողջության</w:t>
      </w:r>
      <w:r w:rsidR="00BF1F24" w:rsidRPr="008A7382">
        <w:rPr>
          <w:rFonts w:ascii="GHEA Grapalat" w:hAnsi="GHEA Grapalat"/>
          <w:color w:val="000000"/>
          <w:shd w:val="clear" w:color="auto" w:fill="FFFFFF"/>
          <w:lang w:val="hy-AM"/>
        </w:rPr>
        <w:t xml:space="preserve">, </w:t>
      </w:r>
      <w:r w:rsidR="00F53F0D" w:rsidRPr="002B7C92">
        <w:rPr>
          <w:rFonts w:ascii="GHEA Grapalat" w:hAnsi="GHEA Grapalat"/>
          <w:color w:val="000000"/>
          <w:shd w:val="clear" w:color="auto" w:fill="FFFFFF"/>
          <w:lang w:val="hy-AM"/>
        </w:rPr>
        <w:t xml:space="preserve">անձնական </w:t>
      </w:r>
      <w:r w:rsidR="00BF1F24" w:rsidRPr="008A7382">
        <w:rPr>
          <w:rFonts w:ascii="GHEA Grapalat" w:hAnsi="GHEA Grapalat"/>
          <w:color w:val="000000"/>
          <w:shd w:val="clear" w:color="auto" w:fill="FFFFFF"/>
          <w:lang w:val="hy-AM"/>
        </w:rPr>
        <w:t>ազատության, սեռական ա</w:t>
      </w:r>
      <w:r w:rsidR="00D0467B" w:rsidRPr="008A7382">
        <w:rPr>
          <w:rFonts w:ascii="GHEA Grapalat" w:hAnsi="GHEA Grapalat"/>
          <w:color w:val="000000"/>
          <w:shd w:val="clear" w:color="auto" w:fill="FFFFFF"/>
          <w:lang w:val="hy-AM"/>
        </w:rPr>
        <w:t>նձեռնմխելիության և սեռական ազատության</w:t>
      </w:r>
      <w:r w:rsidRPr="00CB38DB">
        <w:rPr>
          <w:rFonts w:ascii="GHEA Grapalat" w:hAnsi="GHEA Grapalat"/>
          <w:color w:val="000000"/>
          <w:shd w:val="clear" w:color="auto" w:fill="FFFFFF"/>
          <w:lang w:val="hy-AM"/>
        </w:rPr>
        <w:t xml:space="preserve"> պաշտպանության համար ամուր երաշխիքներ ապահովելու տեսանկյունից,</w:t>
      </w:r>
      <w:r w:rsidRPr="004C111B">
        <w:rPr>
          <w:rFonts w:ascii="GHEA Grapalat" w:hAnsi="GHEA Grapalat"/>
          <w:color w:val="000000"/>
          <w:shd w:val="clear" w:color="auto" w:fill="FFFFFF"/>
          <w:lang w:val="hy-AM"/>
        </w:rPr>
        <w:t xml:space="preserve"> </w:t>
      </w:r>
      <w:r w:rsidRPr="00CB38DB">
        <w:rPr>
          <w:rFonts w:ascii="GHEA Grapalat" w:hAnsi="GHEA Grapalat"/>
          <w:color w:val="000000"/>
          <w:shd w:val="clear" w:color="auto" w:fill="FFFFFF"/>
          <w:lang w:val="hy-AM"/>
        </w:rPr>
        <w:t>ուստի</w:t>
      </w:r>
      <w:r w:rsidR="008A7382" w:rsidRPr="004C111B">
        <w:rPr>
          <w:rFonts w:ascii="GHEA Grapalat" w:hAnsi="GHEA Grapalat"/>
          <w:color w:val="000000"/>
          <w:shd w:val="clear" w:color="auto" w:fill="FFFFFF"/>
          <w:lang w:val="hy-AM"/>
        </w:rPr>
        <w:t xml:space="preserve"> վերը թվարկված</w:t>
      </w:r>
      <w:r w:rsidR="004C111B" w:rsidRPr="004C111B">
        <w:rPr>
          <w:rFonts w:ascii="GHEA Grapalat" w:hAnsi="GHEA Grapalat"/>
          <w:color w:val="000000"/>
          <w:shd w:val="clear" w:color="auto" w:fill="FFFFFF"/>
          <w:lang w:val="hy-AM"/>
        </w:rPr>
        <w:t xml:space="preserve"> </w:t>
      </w:r>
      <w:r w:rsidR="008A7382" w:rsidRPr="004C111B">
        <w:rPr>
          <w:rFonts w:ascii="GHEA Grapalat" w:hAnsi="GHEA Grapalat"/>
          <w:color w:val="000000"/>
          <w:shd w:val="clear" w:color="auto" w:fill="FFFFFF"/>
          <w:lang w:val="hy-AM"/>
        </w:rPr>
        <w:t xml:space="preserve">արժեքների </w:t>
      </w:r>
      <w:r w:rsidRPr="00CB38DB">
        <w:rPr>
          <w:rFonts w:ascii="GHEA Grapalat" w:hAnsi="GHEA Grapalat"/>
          <w:color w:val="000000"/>
          <w:shd w:val="clear" w:color="auto" w:fill="FFFFFF"/>
          <w:lang w:val="hy-AM"/>
        </w:rPr>
        <w:t>պաշտպանության և հանցագործությունների կանխարգելման համար անհրաժեշտ քրեաիրավական</w:t>
      </w:r>
      <w:r w:rsidRPr="004C111B">
        <w:rPr>
          <w:rFonts w:ascii="GHEA Grapalat" w:hAnsi="GHEA Grapalat"/>
          <w:color w:val="000000"/>
          <w:shd w:val="clear" w:color="auto" w:fill="FFFFFF"/>
          <w:lang w:val="hy-AM"/>
        </w:rPr>
        <w:t xml:space="preserve"> </w:t>
      </w:r>
      <w:r w:rsidRPr="00CB38DB">
        <w:rPr>
          <w:rFonts w:ascii="GHEA Grapalat" w:hAnsi="GHEA Grapalat"/>
          <w:color w:val="000000"/>
          <w:shd w:val="clear" w:color="auto" w:fill="FFFFFF"/>
          <w:lang w:val="hy-AM"/>
        </w:rPr>
        <w:t>երաշխիք ստեղծելու</w:t>
      </w:r>
      <w:r w:rsidRPr="004C111B">
        <w:rPr>
          <w:rFonts w:ascii="GHEA Grapalat" w:hAnsi="GHEA Grapalat"/>
          <w:color w:val="000000"/>
          <w:shd w:val="clear" w:color="auto" w:fill="FFFFFF"/>
          <w:lang w:val="hy-AM"/>
        </w:rPr>
        <w:t xml:space="preserve">, </w:t>
      </w:r>
      <w:r w:rsidR="008A7382" w:rsidRPr="004C111B">
        <w:rPr>
          <w:rFonts w:ascii="GHEA Grapalat" w:hAnsi="GHEA Grapalat"/>
          <w:lang w:val="hy-AM"/>
        </w:rPr>
        <w:t xml:space="preserve"> </w:t>
      </w:r>
      <w:r w:rsidR="008A7382">
        <w:rPr>
          <w:rFonts w:ascii="GHEA Grapalat" w:hAnsi="GHEA Grapalat"/>
          <w:lang w:val="hy-AM"/>
        </w:rPr>
        <w:t>«</w:t>
      </w:r>
      <w:r w:rsidRPr="00CB38DB">
        <w:rPr>
          <w:rFonts w:ascii="GHEA Grapalat" w:hAnsi="GHEA Grapalat"/>
          <w:lang w:val="hy-AM"/>
        </w:rPr>
        <w:t>բռնության</w:t>
      </w:r>
      <w:r w:rsidR="008A7382" w:rsidRPr="004C111B">
        <w:rPr>
          <w:rFonts w:ascii="GHEA Grapalat" w:hAnsi="GHEA Grapalat"/>
          <w:lang w:val="hy-AM"/>
        </w:rPr>
        <w:t xml:space="preserve"> կոչերի</w:t>
      </w:r>
      <w:r w:rsidR="008A7382">
        <w:rPr>
          <w:rFonts w:ascii="GHEA Grapalat" w:hAnsi="GHEA Grapalat"/>
          <w:lang w:val="hy-AM"/>
        </w:rPr>
        <w:t>»</w:t>
      </w:r>
      <w:r w:rsidRPr="00CB38DB">
        <w:rPr>
          <w:rFonts w:ascii="GHEA Grapalat" w:hAnsi="GHEA Grapalat"/>
          <w:lang w:val="hy-AM"/>
        </w:rPr>
        <w:t xml:space="preserve"> աճ</w:t>
      </w:r>
      <w:r w:rsidR="004C111B" w:rsidRPr="004C111B">
        <w:rPr>
          <w:rFonts w:ascii="GHEA Grapalat" w:hAnsi="GHEA Grapalat"/>
          <w:lang w:val="hy-AM"/>
        </w:rPr>
        <w:t>ը</w:t>
      </w:r>
      <w:r w:rsidRPr="00CB38DB">
        <w:rPr>
          <w:rFonts w:ascii="GHEA Grapalat" w:hAnsi="GHEA Grapalat"/>
          <w:lang w:val="hy-AM"/>
        </w:rPr>
        <w:t xml:space="preserve"> կանխարգել</w:t>
      </w:r>
      <w:r w:rsidR="004C111B" w:rsidRPr="004C111B">
        <w:rPr>
          <w:rFonts w:ascii="GHEA Grapalat" w:hAnsi="GHEA Grapalat"/>
          <w:lang w:val="hy-AM"/>
        </w:rPr>
        <w:t xml:space="preserve">ելու նպատակով՝ </w:t>
      </w:r>
      <w:r w:rsidRPr="00CB38DB">
        <w:rPr>
          <w:rFonts w:ascii="GHEA Grapalat" w:hAnsi="GHEA Grapalat"/>
          <w:color w:val="000000"/>
          <w:shd w:val="clear" w:color="auto" w:fill="FFFFFF"/>
          <w:lang w:val="hy-AM"/>
        </w:rPr>
        <w:t xml:space="preserve">անձի </w:t>
      </w:r>
      <w:r w:rsidR="00D0467B" w:rsidRPr="004C111B">
        <w:rPr>
          <w:rFonts w:ascii="GHEA Grapalat" w:hAnsi="GHEA Grapalat"/>
          <w:color w:val="000000"/>
          <w:shd w:val="clear" w:color="auto" w:fill="FFFFFF"/>
          <w:lang w:val="hy-AM"/>
        </w:rPr>
        <w:t xml:space="preserve">կամ անձանց խմբի նկատմամբ </w:t>
      </w:r>
      <w:r w:rsidR="00D0467B" w:rsidRPr="004C111B">
        <w:rPr>
          <w:rFonts w:ascii="GHEA Grapalat" w:hAnsi="GHEA Grapalat" w:cs="Sylfaen"/>
          <w:lang w:val="hy-AM"/>
        </w:rPr>
        <w:t>ս</w:t>
      </w:r>
      <w:r w:rsidR="00D0467B" w:rsidRPr="00560CAC">
        <w:rPr>
          <w:rFonts w:ascii="GHEA Grapalat" w:hAnsi="GHEA Grapalat" w:cs="Sylfaen"/>
          <w:lang w:val="hy-AM"/>
        </w:rPr>
        <w:t>եռ</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ռասայ</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մաշկի</w:t>
      </w:r>
      <w:r w:rsidR="00D0467B" w:rsidRPr="00560CAC">
        <w:rPr>
          <w:rFonts w:ascii="GHEA Grapalat" w:hAnsi="GHEA Grapalat"/>
          <w:lang w:val="hy-AM"/>
        </w:rPr>
        <w:t xml:space="preserve"> </w:t>
      </w:r>
      <w:r w:rsidR="00D0467B" w:rsidRPr="00560CAC">
        <w:rPr>
          <w:rFonts w:ascii="GHEA Grapalat" w:hAnsi="GHEA Grapalat" w:cs="Sylfaen"/>
          <w:lang w:val="hy-AM"/>
        </w:rPr>
        <w:t>գույն</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էթնիկ</w:t>
      </w:r>
      <w:r w:rsidR="004C111B" w:rsidRPr="004C111B">
        <w:rPr>
          <w:rFonts w:ascii="GHEA Grapalat" w:hAnsi="GHEA Grapalat" w:cs="Sylfaen"/>
          <w:lang w:val="hy-AM"/>
        </w:rPr>
        <w:t>ական</w:t>
      </w:r>
      <w:r w:rsidR="00D0467B" w:rsidRPr="00560CAC">
        <w:rPr>
          <w:rFonts w:ascii="GHEA Grapalat" w:hAnsi="GHEA Grapalat"/>
          <w:lang w:val="hy-AM"/>
        </w:rPr>
        <w:t xml:space="preserve">, </w:t>
      </w:r>
      <w:r w:rsidR="00D0467B" w:rsidRPr="00560CAC">
        <w:rPr>
          <w:rFonts w:ascii="GHEA Grapalat" w:hAnsi="GHEA Grapalat" w:cs="Sylfaen"/>
          <w:lang w:val="hy-AM"/>
        </w:rPr>
        <w:t>կամ</w:t>
      </w:r>
      <w:r w:rsidR="00D0467B" w:rsidRPr="00560CAC">
        <w:rPr>
          <w:rFonts w:ascii="GHEA Grapalat" w:hAnsi="GHEA Grapalat"/>
          <w:lang w:val="hy-AM"/>
        </w:rPr>
        <w:t xml:space="preserve"> </w:t>
      </w:r>
      <w:r w:rsidR="00D0467B" w:rsidRPr="00560CAC">
        <w:rPr>
          <w:rFonts w:ascii="GHEA Grapalat" w:hAnsi="GHEA Grapalat" w:cs="Sylfaen"/>
          <w:lang w:val="hy-AM"/>
        </w:rPr>
        <w:t>սոցիալական</w:t>
      </w:r>
      <w:r w:rsidR="00D0467B" w:rsidRPr="00560CAC">
        <w:rPr>
          <w:rFonts w:ascii="GHEA Grapalat" w:hAnsi="GHEA Grapalat"/>
          <w:lang w:val="hy-AM"/>
        </w:rPr>
        <w:t xml:space="preserve"> </w:t>
      </w:r>
      <w:r w:rsidR="00D0467B" w:rsidRPr="00560CAC">
        <w:rPr>
          <w:rFonts w:ascii="GHEA Grapalat" w:hAnsi="GHEA Grapalat" w:cs="Sylfaen"/>
          <w:lang w:val="hy-AM"/>
        </w:rPr>
        <w:t>ծագում</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գենետիկական</w:t>
      </w:r>
      <w:r w:rsidR="00D0467B" w:rsidRPr="00560CAC">
        <w:rPr>
          <w:rFonts w:ascii="GHEA Grapalat" w:hAnsi="GHEA Grapalat"/>
          <w:lang w:val="hy-AM"/>
        </w:rPr>
        <w:t xml:space="preserve"> </w:t>
      </w:r>
      <w:r w:rsidR="00D0467B" w:rsidRPr="00560CAC">
        <w:rPr>
          <w:rFonts w:ascii="GHEA Grapalat" w:hAnsi="GHEA Grapalat" w:cs="Sylfaen"/>
          <w:lang w:val="hy-AM"/>
        </w:rPr>
        <w:t>հատկանիշներ</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լեզվ</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կրոն</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աշխարհայացք</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քաղաքական</w:t>
      </w:r>
      <w:r w:rsidR="00D0467B" w:rsidRPr="00560CAC">
        <w:rPr>
          <w:rFonts w:ascii="GHEA Grapalat" w:hAnsi="GHEA Grapalat"/>
          <w:lang w:val="hy-AM"/>
        </w:rPr>
        <w:t xml:space="preserve"> </w:t>
      </w:r>
      <w:r w:rsidR="00D0467B" w:rsidRPr="00560CAC">
        <w:rPr>
          <w:rFonts w:ascii="GHEA Grapalat" w:hAnsi="GHEA Grapalat" w:cs="Sylfaen"/>
          <w:lang w:val="hy-AM"/>
        </w:rPr>
        <w:t>կամ</w:t>
      </w:r>
      <w:r w:rsidR="00D0467B" w:rsidRPr="00560CAC">
        <w:rPr>
          <w:rFonts w:ascii="GHEA Grapalat" w:hAnsi="GHEA Grapalat"/>
          <w:lang w:val="hy-AM"/>
        </w:rPr>
        <w:t xml:space="preserve"> </w:t>
      </w:r>
      <w:r w:rsidR="00D0467B" w:rsidRPr="00560CAC">
        <w:rPr>
          <w:rFonts w:ascii="GHEA Grapalat" w:hAnsi="GHEA Grapalat" w:cs="Sylfaen"/>
          <w:lang w:val="hy-AM"/>
        </w:rPr>
        <w:t>այլ</w:t>
      </w:r>
      <w:r w:rsidR="00D0467B" w:rsidRPr="00560CAC">
        <w:rPr>
          <w:rFonts w:ascii="GHEA Grapalat" w:hAnsi="GHEA Grapalat"/>
          <w:lang w:val="hy-AM"/>
        </w:rPr>
        <w:t xml:space="preserve"> </w:t>
      </w:r>
      <w:r w:rsidR="00D0467B" w:rsidRPr="00560CAC">
        <w:rPr>
          <w:rFonts w:ascii="GHEA Grapalat" w:hAnsi="GHEA Grapalat" w:cs="Sylfaen"/>
          <w:lang w:val="hy-AM"/>
        </w:rPr>
        <w:t>հայացքներ</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ազգային</w:t>
      </w:r>
      <w:r w:rsidR="00D0467B" w:rsidRPr="00560CAC">
        <w:rPr>
          <w:rFonts w:ascii="GHEA Grapalat" w:hAnsi="GHEA Grapalat"/>
          <w:lang w:val="hy-AM"/>
        </w:rPr>
        <w:t xml:space="preserve"> </w:t>
      </w:r>
      <w:r w:rsidR="00D0467B" w:rsidRPr="00560CAC">
        <w:rPr>
          <w:rFonts w:ascii="GHEA Grapalat" w:hAnsi="GHEA Grapalat" w:cs="Sylfaen"/>
          <w:lang w:val="hy-AM"/>
        </w:rPr>
        <w:t>փոքրամասնությանը</w:t>
      </w:r>
      <w:r w:rsidR="00D0467B" w:rsidRPr="00560CAC">
        <w:rPr>
          <w:rFonts w:ascii="GHEA Grapalat" w:hAnsi="GHEA Grapalat"/>
          <w:lang w:val="hy-AM"/>
        </w:rPr>
        <w:t xml:space="preserve"> </w:t>
      </w:r>
      <w:r w:rsidR="00D0467B" w:rsidRPr="00560CAC">
        <w:rPr>
          <w:rFonts w:ascii="GHEA Grapalat" w:hAnsi="GHEA Grapalat" w:cs="Sylfaen"/>
          <w:lang w:val="hy-AM"/>
        </w:rPr>
        <w:t>պատկանելությ</w:t>
      </w:r>
      <w:r w:rsidR="00D0467B" w:rsidRPr="004C111B">
        <w:rPr>
          <w:rFonts w:ascii="GHEA Grapalat" w:hAnsi="GHEA Grapalat" w:cs="Sylfaen"/>
          <w:lang w:val="hy-AM"/>
        </w:rPr>
        <w:t>ամբ</w:t>
      </w:r>
      <w:r w:rsidR="00D0467B" w:rsidRPr="00560CAC">
        <w:rPr>
          <w:rFonts w:ascii="GHEA Grapalat" w:hAnsi="GHEA Grapalat"/>
          <w:lang w:val="hy-AM"/>
        </w:rPr>
        <w:t xml:space="preserve">, </w:t>
      </w:r>
      <w:r w:rsidR="00D0467B" w:rsidRPr="00560CAC">
        <w:rPr>
          <w:rFonts w:ascii="GHEA Grapalat" w:hAnsi="GHEA Grapalat" w:cs="Sylfaen"/>
          <w:lang w:val="hy-AM"/>
        </w:rPr>
        <w:t>գույքային</w:t>
      </w:r>
      <w:r w:rsidR="00D0467B" w:rsidRPr="00560CAC">
        <w:rPr>
          <w:rFonts w:ascii="GHEA Grapalat" w:hAnsi="GHEA Grapalat"/>
          <w:lang w:val="hy-AM"/>
        </w:rPr>
        <w:t xml:space="preserve"> </w:t>
      </w:r>
      <w:r w:rsidR="00D0467B" w:rsidRPr="00560CAC">
        <w:rPr>
          <w:rFonts w:ascii="GHEA Grapalat" w:hAnsi="GHEA Grapalat" w:cs="Sylfaen"/>
          <w:lang w:val="hy-AM"/>
        </w:rPr>
        <w:t>վիճակ</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ծնունդ</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հաշմանդամությ</w:t>
      </w:r>
      <w:r w:rsidR="00D0467B" w:rsidRPr="004C111B">
        <w:rPr>
          <w:rFonts w:ascii="GHEA Grapalat" w:hAnsi="GHEA Grapalat" w:cs="Sylfaen"/>
          <w:lang w:val="hy-AM"/>
        </w:rPr>
        <w:t>ամբ</w:t>
      </w:r>
      <w:r w:rsidR="00D0467B" w:rsidRPr="00560CAC">
        <w:rPr>
          <w:rFonts w:ascii="GHEA Grapalat" w:hAnsi="GHEA Grapalat"/>
          <w:lang w:val="hy-AM"/>
        </w:rPr>
        <w:t xml:space="preserve">, </w:t>
      </w:r>
      <w:r w:rsidR="00D0467B" w:rsidRPr="00560CAC">
        <w:rPr>
          <w:rFonts w:ascii="GHEA Grapalat" w:hAnsi="GHEA Grapalat" w:cs="Sylfaen"/>
          <w:lang w:val="hy-AM"/>
        </w:rPr>
        <w:t>տարիք</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կամ</w:t>
      </w:r>
      <w:r w:rsidR="00D0467B" w:rsidRPr="00560CAC">
        <w:rPr>
          <w:rFonts w:ascii="GHEA Grapalat" w:hAnsi="GHEA Grapalat"/>
          <w:lang w:val="hy-AM"/>
        </w:rPr>
        <w:t xml:space="preserve"> </w:t>
      </w:r>
      <w:r w:rsidR="00D0467B" w:rsidRPr="00560CAC">
        <w:rPr>
          <w:rFonts w:ascii="GHEA Grapalat" w:hAnsi="GHEA Grapalat" w:cs="Sylfaen"/>
          <w:lang w:val="hy-AM"/>
        </w:rPr>
        <w:t>անձնական</w:t>
      </w:r>
      <w:r w:rsidR="00D0467B" w:rsidRPr="00560CAC">
        <w:rPr>
          <w:rFonts w:ascii="GHEA Grapalat" w:hAnsi="GHEA Grapalat"/>
          <w:lang w:val="hy-AM"/>
        </w:rPr>
        <w:t xml:space="preserve"> </w:t>
      </w:r>
      <w:r w:rsidR="00D0467B" w:rsidRPr="00560CAC">
        <w:rPr>
          <w:rFonts w:ascii="GHEA Grapalat" w:hAnsi="GHEA Grapalat" w:cs="Sylfaen"/>
          <w:lang w:val="hy-AM"/>
        </w:rPr>
        <w:t>կամ</w:t>
      </w:r>
      <w:r w:rsidR="00D0467B" w:rsidRPr="00560CAC">
        <w:rPr>
          <w:rFonts w:ascii="GHEA Grapalat" w:hAnsi="GHEA Grapalat"/>
          <w:lang w:val="hy-AM"/>
        </w:rPr>
        <w:t xml:space="preserve"> </w:t>
      </w:r>
      <w:r w:rsidR="00D0467B" w:rsidRPr="00560CAC">
        <w:rPr>
          <w:rFonts w:ascii="GHEA Grapalat" w:hAnsi="GHEA Grapalat" w:cs="Sylfaen"/>
          <w:lang w:val="hy-AM"/>
        </w:rPr>
        <w:t>սոցիալական</w:t>
      </w:r>
      <w:r w:rsidR="00D0467B" w:rsidRPr="00560CAC">
        <w:rPr>
          <w:rFonts w:ascii="GHEA Grapalat" w:hAnsi="GHEA Grapalat"/>
          <w:lang w:val="hy-AM"/>
        </w:rPr>
        <w:t xml:space="preserve"> </w:t>
      </w:r>
      <w:r w:rsidR="00D0467B" w:rsidRPr="00560CAC">
        <w:rPr>
          <w:rFonts w:ascii="GHEA Grapalat" w:hAnsi="GHEA Grapalat" w:cs="Sylfaen"/>
          <w:lang w:val="hy-AM"/>
        </w:rPr>
        <w:t>բնույթի</w:t>
      </w:r>
      <w:r w:rsidR="00D0467B" w:rsidRPr="00560CAC">
        <w:rPr>
          <w:rFonts w:ascii="GHEA Grapalat" w:hAnsi="GHEA Grapalat"/>
          <w:lang w:val="hy-AM"/>
        </w:rPr>
        <w:t xml:space="preserve"> </w:t>
      </w:r>
      <w:r w:rsidR="00D0467B" w:rsidRPr="00560CAC">
        <w:rPr>
          <w:rFonts w:ascii="GHEA Grapalat" w:hAnsi="GHEA Grapalat" w:cs="Sylfaen"/>
          <w:lang w:val="hy-AM"/>
        </w:rPr>
        <w:t>այլ</w:t>
      </w:r>
      <w:r w:rsidR="00D0467B" w:rsidRPr="00560CAC">
        <w:rPr>
          <w:rFonts w:ascii="GHEA Grapalat" w:hAnsi="GHEA Grapalat"/>
          <w:lang w:val="hy-AM"/>
        </w:rPr>
        <w:t xml:space="preserve"> </w:t>
      </w:r>
      <w:r w:rsidR="00D0467B" w:rsidRPr="00560CAC">
        <w:rPr>
          <w:rFonts w:ascii="GHEA Grapalat" w:hAnsi="GHEA Grapalat" w:cs="Sylfaen"/>
          <w:lang w:val="hy-AM"/>
        </w:rPr>
        <w:t>հանգամանքներ</w:t>
      </w:r>
      <w:r w:rsidR="00D0467B" w:rsidRPr="004C111B">
        <w:rPr>
          <w:rFonts w:ascii="GHEA Grapalat" w:hAnsi="GHEA Grapalat" w:cs="Sylfaen"/>
          <w:lang w:val="hy-AM"/>
        </w:rPr>
        <w:t xml:space="preserve">ով պայմանավորված </w:t>
      </w:r>
      <w:r w:rsidRPr="00CB38DB">
        <w:rPr>
          <w:rFonts w:ascii="GHEA Grapalat" w:hAnsi="GHEA Grapalat"/>
          <w:color w:val="000000"/>
          <w:shd w:val="clear" w:color="auto" w:fill="FFFFFF"/>
          <w:lang w:val="hy-AM"/>
        </w:rPr>
        <w:t xml:space="preserve">բռնություն գործադրելու հրապարակային կոչերի, </w:t>
      </w:r>
      <w:r w:rsidR="00D0467B" w:rsidRPr="004C111B">
        <w:rPr>
          <w:rFonts w:ascii="GHEA Grapalat" w:hAnsi="GHEA Grapalat"/>
          <w:color w:val="000000"/>
          <w:shd w:val="clear" w:color="auto" w:fill="FFFFFF"/>
          <w:lang w:val="hy-AM"/>
        </w:rPr>
        <w:t xml:space="preserve">նման </w:t>
      </w:r>
      <w:r w:rsidRPr="00CB38DB">
        <w:rPr>
          <w:rFonts w:ascii="GHEA Grapalat" w:hAnsi="GHEA Grapalat"/>
          <w:color w:val="000000"/>
          <w:shd w:val="clear" w:color="auto" w:fill="FFFFFF"/>
          <w:lang w:val="hy-AM"/>
        </w:rPr>
        <w:t>բռնությունը հրապարակայնորեն արդարացնելու կամ  քարոզելու համար</w:t>
      </w:r>
      <w:r w:rsidR="00AE2EBF" w:rsidRPr="004C111B">
        <w:rPr>
          <w:rFonts w:ascii="GHEA Grapalat" w:hAnsi="GHEA Grapalat"/>
          <w:color w:val="000000"/>
          <w:shd w:val="clear" w:color="auto" w:fill="FFFFFF"/>
          <w:lang w:val="hy-AM"/>
        </w:rPr>
        <w:t xml:space="preserve">, եթե </w:t>
      </w:r>
      <w:r w:rsidR="006E7623" w:rsidRPr="004C111B">
        <w:rPr>
          <w:rFonts w:ascii="GHEA Grapalat" w:hAnsi="GHEA Grapalat"/>
          <w:color w:val="000000"/>
          <w:lang w:val="hy-AM"/>
        </w:rPr>
        <w:t xml:space="preserve">բացակայում են ՀՀ քրեական օրենսգրքի 225-րդ հոդվածի 4-րդ մասով, </w:t>
      </w:r>
      <w:r w:rsidR="006E7623" w:rsidRPr="00700586">
        <w:rPr>
          <w:rFonts w:ascii="GHEA Grapalat" w:hAnsi="GHEA Grapalat"/>
          <w:color w:val="000000"/>
          <w:lang w:val="hy-AM"/>
        </w:rPr>
        <w:t>226-րդ, 226.1-րդ, 301-րդ</w:t>
      </w:r>
      <w:r w:rsidR="006E7623" w:rsidRPr="004C111B">
        <w:rPr>
          <w:rFonts w:ascii="GHEA Grapalat" w:hAnsi="GHEA Grapalat"/>
          <w:color w:val="000000"/>
          <w:lang w:val="hy-AM"/>
        </w:rPr>
        <w:t>,</w:t>
      </w:r>
      <w:r w:rsidR="006E7623" w:rsidRPr="00700586">
        <w:rPr>
          <w:rFonts w:ascii="GHEA Grapalat" w:hAnsi="GHEA Grapalat"/>
          <w:color w:val="000000"/>
          <w:lang w:val="hy-AM"/>
        </w:rPr>
        <w:t xml:space="preserve"> 385-րդ</w:t>
      </w:r>
      <w:r w:rsidR="006E7623" w:rsidRPr="004C111B">
        <w:rPr>
          <w:rFonts w:ascii="GHEA Grapalat" w:hAnsi="GHEA Grapalat"/>
          <w:color w:val="000000"/>
          <w:lang w:val="hy-AM"/>
        </w:rPr>
        <w:t>, 397.1-րդ</w:t>
      </w:r>
      <w:r w:rsidR="006E7623" w:rsidRPr="00700586">
        <w:rPr>
          <w:rFonts w:ascii="GHEA Grapalat" w:hAnsi="GHEA Grapalat"/>
          <w:color w:val="000000"/>
          <w:lang w:val="hy-AM"/>
        </w:rPr>
        <w:t xml:space="preserve"> հոդվածներով նախատեսված հանցագործությունների հատկանիշները</w:t>
      </w:r>
      <w:r w:rsidR="00AE2EBF" w:rsidRPr="004C111B">
        <w:rPr>
          <w:rFonts w:ascii="GHEA Grapalat" w:hAnsi="GHEA Grapalat"/>
          <w:color w:val="000000"/>
          <w:lang w:val="hy-AM"/>
        </w:rPr>
        <w:t xml:space="preserve">, </w:t>
      </w:r>
      <w:r w:rsidRPr="00CB38DB">
        <w:rPr>
          <w:rFonts w:ascii="GHEA Grapalat" w:hAnsi="GHEA Grapalat"/>
          <w:color w:val="000000"/>
          <w:shd w:val="clear" w:color="auto" w:fill="FFFFFF"/>
          <w:lang w:val="hy-AM"/>
        </w:rPr>
        <w:t>պետք է նախատեսվի ինքնուրույն քրեական պատասխանատվություն:</w:t>
      </w:r>
    </w:p>
    <w:p w:rsidR="001D25B7" w:rsidRPr="009C0AE0" w:rsidRDefault="001D25B7" w:rsidP="001D25B7">
      <w:pPr>
        <w:tabs>
          <w:tab w:val="left" w:pos="1250"/>
        </w:tabs>
        <w:spacing w:line="360" w:lineRule="auto"/>
        <w:ind w:firstLine="720"/>
        <w:jc w:val="both"/>
        <w:rPr>
          <w:rFonts w:ascii="GHEA Grapalat" w:hAnsi="GHEA Grapalat"/>
          <w:color w:val="000000"/>
          <w:shd w:val="clear" w:color="auto" w:fill="FFFFFF"/>
          <w:lang w:val="hy-AM"/>
        </w:rPr>
      </w:pPr>
    </w:p>
    <w:p w:rsidR="001D25B7" w:rsidRPr="009C0AE0" w:rsidRDefault="001D25B7" w:rsidP="001D25B7">
      <w:pPr>
        <w:autoSpaceDE w:val="0"/>
        <w:autoSpaceDN w:val="0"/>
        <w:adjustRightInd w:val="0"/>
        <w:spacing w:line="360" w:lineRule="auto"/>
        <w:ind w:left="360" w:firstLine="720"/>
        <w:jc w:val="center"/>
        <w:rPr>
          <w:rFonts w:ascii="GHEA Grapalat" w:hAnsi="GHEA Grapalat"/>
          <w:b/>
          <w:color w:val="000000"/>
          <w:shd w:val="clear" w:color="auto" w:fill="FFFFFF"/>
          <w:lang w:val="hy-AM"/>
        </w:rPr>
      </w:pPr>
      <w:r w:rsidRPr="009C0AE0">
        <w:rPr>
          <w:rFonts w:ascii="GHEA Grapalat" w:hAnsi="GHEA Grapalat"/>
          <w:b/>
          <w:color w:val="000000"/>
          <w:shd w:val="clear" w:color="auto" w:fill="FFFFFF"/>
          <w:lang w:val="hy-AM"/>
        </w:rPr>
        <w:t>2. Առաջարկվող կարգավորման բնույթը</w:t>
      </w:r>
    </w:p>
    <w:p w:rsidR="001D25B7" w:rsidRPr="00831514" w:rsidRDefault="001D25B7" w:rsidP="00831514">
      <w:pPr>
        <w:autoSpaceDE w:val="0"/>
        <w:autoSpaceDN w:val="0"/>
        <w:adjustRightInd w:val="0"/>
        <w:spacing w:line="360" w:lineRule="auto"/>
        <w:ind w:firstLine="720"/>
        <w:jc w:val="both"/>
        <w:rPr>
          <w:rFonts w:ascii="GHEA Grapalat" w:hAnsi="GHEA Grapalat"/>
          <w:color w:val="000000"/>
          <w:shd w:val="clear" w:color="auto" w:fill="FFFFFF"/>
          <w:lang w:val="hy-AM"/>
        </w:rPr>
      </w:pPr>
      <w:r w:rsidRPr="009C0AE0">
        <w:rPr>
          <w:rFonts w:ascii="GHEA Grapalat" w:hAnsi="GHEA Grapalat"/>
          <w:color w:val="000000"/>
          <w:shd w:val="clear" w:color="auto" w:fill="FFFFFF"/>
          <w:lang w:val="hy-AM"/>
        </w:rPr>
        <w:t xml:space="preserve">  Նախագծով առաջարկվում է ՀՀ քրեական օրեն</w:t>
      </w:r>
      <w:r w:rsidR="002B7C92" w:rsidRPr="002B7C92">
        <w:rPr>
          <w:rFonts w:ascii="GHEA Grapalat" w:hAnsi="GHEA Grapalat"/>
          <w:color w:val="000000"/>
          <w:shd w:val="clear" w:color="auto" w:fill="FFFFFF"/>
          <w:lang w:val="hy-AM"/>
        </w:rPr>
        <w:t>ս</w:t>
      </w:r>
      <w:r w:rsidRPr="009C0AE0">
        <w:rPr>
          <w:rFonts w:ascii="GHEA Grapalat" w:hAnsi="GHEA Grapalat"/>
          <w:color w:val="000000"/>
          <w:shd w:val="clear" w:color="auto" w:fill="FFFFFF"/>
          <w:lang w:val="hy-AM"/>
        </w:rPr>
        <w:t>գիրքը լրացնել 226.2</w:t>
      </w:r>
      <w:r w:rsidR="00963595" w:rsidRPr="002B7C92">
        <w:rPr>
          <w:rFonts w:ascii="GHEA Grapalat" w:hAnsi="GHEA Grapalat"/>
          <w:color w:val="000000"/>
          <w:shd w:val="clear" w:color="auto" w:fill="FFFFFF"/>
          <w:lang w:val="hy-AM"/>
        </w:rPr>
        <w:t>-րդ</w:t>
      </w:r>
      <w:r w:rsidRPr="009C0AE0">
        <w:rPr>
          <w:rFonts w:ascii="GHEA Grapalat" w:hAnsi="GHEA Grapalat"/>
          <w:color w:val="000000"/>
          <w:shd w:val="clear" w:color="auto" w:fill="FFFFFF"/>
          <w:lang w:val="hy-AM"/>
        </w:rPr>
        <w:t xml:space="preserve"> հոդվածով, որով պատասխանատվություն կնախատեսվի</w:t>
      </w:r>
      <w:r w:rsidR="00D0467B" w:rsidRPr="004C111B">
        <w:rPr>
          <w:rFonts w:ascii="GHEA Grapalat" w:hAnsi="GHEA Grapalat"/>
          <w:color w:val="000000"/>
          <w:shd w:val="clear" w:color="auto" w:fill="FFFFFF"/>
          <w:lang w:val="hy-AM"/>
        </w:rPr>
        <w:t xml:space="preserve"> ա</w:t>
      </w:r>
      <w:r w:rsidR="00D0467B" w:rsidRPr="004C111B">
        <w:rPr>
          <w:rFonts w:ascii="GHEA Grapalat" w:hAnsi="GHEA Grapalat" w:cs="Sylfaen"/>
          <w:lang w:val="hy-AM"/>
        </w:rPr>
        <w:t>նձի կամ անձանց խմբի նկատմամբ ս</w:t>
      </w:r>
      <w:r w:rsidR="00D0467B" w:rsidRPr="00560CAC">
        <w:rPr>
          <w:rFonts w:ascii="GHEA Grapalat" w:hAnsi="GHEA Grapalat" w:cs="Sylfaen"/>
          <w:lang w:val="hy-AM"/>
        </w:rPr>
        <w:t>եռ</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ռասայ</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մաշկի</w:t>
      </w:r>
      <w:r w:rsidR="00D0467B" w:rsidRPr="00560CAC">
        <w:rPr>
          <w:rFonts w:ascii="GHEA Grapalat" w:hAnsi="GHEA Grapalat"/>
          <w:lang w:val="hy-AM"/>
        </w:rPr>
        <w:t xml:space="preserve"> </w:t>
      </w:r>
      <w:r w:rsidR="00D0467B" w:rsidRPr="00560CAC">
        <w:rPr>
          <w:rFonts w:ascii="GHEA Grapalat" w:hAnsi="GHEA Grapalat" w:cs="Sylfaen"/>
          <w:lang w:val="hy-AM"/>
        </w:rPr>
        <w:t>գույն</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էթնիկ</w:t>
      </w:r>
      <w:r w:rsidR="004C111B" w:rsidRPr="004C111B">
        <w:rPr>
          <w:rFonts w:ascii="GHEA Grapalat" w:hAnsi="GHEA Grapalat" w:cs="Sylfaen"/>
          <w:lang w:val="hy-AM"/>
        </w:rPr>
        <w:t>ական</w:t>
      </w:r>
      <w:r w:rsidR="00D0467B" w:rsidRPr="00560CAC">
        <w:rPr>
          <w:rFonts w:ascii="GHEA Grapalat" w:hAnsi="GHEA Grapalat"/>
          <w:lang w:val="hy-AM"/>
        </w:rPr>
        <w:t xml:space="preserve">, </w:t>
      </w:r>
      <w:r w:rsidR="00D0467B" w:rsidRPr="00560CAC">
        <w:rPr>
          <w:rFonts w:ascii="GHEA Grapalat" w:hAnsi="GHEA Grapalat" w:cs="Sylfaen"/>
          <w:lang w:val="hy-AM"/>
        </w:rPr>
        <w:t>կամ</w:t>
      </w:r>
      <w:r w:rsidR="00D0467B" w:rsidRPr="00560CAC">
        <w:rPr>
          <w:rFonts w:ascii="GHEA Grapalat" w:hAnsi="GHEA Grapalat"/>
          <w:lang w:val="hy-AM"/>
        </w:rPr>
        <w:t xml:space="preserve"> </w:t>
      </w:r>
      <w:r w:rsidR="00D0467B" w:rsidRPr="00560CAC">
        <w:rPr>
          <w:rFonts w:ascii="GHEA Grapalat" w:hAnsi="GHEA Grapalat" w:cs="Sylfaen"/>
          <w:lang w:val="hy-AM"/>
        </w:rPr>
        <w:t>սոցիալական</w:t>
      </w:r>
      <w:r w:rsidR="00D0467B" w:rsidRPr="00560CAC">
        <w:rPr>
          <w:rFonts w:ascii="GHEA Grapalat" w:hAnsi="GHEA Grapalat"/>
          <w:lang w:val="hy-AM"/>
        </w:rPr>
        <w:t xml:space="preserve"> </w:t>
      </w:r>
      <w:r w:rsidR="00D0467B" w:rsidRPr="00560CAC">
        <w:rPr>
          <w:rFonts w:ascii="GHEA Grapalat" w:hAnsi="GHEA Grapalat" w:cs="Sylfaen"/>
          <w:lang w:val="hy-AM"/>
        </w:rPr>
        <w:t>ծագում</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գենետիկական</w:t>
      </w:r>
      <w:r w:rsidR="00D0467B" w:rsidRPr="00560CAC">
        <w:rPr>
          <w:rFonts w:ascii="GHEA Grapalat" w:hAnsi="GHEA Grapalat"/>
          <w:lang w:val="hy-AM"/>
        </w:rPr>
        <w:t xml:space="preserve"> </w:t>
      </w:r>
      <w:r w:rsidR="00D0467B" w:rsidRPr="00560CAC">
        <w:rPr>
          <w:rFonts w:ascii="GHEA Grapalat" w:hAnsi="GHEA Grapalat" w:cs="Sylfaen"/>
          <w:lang w:val="hy-AM"/>
        </w:rPr>
        <w:t>հատկանիշներ</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լեզվ</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կրոն</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աշխարհայացք</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քաղաքական</w:t>
      </w:r>
      <w:r w:rsidR="00D0467B" w:rsidRPr="00560CAC">
        <w:rPr>
          <w:rFonts w:ascii="GHEA Grapalat" w:hAnsi="GHEA Grapalat"/>
          <w:lang w:val="hy-AM"/>
        </w:rPr>
        <w:t xml:space="preserve"> </w:t>
      </w:r>
      <w:r w:rsidR="00D0467B" w:rsidRPr="00560CAC">
        <w:rPr>
          <w:rFonts w:ascii="GHEA Grapalat" w:hAnsi="GHEA Grapalat" w:cs="Sylfaen"/>
          <w:lang w:val="hy-AM"/>
        </w:rPr>
        <w:t>կամ</w:t>
      </w:r>
      <w:r w:rsidR="00D0467B" w:rsidRPr="00560CAC">
        <w:rPr>
          <w:rFonts w:ascii="GHEA Grapalat" w:hAnsi="GHEA Grapalat"/>
          <w:lang w:val="hy-AM"/>
        </w:rPr>
        <w:t xml:space="preserve"> </w:t>
      </w:r>
      <w:r w:rsidR="00D0467B" w:rsidRPr="00560CAC">
        <w:rPr>
          <w:rFonts w:ascii="GHEA Grapalat" w:hAnsi="GHEA Grapalat" w:cs="Sylfaen"/>
          <w:lang w:val="hy-AM"/>
        </w:rPr>
        <w:t>այլ</w:t>
      </w:r>
      <w:r w:rsidR="00D0467B" w:rsidRPr="00560CAC">
        <w:rPr>
          <w:rFonts w:ascii="GHEA Grapalat" w:hAnsi="GHEA Grapalat"/>
          <w:lang w:val="hy-AM"/>
        </w:rPr>
        <w:t xml:space="preserve"> </w:t>
      </w:r>
      <w:r w:rsidR="00D0467B" w:rsidRPr="00560CAC">
        <w:rPr>
          <w:rFonts w:ascii="GHEA Grapalat" w:hAnsi="GHEA Grapalat" w:cs="Sylfaen"/>
          <w:lang w:val="hy-AM"/>
        </w:rPr>
        <w:t>հայացքներ</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ազգային</w:t>
      </w:r>
      <w:r w:rsidR="00D0467B" w:rsidRPr="00560CAC">
        <w:rPr>
          <w:rFonts w:ascii="GHEA Grapalat" w:hAnsi="GHEA Grapalat"/>
          <w:lang w:val="hy-AM"/>
        </w:rPr>
        <w:t xml:space="preserve"> </w:t>
      </w:r>
      <w:r w:rsidR="00D0467B" w:rsidRPr="00560CAC">
        <w:rPr>
          <w:rFonts w:ascii="GHEA Grapalat" w:hAnsi="GHEA Grapalat" w:cs="Sylfaen"/>
          <w:lang w:val="hy-AM"/>
        </w:rPr>
        <w:t>փոքրամասնությանը</w:t>
      </w:r>
      <w:r w:rsidR="00D0467B" w:rsidRPr="00560CAC">
        <w:rPr>
          <w:rFonts w:ascii="GHEA Grapalat" w:hAnsi="GHEA Grapalat"/>
          <w:lang w:val="hy-AM"/>
        </w:rPr>
        <w:t xml:space="preserve"> </w:t>
      </w:r>
      <w:r w:rsidR="00D0467B" w:rsidRPr="00560CAC">
        <w:rPr>
          <w:rFonts w:ascii="GHEA Grapalat" w:hAnsi="GHEA Grapalat" w:cs="Sylfaen"/>
          <w:lang w:val="hy-AM"/>
        </w:rPr>
        <w:t>պատկանելությ</w:t>
      </w:r>
      <w:r w:rsidR="00D0467B" w:rsidRPr="004C111B">
        <w:rPr>
          <w:rFonts w:ascii="GHEA Grapalat" w:hAnsi="GHEA Grapalat" w:cs="Sylfaen"/>
          <w:lang w:val="hy-AM"/>
        </w:rPr>
        <w:t>ամբ</w:t>
      </w:r>
      <w:r w:rsidR="00D0467B" w:rsidRPr="00560CAC">
        <w:rPr>
          <w:rFonts w:ascii="GHEA Grapalat" w:hAnsi="GHEA Grapalat"/>
          <w:lang w:val="hy-AM"/>
        </w:rPr>
        <w:t xml:space="preserve">, </w:t>
      </w:r>
      <w:r w:rsidR="00D0467B" w:rsidRPr="00560CAC">
        <w:rPr>
          <w:rFonts w:ascii="GHEA Grapalat" w:hAnsi="GHEA Grapalat" w:cs="Sylfaen"/>
          <w:lang w:val="hy-AM"/>
        </w:rPr>
        <w:t>գույքային</w:t>
      </w:r>
      <w:r w:rsidR="00D0467B" w:rsidRPr="00560CAC">
        <w:rPr>
          <w:rFonts w:ascii="GHEA Grapalat" w:hAnsi="GHEA Grapalat"/>
          <w:lang w:val="hy-AM"/>
        </w:rPr>
        <w:t xml:space="preserve"> </w:t>
      </w:r>
      <w:r w:rsidR="00D0467B" w:rsidRPr="00560CAC">
        <w:rPr>
          <w:rFonts w:ascii="GHEA Grapalat" w:hAnsi="GHEA Grapalat" w:cs="Sylfaen"/>
          <w:lang w:val="hy-AM"/>
        </w:rPr>
        <w:t>վիճակ</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ծնունդ</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հաշմանդամությ</w:t>
      </w:r>
      <w:r w:rsidR="00D0467B" w:rsidRPr="004C111B">
        <w:rPr>
          <w:rFonts w:ascii="GHEA Grapalat" w:hAnsi="GHEA Grapalat" w:cs="Sylfaen"/>
          <w:lang w:val="hy-AM"/>
        </w:rPr>
        <w:t>ամբ</w:t>
      </w:r>
      <w:r w:rsidR="00D0467B" w:rsidRPr="00560CAC">
        <w:rPr>
          <w:rFonts w:ascii="GHEA Grapalat" w:hAnsi="GHEA Grapalat"/>
          <w:lang w:val="hy-AM"/>
        </w:rPr>
        <w:t xml:space="preserve">, </w:t>
      </w:r>
      <w:r w:rsidR="00D0467B" w:rsidRPr="00560CAC">
        <w:rPr>
          <w:rFonts w:ascii="GHEA Grapalat" w:hAnsi="GHEA Grapalat" w:cs="Sylfaen"/>
          <w:lang w:val="hy-AM"/>
        </w:rPr>
        <w:t>տարիք</w:t>
      </w:r>
      <w:r w:rsidR="00D0467B" w:rsidRPr="004C111B">
        <w:rPr>
          <w:rFonts w:ascii="GHEA Grapalat" w:hAnsi="GHEA Grapalat" w:cs="Sylfaen"/>
          <w:lang w:val="hy-AM"/>
        </w:rPr>
        <w:t>ով</w:t>
      </w:r>
      <w:r w:rsidR="00D0467B" w:rsidRPr="00560CAC">
        <w:rPr>
          <w:rFonts w:ascii="GHEA Grapalat" w:hAnsi="GHEA Grapalat"/>
          <w:lang w:val="hy-AM"/>
        </w:rPr>
        <w:t xml:space="preserve"> </w:t>
      </w:r>
      <w:r w:rsidR="00D0467B" w:rsidRPr="00560CAC">
        <w:rPr>
          <w:rFonts w:ascii="GHEA Grapalat" w:hAnsi="GHEA Grapalat" w:cs="Sylfaen"/>
          <w:lang w:val="hy-AM"/>
        </w:rPr>
        <w:t>կամ</w:t>
      </w:r>
      <w:r w:rsidR="00D0467B" w:rsidRPr="00560CAC">
        <w:rPr>
          <w:rFonts w:ascii="GHEA Grapalat" w:hAnsi="GHEA Grapalat"/>
          <w:lang w:val="hy-AM"/>
        </w:rPr>
        <w:t xml:space="preserve"> </w:t>
      </w:r>
      <w:r w:rsidR="00D0467B" w:rsidRPr="00560CAC">
        <w:rPr>
          <w:rFonts w:ascii="GHEA Grapalat" w:hAnsi="GHEA Grapalat" w:cs="Sylfaen"/>
          <w:lang w:val="hy-AM"/>
        </w:rPr>
        <w:t>անձնական</w:t>
      </w:r>
      <w:r w:rsidR="00D0467B" w:rsidRPr="00560CAC">
        <w:rPr>
          <w:rFonts w:ascii="GHEA Grapalat" w:hAnsi="GHEA Grapalat"/>
          <w:lang w:val="hy-AM"/>
        </w:rPr>
        <w:t xml:space="preserve"> </w:t>
      </w:r>
      <w:r w:rsidR="00D0467B" w:rsidRPr="00560CAC">
        <w:rPr>
          <w:rFonts w:ascii="GHEA Grapalat" w:hAnsi="GHEA Grapalat" w:cs="Sylfaen"/>
          <w:lang w:val="hy-AM"/>
        </w:rPr>
        <w:t>կամ</w:t>
      </w:r>
      <w:r w:rsidR="00D0467B" w:rsidRPr="00560CAC">
        <w:rPr>
          <w:rFonts w:ascii="GHEA Grapalat" w:hAnsi="GHEA Grapalat"/>
          <w:lang w:val="hy-AM"/>
        </w:rPr>
        <w:t xml:space="preserve"> </w:t>
      </w:r>
      <w:r w:rsidR="00D0467B" w:rsidRPr="00560CAC">
        <w:rPr>
          <w:rFonts w:ascii="GHEA Grapalat" w:hAnsi="GHEA Grapalat" w:cs="Sylfaen"/>
          <w:lang w:val="hy-AM"/>
        </w:rPr>
        <w:t>սոցիալական</w:t>
      </w:r>
      <w:r w:rsidR="00D0467B" w:rsidRPr="00560CAC">
        <w:rPr>
          <w:rFonts w:ascii="GHEA Grapalat" w:hAnsi="GHEA Grapalat"/>
          <w:lang w:val="hy-AM"/>
        </w:rPr>
        <w:t xml:space="preserve"> </w:t>
      </w:r>
      <w:r w:rsidR="00D0467B" w:rsidRPr="00560CAC">
        <w:rPr>
          <w:rFonts w:ascii="GHEA Grapalat" w:hAnsi="GHEA Grapalat" w:cs="Sylfaen"/>
          <w:lang w:val="hy-AM"/>
        </w:rPr>
        <w:t>բնույթի</w:t>
      </w:r>
      <w:r w:rsidR="00D0467B" w:rsidRPr="00560CAC">
        <w:rPr>
          <w:rFonts w:ascii="GHEA Grapalat" w:hAnsi="GHEA Grapalat"/>
          <w:lang w:val="hy-AM"/>
        </w:rPr>
        <w:t xml:space="preserve"> </w:t>
      </w:r>
      <w:r w:rsidR="00D0467B" w:rsidRPr="00560CAC">
        <w:rPr>
          <w:rFonts w:ascii="GHEA Grapalat" w:hAnsi="GHEA Grapalat" w:cs="Sylfaen"/>
          <w:lang w:val="hy-AM"/>
        </w:rPr>
        <w:t>այլ</w:t>
      </w:r>
      <w:r w:rsidR="00D0467B" w:rsidRPr="00560CAC">
        <w:rPr>
          <w:rFonts w:ascii="GHEA Grapalat" w:hAnsi="GHEA Grapalat"/>
          <w:lang w:val="hy-AM"/>
        </w:rPr>
        <w:t xml:space="preserve"> </w:t>
      </w:r>
      <w:r w:rsidR="00D0467B" w:rsidRPr="00560CAC">
        <w:rPr>
          <w:rFonts w:ascii="GHEA Grapalat" w:hAnsi="GHEA Grapalat" w:cs="Sylfaen"/>
          <w:lang w:val="hy-AM"/>
        </w:rPr>
        <w:t>հանգամանքներ</w:t>
      </w:r>
      <w:r w:rsidR="00D0467B" w:rsidRPr="004C111B">
        <w:rPr>
          <w:rFonts w:ascii="GHEA Grapalat" w:hAnsi="GHEA Grapalat" w:cs="Sylfaen"/>
          <w:lang w:val="hy-AM"/>
        </w:rPr>
        <w:t xml:space="preserve">ով պայմանավորված </w:t>
      </w:r>
      <w:r w:rsidR="00D0467B" w:rsidRPr="004C111B">
        <w:rPr>
          <w:rFonts w:ascii="GHEA Grapalat" w:hAnsi="GHEA Grapalat"/>
          <w:color w:val="000000"/>
          <w:lang w:val="hy-AM"/>
        </w:rPr>
        <w:t xml:space="preserve">բռնություն գործադրելու հրապարակային </w:t>
      </w:r>
      <w:r w:rsidR="00D0467B" w:rsidRPr="00D0467B">
        <w:rPr>
          <w:rFonts w:ascii="GHEA Grapalat" w:hAnsi="GHEA Grapalat"/>
          <w:color w:val="000000"/>
          <w:lang w:val="hy-AM"/>
        </w:rPr>
        <w:t>կոչեր</w:t>
      </w:r>
      <w:r w:rsidR="00D0467B" w:rsidRPr="004C111B">
        <w:rPr>
          <w:rFonts w:ascii="GHEA Grapalat" w:hAnsi="GHEA Grapalat"/>
          <w:color w:val="000000"/>
          <w:lang w:val="hy-AM"/>
        </w:rPr>
        <w:t>ի,</w:t>
      </w:r>
      <w:r w:rsidR="00D0467B" w:rsidRPr="004C111B">
        <w:rPr>
          <w:rFonts w:ascii="GHEA Grapalat" w:eastAsiaTheme="minorHAnsi" w:hAnsi="GHEA Grapalat" w:cstheme="minorBidi"/>
          <w:color w:val="000000"/>
          <w:sz w:val="22"/>
          <w:szCs w:val="22"/>
          <w:lang w:val="hy-AM"/>
        </w:rPr>
        <w:t xml:space="preserve"> </w:t>
      </w:r>
      <w:r w:rsidR="00D0467B" w:rsidRPr="004C111B">
        <w:rPr>
          <w:rFonts w:ascii="GHEA Grapalat" w:hAnsi="GHEA Grapalat"/>
          <w:color w:val="000000"/>
          <w:lang w:val="hy-AM"/>
        </w:rPr>
        <w:t xml:space="preserve"> նման բռնությունը հրապարակայնորեն արդարացնելու կամ</w:t>
      </w:r>
      <w:r w:rsidR="00D0467B">
        <w:rPr>
          <w:rFonts w:ascii="GHEA Grapalat" w:hAnsi="GHEA Grapalat"/>
          <w:color w:val="000000"/>
          <w:lang w:val="hy-AM"/>
        </w:rPr>
        <w:t xml:space="preserve"> </w:t>
      </w:r>
      <w:r w:rsidR="00D0467B" w:rsidRPr="004C111B">
        <w:rPr>
          <w:rFonts w:ascii="GHEA Grapalat" w:hAnsi="GHEA Grapalat"/>
          <w:color w:val="000000"/>
          <w:lang w:val="hy-AM"/>
        </w:rPr>
        <w:lastRenderedPageBreak/>
        <w:t xml:space="preserve">քարոզելու համար, եթե բացակայում են </w:t>
      </w:r>
      <w:r w:rsidR="004C111B" w:rsidRPr="004C111B">
        <w:rPr>
          <w:rFonts w:ascii="GHEA Grapalat" w:hAnsi="GHEA Grapalat"/>
          <w:color w:val="000000"/>
          <w:lang w:val="hy-AM"/>
        </w:rPr>
        <w:t xml:space="preserve">ՀՀ քրեական </w:t>
      </w:r>
      <w:r w:rsidR="00D0467B" w:rsidRPr="004C111B">
        <w:rPr>
          <w:rFonts w:ascii="GHEA Grapalat" w:hAnsi="GHEA Grapalat"/>
          <w:color w:val="000000"/>
          <w:lang w:val="hy-AM"/>
        </w:rPr>
        <w:t xml:space="preserve">օրենսգրքի 225-րդ հոդվածի 4-րդ մասով, </w:t>
      </w:r>
      <w:r w:rsidR="00D0467B" w:rsidRPr="00700586">
        <w:rPr>
          <w:rFonts w:ascii="GHEA Grapalat" w:hAnsi="GHEA Grapalat"/>
          <w:color w:val="000000"/>
          <w:lang w:val="hy-AM"/>
        </w:rPr>
        <w:t>226-րդ, 226.1-րդ, 301-րդ</w:t>
      </w:r>
      <w:r w:rsidR="00D0467B" w:rsidRPr="004C111B">
        <w:rPr>
          <w:rFonts w:ascii="GHEA Grapalat" w:hAnsi="GHEA Grapalat"/>
          <w:color w:val="000000"/>
          <w:lang w:val="hy-AM"/>
        </w:rPr>
        <w:t>,</w:t>
      </w:r>
      <w:r w:rsidR="00D0467B" w:rsidRPr="00700586">
        <w:rPr>
          <w:rFonts w:ascii="GHEA Grapalat" w:hAnsi="GHEA Grapalat"/>
          <w:color w:val="000000"/>
          <w:lang w:val="hy-AM"/>
        </w:rPr>
        <w:t xml:space="preserve"> 385-րդ</w:t>
      </w:r>
      <w:r w:rsidR="00D0467B" w:rsidRPr="004C111B">
        <w:rPr>
          <w:rFonts w:ascii="GHEA Grapalat" w:hAnsi="GHEA Grapalat"/>
          <w:color w:val="000000"/>
          <w:lang w:val="hy-AM"/>
        </w:rPr>
        <w:t>, 397.1-րդ</w:t>
      </w:r>
      <w:r w:rsidR="00D0467B" w:rsidRPr="00700586">
        <w:rPr>
          <w:rFonts w:ascii="GHEA Grapalat" w:hAnsi="GHEA Grapalat"/>
          <w:color w:val="000000"/>
          <w:lang w:val="hy-AM"/>
        </w:rPr>
        <w:t xml:space="preserve"> հոդվածներով նախատեսված հանցագործությունների հատկանիշները</w:t>
      </w:r>
      <w:r w:rsidR="00351F0F" w:rsidRPr="004C111B">
        <w:rPr>
          <w:rFonts w:ascii="GHEA Grapalat" w:hAnsi="GHEA Grapalat"/>
          <w:color w:val="000000"/>
          <w:lang w:val="hy-AM"/>
        </w:rPr>
        <w:t>:</w:t>
      </w:r>
      <w:r w:rsidR="00D0467B" w:rsidRPr="004C111B">
        <w:rPr>
          <w:rFonts w:ascii="GHEA Grapalat" w:hAnsi="GHEA Grapalat"/>
          <w:color w:val="000000"/>
          <w:lang w:val="hy-AM"/>
        </w:rPr>
        <w:t xml:space="preserve"> </w:t>
      </w:r>
    </w:p>
    <w:p w:rsidR="001C2CDC" w:rsidRPr="00831514" w:rsidRDefault="00B20CAA" w:rsidP="00831514">
      <w:pPr>
        <w:autoSpaceDE w:val="0"/>
        <w:autoSpaceDN w:val="0"/>
        <w:adjustRightInd w:val="0"/>
        <w:spacing w:line="360" w:lineRule="auto"/>
        <w:ind w:firstLine="720"/>
        <w:jc w:val="both"/>
        <w:rPr>
          <w:rFonts w:ascii="GHEA Grapalat" w:hAnsi="GHEA Grapalat"/>
          <w:color w:val="000000"/>
          <w:shd w:val="clear" w:color="auto" w:fill="FFFFFF"/>
          <w:lang w:val="hy-AM"/>
        </w:rPr>
      </w:pPr>
      <w:r w:rsidRPr="002D4DD9">
        <w:rPr>
          <w:rFonts w:ascii="GHEA Grapalat" w:hAnsi="GHEA Grapalat"/>
          <w:color w:val="000000"/>
          <w:shd w:val="clear" w:color="auto" w:fill="FFFFFF"/>
          <w:lang w:val="hy-AM"/>
        </w:rPr>
        <w:t>ՀՀ ք</w:t>
      </w:r>
      <w:r w:rsidRPr="00C4657C">
        <w:rPr>
          <w:rFonts w:ascii="GHEA Grapalat" w:hAnsi="GHEA Grapalat"/>
          <w:color w:val="000000"/>
          <w:shd w:val="clear" w:color="auto" w:fill="FFFFFF"/>
          <w:lang w:val="hy-AM"/>
        </w:rPr>
        <w:t xml:space="preserve">րեական </w:t>
      </w:r>
      <w:r w:rsidRPr="002D4DD9">
        <w:rPr>
          <w:rFonts w:ascii="GHEA Grapalat" w:hAnsi="GHEA Grapalat"/>
          <w:color w:val="000000"/>
          <w:shd w:val="clear" w:color="auto" w:fill="FFFFFF"/>
          <w:lang w:val="hy-AM"/>
        </w:rPr>
        <w:t xml:space="preserve">օրենսգրքի </w:t>
      </w:r>
      <w:r w:rsidRPr="00C4657C">
        <w:rPr>
          <w:rFonts w:ascii="GHEA Grapalat" w:hAnsi="GHEA Grapalat"/>
          <w:color w:val="000000"/>
          <w:shd w:val="clear" w:color="auto" w:fill="FFFFFF"/>
          <w:lang w:val="hy-AM"/>
        </w:rPr>
        <w:t xml:space="preserve">հիմնական և  առաջնային </w:t>
      </w:r>
      <w:r w:rsidRPr="002D4DD9">
        <w:rPr>
          <w:rFonts w:ascii="GHEA Grapalat" w:hAnsi="GHEA Grapalat"/>
          <w:color w:val="000000"/>
          <w:shd w:val="clear" w:color="auto" w:fill="FFFFFF"/>
          <w:lang w:val="hy-AM"/>
        </w:rPr>
        <w:t>խնդիրներից է հանցավոր ոտնձգություններից մ</w:t>
      </w:r>
      <w:r w:rsidR="004C111B">
        <w:rPr>
          <w:rFonts w:ascii="GHEA Grapalat" w:hAnsi="GHEA Grapalat"/>
          <w:color w:val="000000"/>
          <w:shd w:val="clear" w:color="auto" w:fill="FFFFFF"/>
          <w:lang w:val="hy-AM"/>
        </w:rPr>
        <w:t>արդու և քաղաքացու իրավունքնե</w:t>
      </w:r>
      <w:r w:rsidR="004C111B" w:rsidRPr="00831514">
        <w:rPr>
          <w:rFonts w:ascii="GHEA Grapalat" w:hAnsi="GHEA Grapalat"/>
          <w:color w:val="000000"/>
          <w:shd w:val="clear" w:color="auto" w:fill="FFFFFF"/>
          <w:lang w:val="hy-AM"/>
        </w:rPr>
        <w:t>ր</w:t>
      </w:r>
      <w:r w:rsidR="00963595" w:rsidRPr="002B7C92">
        <w:rPr>
          <w:rFonts w:ascii="GHEA Grapalat" w:hAnsi="GHEA Grapalat"/>
          <w:color w:val="000000"/>
          <w:shd w:val="clear" w:color="auto" w:fill="FFFFFF"/>
          <w:lang w:val="hy-AM"/>
        </w:rPr>
        <w:t>ի</w:t>
      </w:r>
      <w:r w:rsidRPr="002D4DD9">
        <w:rPr>
          <w:rFonts w:ascii="GHEA Grapalat" w:hAnsi="GHEA Grapalat"/>
          <w:color w:val="000000"/>
          <w:shd w:val="clear" w:color="auto" w:fill="FFFFFF"/>
          <w:lang w:val="hy-AM"/>
        </w:rPr>
        <w:t xml:space="preserve"> ու ազատություններ</w:t>
      </w:r>
      <w:r w:rsidR="00963595" w:rsidRPr="002B7C92">
        <w:rPr>
          <w:rFonts w:ascii="GHEA Grapalat" w:hAnsi="GHEA Grapalat"/>
          <w:color w:val="000000"/>
          <w:shd w:val="clear" w:color="auto" w:fill="FFFFFF"/>
          <w:lang w:val="hy-AM"/>
        </w:rPr>
        <w:t>ի, այդ թվում նաև՝</w:t>
      </w:r>
      <w:r w:rsidR="004C111B" w:rsidRPr="00831514">
        <w:rPr>
          <w:rFonts w:ascii="GHEA Grapalat" w:hAnsi="GHEA Grapalat"/>
          <w:color w:val="000000"/>
          <w:shd w:val="clear" w:color="auto" w:fill="FFFFFF"/>
          <w:lang w:val="hy-AM"/>
        </w:rPr>
        <w:t xml:space="preserve"> </w:t>
      </w:r>
      <w:r w:rsidR="001D25B7" w:rsidRPr="00C4657C">
        <w:rPr>
          <w:rFonts w:ascii="GHEA Grapalat" w:hAnsi="GHEA Grapalat"/>
          <w:color w:val="000000"/>
          <w:shd w:val="clear" w:color="auto" w:fill="FFFFFF"/>
          <w:lang w:val="hy-AM"/>
        </w:rPr>
        <w:t>կյանքի և առողջության</w:t>
      </w:r>
      <w:r w:rsidR="00CF704A" w:rsidRPr="004C111B">
        <w:rPr>
          <w:rFonts w:ascii="GHEA Grapalat" w:hAnsi="GHEA Grapalat"/>
          <w:color w:val="000000"/>
          <w:shd w:val="clear" w:color="auto" w:fill="FFFFFF"/>
          <w:lang w:val="hy-AM"/>
        </w:rPr>
        <w:t xml:space="preserve">, </w:t>
      </w:r>
      <w:r w:rsidR="00687DA7" w:rsidRPr="002B7C92">
        <w:rPr>
          <w:rFonts w:ascii="GHEA Grapalat" w:hAnsi="GHEA Grapalat"/>
          <w:color w:val="000000"/>
          <w:shd w:val="clear" w:color="auto" w:fill="FFFFFF"/>
          <w:lang w:val="hy-AM"/>
        </w:rPr>
        <w:t xml:space="preserve">անձնական </w:t>
      </w:r>
      <w:r w:rsidR="00CF704A" w:rsidRPr="004C111B">
        <w:rPr>
          <w:rFonts w:ascii="GHEA Grapalat" w:hAnsi="GHEA Grapalat"/>
          <w:color w:val="000000"/>
          <w:shd w:val="clear" w:color="auto" w:fill="FFFFFF"/>
          <w:lang w:val="hy-AM"/>
        </w:rPr>
        <w:t>ազատության,</w:t>
      </w:r>
      <w:r w:rsidR="001D25B7" w:rsidRPr="00C4657C">
        <w:rPr>
          <w:rFonts w:ascii="GHEA Grapalat" w:hAnsi="GHEA Grapalat"/>
          <w:color w:val="000000"/>
          <w:shd w:val="clear" w:color="auto" w:fill="FFFFFF"/>
          <w:lang w:val="hy-AM"/>
        </w:rPr>
        <w:t xml:space="preserve"> </w:t>
      </w:r>
      <w:r w:rsidR="00CF704A" w:rsidRPr="005D19DD">
        <w:rPr>
          <w:rFonts w:ascii="GHEA Grapalat" w:hAnsi="GHEA Grapalat"/>
          <w:color w:val="000000"/>
          <w:shd w:val="clear" w:color="auto" w:fill="FFFFFF"/>
          <w:lang w:val="hy-AM"/>
        </w:rPr>
        <w:t>սեռական անձեռնմխելիության և սեռական ազատության</w:t>
      </w:r>
      <w:r w:rsidR="00CF704A" w:rsidRPr="00C4657C">
        <w:rPr>
          <w:rFonts w:ascii="GHEA Grapalat" w:hAnsi="GHEA Grapalat"/>
          <w:color w:val="000000"/>
          <w:shd w:val="clear" w:color="auto" w:fill="FFFFFF"/>
          <w:lang w:val="hy-AM"/>
        </w:rPr>
        <w:t xml:space="preserve"> </w:t>
      </w:r>
      <w:r w:rsidR="001D25B7" w:rsidRPr="00C4657C">
        <w:rPr>
          <w:rFonts w:ascii="GHEA Grapalat" w:hAnsi="GHEA Grapalat"/>
          <w:color w:val="000000"/>
          <w:shd w:val="clear" w:color="auto" w:fill="FFFFFF"/>
          <w:lang w:val="hy-AM"/>
        </w:rPr>
        <w:t>պաշտպանությ</w:t>
      </w:r>
      <w:r w:rsidR="00963595" w:rsidRPr="002B7C92">
        <w:rPr>
          <w:rFonts w:ascii="GHEA Grapalat" w:hAnsi="GHEA Grapalat"/>
          <w:color w:val="000000"/>
          <w:shd w:val="clear" w:color="auto" w:fill="FFFFFF"/>
          <w:lang w:val="hy-AM"/>
        </w:rPr>
        <w:t>ու</w:t>
      </w:r>
      <w:r w:rsidR="001D25B7" w:rsidRPr="00C4657C">
        <w:rPr>
          <w:rFonts w:ascii="GHEA Grapalat" w:hAnsi="GHEA Grapalat"/>
          <w:color w:val="000000"/>
          <w:shd w:val="clear" w:color="auto" w:fill="FFFFFF"/>
          <w:lang w:val="hy-AM"/>
        </w:rPr>
        <w:t>նը</w:t>
      </w:r>
      <w:r w:rsidR="001C2CDC" w:rsidRPr="00831514">
        <w:rPr>
          <w:rFonts w:ascii="GHEA Grapalat" w:hAnsi="GHEA Grapalat"/>
          <w:color w:val="000000"/>
          <w:shd w:val="clear" w:color="auto" w:fill="FFFFFF"/>
          <w:lang w:val="hy-AM"/>
        </w:rPr>
        <w:t>:</w:t>
      </w:r>
    </w:p>
    <w:p w:rsidR="00D0467B" w:rsidRPr="009E7AE6" w:rsidRDefault="001C2CDC" w:rsidP="00831514">
      <w:pPr>
        <w:autoSpaceDE w:val="0"/>
        <w:autoSpaceDN w:val="0"/>
        <w:adjustRightInd w:val="0"/>
        <w:spacing w:line="360" w:lineRule="auto"/>
        <w:ind w:firstLine="720"/>
        <w:jc w:val="both"/>
        <w:rPr>
          <w:rFonts w:ascii="GHEA Grapalat" w:hAnsi="GHEA Grapalat"/>
          <w:color w:val="000000"/>
          <w:shd w:val="clear" w:color="auto" w:fill="FFFFFF"/>
          <w:lang w:val="hy-AM"/>
        </w:rPr>
      </w:pPr>
      <w:r w:rsidRPr="00831514">
        <w:rPr>
          <w:rFonts w:ascii="GHEA Grapalat" w:hAnsi="GHEA Grapalat"/>
          <w:color w:val="000000"/>
          <w:shd w:val="clear" w:color="auto" w:fill="FFFFFF"/>
          <w:lang w:val="hy-AM"/>
        </w:rPr>
        <w:t xml:space="preserve">Հաշվի առնելով վերոգրյալը </w:t>
      </w:r>
      <w:r w:rsidR="00094E3A" w:rsidRPr="00094E3A">
        <w:rPr>
          <w:rFonts w:ascii="GHEA Grapalat" w:hAnsi="GHEA Grapalat"/>
          <w:color w:val="000000"/>
          <w:shd w:val="clear" w:color="auto" w:fill="FFFFFF"/>
          <w:lang w:val="hy-AM"/>
        </w:rPr>
        <w:t>և այն</w:t>
      </w:r>
      <w:r w:rsidRPr="00831514">
        <w:rPr>
          <w:rFonts w:ascii="GHEA Grapalat" w:hAnsi="GHEA Grapalat"/>
          <w:color w:val="000000"/>
          <w:shd w:val="clear" w:color="auto" w:fill="FFFFFF"/>
          <w:lang w:val="hy-AM"/>
        </w:rPr>
        <w:t>, որ</w:t>
      </w:r>
      <w:r w:rsidR="004B2C28" w:rsidRPr="004B2C28">
        <w:rPr>
          <w:rFonts w:ascii="GHEA Grapalat" w:hAnsi="GHEA Grapalat"/>
          <w:color w:val="000000"/>
          <w:shd w:val="clear" w:color="auto" w:fill="FFFFFF"/>
          <w:lang w:val="hy-AM"/>
        </w:rPr>
        <w:t xml:space="preserve"> Նախագծով առաջարկվող հանցակազմում նախատեսված արարքները</w:t>
      </w:r>
      <w:r w:rsidR="00B20CAA" w:rsidRPr="004C111B">
        <w:rPr>
          <w:rFonts w:ascii="GHEA Grapalat" w:hAnsi="GHEA Grapalat"/>
          <w:color w:val="000000"/>
          <w:lang w:val="hy-AM"/>
        </w:rPr>
        <w:t>,</w:t>
      </w:r>
      <w:r w:rsidR="00B20CAA" w:rsidRPr="00C4657C">
        <w:rPr>
          <w:rFonts w:ascii="GHEA Grapalat" w:hAnsi="GHEA Grapalat"/>
          <w:color w:val="000000"/>
          <w:shd w:val="clear" w:color="auto" w:fill="FFFFFF"/>
          <w:lang w:val="hy-AM"/>
        </w:rPr>
        <w:t xml:space="preserve"> </w:t>
      </w:r>
      <w:r w:rsidR="001D25B7" w:rsidRPr="00C4657C">
        <w:rPr>
          <w:rFonts w:ascii="GHEA Grapalat" w:hAnsi="GHEA Grapalat"/>
          <w:color w:val="000000"/>
          <w:shd w:val="clear" w:color="auto" w:fill="FFFFFF"/>
          <w:lang w:val="hy-AM"/>
        </w:rPr>
        <w:t xml:space="preserve">հանդիսանում </w:t>
      </w:r>
      <w:r w:rsidR="001D25B7" w:rsidRPr="00CB38DB">
        <w:rPr>
          <w:rFonts w:ascii="GHEA Grapalat" w:hAnsi="GHEA Grapalat"/>
          <w:color w:val="000000"/>
          <w:shd w:val="clear" w:color="auto" w:fill="FFFFFF"/>
          <w:lang w:val="hy-AM"/>
        </w:rPr>
        <w:t xml:space="preserve">են «ատելության խոսքի» </w:t>
      </w:r>
      <w:r w:rsidR="001D25B7" w:rsidRPr="004C111B">
        <w:rPr>
          <w:rFonts w:ascii="GHEA Grapalat" w:hAnsi="GHEA Grapalat"/>
          <w:color w:val="000000"/>
          <w:shd w:val="clear" w:color="auto" w:fill="FFFFFF"/>
          <w:lang w:val="hy-AM"/>
        </w:rPr>
        <w:t>ծայրահեղ դրսևորում</w:t>
      </w:r>
      <w:r w:rsidR="00B20CAA" w:rsidRPr="004C111B">
        <w:rPr>
          <w:rFonts w:ascii="GHEA Grapalat" w:hAnsi="GHEA Grapalat"/>
          <w:color w:val="000000"/>
          <w:shd w:val="clear" w:color="auto" w:fill="FFFFFF"/>
          <w:lang w:val="hy-AM"/>
        </w:rPr>
        <w:t>ներ</w:t>
      </w:r>
      <w:r w:rsidR="00094E3A" w:rsidRPr="004B2C28">
        <w:rPr>
          <w:rFonts w:ascii="GHEA Grapalat" w:hAnsi="GHEA Grapalat"/>
          <w:color w:val="000000"/>
          <w:shd w:val="clear" w:color="auto" w:fill="FFFFFF"/>
          <w:lang w:val="hy-AM"/>
        </w:rPr>
        <w:t xml:space="preserve"> և</w:t>
      </w:r>
      <w:r w:rsidR="00B20CAA" w:rsidRPr="004C111B">
        <w:rPr>
          <w:rFonts w:ascii="GHEA Grapalat" w:hAnsi="GHEA Grapalat"/>
          <w:color w:val="000000"/>
          <w:shd w:val="clear" w:color="auto" w:fill="FFFFFF"/>
          <w:lang w:val="hy-AM"/>
        </w:rPr>
        <w:t xml:space="preserve"> օժտված են հանրային բարձր վտանգավորությամբ, </w:t>
      </w:r>
      <w:r w:rsidR="00094E3A" w:rsidRPr="004B2C28">
        <w:rPr>
          <w:rFonts w:ascii="GHEA Grapalat" w:hAnsi="GHEA Grapalat"/>
          <w:color w:val="000000"/>
          <w:shd w:val="clear" w:color="auto" w:fill="FFFFFF"/>
          <w:lang w:val="hy-AM"/>
        </w:rPr>
        <w:t>գտնում ենք, որ</w:t>
      </w:r>
      <w:r w:rsidR="00B20CAA" w:rsidRPr="004C111B">
        <w:rPr>
          <w:rFonts w:ascii="GHEA Grapalat" w:hAnsi="GHEA Grapalat"/>
          <w:color w:val="000000"/>
          <w:shd w:val="clear" w:color="auto" w:fill="FFFFFF"/>
          <w:lang w:val="hy-AM"/>
        </w:rPr>
        <w:t xml:space="preserve"> դրանք կատարելու համար պետք է նախատեսել քրեական պատասխանատվություն:</w:t>
      </w:r>
      <w:r w:rsidR="00570DC1" w:rsidRPr="009E7AE6">
        <w:rPr>
          <w:rFonts w:ascii="GHEA Grapalat" w:hAnsi="GHEA Grapalat"/>
          <w:color w:val="000000"/>
          <w:shd w:val="clear" w:color="auto" w:fill="FFFFFF"/>
          <w:lang w:val="hy-AM"/>
        </w:rPr>
        <w:t xml:space="preserve"> </w:t>
      </w:r>
    </w:p>
    <w:p w:rsidR="00314B82" w:rsidRPr="00314B82" w:rsidRDefault="009540E7" w:rsidP="00314B82">
      <w:pPr>
        <w:autoSpaceDE w:val="0"/>
        <w:autoSpaceDN w:val="0"/>
        <w:adjustRightInd w:val="0"/>
        <w:spacing w:line="360" w:lineRule="auto"/>
        <w:ind w:firstLine="720"/>
        <w:jc w:val="both"/>
        <w:rPr>
          <w:rFonts w:ascii="GHEA Grapalat" w:hAnsi="GHEA Grapalat"/>
          <w:i/>
          <w:color w:val="000000"/>
          <w:shd w:val="clear" w:color="auto" w:fill="FFFFFF"/>
          <w:lang w:val="hy-AM"/>
        </w:rPr>
      </w:pPr>
      <w:r>
        <w:rPr>
          <w:rFonts w:ascii="GHEA Grapalat" w:hAnsi="GHEA Grapalat"/>
          <w:color w:val="000000"/>
          <w:shd w:val="clear" w:color="auto" w:fill="FFFFFF"/>
          <w:lang w:val="hy-AM"/>
        </w:rPr>
        <w:t>Հարկ է նշել</w:t>
      </w:r>
      <w:r w:rsidRPr="002D4DD9">
        <w:rPr>
          <w:rFonts w:ascii="GHEA Grapalat" w:hAnsi="GHEA Grapalat"/>
          <w:color w:val="000000"/>
          <w:shd w:val="clear" w:color="auto" w:fill="FFFFFF"/>
          <w:lang w:val="hy-AM"/>
        </w:rPr>
        <w:t xml:space="preserve">, որ </w:t>
      </w:r>
      <w:r>
        <w:rPr>
          <w:rFonts w:ascii="GHEA Grapalat" w:hAnsi="GHEA Grapalat"/>
          <w:color w:val="000000"/>
          <w:shd w:val="clear" w:color="auto" w:fill="FFFFFF"/>
          <w:lang w:val="hy-AM"/>
        </w:rPr>
        <w:t>Վճռաբեկ դատարան</w:t>
      </w:r>
      <w:r w:rsidRPr="002D4DD9">
        <w:rPr>
          <w:rFonts w:ascii="GHEA Grapalat" w:hAnsi="GHEA Grapalat"/>
          <w:color w:val="000000"/>
          <w:shd w:val="clear" w:color="auto" w:fill="FFFFFF"/>
          <w:lang w:val="hy-AM"/>
        </w:rPr>
        <w:t>ն իր</w:t>
      </w:r>
      <w:r w:rsidRPr="009C0AE0">
        <w:rPr>
          <w:rFonts w:ascii="GHEA Grapalat" w:hAnsi="GHEA Grapalat"/>
          <w:color w:val="000000"/>
          <w:shd w:val="clear" w:color="auto" w:fill="FFFFFF"/>
          <w:lang w:val="hy-AM"/>
        </w:rPr>
        <w:t xml:space="preserve">  2012 թվականի նոյեմբեր</w:t>
      </w:r>
      <w:r>
        <w:rPr>
          <w:rFonts w:ascii="GHEA Grapalat" w:hAnsi="GHEA Grapalat"/>
          <w:color w:val="000000"/>
          <w:shd w:val="clear" w:color="auto" w:fill="FFFFFF"/>
          <w:lang w:val="hy-AM"/>
        </w:rPr>
        <w:t>ի 1-ի թիվ ԱՐԴ/0179/01/11 որոշմ</w:t>
      </w:r>
      <w:r w:rsidRPr="002D4DD9">
        <w:rPr>
          <w:rFonts w:ascii="GHEA Grapalat" w:hAnsi="GHEA Grapalat"/>
          <w:color w:val="000000"/>
          <w:shd w:val="clear" w:color="auto" w:fill="FFFFFF"/>
          <w:lang w:val="hy-AM"/>
        </w:rPr>
        <w:t>ան մեջ</w:t>
      </w:r>
      <w:r w:rsidRPr="009C0AE0">
        <w:rPr>
          <w:rFonts w:ascii="GHEA Grapalat" w:hAnsi="GHEA Grapalat"/>
          <w:color w:val="000000"/>
          <w:shd w:val="clear" w:color="auto" w:fill="FFFFFF"/>
          <w:lang w:val="hy-AM"/>
        </w:rPr>
        <w:t xml:space="preserve"> արձանագրել է, </w:t>
      </w:r>
      <w:r w:rsidRPr="009C0AE0">
        <w:rPr>
          <w:rFonts w:ascii="GHEA Grapalat" w:hAnsi="GHEA Grapalat"/>
          <w:i/>
          <w:color w:val="000000"/>
          <w:shd w:val="clear" w:color="auto" w:fill="FFFFFF"/>
          <w:lang w:val="hy-AM"/>
        </w:rPr>
        <w:t>որ բռնությունը` որպես քրեորեն հետապնդելի արարք, դիտավորությամբ, անձի կամքին հակառակ կամ առանց նրա կամքը հաշվի առնելու կատարված ցանկացած արարք է, որի արդյունքում անձը զրկվել է կյանքից, կամ սահմանափակվել է նրա ազատությունը, կամ նրա առողջությանը վնաս է պատճառվել, կամ նրան պատճառվել է ֆիզիկական ցավ, ֆիզիկական կամ հոգեկան տառապանք։</w:t>
      </w:r>
    </w:p>
    <w:p w:rsidR="00314B82" w:rsidRPr="00314B82" w:rsidRDefault="00B1697F" w:rsidP="00314B82">
      <w:pPr>
        <w:autoSpaceDE w:val="0"/>
        <w:autoSpaceDN w:val="0"/>
        <w:adjustRightInd w:val="0"/>
        <w:spacing w:line="360" w:lineRule="auto"/>
        <w:ind w:firstLine="720"/>
        <w:jc w:val="both"/>
        <w:rPr>
          <w:rFonts w:ascii="GHEA Grapalat" w:hAnsi="GHEA Grapalat"/>
          <w:lang w:val="hy-AM"/>
        </w:rPr>
      </w:pPr>
      <w:r w:rsidRPr="00B1697F">
        <w:rPr>
          <w:rFonts w:ascii="GHEA Grapalat" w:hAnsi="GHEA Grapalat"/>
          <w:lang w:val="hy-AM"/>
        </w:rPr>
        <w:t xml:space="preserve">Պետք է նշել, որ </w:t>
      </w:r>
      <w:r w:rsidRPr="00B1697F">
        <w:rPr>
          <w:rFonts w:ascii="GHEA Grapalat" w:hAnsi="GHEA Grapalat"/>
          <w:b/>
          <w:lang w:val="hy-AM"/>
        </w:rPr>
        <w:t>կ</w:t>
      </w:r>
      <w:r w:rsidR="00314B82" w:rsidRPr="00FA7D64">
        <w:rPr>
          <w:rFonts w:ascii="GHEA Grapalat" w:hAnsi="GHEA Grapalat"/>
          <w:b/>
          <w:lang w:val="hy-AM"/>
        </w:rPr>
        <w:t>ոչեր</w:t>
      </w:r>
      <w:r w:rsidR="00314B82" w:rsidRPr="00FA7D64">
        <w:rPr>
          <w:rFonts w:ascii="GHEA Grapalat" w:hAnsi="GHEA Grapalat"/>
          <w:lang w:val="hy-AM"/>
        </w:rPr>
        <w:t xml:space="preserve"> ասելով պետք է հասկանալ անձանց գիտակցության և կամքի վրա այնպիսի ազդեցություն, որն </w:t>
      </w:r>
      <w:r w:rsidR="00314B82" w:rsidRPr="00FA7D64">
        <w:rPr>
          <w:rFonts w:ascii="GHEA Grapalat" w:hAnsi="GHEA Grapalat"/>
          <w:b/>
          <w:lang w:val="hy-AM"/>
        </w:rPr>
        <w:t>ուղղված է</w:t>
      </w:r>
      <w:r w:rsidR="00314B82" w:rsidRPr="00FA7D64">
        <w:rPr>
          <w:rFonts w:ascii="GHEA Grapalat" w:hAnsi="GHEA Grapalat"/>
          <w:lang w:val="hy-AM"/>
        </w:rPr>
        <w:t xml:space="preserve"> անձ</w:t>
      </w:r>
      <w:r w:rsidR="00314B82" w:rsidRPr="00314B82">
        <w:rPr>
          <w:rFonts w:ascii="GHEA Grapalat" w:hAnsi="GHEA Grapalat"/>
          <w:lang w:val="hy-AM"/>
        </w:rPr>
        <w:t>ի կամ անձանց խմբի</w:t>
      </w:r>
      <w:r w:rsidR="00314B82" w:rsidRPr="00FA7D64">
        <w:rPr>
          <w:rFonts w:ascii="GHEA Grapalat" w:hAnsi="GHEA Grapalat"/>
          <w:lang w:val="hy-AM"/>
        </w:rPr>
        <w:t xml:space="preserve"> նկատմամբ բռնություն </w:t>
      </w:r>
      <w:r w:rsidR="00314B82" w:rsidRPr="00FA7D64">
        <w:rPr>
          <w:rFonts w:ascii="GHEA Grapalat" w:hAnsi="GHEA Grapalat"/>
          <w:b/>
          <w:lang w:val="hy-AM"/>
        </w:rPr>
        <w:t>գործադրելուն</w:t>
      </w:r>
      <w:r w:rsidR="00314B82" w:rsidRPr="00FA7D64">
        <w:rPr>
          <w:rFonts w:ascii="GHEA Grapalat" w:hAnsi="GHEA Grapalat"/>
          <w:lang w:val="hy-AM"/>
        </w:rPr>
        <w:t xml:space="preserve">: </w:t>
      </w:r>
    </w:p>
    <w:p w:rsidR="00314B82" w:rsidRPr="00314B82" w:rsidRDefault="00314B82" w:rsidP="00314B82">
      <w:pPr>
        <w:autoSpaceDE w:val="0"/>
        <w:autoSpaceDN w:val="0"/>
        <w:adjustRightInd w:val="0"/>
        <w:spacing w:line="360" w:lineRule="auto"/>
        <w:ind w:firstLine="720"/>
        <w:jc w:val="both"/>
        <w:rPr>
          <w:rFonts w:ascii="GHEA Grapalat" w:hAnsi="GHEA Grapalat"/>
          <w:lang w:val="hy-AM"/>
        </w:rPr>
      </w:pPr>
      <w:r w:rsidRPr="00314B82">
        <w:rPr>
          <w:rFonts w:ascii="GHEA Grapalat" w:hAnsi="GHEA Grapalat"/>
          <w:b/>
          <w:lang w:val="hy-AM"/>
        </w:rPr>
        <w:t>Ա</w:t>
      </w:r>
      <w:r w:rsidRPr="00FA7D64">
        <w:rPr>
          <w:rFonts w:ascii="GHEA Grapalat" w:hAnsi="GHEA Grapalat"/>
          <w:b/>
          <w:lang w:val="hy-AM"/>
        </w:rPr>
        <w:t>րդարացնել</w:t>
      </w:r>
      <w:r w:rsidRPr="00FA7D64">
        <w:rPr>
          <w:rFonts w:ascii="GHEA Grapalat" w:hAnsi="GHEA Grapalat"/>
          <w:lang w:val="hy-AM"/>
        </w:rPr>
        <w:t xml:space="preserve"> ասելով պետք է հասկանալ անձ</w:t>
      </w:r>
      <w:r w:rsidRPr="00314B82">
        <w:rPr>
          <w:rFonts w:ascii="GHEA Grapalat" w:hAnsi="GHEA Grapalat"/>
          <w:lang w:val="hy-AM"/>
        </w:rPr>
        <w:t>ի կամ անձ</w:t>
      </w:r>
      <w:r w:rsidRPr="00FA7D64">
        <w:rPr>
          <w:rFonts w:ascii="GHEA Grapalat" w:hAnsi="GHEA Grapalat"/>
          <w:lang w:val="hy-AM"/>
        </w:rPr>
        <w:t xml:space="preserve">անց </w:t>
      </w:r>
      <w:r w:rsidRPr="00314B82">
        <w:rPr>
          <w:rFonts w:ascii="GHEA Grapalat" w:hAnsi="GHEA Grapalat"/>
          <w:lang w:val="hy-AM"/>
        </w:rPr>
        <w:t>խմբի նկատմամբ</w:t>
      </w:r>
      <w:r w:rsidRPr="00FA7D64">
        <w:rPr>
          <w:rFonts w:ascii="GHEA Grapalat" w:hAnsi="GHEA Grapalat"/>
          <w:lang w:val="hy-AM"/>
        </w:rPr>
        <w:t xml:space="preserve"> բռնություն գործադրելու դեպքերի, ինչպես նաև բուն գաղափարի </w:t>
      </w:r>
      <w:r w:rsidRPr="00FA7D64">
        <w:rPr>
          <w:rFonts w:ascii="GHEA Grapalat" w:hAnsi="GHEA Grapalat"/>
          <w:b/>
          <w:lang w:val="hy-AM"/>
        </w:rPr>
        <w:t>ընդունում և</w:t>
      </w:r>
      <w:r w:rsidRPr="00FA7D64">
        <w:rPr>
          <w:rFonts w:ascii="GHEA Grapalat" w:hAnsi="GHEA Grapalat"/>
          <w:lang w:val="hy-AM"/>
        </w:rPr>
        <w:t xml:space="preserve"> </w:t>
      </w:r>
      <w:r w:rsidRPr="00FA7D64">
        <w:rPr>
          <w:rFonts w:ascii="GHEA Grapalat" w:hAnsi="GHEA Grapalat"/>
          <w:b/>
          <w:lang w:val="hy-AM"/>
        </w:rPr>
        <w:t xml:space="preserve">պաշտպանություն </w:t>
      </w:r>
      <w:r w:rsidRPr="00FA7D64">
        <w:rPr>
          <w:rFonts w:ascii="GHEA Grapalat" w:hAnsi="GHEA Grapalat"/>
          <w:lang w:val="hy-AM"/>
        </w:rPr>
        <w:t>կամ նման բռնություն գործադրած անձանց արդարացում և պաշտպանություն: Այլ կերպ</w:t>
      </w:r>
      <w:r w:rsidRPr="00A4323B">
        <w:rPr>
          <w:rFonts w:ascii="GHEA Grapalat" w:hAnsi="GHEA Grapalat"/>
          <w:lang w:val="hy-AM"/>
        </w:rPr>
        <w:t xml:space="preserve"> ասած</w:t>
      </w:r>
      <w:r w:rsidRPr="00FA7D64">
        <w:rPr>
          <w:rFonts w:ascii="GHEA Grapalat" w:hAnsi="GHEA Grapalat"/>
          <w:lang w:val="hy-AM"/>
        </w:rPr>
        <w:t>` նշված դեպքերում անձը հայտարարում է, որ նման բռնությունը համարվում է ճիշտ, ենթակա է պաշտպանության և ընդօրինակման:</w:t>
      </w:r>
    </w:p>
    <w:p w:rsidR="00314B82" w:rsidRPr="00BB1362" w:rsidRDefault="00314B82" w:rsidP="00314B82">
      <w:pPr>
        <w:autoSpaceDE w:val="0"/>
        <w:autoSpaceDN w:val="0"/>
        <w:adjustRightInd w:val="0"/>
        <w:spacing w:line="360" w:lineRule="auto"/>
        <w:ind w:firstLine="720"/>
        <w:jc w:val="both"/>
        <w:rPr>
          <w:rFonts w:ascii="GHEA Grapalat" w:hAnsi="GHEA Grapalat"/>
          <w:lang w:val="hy-AM"/>
        </w:rPr>
      </w:pPr>
      <w:r w:rsidRPr="00FA7D64">
        <w:rPr>
          <w:rFonts w:ascii="GHEA Grapalat" w:hAnsi="GHEA Grapalat"/>
          <w:b/>
          <w:lang w:val="hy-AM"/>
        </w:rPr>
        <w:t>Քարոզ</w:t>
      </w:r>
      <w:r w:rsidRPr="00FA7D64">
        <w:rPr>
          <w:rFonts w:ascii="GHEA Grapalat" w:hAnsi="GHEA Grapalat"/>
          <w:lang w:val="hy-AM"/>
        </w:rPr>
        <w:t xml:space="preserve"> ասելով պետք է հասկանալ</w:t>
      </w:r>
      <w:r w:rsidRPr="00FA7D64">
        <w:rPr>
          <w:rFonts w:ascii="Courier New" w:hAnsi="Courier New" w:cs="Courier New"/>
          <w:lang w:val="hy-AM"/>
        </w:rPr>
        <w:t> </w:t>
      </w:r>
      <w:r w:rsidRPr="00FA7D64">
        <w:rPr>
          <w:rFonts w:ascii="GHEA Grapalat" w:hAnsi="GHEA Grapalat" w:cs="GHEA Grapalat"/>
          <w:lang w:val="hy-AM"/>
        </w:rPr>
        <w:t>անձ</w:t>
      </w:r>
      <w:r w:rsidRPr="00314B82">
        <w:rPr>
          <w:rFonts w:ascii="GHEA Grapalat" w:hAnsi="GHEA Grapalat" w:cs="GHEA Grapalat"/>
          <w:lang w:val="hy-AM"/>
        </w:rPr>
        <w:t>ի կամ անձանց խմբի նկատմամբ</w:t>
      </w:r>
      <w:r w:rsidRPr="00FA7D64">
        <w:rPr>
          <w:rFonts w:ascii="GHEA Grapalat" w:hAnsi="GHEA Grapalat" w:cs="GHEA Grapalat"/>
          <w:lang w:val="hy-AM"/>
        </w:rPr>
        <w:t xml:space="preserve"> բռնության </w:t>
      </w:r>
      <w:r w:rsidRPr="00FA7D64">
        <w:rPr>
          <w:rFonts w:ascii="GHEA Grapalat" w:hAnsi="GHEA Grapalat"/>
          <w:lang w:val="hy-AM"/>
        </w:rPr>
        <w:t xml:space="preserve">գործադրելուն ուղղված գաղափարների  </w:t>
      </w:r>
      <w:r w:rsidRPr="00FA7D64">
        <w:rPr>
          <w:rFonts w:ascii="GHEA Grapalat" w:hAnsi="GHEA Grapalat"/>
          <w:b/>
          <w:lang w:val="hy-AM"/>
        </w:rPr>
        <w:t>տարածում</w:t>
      </w:r>
      <w:r w:rsidR="00BB1362" w:rsidRPr="00BB1362">
        <w:rPr>
          <w:rFonts w:ascii="GHEA Grapalat" w:hAnsi="GHEA Grapalat"/>
          <w:b/>
          <w:lang w:val="hy-AM"/>
        </w:rPr>
        <w:t>ը</w:t>
      </w:r>
      <w:r w:rsidRPr="00994FDB">
        <w:rPr>
          <w:rFonts w:ascii="GHEA Grapalat" w:hAnsi="GHEA Grapalat"/>
          <w:b/>
          <w:lang w:val="hy-AM"/>
        </w:rPr>
        <w:t xml:space="preserve">: </w:t>
      </w:r>
      <w:r w:rsidRPr="00994FDB">
        <w:rPr>
          <w:rFonts w:ascii="GHEA Grapalat" w:hAnsi="GHEA Grapalat"/>
          <w:lang w:val="hy-AM"/>
        </w:rPr>
        <w:t>Հարկ է նշել, որ որպես քարոզ չի կարող դիտվել բռնություն գործադրելուն ուղղված գաղափա</w:t>
      </w:r>
      <w:r w:rsidR="00BB1362" w:rsidRPr="00994FDB">
        <w:rPr>
          <w:rFonts w:ascii="GHEA Grapalat" w:hAnsi="GHEA Grapalat"/>
          <w:lang w:val="hy-AM"/>
        </w:rPr>
        <w:t>ր</w:t>
      </w:r>
      <w:r w:rsidR="00B1697F" w:rsidRPr="00994FDB">
        <w:rPr>
          <w:rFonts w:ascii="GHEA Grapalat" w:hAnsi="GHEA Grapalat"/>
          <w:lang w:val="hy-AM"/>
        </w:rPr>
        <w:t xml:space="preserve">ների տարածումը </w:t>
      </w:r>
      <w:r w:rsidR="00B1697F" w:rsidRPr="00994FDB">
        <w:rPr>
          <w:rFonts w:ascii="GHEA Grapalat" w:hAnsi="GHEA Grapalat"/>
          <w:lang w:val="hy-AM"/>
        </w:rPr>
        <w:lastRenderedPageBreak/>
        <w:t>մեկ անձի մոտ: Անձի արարքը քարոզ դիտ</w:t>
      </w:r>
      <w:r w:rsidR="00994FDB" w:rsidRPr="002B7C92">
        <w:rPr>
          <w:rFonts w:ascii="GHEA Grapalat" w:hAnsi="GHEA Grapalat"/>
          <w:lang w:val="hy-AM"/>
        </w:rPr>
        <w:t>արկ</w:t>
      </w:r>
      <w:r w:rsidR="00B1697F" w:rsidRPr="00994FDB">
        <w:rPr>
          <w:rFonts w:ascii="GHEA Grapalat" w:hAnsi="GHEA Grapalat"/>
          <w:lang w:val="hy-AM"/>
        </w:rPr>
        <w:t xml:space="preserve">ելու համար անհրաժեշտ է, որ գաղափարների տարածումը </w:t>
      </w:r>
      <w:r w:rsidR="00BB1362" w:rsidRPr="00994FDB">
        <w:rPr>
          <w:rFonts w:ascii="GHEA Grapalat" w:hAnsi="GHEA Grapalat"/>
          <w:lang w:val="hy-AM"/>
        </w:rPr>
        <w:t>կատարվի մեկից ավելի անձանց շրջանակներում:</w:t>
      </w:r>
    </w:p>
    <w:p w:rsidR="00314B82" w:rsidRPr="002B7C92" w:rsidRDefault="00B1697F" w:rsidP="00314B82">
      <w:pPr>
        <w:autoSpaceDE w:val="0"/>
        <w:autoSpaceDN w:val="0"/>
        <w:adjustRightInd w:val="0"/>
        <w:spacing w:line="360" w:lineRule="auto"/>
        <w:ind w:firstLine="720"/>
        <w:jc w:val="both"/>
        <w:rPr>
          <w:rFonts w:ascii="GHEA Grapalat" w:hAnsi="GHEA Grapalat"/>
          <w:lang w:val="hy-AM"/>
        </w:rPr>
      </w:pPr>
      <w:r w:rsidRPr="00B1697F">
        <w:rPr>
          <w:rFonts w:ascii="GHEA Grapalat" w:hAnsi="GHEA Grapalat"/>
          <w:lang w:val="hy-AM"/>
        </w:rPr>
        <w:t>Պետք է արձանագրել, որ ք</w:t>
      </w:r>
      <w:r w:rsidR="00314B82" w:rsidRPr="00FA7D64">
        <w:rPr>
          <w:rFonts w:ascii="GHEA Grapalat" w:hAnsi="GHEA Grapalat"/>
          <w:lang w:val="hy-AM"/>
        </w:rPr>
        <w:t>ննարկվող արարքներից յուրաքանչյուրը կարող է ունե</w:t>
      </w:r>
      <w:r w:rsidR="005D6E12">
        <w:rPr>
          <w:rFonts w:ascii="GHEA Grapalat" w:hAnsi="GHEA Grapalat"/>
          <w:lang w:val="hy-AM"/>
        </w:rPr>
        <w:t xml:space="preserve">նալ տարբեր դրսևորումներ, սակայն Նախագծով առաջարկվող հանցակազմի առկայության համար </w:t>
      </w:r>
      <w:r w:rsidR="00314B82" w:rsidRPr="00FA7D64">
        <w:rPr>
          <w:rFonts w:ascii="GHEA Grapalat" w:hAnsi="GHEA Grapalat"/>
          <w:lang w:val="hy-AM"/>
        </w:rPr>
        <w:t xml:space="preserve">դրանք պարտադիր պետք է լինեն </w:t>
      </w:r>
      <w:r w:rsidR="00314B82" w:rsidRPr="00FA7D64">
        <w:rPr>
          <w:rFonts w:ascii="GHEA Grapalat" w:hAnsi="GHEA Grapalat"/>
          <w:b/>
          <w:lang w:val="hy-AM"/>
        </w:rPr>
        <w:t>հրապարակային,</w:t>
      </w:r>
      <w:r w:rsidR="00314B82" w:rsidRPr="00FA7D64">
        <w:rPr>
          <w:rFonts w:ascii="GHEA Grapalat" w:hAnsi="GHEA Grapalat"/>
          <w:lang w:val="hy-AM"/>
        </w:rPr>
        <w:t xml:space="preserve"> այլ կերպ ասած` արարքներից յուրաքանչյուրում պարունակվող տեղեկատվությունը պետք է լս</w:t>
      </w:r>
      <w:r w:rsidR="00314B82" w:rsidRPr="00314B82">
        <w:rPr>
          <w:rFonts w:ascii="GHEA Grapalat" w:hAnsi="GHEA Grapalat"/>
          <w:lang w:val="hy-AM"/>
        </w:rPr>
        <w:t>ել</w:t>
      </w:r>
      <w:r w:rsidR="00314B82" w:rsidRPr="00FA7D64">
        <w:rPr>
          <w:rFonts w:ascii="GHEA Grapalat" w:hAnsi="GHEA Grapalat"/>
          <w:lang w:val="hy-AM"/>
        </w:rPr>
        <w:t>ի և ընկալ</w:t>
      </w:r>
      <w:r w:rsidR="00314B82" w:rsidRPr="00314B82">
        <w:rPr>
          <w:rFonts w:ascii="GHEA Grapalat" w:hAnsi="GHEA Grapalat"/>
          <w:lang w:val="hy-AM"/>
        </w:rPr>
        <w:t>ել</w:t>
      </w:r>
      <w:r w:rsidR="00314B82" w:rsidRPr="00FA7D64">
        <w:rPr>
          <w:rFonts w:ascii="GHEA Grapalat" w:hAnsi="GHEA Grapalat"/>
          <w:lang w:val="hy-AM"/>
        </w:rPr>
        <w:t>ի</w:t>
      </w:r>
      <w:r w:rsidR="00314B82" w:rsidRPr="00314B82">
        <w:rPr>
          <w:rFonts w:ascii="GHEA Grapalat" w:hAnsi="GHEA Grapalat"/>
          <w:lang w:val="hy-AM"/>
        </w:rPr>
        <w:t xml:space="preserve"> լինի</w:t>
      </w:r>
      <w:r w:rsidR="00314B82" w:rsidRPr="00FA7D64">
        <w:rPr>
          <w:rFonts w:ascii="GHEA Grapalat" w:hAnsi="GHEA Grapalat"/>
          <w:lang w:val="hy-AM"/>
        </w:rPr>
        <w:t xml:space="preserve"> անձանց լայն շրջանակ</w:t>
      </w:r>
      <w:r w:rsidR="00314B82" w:rsidRPr="00314B82">
        <w:rPr>
          <w:rFonts w:ascii="GHEA Grapalat" w:hAnsi="GHEA Grapalat"/>
          <w:lang w:val="hy-AM"/>
        </w:rPr>
        <w:t>ի համար</w:t>
      </w:r>
      <w:r w:rsidR="00314B82" w:rsidRPr="00FA7D64">
        <w:rPr>
          <w:rFonts w:ascii="GHEA Grapalat" w:hAnsi="GHEA Grapalat"/>
          <w:lang w:val="hy-AM"/>
        </w:rPr>
        <w:t xml:space="preserve"> (խումբ, ամբոխ):</w:t>
      </w:r>
    </w:p>
    <w:p w:rsidR="00F1429F" w:rsidRPr="002B7C92" w:rsidRDefault="00B20CAA" w:rsidP="00831514">
      <w:pPr>
        <w:autoSpaceDE w:val="0"/>
        <w:autoSpaceDN w:val="0"/>
        <w:adjustRightInd w:val="0"/>
        <w:spacing w:line="360" w:lineRule="auto"/>
        <w:ind w:firstLine="720"/>
        <w:jc w:val="both"/>
        <w:rPr>
          <w:rFonts w:ascii="GHEA Grapalat" w:hAnsi="GHEA Grapalat"/>
          <w:lang w:val="hy-AM"/>
        </w:rPr>
      </w:pPr>
      <w:r w:rsidRPr="001C2CDC">
        <w:rPr>
          <w:rFonts w:ascii="GHEA Grapalat" w:hAnsi="GHEA Grapalat"/>
          <w:color w:val="000000"/>
          <w:shd w:val="clear" w:color="auto" w:fill="FFFFFF"/>
          <w:lang w:val="hy-AM"/>
        </w:rPr>
        <w:t>Անհրաժեշտ է ընդգծել</w:t>
      </w:r>
      <w:r w:rsidR="00024581" w:rsidRPr="001C2CDC">
        <w:rPr>
          <w:rFonts w:ascii="GHEA Grapalat" w:hAnsi="GHEA Grapalat"/>
          <w:color w:val="000000"/>
          <w:shd w:val="clear" w:color="auto" w:fill="FFFFFF"/>
          <w:lang w:val="hy-AM"/>
        </w:rPr>
        <w:t xml:space="preserve">, որ </w:t>
      </w:r>
      <w:r w:rsidR="00F95828" w:rsidRPr="00831514">
        <w:rPr>
          <w:rFonts w:ascii="GHEA Grapalat" w:hAnsi="GHEA Grapalat"/>
          <w:color w:val="000000"/>
          <w:shd w:val="clear" w:color="auto" w:fill="FFFFFF"/>
          <w:lang w:val="hy-AM"/>
        </w:rPr>
        <w:t xml:space="preserve">Նախագծով առաջարկվող </w:t>
      </w:r>
      <w:r w:rsidRPr="001C2CDC">
        <w:rPr>
          <w:rFonts w:ascii="GHEA Grapalat" w:hAnsi="GHEA Grapalat"/>
          <w:color w:val="000000"/>
          <w:shd w:val="clear" w:color="auto" w:fill="FFFFFF"/>
          <w:lang w:val="hy-AM"/>
        </w:rPr>
        <w:t>ՀՀ քրեական օրենսգրք</w:t>
      </w:r>
      <w:r w:rsidR="00F95828" w:rsidRPr="00831514">
        <w:rPr>
          <w:rFonts w:ascii="GHEA Grapalat" w:hAnsi="GHEA Grapalat"/>
          <w:color w:val="000000"/>
          <w:shd w:val="clear" w:color="auto" w:fill="FFFFFF"/>
          <w:lang w:val="hy-AM"/>
        </w:rPr>
        <w:t>ի</w:t>
      </w:r>
      <w:r w:rsidRPr="001C2CDC">
        <w:rPr>
          <w:rFonts w:ascii="GHEA Grapalat" w:hAnsi="GHEA Grapalat"/>
          <w:color w:val="000000"/>
          <w:shd w:val="clear" w:color="auto" w:fill="FFFFFF"/>
          <w:lang w:val="hy-AM"/>
        </w:rPr>
        <w:t xml:space="preserve"> </w:t>
      </w:r>
      <w:r w:rsidR="00024581" w:rsidRPr="001C2CDC">
        <w:rPr>
          <w:rFonts w:ascii="GHEA Grapalat" w:hAnsi="GHEA Grapalat"/>
          <w:color w:val="000000"/>
          <w:shd w:val="clear" w:color="auto" w:fill="FFFFFF"/>
          <w:lang w:val="hy-AM"/>
        </w:rPr>
        <w:t>226.2-րդ հոդվածով նա</w:t>
      </w:r>
      <w:r w:rsidR="001C2CDC" w:rsidRPr="001C2CDC">
        <w:rPr>
          <w:rFonts w:ascii="GHEA Grapalat" w:hAnsi="GHEA Grapalat"/>
          <w:color w:val="000000"/>
          <w:shd w:val="clear" w:color="auto" w:fill="FFFFFF"/>
          <w:lang w:val="hy-AM"/>
        </w:rPr>
        <w:t xml:space="preserve">խատեսված հանցակազմը առկա կլինի </w:t>
      </w:r>
      <w:r w:rsidR="00024581" w:rsidRPr="001C2CDC">
        <w:rPr>
          <w:rFonts w:ascii="GHEA Grapalat" w:hAnsi="GHEA Grapalat"/>
          <w:color w:val="000000"/>
          <w:shd w:val="clear" w:color="auto" w:fill="FFFFFF"/>
          <w:lang w:val="hy-AM"/>
        </w:rPr>
        <w:t>միայն այն դեպքում, երբ հոդվածում նշված արարքները կատարվեն որոշակի հանգամանքներով պայմանավորված</w:t>
      </w:r>
      <w:r w:rsidR="004E6146">
        <w:rPr>
          <w:rFonts w:ascii="GHEA Grapalat" w:hAnsi="GHEA Grapalat"/>
          <w:color w:val="000000"/>
          <w:shd w:val="clear" w:color="auto" w:fill="FFFFFF"/>
        </w:rPr>
        <w:t xml:space="preserve"> </w:t>
      </w:r>
      <w:r w:rsidR="00024581" w:rsidRPr="00F95828">
        <w:rPr>
          <w:rFonts w:ascii="GHEA Grapalat" w:hAnsi="GHEA Grapalat"/>
          <w:color w:val="000000"/>
          <w:shd w:val="clear" w:color="auto" w:fill="FFFFFF"/>
          <w:lang w:val="hy-AM"/>
        </w:rPr>
        <w:t>և բացակայեն 226.2-րդ հոդվածում թվարկված հանրային ավելի մեծ վտանգավորություն ունեցող հանցակազմերը:</w:t>
      </w:r>
      <w:r w:rsidR="009540E7" w:rsidRPr="00F95828">
        <w:rPr>
          <w:rFonts w:ascii="GHEA Grapalat" w:hAnsi="GHEA Grapalat"/>
          <w:color w:val="000000"/>
          <w:shd w:val="clear" w:color="auto" w:fill="FFFFFF"/>
          <w:lang w:val="hy-AM"/>
        </w:rPr>
        <w:t xml:space="preserve"> </w:t>
      </w:r>
    </w:p>
    <w:p w:rsidR="00B87F0B" w:rsidRDefault="009540E7" w:rsidP="00831514">
      <w:pPr>
        <w:autoSpaceDE w:val="0"/>
        <w:autoSpaceDN w:val="0"/>
        <w:adjustRightInd w:val="0"/>
        <w:spacing w:line="360" w:lineRule="auto"/>
        <w:ind w:firstLine="720"/>
        <w:contextualSpacing/>
        <w:jc w:val="both"/>
        <w:rPr>
          <w:rFonts w:ascii="GHEA Grapalat" w:hAnsi="GHEA Grapalat"/>
          <w:color w:val="000000"/>
          <w:shd w:val="clear" w:color="auto" w:fill="FFFFFF"/>
        </w:rPr>
      </w:pPr>
      <w:r w:rsidRPr="00F95828">
        <w:rPr>
          <w:rFonts w:ascii="GHEA Grapalat" w:hAnsi="GHEA Grapalat"/>
          <w:color w:val="000000"/>
          <w:shd w:val="clear" w:color="auto" w:fill="FFFFFF"/>
          <w:lang w:val="hy-AM"/>
        </w:rPr>
        <w:t xml:space="preserve">Այսինքն, </w:t>
      </w:r>
      <w:r w:rsidR="00994FDB" w:rsidRPr="00F95828">
        <w:rPr>
          <w:rFonts w:ascii="GHEA Grapalat" w:hAnsi="GHEA Grapalat"/>
          <w:color w:val="000000"/>
          <w:shd w:val="clear" w:color="auto" w:fill="FFFFFF"/>
          <w:lang w:val="hy-AM"/>
        </w:rPr>
        <w:t xml:space="preserve">Նախագծով առաջարկվում է քրեական պատասխանատվություն նախատեսել ոչ թե ցանկացած </w:t>
      </w:r>
      <w:r w:rsidR="00994FDB" w:rsidRPr="002D4DD9">
        <w:rPr>
          <w:rFonts w:ascii="GHEA Grapalat" w:hAnsi="GHEA Grapalat"/>
          <w:color w:val="000000"/>
          <w:shd w:val="clear" w:color="auto" w:fill="FFFFFF"/>
          <w:lang w:val="hy-AM"/>
        </w:rPr>
        <w:t>«բռնության կոչ</w:t>
      </w:r>
      <w:r w:rsidR="00994FDB" w:rsidRPr="00F95828">
        <w:rPr>
          <w:rFonts w:ascii="GHEA Grapalat" w:hAnsi="GHEA Grapalat"/>
          <w:color w:val="000000"/>
          <w:shd w:val="clear" w:color="auto" w:fill="FFFFFF"/>
          <w:lang w:val="hy-AM"/>
        </w:rPr>
        <w:t>ի</w:t>
      </w:r>
      <w:r w:rsidR="00994FDB" w:rsidRPr="002D4DD9">
        <w:rPr>
          <w:rFonts w:ascii="GHEA Grapalat" w:hAnsi="GHEA Grapalat"/>
          <w:color w:val="000000"/>
          <w:shd w:val="clear" w:color="auto" w:fill="FFFFFF"/>
          <w:lang w:val="hy-AM"/>
        </w:rPr>
        <w:t>»</w:t>
      </w:r>
      <w:r w:rsidR="00994FDB" w:rsidRPr="002B7C92">
        <w:rPr>
          <w:rFonts w:ascii="GHEA Grapalat" w:hAnsi="GHEA Grapalat"/>
          <w:color w:val="000000"/>
          <w:shd w:val="clear" w:color="auto" w:fill="FFFFFF"/>
          <w:lang w:val="hy-AM"/>
        </w:rPr>
        <w:t xml:space="preserve">, այլ միայն հանցակազմում թվարկված հանգամանքներով պայմանավորված </w:t>
      </w:r>
      <w:r w:rsidR="00994FDB" w:rsidRPr="00F95828">
        <w:rPr>
          <w:rFonts w:ascii="GHEA Grapalat" w:hAnsi="GHEA Grapalat"/>
          <w:color w:val="000000"/>
          <w:shd w:val="clear" w:color="auto" w:fill="FFFFFF"/>
          <w:lang w:val="hy-AM"/>
        </w:rPr>
        <w:t>«բռնության կոչ</w:t>
      </w:r>
      <w:r w:rsidR="00994FDB" w:rsidRPr="002B7C92">
        <w:rPr>
          <w:rFonts w:ascii="GHEA Grapalat" w:hAnsi="GHEA Grapalat"/>
          <w:color w:val="000000"/>
          <w:shd w:val="clear" w:color="auto" w:fill="FFFFFF"/>
          <w:lang w:val="hy-AM"/>
        </w:rPr>
        <w:t>եր</w:t>
      </w:r>
      <w:r w:rsidR="00994FDB" w:rsidRPr="00F95828">
        <w:rPr>
          <w:rFonts w:ascii="GHEA Grapalat" w:hAnsi="GHEA Grapalat"/>
          <w:color w:val="000000"/>
          <w:shd w:val="clear" w:color="auto" w:fill="FFFFFF"/>
          <w:lang w:val="hy-AM"/>
        </w:rPr>
        <w:t>ի»</w:t>
      </w:r>
      <w:r w:rsidR="00994FDB" w:rsidRPr="002B7C92">
        <w:rPr>
          <w:rFonts w:ascii="GHEA Grapalat" w:hAnsi="GHEA Grapalat"/>
          <w:color w:val="000000"/>
          <w:shd w:val="clear" w:color="auto" w:fill="FFFFFF"/>
          <w:lang w:val="hy-AM"/>
        </w:rPr>
        <w:t xml:space="preserve"> համար</w:t>
      </w:r>
      <w:r w:rsidR="00B87F0B" w:rsidRPr="00F95828">
        <w:rPr>
          <w:rFonts w:ascii="GHEA Grapalat" w:hAnsi="GHEA Grapalat"/>
          <w:color w:val="000000"/>
          <w:shd w:val="clear" w:color="auto" w:fill="FFFFFF"/>
          <w:lang w:val="hy-AM"/>
        </w:rPr>
        <w:t>:</w:t>
      </w:r>
      <w:r w:rsidR="00994FDB" w:rsidRPr="002B7C92">
        <w:rPr>
          <w:rFonts w:ascii="GHEA Grapalat" w:hAnsi="GHEA Grapalat"/>
          <w:color w:val="000000"/>
          <w:shd w:val="clear" w:color="auto" w:fill="FFFFFF"/>
          <w:lang w:val="hy-AM"/>
        </w:rPr>
        <w:t xml:space="preserve"> </w:t>
      </w:r>
      <w:r w:rsidR="00D86F8A" w:rsidRPr="002B7C92">
        <w:rPr>
          <w:rFonts w:ascii="GHEA Grapalat" w:hAnsi="GHEA Grapalat"/>
          <w:color w:val="000000"/>
          <w:shd w:val="clear" w:color="auto" w:fill="FFFFFF"/>
          <w:lang w:val="hy-AM"/>
        </w:rPr>
        <w:t xml:space="preserve"> </w:t>
      </w:r>
    </w:p>
    <w:p w:rsidR="00C23EAC" w:rsidRDefault="00FF65D8" w:rsidP="00831514">
      <w:pPr>
        <w:autoSpaceDE w:val="0"/>
        <w:autoSpaceDN w:val="0"/>
        <w:adjustRightInd w:val="0"/>
        <w:spacing w:line="360" w:lineRule="auto"/>
        <w:ind w:firstLine="720"/>
        <w:contextualSpacing/>
        <w:jc w:val="both"/>
        <w:rPr>
          <w:rFonts w:ascii="GHEA Grapalat" w:hAnsi="GHEA Grapalat"/>
          <w:color w:val="000000"/>
          <w:shd w:val="clear" w:color="auto" w:fill="FFFFFF"/>
        </w:rPr>
      </w:pPr>
      <w:proofErr w:type="spellStart"/>
      <w:r>
        <w:rPr>
          <w:rFonts w:ascii="GHEA Grapalat" w:hAnsi="GHEA Grapalat"/>
          <w:color w:val="000000"/>
          <w:shd w:val="clear" w:color="auto" w:fill="FFFFFF"/>
        </w:rPr>
        <w:t>Հարկ</w:t>
      </w:r>
      <w:proofErr w:type="spellEnd"/>
      <w:r>
        <w:rPr>
          <w:rFonts w:ascii="GHEA Grapalat" w:hAnsi="GHEA Grapalat"/>
          <w:color w:val="000000"/>
          <w:shd w:val="clear" w:color="auto" w:fill="FFFFFF"/>
        </w:rPr>
        <w:t xml:space="preserve"> է </w:t>
      </w:r>
      <w:proofErr w:type="spellStart"/>
      <w:r>
        <w:rPr>
          <w:rFonts w:ascii="GHEA Grapalat" w:hAnsi="GHEA Grapalat"/>
          <w:color w:val="000000"/>
          <w:shd w:val="clear" w:color="auto" w:fill="FFFFFF"/>
        </w:rPr>
        <w:t>նշել</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որ</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առաջարկվող</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հանցակազմը</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ձևական</w:t>
      </w:r>
      <w:proofErr w:type="spellEnd"/>
      <w:r>
        <w:rPr>
          <w:rFonts w:ascii="GHEA Grapalat" w:hAnsi="GHEA Grapalat"/>
          <w:color w:val="000000"/>
          <w:shd w:val="clear" w:color="auto" w:fill="FFFFFF"/>
        </w:rPr>
        <w:t xml:space="preserve"> է. </w:t>
      </w:r>
      <w:proofErr w:type="spellStart"/>
      <w:r>
        <w:rPr>
          <w:rFonts w:ascii="GHEA Grapalat" w:hAnsi="GHEA Grapalat"/>
          <w:color w:val="000000"/>
          <w:shd w:val="clear" w:color="auto" w:fill="FFFFFF"/>
        </w:rPr>
        <w:t>ավարտված</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հանցագործություն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համարվելու</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համար</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բավական</w:t>
      </w:r>
      <w:proofErr w:type="spellEnd"/>
      <w:r>
        <w:rPr>
          <w:rFonts w:ascii="GHEA Grapalat" w:hAnsi="GHEA Grapalat"/>
          <w:color w:val="000000"/>
          <w:shd w:val="clear" w:color="auto" w:fill="FFFFFF"/>
        </w:rPr>
        <w:t xml:space="preserve"> է </w:t>
      </w:r>
      <w:proofErr w:type="spellStart"/>
      <w:r>
        <w:rPr>
          <w:rFonts w:ascii="GHEA Grapalat" w:hAnsi="GHEA Grapalat"/>
          <w:color w:val="000000"/>
          <w:shd w:val="clear" w:color="auto" w:fill="FFFFFF"/>
        </w:rPr>
        <w:t>հոդվածում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նկարագրված</w:t>
      </w:r>
      <w:proofErr w:type="spellEnd"/>
      <w:r>
        <w:rPr>
          <w:rFonts w:ascii="GHEA Grapalat" w:hAnsi="GHEA Grapalat"/>
          <w:color w:val="000000"/>
          <w:shd w:val="clear" w:color="auto" w:fill="FFFFFF"/>
        </w:rPr>
        <w:t xml:space="preserve"> </w:t>
      </w:r>
      <w:proofErr w:type="spellStart"/>
      <w:r w:rsidR="00C23EAC">
        <w:rPr>
          <w:rFonts w:ascii="GHEA Grapalat" w:hAnsi="GHEA Grapalat"/>
          <w:color w:val="000000"/>
          <w:shd w:val="clear" w:color="auto" w:fill="FFFFFF"/>
        </w:rPr>
        <w:t>արարքներից</w:t>
      </w:r>
      <w:proofErr w:type="spellEnd"/>
      <w:r w:rsidR="00C23EAC">
        <w:rPr>
          <w:rFonts w:ascii="GHEA Grapalat" w:hAnsi="GHEA Grapalat"/>
          <w:color w:val="000000"/>
          <w:shd w:val="clear" w:color="auto" w:fill="FFFFFF"/>
        </w:rPr>
        <w:t xml:space="preserve"> </w:t>
      </w:r>
      <w:proofErr w:type="spellStart"/>
      <w:r w:rsidR="00C23EAC">
        <w:rPr>
          <w:rFonts w:ascii="GHEA Grapalat" w:hAnsi="GHEA Grapalat"/>
          <w:color w:val="000000"/>
          <w:shd w:val="clear" w:color="auto" w:fill="FFFFFF"/>
        </w:rPr>
        <w:t>որևէ</w:t>
      </w:r>
      <w:proofErr w:type="spellEnd"/>
      <w:r w:rsidR="00C23EAC">
        <w:rPr>
          <w:rFonts w:ascii="GHEA Grapalat" w:hAnsi="GHEA Grapalat"/>
          <w:color w:val="000000"/>
          <w:shd w:val="clear" w:color="auto" w:fill="FFFFFF"/>
        </w:rPr>
        <w:t xml:space="preserve"> </w:t>
      </w:r>
      <w:proofErr w:type="spellStart"/>
      <w:r w:rsidR="00C23EAC">
        <w:rPr>
          <w:rFonts w:ascii="GHEA Grapalat" w:hAnsi="GHEA Grapalat"/>
          <w:color w:val="000000"/>
          <w:shd w:val="clear" w:color="auto" w:fill="FFFFFF"/>
        </w:rPr>
        <w:t>մեկի</w:t>
      </w:r>
      <w:proofErr w:type="spellEnd"/>
      <w:r w:rsidR="00C23EAC">
        <w:rPr>
          <w:rFonts w:ascii="GHEA Grapalat" w:hAnsi="GHEA Grapalat"/>
          <w:color w:val="000000"/>
          <w:shd w:val="clear" w:color="auto" w:fill="FFFFFF"/>
        </w:rPr>
        <w:t xml:space="preserve"> </w:t>
      </w:r>
      <w:proofErr w:type="spellStart"/>
      <w:r w:rsidR="00C23EAC">
        <w:rPr>
          <w:rFonts w:ascii="GHEA Grapalat" w:hAnsi="GHEA Grapalat"/>
          <w:color w:val="000000"/>
          <w:shd w:val="clear" w:color="auto" w:fill="FFFFFF"/>
        </w:rPr>
        <w:t>կատարումը</w:t>
      </w:r>
      <w:proofErr w:type="spellEnd"/>
      <w:r w:rsidR="00C23EAC">
        <w:rPr>
          <w:rFonts w:ascii="GHEA Grapalat" w:hAnsi="GHEA Grapalat"/>
          <w:color w:val="000000"/>
          <w:shd w:val="clear" w:color="auto" w:fill="FFFFFF"/>
        </w:rPr>
        <w:t>:</w:t>
      </w:r>
    </w:p>
    <w:p w:rsidR="00FF65D8" w:rsidRPr="00FF65D8" w:rsidRDefault="00C23EAC" w:rsidP="00831514">
      <w:pPr>
        <w:autoSpaceDE w:val="0"/>
        <w:autoSpaceDN w:val="0"/>
        <w:adjustRightInd w:val="0"/>
        <w:spacing w:line="360" w:lineRule="auto"/>
        <w:ind w:firstLine="720"/>
        <w:contextualSpacing/>
        <w:jc w:val="both"/>
        <w:rPr>
          <w:rFonts w:ascii="GHEA Grapalat" w:hAnsi="GHEA Grapalat"/>
          <w:color w:val="000000"/>
          <w:shd w:val="clear" w:color="auto" w:fill="FFFFFF"/>
        </w:rPr>
      </w:pPr>
      <w:proofErr w:type="spellStart"/>
      <w:r>
        <w:rPr>
          <w:rFonts w:ascii="GHEA Grapalat" w:hAnsi="GHEA Grapalat"/>
          <w:color w:val="000000"/>
          <w:shd w:val="clear" w:color="auto" w:fill="FFFFFF"/>
        </w:rPr>
        <w:t>Հարկ</w:t>
      </w:r>
      <w:proofErr w:type="spellEnd"/>
      <w:r>
        <w:rPr>
          <w:rFonts w:ascii="GHEA Grapalat" w:hAnsi="GHEA Grapalat"/>
          <w:color w:val="000000"/>
          <w:shd w:val="clear" w:color="auto" w:fill="FFFFFF"/>
        </w:rPr>
        <w:t xml:space="preserve"> է </w:t>
      </w:r>
      <w:proofErr w:type="spellStart"/>
      <w:r>
        <w:rPr>
          <w:rFonts w:ascii="GHEA Grapalat" w:hAnsi="GHEA Grapalat"/>
          <w:color w:val="000000"/>
          <w:shd w:val="clear" w:color="auto" w:fill="FFFFFF"/>
        </w:rPr>
        <w:t>նշել</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որ</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բռնության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կոչերի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հանցակազմը</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շարք</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երկրներում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նախատեսված</w:t>
      </w:r>
      <w:proofErr w:type="spellEnd"/>
      <w:r>
        <w:rPr>
          <w:rFonts w:ascii="GHEA Grapalat" w:hAnsi="GHEA Grapalat"/>
          <w:color w:val="000000"/>
          <w:shd w:val="clear" w:color="auto" w:fill="FFFFFF"/>
        </w:rPr>
        <w:t xml:space="preserve"> է </w:t>
      </w:r>
      <w:proofErr w:type="spellStart"/>
      <w:r>
        <w:rPr>
          <w:rFonts w:ascii="GHEA Grapalat" w:hAnsi="GHEA Grapalat"/>
          <w:color w:val="000000"/>
          <w:shd w:val="clear" w:color="auto" w:fill="FFFFFF"/>
        </w:rPr>
        <w:t>որպես</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ձևական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հանցակազմ</w:t>
      </w:r>
      <w:proofErr w:type="spellEnd"/>
      <w:r>
        <w:rPr>
          <w:rStyle w:val="FootnoteReference"/>
          <w:rFonts w:ascii="GHEA Grapalat" w:hAnsi="GHEA Grapalat"/>
          <w:color w:val="000000"/>
          <w:shd w:val="clear" w:color="auto" w:fill="FFFFFF"/>
        </w:rPr>
        <w:footnoteReference w:id="7"/>
      </w:r>
      <w:r>
        <w:rPr>
          <w:rFonts w:ascii="GHEA Grapalat" w:hAnsi="GHEA Grapalat"/>
          <w:color w:val="000000"/>
          <w:shd w:val="clear" w:color="auto" w:fill="FFFFFF"/>
        </w:rPr>
        <w:t>:</w:t>
      </w:r>
      <w:r w:rsidR="00FF65D8">
        <w:rPr>
          <w:rFonts w:ascii="GHEA Grapalat" w:hAnsi="GHEA Grapalat"/>
          <w:color w:val="000000"/>
          <w:shd w:val="clear" w:color="auto" w:fill="FFFFFF"/>
        </w:rPr>
        <w:t xml:space="preserve"> </w:t>
      </w:r>
    </w:p>
    <w:p w:rsidR="00024581" w:rsidRPr="00F95828" w:rsidRDefault="00024581" w:rsidP="00831514">
      <w:pPr>
        <w:autoSpaceDE w:val="0"/>
        <w:autoSpaceDN w:val="0"/>
        <w:adjustRightInd w:val="0"/>
        <w:spacing w:line="360" w:lineRule="auto"/>
        <w:ind w:firstLine="720"/>
        <w:jc w:val="both"/>
        <w:rPr>
          <w:rFonts w:ascii="GHEA Grapalat" w:hAnsi="GHEA Grapalat"/>
          <w:b/>
          <w:i/>
          <w:color w:val="000000"/>
          <w:shd w:val="clear" w:color="auto" w:fill="FFFFFF"/>
          <w:lang w:val="hy-AM"/>
        </w:rPr>
      </w:pPr>
      <w:r w:rsidRPr="00F95828">
        <w:rPr>
          <w:rFonts w:ascii="GHEA Grapalat" w:hAnsi="GHEA Grapalat"/>
          <w:color w:val="000000"/>
          <w:shd w:val="clear" w:color="auto" w:fill="FFFFFF"/>
          <w:lang w:val="hy-AM"/>
        </w:rPr>
        <w:t xml:space="preserve">Նախագծով որպես քննարկվող հանցակազմի ծանրացնող հանգամանքներ </w:t>
      </w:r>
      <w:r w:rsidR="00036F98" w:rsidRPr="00F95828">
        <w:rPr>
          <w:rFonts w:ascii="GHEA Grapalat" w:hAnsi="GHEA Grapalat"/>
          <w:color w:val="000000"/>
          <w:shd w:val="clear" w:color="auto" w:fill="FFFFFF"/>
          <w:lang w:val="hy-AM"/>
        </w:rPr>
        <w:t xml:space="preserve">առաջարկվում է </w:t>
      </w:r>
      <w:r w:rsidRPr="00F95828">
        <w:rPr>
          <w:rFonts w:ascii="GHEA Grapalat" w:hAnsi="GHEA Grapalat"/>
          <w:color w:val="000000"/>
          <w:shd w:val="clear" w:color="auto" w:fill="FFFFFF"/>
          <w:lang w:val="hy-AM"/>
        </w:rPr>
        <w:t>նախատես</w:t>
      </w:r>
      <w:r w:rsidR="00036F98" w:rsidRPr="00F95828">
        <w:rPr>
          <w:rFonts w:ascii="GHEA Grapalat" w:hAnsi="GHEA Grapalat"/>
          <w:color w:val="000000"/>
          <w:shd w:val="clear" w:color="auto" w:fill="FFFFFF"/>
          <w:lang w:val="hy-AM"/>
        </w:rPr>
        <w:t>ել</w:t>
      </w:r>
      <w:r w:rsidRPr="00F95828">
        <w:rPr>
          <w:rFonts w:ascii="GHEA Grapalat" w:hAnsi="GHEA Grapalat"/>
          <w:color w:val="000000"/>
          <w:shd w:val="clear" w:color="auto" w:fill="FFFFFF"/>
          <w:lang w:val="hy-AM"/>
        </w:rPr>
        <w:t xml:space="preserve"> արարքը </w:t>
      </w:r>
      <w:r w:rsidRPr="005B0B3D">
        <w:rPr>
          <w:rFonts w:ascii="GHEA Grapalat" w:hAnsi="GHEA Grapalat"/>
          <w:color w:val="000000"/>
          <w:lang w:val="hy-AM"/>
        </w:rPr>
        <w:t>մի խումբ անձանց կողմից նախնական համաձայնությամբ</w:t>
      </w:r>
      <w:r w:rsidRPr="002D4DD9">
        <w:rPr>
          <w:rFonts w:ascii="GHEA Grapalat" w:hAnsi="GHEA Grapalat"/>
          <w:b/>
          <w:bCs/>
          <w:color w:val="000000"/>
          <w:lang w:val="hy-AM"/>
        </w:rPr>
        <w:t xml:space="preserve"> </w:t>
      </w:r>
      <w:r w:rsidRPr="00024581">
        <w:rPr>
          <w:rFonts w:ascii="GHEA Grapalat" w:hAnsi="GHEA Grapalat"/>
          <w:bCs/>
          <w:color w:val="000000"/>
          <w:lang w:val="hy-AM"/>
        </w:rPr>
        <w:t>կամ կազմակերպված խմբի կողմից</w:t>
      </w:r>
      <w:r w:rsidR="009540E7" w:rsidRPr="00F95828">
        <w:rPr>
          <w:rFonts w:ascii="GHEA Grapalat" w:hAnsi="GHEA Grapalat"/>
          <w:bCs/>
          <w:color w:val="000000"/>
          <w:lang w:val="hy-AM"/>
        </w:rPr>
        <w:t xml:space="preserve"> կատարելը </w:t>
      </w:r>
      <w:r w:rsidR="002B7C92">
        <w:rPr>
          <w:rFonts w:ascii="GHEA Grapalat" w:hAnsi="GHEA Grapalat"/>
          <w:bCs/>
          <w:color w:val="000000"/>
        </w:rPr>
        <w:t>և</w:t>
      </w:r>
      <w:r w:rsidRPr="00024581">
        <w:rPr>
          <w:rFonts w:ascii="GHEA Grapalat" w:hAnsi="GHEA Grapalat"/>
          <w:bCs/>
          <w:color w:val="000000"/>
          <w:lang w:val="hy-AM"/>
        </w:rPr>
        <w:t xml:space="preserve"> </w:t>
      </w:r>
      <w:r w:rsidRPr="00CB7272">
        <w:rPr>
          <w:rFonts w:ascii="GHEA Grapalat" w:hAnsi="GHEA Grapalat"/>
          <w:color w:val="000000"/>
          <w:lang w:val="hy-AM"/>
        </w:rPr>
        <w:t>պաշտոնեական դիրքն օգտագործելով</w:t>
      </w:r>
      <w:r w:rsidR="009540E7" w:rsidRPr="00F95828">
        <w:rPr>
          <w:rFonts w:ascii="GHEA Grapalat" w:hAnsi="GHEA Grapalat"/>
          <w:color w:val="000000"/>
          <w:lang w:val="hy-AM"/>
        </w:rPr>
        <w:t xml:space="preserve"> կատարելը:</w:t>
      </w:r>
    </w:p>
    <w:p w:rsidR="00197748" w:rsidRPr="00F95828" w:rsidRDefault="001D25B7" w:rsidP="00831514">
      <w:pPr>
        <w:autoSpaceDE w:val="0"/>
        <w:autoSpaceDN w:val="0"/>
        <w:adjustRightInd w:val="0"/>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 xml:space="preserve"> </w:t>
      </w:r>
      <w:r w:rsidRPr="009C0AE0">
        <w:rPr>
          <w:rFonts w:ascii="GHEA Grapalat" w:hAnsi="GHEA Grapalat"/>
          <w:color w:val="000000"/>
          <w:shd w:val="clear" w:color="auto" w:fill="FFFFFF"/>
          <w:lang w:val="hy-AM"/>
        </w:rPr>
        <w:t xml:space="preserve"> </w:t>
      </w:r>
      <w:r w:rsidR="00036F98" w:rsidRPr="00F95828">
        <w:rPr>
          <w:rFonts w:ascii="GHEA Grapalat" w:hAnsi="GHEA Grapalat"/>
          <w:color w:val="000000"/>
          <w:shd w:val="clear" w:color="auto" w:fill="FFFFFF"/>
          <w:lang w:val="hy-AM"/>
        </w:rPr>
        <w:t xml:space="preserve">Միաժամանակ, </w:t>
      </w:r>
      <w:r w:rsidR="009540E7" w:rsidRPr="00F95828">
        <w:rPr>
          <w:rFonts w:ascii="GHEA Grapalat" w:hAnsi="GHEA Grapalat"/>
          <w:color w:val="000000"/>
          <w:shd w:val="clear" w:color="auto" w:fill="FFFFFF"/>
          <w:lang w:val="hy-AM"/>
        </w:rPr>
        <w:t>ՀՀ քրեական օրենսգրքում</w:t>
      </w:r>
      <w:r w:rsidR="00197748" w:rsidRPr="00197748">
        <w:rPr>
          <w:rFonts w:ascii="GHEA Grapalat" w:hAnsi="GHEA Grapalat"/>
          <w:color w:val="000000"/>
          <w:shd w:val="clear" w:color="auto" w:fill="FFFFFF"/>
          <w:lang w:val="hy-AM"/>
        </w:rPr>
        <w:t xml:space="preserve"> լրացվող 226.2-րդ հոդվածով նախատեսվող հանցագործությունների քննության քննչական ենթակա</w:t>
      </w:r>
      <w:r w:rsidR="00197748">
        <w:rPr>
          <w:rFonts w:ascii="GHEA Grapalat" w:hAnsi="GHEA Grapalat"/>
          <w:color w:val="000000"/>
          <w:shd w:val="clear" w:color="auto" w:fill="FFFFFF"/>
          <w:lang w:val="hy-AM"/>
        </w:rPr>
        <w:t>յության հարցը որոշելու նպատակով</w:t>
      </w:r>
      <w:r w:rsidR="00197748" w:rsidRPr="00F95828">
        <w:rPr>
          <w:rFonts w:ascii="GHEA Grapalat" w:hAnsi="GHEA Grapalat"/>
          <w:color w:val="000000"/>
          <w:shd w:val="clear" w:color="auto" w:fill="FFFFFF"/>
          <w:lang w:val="hy-AM"/>
        </w:rPr>
        <w:t xml:space="preserve">՝ </w:t>
      </w:r>
      <w:r w:rsidR="00036F98" w:rsidRPr="00F95828">
        <w:rPr>
          <w:rFonts w:ascii="GHEA Grapalat" w:hAnsi="GHEA Grapalat"/>
          <w:color w:val="000000"/>
          <w:shd w:val="clear" w:color="auto" w:fill="FFFFFF"/>
          <w:lang w:val="hy-AM"/>
        </w:rPr>
        <w:t xml:space="preserve">առաջարկվում է </w:t>
      </w:r>
      <w:r w:rsidR="00197748" w:rsidRPr="00F95828">
        <w:rPr>
          <w:rFonts w:ascii="GHEA Grapalat" w:hAnsi="GHEA Grapalat"/>
          <w:color w:val="000000"/>
          <w:shd w:val="clear" w:color="auto" w:fill="FFFFFF"/>
          <w:lang w:val="hy-AM"/>
        </w:rPr>
        <w:t>ՀՀ քրեական դատավարության օրենսգրքում կատարել համապատասխան լրացում:</w:t>
      </w:r>
    </w:p>
    <w:p w:rsidR="001D25B7" w:rsidRDefault="001D25B7" w:rsidP="00831514">
      <w:pPr>
        <w:autoSpaceDE w:val="0"/>
        <w:autoSpaceDN w:val="0"/>
        <w:adjustRightInd w:val="0"/>
        <w:spacing w:line="360" w:lineRule="auto"/>
        <w:ind w:firstLine="720"/>
        <w:jc w:val="both"/>
        <w:rPr>
          <w:rFonts w:ascii="GHEA Grapalat" w:hAnsi="GHEA Grapalat"/>
          <w:i/>
          <w:color w:val="000000"/>
          <w:shd w:val="clear" w:color="auto" w:fill="FFFFFF"/>
          <w:lang w:val="hy-AM"/>
        </w:rPr>
      </w:pPr>
    </w:p>
    <w:p w:rsidR="001D25B7" w:rsidRDefault="001D25B7" w:rsidP="002B7C92">
      <w:pPr>
        <w:autoSpaceDE w:val="0"/>
        <w:autoSpaceDN w:val="0"/>
        <w:adjustRightInd w:val="0"/>
        <w:spacing w:line="360" w:lineRule="auto"/>
        <w:jc w:val="center"/>
        <w:rPr>
          <w:rFonts w:ascii="GHEA Grapalat" w:hAnsi="GHEA Grapalat"/>
          <w:i/>
          <w:color w:val="000000"/>
          <w:shd w:val="clear" w:color="auto" w:fill="FFFFFF"/>
          <w:lang w:val="hy-AM"/>
        </w:rPr>
      </w:pPr>
      <w:r w:rsidRPr="009C0AE0">
        <w:rPr>
          <w:rFonts w:ascii="GHEA Grapalat" w:hAnsi="GHEA Grapalat" w:cs="Sylfaen"/>
          <w:b/>
          <w:color w:val="000000"/>
          <w:shd w:val="clear" w:color="auto" w:fill="FFFFFF"/>
          <w:lang w:val="hy-AM"/>
        </w:rPr>
        <w:t>3.Նախագծի մշակման գործընթացում ներգրավված ինստիտուտները և անձի</w:t>
      </w:r>
      <w:r w:rsidR="002B7C92" w:rsidRPr="002B7C92">
        <w:rPr>
          <w:rFonts w:ascii="GHEA Grapalat" w:hAnsi="GHEA Grapalat" w:cs="Sylfaen"/>
          <w:b/>
          <w:color w:val="000000"/>
          <w:shd w:val="clear" w:color="auto" w:fill="FFFFFF"/>
          <w:lang w:val="hy-AM"/>
        </w:rPr>
        <w:t>ն</w:t>
      </w:r>
      <w:r w:rsidRPr="009C0AE0">
        <w:rPr>
          <w:rFonts w:ascii="GHEA Grapalat" w:hAnsi="GHEA Grapalat" w:cs="Sylfaen"/>
          <w:b/>
          <w:color w:val="000000"/>
          <w:shd w:val="clear" w:color="auto" w:fill="FFFFFF"/>
          <w:lang w:val="hy-AM"/>
        </w:rPr>
        <w:t>ք</w:t>
      </w:r>
    </w:p>
    <w:p w:rsidR="001D25B7" w:rsidRPr="002A2EC7" w:rsidRDefault="001D25B7" w:rsidP="00831514">
      <w:pPr>
        <w:autoSpaceDE w:val="0"/>
        <w:autoSpaceDN w:val="0"/>
        <w:adjustRightInd w:val="0"/>
        <w:spacing w:line="360" w:lineRule="auto"/>
        <w:ind w:firstLine="720"/>
        <w:jc w:val="both"/>
        <w:rPr>
          <w:rFonts w:ascii="GHEA Grapalat" w:hAnsi="GHEA Grapalat"/>
          <w:i/>
          <w:color w:val="000000"/>
          <w:shd w:val="clear" w:color="auto" w:fill="FFFFFF"/>
          <w:lang w:val="hy-AM"/>
        </w:rPr>
      </w:pPr>
      <w:r w:rsidRPr="009C0AE0">
        <w:rPr>
          <w:rFonts w:ascii="GHEA Grapalat" w:hAnsi="GHEA Grapalat"/>
          <w:lang w:val="hy-AM"/>
        </w:rPr>
        <w:t>Նախագիծը մշակվել է ՀՀ արդարադատության նախարարության կողմից:</w:t>
      </w:r>
    </w:p>
    <w:p w:rsidR="009D122C" w:rsidRPr="00F95828" w:rsidRDefault="009D122C" w:rsidP="00831514">
      <w:pPr>
        <w:spacing w:after="240" w:line="360" w:lineRule="auto"/>
        <w:ind w:firstLine="720"/>
        <w:jc w:val="center"/>
        <w:rPr>
          <w:rFonts w:ascii="GHEA Grapalat" w:hAnsi="GHEA Grapalat"/>
          <w:b/>
          <w:lang w:val="hy-AM"/>
        </w:rPr>
      </w:pPr>
    </w:p>
    <w:p w:rsidR="001D25B7" w:rsidRPr="009C0AE0" w:rsidRDefault="001D25B7" w:rsidP="00831514">
      <w:pPr>
        <w:spacing w:after="240" w:line="360" w:lineRule="auto"/>
        <w:ind w:firstLine="720"/>
        <w:jc w:val="center"/>
        <w:rPr>
          <w:rFonts w:ascii="GHEA Grapalat" w:hAnsi="GHEA Grapalat"/>
          <w:b/>
          <w:lang w:val="hy-AM"/>
        </w:rPr>
      </w:pPr>
      <w:r w:rsidRPr="009C0AE0">
        <w:rPr>
          <w:rFonts w:ascii="GHEA Grapalat" w:hAnsi="GHEA Grapalat"/>
          <w:b/>
          <w:lang w:val="hy-AM"/>
        </w:rPr>
        <w:t>4.Ակնկալվող արդյունքը</w:t>
      </w:r>
    </w:p>
    <w:p w:rsidR="001D25B7" w:rsidRPr="00785AFE" w:rsidRDefault="001D25B7" w:rsidP="00831514">
      <w:pPr>
        <w:spacing w:after="240" w:line="360" w:lineRule="auto"/>
        <w:ind w:firstLine="720"/>
        <w:jc w:val="both"/>
        <w:rPr>
          <w:rFonts w:ascii="GHEA Grapalat" w:hAnsi="GHEA Grapalat"/>
          <w:color w:val="000000"/>
          <w:shd w:val="clear" w:color="auto" w:fill="FFFFFF"/>
          <w:lang w:val="hy-AM"/>
        </w:rPr>
      </w:pPr>
      <w:r w:rsidRPr="009C0AE0">
        <w:rPr>
          <w:rFonts w:ascii="GHEA Grapalat" w:hAnsi="GHEA Grapalat" w:cs="Sylfaen"/>
          <w:color w:val="000000"/>
          <w:lang w:val="hy-AM" w:eastAsia="ru-RU"/>
        </w:rPr>
        <w:t>Առաջարկվող օրենսդրական փոփոխությունների պայմաններում չխախտելով ՀՀ Սահմանադրության 42-րդ հոդվածով երաշխավորված</w:t>
      </w:r>
      <w:r>
        <w:rPr>
          <w:rFonts w:ascii="GHEA Grapalat" w:hAnsi="GHEA Grapalat" w:cs="Sylfaen"/>
          <w:color w:val="000000"/>
          <w:lang w:val="hy-AM" w:eastAsia="ru-RU"/>
        </w:rPr>
        <w:t xml:space="preserve"> </w:t>
      </w:r>
      <w:r w:rsidRPr="009C0AE0">
        <w:rPr>
          <w:rFonts w:ascii="GHEA Grapalat" w:hAnsi="GHEA Grapalat" w:cs="Sylfaen"/>
          <w:color w:val="000000"/>
          <w:lang w:val="hy-AM" w:eastAsia="ru-RU"/>
        </w:rPr>
        <w:t xml:space="preserve">կարծիքի արտահայտման ազատության իրավունքը՝ քրեական պատասխանատվություն կնախատեսվի </w:t>
      </w:r>
      <w:r w:rsidR="0006573C" w:rsidRPr="00F95828">
        <w:rPr>
          <w:rFonts w:ascii="GHEA Grapalat" w:hAnsi="GHEA Grapalat"/>
          <w:color w:val="000000"/>
          <w:shd w:val="clear" w:color="auto" w:fill="FFFFFF"/>
          <w:lang w:val="hy-AM"/>
        </w:rPr>
        <w:t>ա</w:t>
      </w:r>
      <w:r w:rsidR="0006573C" w:rsidRPr="00F95828">
        <w:rPr>
          <w:rFonts w:ascii="GHEA Grapalat" w:hAnsi="GHEA Grapalat" w:cs="Sylfaen"/>
          <w:lang w:val="hy-AM"/>
        </w:rPr>
        <w:t>նձի կամ անձանց խմբի նկատմամբ ս</w:t>
      </w:r>
      <w:r w:rsidR="0006573C" w:rsidRPr="00560CAC">
        <w:rPr>
          <w:rFonts w:ascii="GHEA Grapalat" w:hAnsi="GHEA Grapalat" w:cs="Sylfaen"/>
          <w:lang w:val="hy-AM"/>
        </w:rPr>
        <w:t>եռ</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ռասայ</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մաշկի</w:t>
      </w:r>
      <w:r w:rsidR="0006573C" w:rsidRPr="00560CAC">
        <w:rPr>
          <w:rFonts w:ascii="GHEA Grapalat" w:hAnsi="GHEA Grapalat"/>
          <w:lang w:val="hy-AM"/>
        </w:rPr>
        <w:t xml:space="preserve"> </w:t>
      </w:r>
      <w:r w:rsidR="0006573C" w:rsidRPr="00560CAC">
        <w:rPr>
          <w:rFonts w:ascii="GHEA Grapalat" w:hAnsi="GHEA Grapalat" w:cs="Sylfaen"/>
          <w:lang w:val="hy-AM"/>
        </w:rPr>
        <w:t>գույն</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էթնիկ</w:t>
      </w:r>
      <w:r w:rsidR="00F95828" w:rsidRPr="00F95828">
        <w:rPr>
          <w:rFonts w:ascii="GHEA Grapalat" w:hAnsi="GHEA Grapalat" w:cs="Sylfaen"/>
          <w:lang w:val="hy-AM"/>
        </w:rPr>
        <w:t>ական</w:t>
      </w:r>
      <w:r w:rsidR="0006573C" w:rsidRPr="00560CAC">
        <w:rPr>
          <w:rFonts w:ascii="GHEA Grapalat" w:hAnsi="GHEA Grapalat"/>
          <w:lang w:val="hy-AM"/>
        </w:rPr>
        <w:t xml:space="preserve">, </w:t>
      </w:r>
      <w:r w:rsidR="0006573C" w:rsidRPr="00560CAC">
        <w:rPr>
          <w:rFonts w:ascii="GHEA Grapalat" w:hAnsi="GHEA Grapalat" w:cs="Sylfaen"/>
          <w:lang w:val="hy-AM"/>
        </w:rPr>
        <w:t>կամ</w:t>
      </w:r>
      <w:r w:rsidR="0006573C" w:rsidRPr="00560CAC">
        <w:rPr>
          <w:rFonts w:ascii="GHEA Grapalat" w:hAnsi="GHEA Grapalat"/>
          <w:lang w:val="hy-AM"/>
        </w:rPr>
        <w:t xml:space="preserve"> </w:t>
      </w:r>
      <w:r w:rsidR="0006573C" w:rsidRPr="00560CAC">
        <w:rPr>
          <w:rFonts w:ascii="GHEA Grapalat" w:hAnsi="GHEA Grapalat" w:cs="Sylfaen"/>
          <w:lang w:val="hy-AM"/>
        </w:rPr>
        <w:t>սոցիալական</w:t>
      </w:r>
      <w:r w:rsidR="0006573C" w:rsidRPr="00560CAC">
        <w:rPr>
          <w:rFonts w:ascii="GHEA Grapalat" w:hAnsi="GHEA Grapalat"/>
          <w:lang w:val="hy-AM"/>
        </w:rPr>
        <w:t xml:space="preserve"> </w:t>
      </w:r>
      <w:r w:rsidR="0006573C" w:rsidRPr="00560CAC">
        <w:rPr>
          <w:rFonts w:ascii="GHEA Grapalat" w:hAnsi="GHEA Grapalat" w:cs="Sylfaen"/>
          <w:lang w:val="hy-AM"/>
        </w:rPr>
        <w:t>ծագում</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գենետիկական</w:t>
      </w:r>
      <w:r w:rsidR="0006573C" w:rsidRPr="00560CAC">
        <w:rPr>
          <w:rFonts w:ascii="GHEA Grapalat" w:hAnsi="GHEA Grapalat"/>
          <w:lang w:val="hy-AM"/>
        </w:rPr>
        <w:t xml:space="preserve"> </w:t>
      </w:r>
      <w:r w:rsidR="0006573C" w:rsidRPr="00560CAC">
        <w:rPr>
          <w:rFonts w:ascii="GHEA Grapalat" w:hAnsi="GHEA Grapalat" w:cs="Sylfaen"/>
          <w:lang w:val="hy-AM"/>
        </w:rPr>
        <w:t>հատկանիշներ</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լեզվ</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կրոն</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աշխարհայացք</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քաղաքական</w:t>
      </w:r>
      <w:r w:rsidR="0006573C" w:rsidRPr="00560CAC">
        <w:rPr>
          <w:rFonts w:ascii="GHEA Grapalat" w:hAnsi="GHEA Grapalat"/>
          <w:lang w:val="hy-AM"/>
        </w:rPr>
        <w:t xml:space="preserve"> </w:t>
      </w:r>
      <w:r w:rsidR="0006573C" w:rsidRPr="00560CAC">
        <w:rPr>
          <w:rFonts w:ascii="GHEA Grapalat" w:hAnsi="GHEA Grapalat" w:cs="Sylfaen"/>
          <w:lang w:val="hy-AM"/>
        </w:rPr>
        <w:t>կամ</w:t>
      </w:r>
      <w:r w:rsidR="0006573C" w:rsidRPr="00560CAC">
        <w:rPr>
          <w:rFonts w:ascii="GHEA Grapalat" w:hAnsi="GHEA Grapalat"/>
          <w:lang w:val="hy-AM"/>
        </w:rPr>
        <w:t xml:space="preserve"> </w:t>
      </w:r>
      <w:r w:rsidR="0006573C" w:rsidRPr="00560CAC">
        <w:rPr>
          <w:rFonts w:ascii="GHEA Grapalat" w:hAnsi="GHEA Grapalat" w:cs="Sylfaen"/>
          <w:lang w:val="hy-AM"/>
        </w:rPr>
        <w:t>այլ</w:t>
      </w:r>
      <w:r w:rsidR="0006573C" w:rsidRPr="00560CAC">
        <w:rPr>
          <w:rFonts w:ascii="GHEA Grapalat" w:hAnsi="GHEA Grapalat"/>
          <w:lang w:val="hy-AM"/>
        </w:rPr>
        <w:t xml:space="preserve"> </w:t>
      </w:r>
      <w:r w:rsidR="0006573C" w:rsidRPr="00560CAC">
        <w:rPr>
          <w:rFonts w:ascii="GHEA Grapalat" w:hAnsi="GHEA Grapalat" w:cs="Sylfaen"/>
          <w:lang w:val="hy-AM"/>
        </w:rPr>
        <w:t>հայացքներ</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ազգային</w:t>
      </w:r>
      <w:r w:rsidR="0006573C" w:rsidRPr="00560CAC">
        <w:rPr>
          <w:rFonts w:ascii="GHEA Grapalat" w:hAnsi="GHEA Grapalat"/>
          <w:lang w:val="hy-AM"/>
        </w:rPr>
        <w:t xml:space="preserve"> </w:t>
      </w:r>
      <w:r w:rsidR="0006573C" w:rsidRPr="00560CAC">
        <w:rPr>
          <w:rFonts w:ascii="GHEA Grapalat" w:hAnsi="GHEA Grapalat" w:cs="Sylfaen"/>
          <w:lang w:val="hy-AM"/>
        </w:rPr>
        <w:t>փոքրամասնությանը</w:t>
      </w:r>
      <w:r w:rsidR="0006573C" w:rsidRPr="00560CAC">
        <w:rPr>
          <w:rFonts w:ascii="GHEA Grapalat" w:hAnsi="GHEA Grapalat"/>
          <w:lang w:val="hy-AM"/>
        </w:rPr>
        <w:t xml:space="preserve"> </w:t>
      </w:r>
      <w:r w:rsidR="0006573C" w:rsidRPr="00560CAC">
        <w:rPr>
          <w:rFonts w:ascii="GHEA Grapalat" w:hAnsi="GHEA Grapalat" w:cs="Sylfaen"/>
          <w:lang w:val="hy-AM"/>
        </w:rPr>
        <w:t>պատկանելությ</w:t>
      </w:r>
      <w:r w:rsidR="0006573C" w:rsidRPr="00F95828">
        <w:rPr>
          <w:rFonts w:ascii="GHEA Grapalat" w:hAnsi="GHEA Grapalat" w:cs="Sylfaen"/>
          <w:lang w:val="hy-AM"/>
        </w:rPr>
        <w:t>ամբ</w:t>
      </w:r>
      <w:r w:rsidR="0006573C" w:rsidRPr="00560CAC">
        <w:rPr>
          <w:rFonts w:ascii="GHEA Grapalat" w:hAnsi="GHEA Grapalat"/>
          <w:lang w:val="hy-AM"/>
        </w:rPr>
        <w:t xml:space="preserve">, </w:t>
      </w:r>
      <w:r w:rsidR="0006573C" w:rsidRPr="00560CAC">
        <w:rPr>
          <w:rFonts w:ascii="GHEA Grapalat" w:hAnsi="GHEA Grapalat" w:cs="Sylfaen"/>
          <w:lang w:val="hy-AM"/>
        </w:rPr>
        <w:t>գույքային</w:t>
      </w:r>
      <w:r w:rsidR="0006573C" w:rsidRPr="00560CAC">
        <w:rPr>
          <w:rFonts w:ascii="GHEA Grapalat" w:hAnsi="GHEA Grapalat"/>
          <w:lang w:val="hy-AM"/>
        </w:rPr>
        <w:t xml:space="preserve"> </w:t>
      </w:r>
      <w:r w:rsidR="0006573C" w:rsidRPr="00560CAC">
        <w:rPr>
          <w:rFonts w:ascii="GHEA Grapalat" w:hAnsi="GHEA Grapalat" w:cs="Sylfaen"/>
          <w:lang w:val="hy-AM"/>
        </w:rPr>
        <w:t>վիճակ</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ծնունդ</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հաշմանդամությ</w:t>
      </w:r>
      <w:r w:rsidR="0006573C" w:rsidRPr="00F95828">
        <w:rPr>
          <w:rFonts w:ascii="GHEA Grapalat" w:hAnsi="GHEA Grapalat" w:cs="Sylfaen"/>
          <w:lang w:val="hy-AM"/>
        </w:rPr>
        <w:t>ամբ</w:t>
      </w:r>
      <w:r w:rsidR="0006573C" w:rsidRPr="00560CAC">
        <w:rPr>
          <w:rFonts w:ascii="GHEA Grapalat" w:hAnsi="GHEA Grapalat"/>
          <w:lang w:val="hy-AM"/>
        </w:rPr>
        <w:t xml:space="preserve">, </w:t>
      </w:r>
      <w:r w:rsidR="0006573C" w:rsidRPr="00560CAC">
        <w:rPr>
          <w:rFonts w:ascii="GHEA Grapalat" w:hAnsi="GHEA Grapalat" w:cs="Sylfaen"/>
          <w:lang w:val="hy-AM"/>
        </w:rPr>
        <w:t>տարիք</w:t>
      </w:r>
      <w:r w:rsidR="0006573C" w:rsidRPr="00F95828">
        <w:rPr>
          <w:rFonts w:ascii="GHEA Grapalat" w:hAnsi="GHEA Grapalat" w:cs="Sylfaen"/>
          <w:lang w:val="hy-AM"/>
        </w:rPr>
        <w:t>ով</w:t>
      </w:r>
      <w:r w:rsidR="0006573C" w:rsidRPr="00560CAC">
        <w:rPr>
          <w:rFonts w:ascii="GHEA Grapalat" w:hAnsi="GHEA Grapalat"/>
          <w:lang w:val="hy-AM"/>
        </w:rPr>
        <w:t xml:space="preserve"> </w:t>
      </w:r>
      <w:r w:rsidR="0006573C" w:rsidRPr="00560CAC">
        <w:rPr>
          <w:rFonts w:ascii="GHEA Grapalat" w:hAnsi="GHEA Grapalat" w:cs="Sylfaen"/>
          <w:lang w:val="hy-AM"/>
        </w:rPr>
        <w:t>կամ</w:t>
      </w:r>
      <w:r w:rsidR="0006573C" w:rsidRPr="00560CAC">
        <w:rPr>
          <w:rFonts w:ascii="GHEA Grapalat" w:hAnsi="GHEA Grapalat"/>
          <w:lang w:val="hy-AM"/>
        </w:rPr>
        <w:t xml:space="preserve"> </w:t>
      </w:r>
      <w:r w:rsidR="0006573C" w:rsidRPr="00560CAC">
        <w:rPr>
          <w:rFonts w:ascii="GHEA Grapalat" w:hAnsi="GHEA Grapalat" w:cs="Sylfaen"/>
          <w:lang w:val="hy-AM"/>
        </w:rPr>
        <w:t>անձնական</w:t>
      </w:r>
      <w:r w:rsidR="0006573C" w:rsidRPr="00560CAC">
        <w:rPr>
          <w:rFonts w:ascii="GHEA Grapalat" w:hAnsi="GHEA Grapalat"/>
          <w:lang w:val="hy-AM"/>
        </w:rPr>
        <w:t xml:space="preserve"> </w:t>
      </w:r>
      <w:r w:rsidR="0006573C" w:rsidRPr="00560CAC">
        <w:rPr>
          <w:rFonts w:ascii="GHEA Grapalat" w:hAnsi="GHEA Grapalat" w:cs="Sylfaen"/>
          <w:lang w:val="hy-AM"/>
        </w:rPr>
        <w:t>կամ</w:t>
      </w:r>
      <w:r w:rsidR="0006573C" w:rsidRPr="00560CAC">
        <w:rPr>
          <w:rFonts w:ascii="GHEA Grapalat" w:hAnsi="GHEA Grapalat"/>
          <w:lang w:val="hy-AM"/>
        </w:rPr>
        <w:t xml:space="preserve"> </w:t>
      </w:r>
      <w:r w:rsidR="0006573C" w:rsidRPr="00560CAC">
        <w:rPr>
          <w:rFonts w:ascii="GHEA Grapalat" w:hAnsi="GHEA Grapalat" w:cs="Sylfaen"/>
          <w:lang w:val="hy-AM"/>
        </w:rPr>
        <w:t>սոցիալական</w:t>
      </w:r>
      <w:r w:rsidR="0006573C" w:rsidRPr="00560CAC">
        <w:rPr>
          <w:rFonts w:ascii="GHEA Grapalat" w:hAnsi="GHEA Grapalat"/>
          <w:lang w:val="hy-AM"/>
        </w:rPr>
        <w:t xml:space="preserve"> </w:t>
      </w:r>
      <w:r w:rsidR="0006573C" w:rsidRPr="00560CAC">
        <w:rPr>
          <w:rFonts w:ascii="GHEA Grapalat" w:hAnsi="GHEA Grapalat" w:cs="Sylfaen"/>
          <w:lang w:val="hy-AM"/>
        </w:rPr>
        <w:t>բնույթի</w:t>
      </w:r>
      <w:r w:rsidR="0006573C" w:rsidRPr="00560CAC">
        <w:rPr>
          <w:rFonts w:ascii="GHEA Grapalat" w:hAnsi="GHEA Grapalat"/>
          <w:lang w:val="hy-AM"/>
        </w:rPr>
        <w:t xml:space="preserve"> </w:t>
      </w:r>
      <w:r w:rsidR="0006573C" w:rsidRPr="00560CAC">
        <w:rPr>
          <w:rFonts w:ascii="GHEA Grapalat" w:hAnsi="GHEA Grapalat" w:cs="Sylfaen"/>
          <w:lang w:val="hy-AM"/>
        </w:rPr>
        <w:t>այլ</w:t>
      </w:r>
      <w:r w:rsidR="0006573C" w:rsidRPr="00560CAC">
        <w:rPr>
          <w:rFonts w:ascii="GHEA Grapalat" w:hAnsi="GHEA Grapalat"/>
          <w:lang w:val="hy-AM"/>
        </w:rPr>
        <w:t xml:space="preserve"> </w:t>
      </w:r>
      <w:r w:rsidR="0006573C" w:rsidRPr="00560CAC">
        <w:rPr>
          <w:rFonts w:ascii="GHEA Grapalat" w:hAnsi="GHEA Grapalat" w:cs="Sylfaen"/>
          <w:lang w:val="hy-AM"/>
        </w:rPr>
        <w:t>հանգամանքներ</w:t>
      </w:r>
      <w:r w:rsidR="0006573C" w:rsidRPr="00F95828">
        <w:rPr>
          <w:rFonts w:ascii="GHEA Grapalat" w:hAnsi="GHEA Grapalat" w:cs="Sylfaen"/>
          <w:lang w:val="hy-AM"/>
        </w:rPr>
        <w:t xml:space="preserve">ով պայմանավորված </w:t>
      </w:r>
      <w:r w:rsidR="0006573C" w:rsidRPr="00F95828">
        <w:rPr>
          <w:rFonts w:ascii="GHEA Grapalat" w:hAnsi="GHEA Grapalat"/>
          <w:color w:val="000000"/>
          <w:lang w:val="hy-AM"/>
        </w:rPr>
        <w:t>բռնություն գործադրելու հրապարակային կոչերի,</w:t>
      </w:r>
      <w:r w:rsidR="0006573C" w:rsidRPr="00F95828">
        <w:rPr>
          <w:rFonts w:ascii="GHEA Grapalat" w:eastAsiaTheme="minorHAnsi" w:hAnsi="GHEA Grapalat" w:cstheme="minorBidi"/>
          <w:color w:val="000000"/>
          <w:sz w:val="22"/>
          <w:szCs w:val="22"/>
          <w:lang w:val="hy-AM"/>
        </w:rPr>
        <w:t xml:space="preserve"> </w:t>
      </w:r>
      <w:r w:rsidR="0006573C" w:rsidRPr="00F95828">
        <w:rPr>
          <w:rFonts w:ascii="GHEA Grapalat" w:hAnsi="GHEA Grapalat"/>
          <w:color w:val="000000"/>
          <w:lang w:val="hy-AM"/>
        </w:rPr>
        <w:t>նման բռնությունը հրապարակայնորեն արդարացնելու կամ</w:t>
      </w:r>
      <w:r w:rsidR="0006573C">
        <w:rPr>
          <w:rFonts w:ascii="GHEA Grapalat" w:hAnsi="GHEA Grapalat"/>
          <w:color w:val="000000"/>
          <w:lang w:val="hy-AM"/>
        </w:rPr>
        <w:t xml:space="preserve"> </w:t>
      </w:r>
      <w:r w:rsidR="0006573C" w:rsidRPr="00F95828">
        <w:rPr>
          <w:rFonts w:ascii="GHEA Grapalat" w:hAnsi="GHEA Grapalat"/>
          <w:color w:val="000000"/>
          <w:lang w:val="hy-AM"/>
        </w:rPr>
        <w:t xml:space="preserve">քարոզելու համար, եթե բացակայում են </w:t>
      </w:r>
      <w:r w:rsidR="00F95828" w:rsidRPr="00F95828">
        <w:rPr>
          <w:rFonts w:ascii="GHEA Grapalat" w:hAnsi="GHEA Grapalat"/>
          <w:color w:val="000000"/>
          <w:lang w:val="hy-AM"/>
        </w:rPr>
        <w:t xml:space="preserve">ՀՀ քրեական </w:t>
      </w:r>
      <w:r w:rsidR="0006573C" w:rsidRPr="00F95828">
        <w:rPr>
          <w:rFonts w:ascii="GHEA Grapalat" w:hAnsi="GHEA Grapalat"/>
          <w:color w:val="000000"/>
          <w:lang w:val="hy-AM"/>
        </w:rPr>
        <w:t xml:space="preserve">օրենսգրքի 225-րդ հոդվածի 4-րդ մասով, </w:t>
      </w:r>
      <w:r w:rsidR="0006573C" w:rsidRPr="00700586">
        <w:rPr>
          <w:rFonts w:ascii="GHEA Grapalat" w:hAnsi="GHEA Grapalat"/>
          <w:color w:val="000000"/>
          <w:lang w:val="hy-AM"/>
        </w:rPr>
        <w:t>226-րդ, 226.1-րդ, 301-րդ</w:t>
      </w:r>
      <w:r w:rsidR="0006573C" w:rsidRPr="00F95828">
        <w:rPr>
          <w:rFonts w:ascii="GHEA Grapalat" w:hAnsi="GHEA Grapalat"/>
          <w:color w:val="000000"/>
          <w:lang w:val="hy-AM"/>
        </w:rPr>
        <w:t>,</w:t>
      </w:r>
      <w:r w:rsidR="0006573C" w:rsidRPr="00700586">
        <w:rPr>
          <w:rFonts w:ascii="GHEA Grapalat" w:hAnsi="GHEA Grapalat"/>
          <w:color w:val="000000"/>
          <w:lang w:val="hy-AM"/>
        </w:rPr>
        <w:t xml:space="preserve"> 385-րդ</w:t>
      </w:r>
      <w:r w:rsidR="0006573C" w:rsidRPr="00F95828">
        <w:rPr>
          <w:rFonts w:ascii="GHEA Grapalat" w:hAnsi="GHEA Grapalat"/>
          <w:color w:val="000000"/>
          <w:lang w:val="hy-AM"/>
        </w:rPr>
        <w:t>, 397.1-րդ</w:t>
      </w:r>
      <w:r w:rsidR="0006573C" w:rsidRPr="00700586">
        <w:rPr>
          <w:rFonts w:ascii="GHEA Grapalat" w:hAnsi="GHEA Grapalat"/>
          <w:color w:val="000000"/>
          <w:lang w:val="hy-AM"/>
        </w:rPr>
        <w:t xml:space="preserve"> հոդվածներով նախատեսված հանցագործությունների հատկանիշները</w:t>
      </w:r>
      <w:r w:rsidR="005D6E12" w:rsidRPr="00B526EF">
        <w:rPr>
          <w:rFonts w:ascii="GHEA Grapalat" w:hAnsi="GHEA Grapalat"/>
          <w:color w:val="000000"/>
          <w:shd w:val="clear" w:color="auto" w:fill="FFFFFF"/>
          <w:lang w:val="hy-AM"/>
        </w:rPr>
        <w:t>: Քննարկվող հանցակազմը նախատեսելու դեպքում</w:t>
      </w:r>
      <w:r w:rsidRPr="009C0AE0">
        <w:rPr>
          <w:rFonts w:ascii="GHEA Grapalat" w:hAnsi="GHEA Grapalat"/>
          <w:color w:val="000000"/>
          <w:shd w:val="clear" w:color="auto" w:fill="FFFFFF"/>
          <w:lang w:val="hy-AM"/>
        </w:rPr>
        <w:t xml:space="preserve"> անձանց կյանքի և առողջության</w:t>
      </w:r>
      <w:r w:rsidR="0006573C" w:rsidRPr="00F95828">
        <w:rPr>
          <w:rFonts w:ascii="GHEA Grapalat" w:hAnsi="GHEA Grapalat"/>
          <w:color w:val="000000"/>
          <w:shd w:val="clear" w:color="auto" w:fill="FFFFFF"/>
          <w:lang w:val="hy-AM"/>
        </w:rPr>
        <w:t xml:space="preserve">, </w:t>
      </w:r>
      <w:r w:rsidRPr="009C0AE0">
        <w:rPr>
          <w:rFonts w:ascii="GHEA Grapalat" w:hAnsi="GHEA Grapalat"/>
          <w:color w:val="000000"/>
          <w:shd w:val="clear" w:color="auto" w:fill="FFFFFF"/>
          <w:lang w:val="hy-AM"/>
        </w:rPr>
        <w:t xml:space="preserve"> </w:t>
      </w:r>
      <w:r w:rsidR="00F53F0D" w:rsidRPr="002B7C92">
        <w:rPr>
          <w:rFonts w:ascii="GHEA Grapalat" w:hAnsi="GHEA Grapalat"/>
          <w:color w:val="000000"/>
          <w:shd w:val="clear" w:color="auto" w:fill="FFFFFF"/>
          <w:lang w:val="hy-AM"/>
        </w:rPr>
        <w:t xml:space="preserve">անձնական </w:t>
      </w:r>
      <w:r w:rsidR="0006573C" w:rsidRPr="005D19DD">
        <w:rPr>
          <w:rFonts w:ascii="GHEA Grapalat" w:hAnsi="GHEA Grapalat"/>
          <w:color w:val="000000"/>
          <w:shd w:val="clear" w:color="auto" w:fill="FFFFFF"/>
          <w:lang w:val="hy-AM"/>
        </w:rPr>
        <w:t>ազատության, սեռական անձեռնմխելիությ</w:t>
      </w:r>
      <w:r w:rsidR="00F95828" w:rsidRPr="00F95828">
        <w:rPr>
          <w:rFonts w:ascii="GHEA Grapalat" w:hAnsi="GHEA Grapalat"/>
          <w:color w:val="000000"/>
          <w:shd w:val="clear" w:color="auto" w:fill="FFFFFF"/>
          <w:lang w:val="hy-AM"/>
        </w:rPr>
        <w:t>ան</w:t>
      </w:r>
      <w:r w:rsidR="0006573C" w:rsidRPr="005D19DD">
        <w:rPr>
          <w:rFonts w:ascii="GHEA Grapalat" w:hAnsi="GHEA Grapalat"/>
          <w:color w:val="000000"/>
          <w:shd w:val="clear" w:color="auto" w:fill="FFFFFF"/>
          <w:lang w:val="hy-AM"/>
        </w:rPr>
        <w:t xml:space="preserve"> և սեռական ազատությ</w:t>
      </w:r>
      <w:r w:rsidR="00F95828" w:rsidRPr="00F95828">
        <w:rPr>
          <w:rFonts w:ascii="GHEA Grapalat" w:hAnsi="GHEA Grapalat"/>
          <w:color w:val="000000"/>
          <w:shd w:val="clear" w:color="auto" w:fill="FFFFFF"/>
          <w:lang w:val="hy-AM"/>
        </w:rPr>
        <w:t>ան</w:t>
      </w:r>
      <w:r w:rsidR="0006573C" w:rsidRPr="009C0AE0">
        <w:rPr>
          <w:rFonts w:ascii="GHEA Grapalat" w:hAnsi="GHEA Grapalat"/>
          <w:color w:val="000000"/>
          <w:shd w:val="clear" w:color="auto" w:fill="FFFFFF"/>
          <w:lang w:val="hy-AM"/>
        </w:rPr>
        <w:t xml:space="preserve"> </w:t>
      </w:r>
      <w:r w:rsidRPr="009C0AE0">
        <w:rPr>
          <w:rFonts w:ascii="GHEA Grapalat" w:hAnsi="GHEA Grapalat"/>
          <w:color w:val="000000"/>
          <w:shd w:val="clear" w:color="auto" w:fill="FFFFFF"/>
          <w:lang w:val="hy-AM"/>
        </w:rPr>
        <w:t>պաշտպանության և հանցագործությունն</w:t>
      </w:r>
      <w:r>
        <w:rPr>
          <w:rFonts w:ascii="GHEA Grapalat" w:hAnsi="GHEA Grapalat"/>
          <w:color w:val="000000"/>
          <w:shd w:val="clear" w:color="auto" w:fill="FFFFFF"/>
          <w:lang w:val="hy-AM"/>
        </w:rPr>
        <w:t>երի կանխարգելման համար կստեղծվի</w:t>
      </w:r>
      <w:r w:rsidRPr="009C0AE0">
        <w:rPr>
          <w:rFonts w:ascii="GHEA Grapalat" w:hAnsi="GHEA Grapalat"/>
          <w:color w:val="000000"/>
          <w:shd w:val="clear" w:color="auto" w:fill="FFFFFF"/>
          <w:lang w:val="hy-AM"/>
        </w:rPr>
        <w:t xml:space="preserve"> հավելյա</w:t>
      </w:r>
      <w:r>
        <w:rPr>
          <w:rFonts w:ascii="GHEA Grapalat" w:hAnsi="GHEA Grapalat"/>
          <w:color w:val="000000"/>
          <w:shd w:val="clear" w:color="auto" w:fill="FFFFFF"/>
          <w:lang w:val="hy-AM"/>
        </w:rPr>
        <w:t>լ</w:t>
      </w:r>
      <w:r w:rsidRPr="009C0AE0">
        <w:rPr>
          <w:rFonts w:ascii="GHEA Grapalat" w:hAnsi="GHEA Grapalat"/>
          <w:color w:val="000000"/>
          <w:shd w:val="clear" w:color="auto" w:fill="FFFFFF"/>
          <w:lang w:val="hy-AM"/>
        </w:rPr>
        <w:t xml:space="preserve"> քրեաիրավական երաշխիք:</w:t>
      </w:r>
      <w:r w:rsidR="00DD3DAA" w:rsidRPr="00F95828">
        <w:rPr>
          <w:rFonts w:ascii="GHEA Grapalat" w:hAnsi="GHEA Grapalat"/>
          <w:color w:val="000000"/>
          <w:shd w:val="clear" w:color="auto" w:fill="FFFFFF"/>
          <w:lang w:val="hy-AM"/>
        </w:rPr>
        <w:t xml:space="preserve">  </w:t>
      </w:r>
    </w:p>
    <w:p w:rsidR="00831514" w:rsidRPr="00785AFE" w:rsidRDefault="00831514" w:rsidP="00831514">
      <w:pPr>
        <w:spacing w:after="240" w:line="360" w:lineRule="auto"/>
        <w:ind w:firstLine="720"/>
        <w:jc w:val="both"/>
        <w:rPr>
          <w:rFonts w:ascii="GHEA Grapalat" w:hAnsi="GHEA Grapalat"/>
          <w:color w:val="000000"/>
          <w:shd w:val="clear" w:color="auto" w:fill="FFFFFF"/>
          <w:lang w:val="hy-AM"/>
        </w:rPr>
      </w:pPr>
    </w:p>
    <w:p w:rsidR="00831514" w:rsidRPr="00785AFE" w:rsidRDefault="00831514" w:rsidP="00831514">
      <w:pPr>
        <w:spacing w:after="240" w:line="360" w:lineRule="auto"/>
        <w:ind w:firstLine="720"/>
        <w:jc w:val="both"/>
        <w:rPr>
          <w:rFonts w:ascii="GHEA Grapalat" w:hAnsi="GHEA Grapalat"/>
          <w:color w:val="000000"/>
          <w:shd w:val="clear" w:color="auto" w:fill="FFFFFF"/>
          <w:lang w:val="hy-AM"/>
        </w:rPr>
      </w:pPr>
    </w:p>
    <w:p w:rsidR="00831514" w:rsidRPr="00785AFE" w:rsidRDefault="00831514" w:rsidP="00831514">
      <w:pPr>
        <w:spacing w:after="240" w:line="360" w:lineRule="auto"/>
        <w:ind w:firstLine="720"/>
        <w:jc w:val="both"/>
        <w:rPr>
          <w:rFonts w:ascii="GHEA Grapalat" w:hAnsi="GHEA Grapalat"/>
          <w:color w:val="000000"/>
          <w:shd w:val="clear" w:color="auto" w:fill="FFFFFF"/>
          <w:lang w:val="hy-AM"/>
        </w:rPr>
      </w:pPr>
    </w:p>
    <w:p w:rsidR="00F95828" w:rsidRPr="00831514" w:rsidRDefault="00F95828" w:rsidP="001D25B7">
      <w:pPr>
        <w:spacing w:line="360" w:lineRule="auto"/>
        <w:ind w:firstLine="720"/>
        <w:jc w:val="center"/>
        <w:rPr>
          <w:rFonts w:ascii="GHEA Grapalat" w:hAnsi="GHEA Grapalat"/>
          <w:b/>
          <w:lang w:val="hy-AM"/>
        </w:rPr>
      </w:pPr>
    </w:p>
    <w:p w:rsidR="001D25B7" w:rsidRPr="00831514" w:rsidRDefault="001D25B7" w:rsidP="001D25B7">
      <w:pPr>
        <w:spacing w:line="360" w:lineRule="auto"/>
        <w:ind w:firstLine="720"/>
        <w:jc w:val="center"/>
        <w:rPr>
          <w:rFonts w:ascii="GHEA Grapalat" w:hAnsi="GHEA Grapalat"/>
          <w:b/>
          <w:lang w:val="hy-AM"/>
        </w:rPr>
      </w:pPr>
      <w:r w:rsidRPr="009C0AE0">
        <w:rPr>
          <w:rFonts w:ascii="GHEA Grapalat" w:hAnsi="GHEA Grapalat"/>
          <w:b/>
          <w:lang w:val="hy-AM"/>
        </w:rPr>
        <w:t>ՏԵՂԵԿԱՆՔ</w:t>
      </w:r>
      <w:r w:rsidR="00E01D40" w:rsidRPr="00831514">
        <w:rPr>
          <w:rFonts w:ascii="GHEA Grapalat" w:hAnsi="GHEA Grapalat"/>
          <w:b/>
          <w:lang w:val="hy-AM"/>
        </w:rPr>
        <w:t xml:space="preserve"> </w:t>
      </w:r>
    </w:p>
    <w:p w:rsidR="001D25B7" w:rsidRPr="00F95828" w:rsidRDefault="009D31FF" w:rsidP="001D25B7">
      <w:pPr>
        <w:spacing w:line="360" w:lineRule="auto"/>
        <w:ind w:firstLine="720"/>
        <w:jc w:val="center"/>
        <w:rPr>
          <w:rFonts w:ascii="GHEA Grapalat" w:hAnsi="GHEA Grapalat" w:cs="GHEAGrapalat-Bold"/>
          <w:b/>
          <w:bCs/>
          <w:lang w:val="hy-AM"/>
        </w:rPr>
      </w:pPr>
      <w:r w:rsidRPr="00F95828">
        <w:rPr>
          <w:rFonts w:ascii="GHEA Grapalat" w:hAnsi="GHEA Grapalat"/>
          <w:b/>
          <w:lang w:val="hy-AM"/>
        </w:rPr>
        <w:t xml:space="preserve">«ՀԱՅԱՍՏԱՆԻ ՀԱՆՐԱՊԵՏՈՒԹՅԱՆ ՔՐԵԱԿԱՆ ՕՐԵՆՍԳՐՔՈՒՄ ԼՐԱՑՈՒՄ ԿԱՏԱՐԵԼՈՒ ՄԱՍԻՆ» </w:t>
      </w:r>
      <w:r w:rsidR="009D122C" w:rsidRPr="00F95828">
        <w:rPr>
          <w:rFonts w:ascii="GHEA Grapalat" w:hAnsi="GHEA Grapalat"/>
          <w:b/>
          <w:lang w:val="hy-AM"/>
        </w:rPr>
        <w:t>ԵՎ</w:t>
      </w:r>
      <w:r w:rsidRPr="00F95828">
        <w:rPr>
          <w:rFonts w:ascii="GHEA Grapalat" w:hAnsi="GHEA Grapalat"/>
          <w:b/>
          <w:lang w:val="hy-AM"/>
        </w:rPr>
        <w:t xml:space="preserve"> «ՀԱՅԱՍՏԱՆԻ ՀԱՆՐԱՊԵՏՈՒԹՅԱՆ ՔՐԵԱԿԱՆ ԴԱՏԱՎԱՐՈՒԹՅԱՆ ՕՐԵՆՍԳՐՔՈՒՄ ԼՐԱՑՈՒՄ ԿԱՏԱՐԵԼՈՒ ՄԱՍԻՆ» ՀԱՅԱՍՏԱՆԻ ՀԱՆՐԱՊԵՏՈՒԹՅԱՆ ՕՐԵՆՔՆԵՐԻ </w:t>
      </w:r>
      <w:r w:rsidR="001D25B7" w:rsidRPr="009C0AE0">
        <w:rPr>
          <w:rFonts w:ascii="GHEA Grapalat" w:hAnsi="GHEA Grapalat"/>
          <w:b/>
          <w:lang w:val="af-ZA"/>
        </w:rPr>
        <w:t xml:space="preserve">ԸՆԴՈՒՆՄԱՆ </w:t>
      </w:r>
      <w:r w:rsidR="001D25B7" w:rsidRPr="009C0AE0">
        <w:rPr>
          <w:rFonts w:ascii="GHEA Grapalat" w:hAnsi="GHEA Grapalat"/>
          <w:b/>
          <w:lang w:val="hy-AM"/>
        </w:rPr>
        <w:t xml:space="preserve">ԿԱՊԱԿՑՈՒԹՅԱՄԲ </w:t>
      </w:r>
      <w:r w:rsidR="001D25B7" w:rsidRPr="009C0AE0">
        <w:rPr>
          <w:rFonts w:ascii="GHEA Grapalat" w:hAnsi="GHEA Grapalat" w:cs="GHEAGrapalat-Bold"/>
          <w:b/>
          <w:bCs/>
          <w:lang w:val="hy-AM"/>
        </w:rPr>
        <w:t>ՊԵՏԱԿԱՆ ԿԱՄ ՏԵՂԱԿԱՆ ԻՆՔՆԱԿԱՌԱՎԱՐՄԱՆ ՄԱՐՄՆԻ ԲՅՈՒՋԵՈՒՄ ԵԿԱՄՈՒՏՆԵՐԻ ԵՎ ԾԱԽՍԵՐԻ ԱՎԵԼԱՑՄԱՆ ԿԱՄ ՆՎԱԶԵՑՄԱՆ ՄԱՍԻՆ</w:t>
      </w:r>
    </w:p>
    <w:p w:rsidR="009D122C" w:rsidRPr="00F95828" w:rsidRDefault="009D122C" w:rsidP="001D25B7">
      <w:pPr>
        <w:spacing w:line="360" w:lineRule="auto"/>
        <w:ind w:firstLine="720"/>
        <w:jc w:val="center"/>
        <w:rPr>
          <w:rFonts w:ascii="GHEA Grapalat" w:hAnsi="GHEA Grapalat" w:cs="GHEAGrapalat-Bold"/>
          <w:b/>
          <w:bCs/>
          <w:lang w:val="hy-AM"/>
        </w:rPr>
      </w:pPr>
    </w:p>
    <w:p w:rsidR="00DA33FD" w:rsidRPr="002B7C92" w:rsidRDefault="009D31FF" w:rsidP="001D25B7">
      <w:pPr>
        <w:autoSpaceDE w:val="0"/>
        <w:autoSpaceDN w:val="0"/>
        <w:adjustRightInd w:val="0"/>
        <w:spacing w:line="360" w:lineRule="auto"/>
        <w:ind w:firstLine="720"/>
        <w:jc w:val="both"/>
        <w:rPr>
          <w:rFonts w:ascii="GHEA Grapalat" w:eastAsia="GHEAGrapalat" w:hAnsi="GHEA Grapalat" w:cs="Sylfaen"/>
          <w:lang w:val="hy-AM"/>
        </w:rPr>
      </w:pPr>
      <w:r w:rsidRPr="006C47CE">
        <w:rPr>
          <w:rFonts w:ascii="GHEA Grapalat" w:hAnsi="GHEA Grapalat"/>
          <w:bCs/>
          <w:lang w:val="hy-AM"/>
        </w:rPr>
        <w:t xml:space="preserve">«Հայաստանի Հանրապետության քրեական օրենսգրքում լրացում կատարելու մասին» և «Հայաստանի Հանրապետության քրեական դատավարության օրենսգրքում լրացում կատարելու մասին» Հայաստանի Հանրապետության օրենքների </w:t>
      </w:r>
      <w:r w:rsidR="001D25B7" w:rsidRPr="00770647">
        <w:rPr>
          <w:rFonts w:ascii="GHEA Grapalat" w:hAnsi="GHEA Grapalat"/>
          <w:bCs/>
          <w:lang w:val="hy-AM"/>
        </w:rPr>
        <w:t>ընդունման կապակցությամբ</w:t>
      </w:r>
      <w:r w:rsidR="001D25B7" w:rsidRPr="00770647">
        <w:rPr>
          <w:rFonts w:ascii="GHEA Grapalat" w:eastAsia="GHEAGrapalat" w:hAnsi="GHEA Grapalat" w:cs="Sylfaen"/>
          <w:lang w:val="hy-AM"/>
        </w:rPr>
        <w:t xml:space="preserve"> </w:t>
      </w:r>
      <w:r w:rsidR="00B526EF" w:rsidRPr="00770647">
        <w:rPr>
          <w:rFonts w:ascii="GHEA Grapalat" w:eastAsia="GHEAGrapalat" w:hAnsi="GHEA Grapalat" w:cs="Sylfaen"/>
          <w:lang w:val="hy-AM"/>
        </w:rPr>
        <w:t xml:space="preserve">պետական կամ </w:t>
      </w:r>
      <w:r w:rsidR="001D25B7" w:rsidRPr="00770647">
        <w:rPr>
          <w:rFonts w:ascii="GHEA Grapalat" w:eastAsia="GHEAGrapalat" w:hAnsi="GHEA Grapalat" w:cs="Sylfaen"/>
          <w:lang w:val="hy-AM"/>
        </w:rPr>
        <w:t>տեղական</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ինքնակառավարման</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մարմնի</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բյուջեում եկամուտների</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և</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ծախսերի</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ավելացում</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կամ</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նվազեցում</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չի</w:t>
      </w:r>
      <w:r w:rsidR="001D25B7" w:rsidRPr="00770647">
        <w:rPr>
          <w:rFonts w:ascii="GHEA Grapalat" w:eastAsia="GHEAGrapalat" w:hAnsi="GHEA Grapalat" w:cs="GHEAGrapalat"/>
          <w:lang w:val="hy-AM"/>
        </w:rPr>
        <w:t xml:space="preserve"> </w:t>
      </w:r>
      <w:r w:rsidR="001D25B7" w:rsidRPr="00770647">
        <w:rPr>
          <w:rFonts w:ascii="GHEA Grapalat" w:eastAsia="GHEAGrapalat" w:hAnsi="GHEA Grapalat" w:cs="Sylfaen"/>
          <w:lang w:val="hy-AM"/>
        </w:rPr>
        <w:t>նախատեսվում:</w:t>
      </w:r>
      <w:r w:rsidR="00776A06" w:rsidRPr="002B7C92">
        <w:rPr>
          <w:rFonts w:ascii="GHEA Grapalat" w:eastAsia="GHEAGrapalat" w:hAnsi="GHEA Grapalat" w:cs="Sylfaen"/>
          <w:lang w:val="hy-AM"/>
        </w:rPr>
        <w:t xml:space="preserve">  </w:t>
      </w:r>
      <w:r w:rsidR="00085D12">
        <w:rPr>
          <w:rFonts w:ascii="GHEA Grapalat" w:eastAsia="GHEAGrapalat" w:hAnsi="GHEA Grapalat" w:cs="Sylfaen"/>
        </w:rPr>
        <w:t xml:space="preserve"> </w:t>
      </w:r>
      <w:r w:rsidR="00776A06" w:rsidRPr="002B7C92">
        <w:rPr>
          <w:rFonts w:ascii="GHEA Grapalat" w:eastAsia="GHEAGrapalat" w:hAnsi="GHEA Grapalat" w:cs="Sylfaen"/>
          <w:lang w:val="hy-AM"/>
        </w:rPr>
        <w:t xml:space="preserve">  </w:t>
      </w:r>
    </w:p>
    <w:p w:rsidR="00DA33FD" w:rsidRPr="002B7C92" w:rsidRDefault="00DA33FD" w:rsidP="001D25B7">
      <w:pPr>
        <w:autoSpaceDE w:val="0"/>
        <w:autoSpaceDN w:val="0"/>
        <w:adjustRightInd w:val="0"/>
        <w:spacing w:line="360" w:lineRule="auto"/>
        <w:ind w:firstLine="720"/>
        <w:jc w:val="both"/>
        <w:rPr>
          <w:rFonts w:ascii="GHEA Grapalat" w:eastAsia="GHEAGrapalat" w:hAnsi="GHEA Grapalat" w:cs="Sylfaen"/>
          <w:lang w:val="hy-AM"/>
        </w:rPr>
      </w:pPr>
    </w:p>
    <w:p w:rsidR="00DA33FD" w:rsidRPr="002B7C92" w:rsidRDefault="00DA33FD" w:rsidP="001D25B7">
      <w:pPr>
        <w:autoSpaceDE w:val="0"/>
        <w:autoSpaceDN w:val="0"/>
        <w:adjustRightInd w:val="0"/>
        <w:spacing w:line="360" w:lineRule="auto"/>
        <w:ind w:firstLine="720"/>
        <w:jc w:val="both"/>
        <w:rPr>
          <w:rFonts w:ascii="GHEA Grapalat" w:eastAsia="GHEAGrapalat" w:hAnsi="GHEA Grapalat" w:cs="Sylfaen"/>
          <w:lang w:val="hy-AM"/>
        </w:rPr>
      </w:pPr>
    </w:p>
    <w:p w:rsidR="00DA33FD" w:rsidRPr="002B7C92" w:rsidRDefault="00DA33FD" w:rsidP="001D25B7">
      <w:pPr>
        <w:autoSpaceDE w:val="0"/>
        <w:autoSpaceDN w:val="0"/>
        <w:adjustRightInd w:val="0"/>
        <w:spacing w:line="360" w:lineRule="auto"/>
        <w:ind w:firstLine="720"/>
        <w:jc w:val="both"/>
        <w:rPr>
          <w:rFonts w:ascii="GHEA Grapalat" w:eastAsia="GHEAGrapalat" w:hAnsi="GHEA Grapalat" w:cs="Sylfaen"/>
          <w:lang w:val="hy-AM"/>
        </w:rPr>
      </w:pPr>
    </w:p>
    <w:p w:rsidR="00DA33FD" w:rsidRPr="002B7C92" w:rsidRDefault="00DA33FD" w:rsidP="001D25B7">
      <w:pPr>
        <w:autoSpaceDE w:val="0"/>
        <w:autoSpaceDN w:val="0"/>
        <w:adjustRightInd w:val="0"/>
        <w:spacing w:line="360" w:lineRule="auto"/>
        <w:ind w:firstLine="720"/>
        <w:jc w:val="both"/>
        <w:rPr>
          <w:rFonts w:ascii="GHEA Grapalat" w:eastAsia="GHEAGrapalat" w:hAnsi="GHEA Grapalat" w:cs="Sylfaen"/>
          <w:lang w:val="hy-AM"/>
        </w:rPr>
      </w:pPr>
    </w:p>
    <w:p w:rsidR="00DA33FD" w:rsidRPr="00831514" w:rsidRDefault="00DA33FD" w:rsidP="00DA33FD">
      <w:pPr>
        <w:spacing w:line="360" w:lineRule="auto"/>
        <w:ind w:firstLine="720"/>
        <w:jc w:val="center"/>
        <w:rPr>
          <w:rFonts w:ascii="GHEA Grapalat" w:hAnsi="GHEA Grapalat"/>
          <w:b/>
          <w:lang w:val="hy-AM"/>
        </w:rPr>
      </w:pPr>
      <w:r w:rsidRPr="009C0AE0">
        <w:rPr>
          <w:rFonts w:ascii="GHEA Grapalat" w:hAnsi="GHEA Grapalat"/>
          <w:b/>
          <w:lang w:val="hy-AM"/>
        </w:rPr>
        <w:t>ՏԵՂԵԿԱՆՔ</w:t>
      </w:r>
    </w:p>
    <w:p w:rsidR="00DA33FD" w:rsidRPr="002B7C92" w:rsidRDefault="00DA33FD" w:rsidP="00DA33FD">
      <w:pPr>
        <w:autoSpaceDE w:val="0"/>
        <w:autoSpaceDN w:val="0"/>
        <w:adjustRightInd w:val="0"/>
        <w:spacing w:line="360" w:lineRule="auto"/>
        <w:ind w:firstLine="720"/>
        <w:jc w:val="center"/>
        <w:rPr>
          <w:rFonts w:ascii="GHEA Grapalat" w:hAnsi="GHEA Grapalat"/>
          <w:b/>
          <w:lang w:val="hy-AM"/>
        </w:rPr>
      </w:pPr>
      <w:r w:rsidRPr="00F95828">
        <w:rPr>
          <w:rFonts w:ascii="GHEA Grapalat" w:hAnsi="GHEA Grapalat"/>
          <w:b/>
          <w:lang w:val="hy-AM"/>
        </w:rPr>
        <w:t xml:space="preserve">«ՀԱՅԱՍՏԱՆԻ ՀԱՆՐԱՊԵՏՈՒԹՅԱՆ ՔՐԵԱԿԱՆ ՕՐԵՆՍԳՐՔՈՒՄ ԼՐԱՑՈՒՄ ԿԱՏԱՐԵԼՈՒ ՄԱՍԻՆ» ԵՎ «ՀԱՅԱՍՏԱՆԻ ՀԱՆՐԱՊԵՏՈՒԹՅԱՆ ՔՐԵԱԿԱՆ ԴԱՏԱՎԱՐՈՒԹՅԱՆ ՕՐԵՆՍԳՐՔՈՒՄ ԼՐԱՑՈՒՄ ԿԱՏԱՐԵԼՈՒ ՄԱՍԻՆ» ՀԱՅԱՍՏԱՆԻ ՀԱՆՐԱՊԵՏՈՒԹՅԱՆ ՕՐԵՆՔՆԵՐԻ </w:t>
      </w:r>
      <w:r w:rsidRPr="009C0AE0">
        <w:rPr>
          <w:rFonts w:ascii="GHEA Grapalat" w:hAnsi="GHEA Grapalat"/>
          <w:b/>
          <w:lang w:val="af-ZA"/>
        </w:rPr>
        <w:t xml:space="preserve">ԸՆԴՈՒՆՄԱՆ </w:t>
      </w:r>
      <w:r w:rsidRPr="009C0AE0">
        <w:rPr>
          <w:rFonts w:ascii="GHEA Grapalat" w:hAnsi="GHEA Grapalat"/>
          <w:b/>
          <w:lang w:val="hy-AM"/>
        </w:rPr>
        <w:t>ԿԱՊԱԿՑՈՒԹՅԱՄԲ</w:t>
      </w:r>
      <w:r w:rsidRPr="002B7C92">
        <w:rPr>
          <w:rFonts w:ascii="GHEA Grapalat" w:hAnsi="GHEA Grapalat"/>
          <w:b/>
          <w:lang w:val="hy-AM"/>
        </w:rPr>
        <w:t xml:space="preserve"> ԱՅԼ ԻՐԱՎԱԿԱՆ ԱԿՏԵՐՈՒՄ ՓՈՓՈԽՈՒԹՅՈՒՆՆԵՐ ԵՎ ԼՐԱՑՈՒՄՆԵՐ ԿԱՏԱՐԵԼՈՒ ԱՆՀՐԱԺԵՇՏՈՒԹՅԱՆ ԿԱՄ ԲԱՑԱԿԱՅՈՒԹՅԱՆ ՄԱՍԻՆ</w:t>
      </w:r>
    </w:p>
    <w:p w:rsidR="00DA33FD" w:rsidRPr="002B7C92" w:rsidRDefault="00DA33FD" w:rsidP="00DA33FD">
      <w:pPr>
        <w:autoSpaceDE w:val="0"/>
        <w:autoSpaceDN w:val="0"/>
        <w:adjustRightInd w:val="0"/>
        <w:spacing w:line="360" w:lineRule="auto"/>
        <w:ind w:firstLine="720"/>
        <w:jc w:val="center"/>
        <w:rPr>
          <w:rFonts w:ascii="GHEA Grapalat" w:hAnsi="GHEA Grapalat"/>
          <w:b/>
          <w:lang w:val="hy-AM"/>
        </w:rPr>
      </w:pPr>
    </w:p>
    <w:p w:rsidR="00DA33FD" w:rsidRPr="002B7C92" w:rsidRDefault="00DA33FD" w:rsidP="00DA33FD">
      <w:pPr>
        <w:autoSpaceDE w:val="0"/>
        <w:autoSpaceDN w:val="0"/>
        <w:adjustRightInd w:val="0"/>
        <w:spacing w:line="360" w:lineRule="auto"/>
        <w:ind w:firstLine="720"/>
        <w:jc w:val="both"/>
        <w:rPr>
          <w:rFonts w:ascii="GHEA Grapalat" w:hAnsi="GHEA Grapalat"/>
          <w:noProof/>
          <w:lang w:val="hy-AM"/>
        </w:rPr>
      </w:pPr>
      <w:r w:rsidRPr="006C47CE">
        <w:rPr>
          <w:rFonts w:ascii="GHEA Grapalat" w:eastAsia="GHEAGrapalat" w:hAnsi="GHEA Grapalat" w:cs="Sylfaen"/>
          <w:lang w:val="hy-AM"/>
        </w:rPr>
        <w:t xml:space="preserve">«Հայաստանի Հանրապետության քրեական օրենսգրքում լրացում կատարելու մասին» և «Հայաստանի Հանրապետության քրեական դատավարության օրենսգրքում </w:t>
      </w:r>
      <w:r w:rsidRPr="006C47CE">
        <w:rPr>
          <w:rFonts w:ascii="GHEA Grapalat" w:eastAsia="GHEAGrapalat" w:hAnsi="GHEA Grapalat" w:cs="Sylfaen"/>
          <w:lang w:val="hy-AM"/>
        </w:rPr>
        <w:lastRenderedPageBreak/>
        <w:t>լրացում կատարելու մասին» Հայաստանի Հանրապետության օրենքների ընդունման</w:t>
      </w:r>
      <w:r w:rsidRPr="00770647">
        <w:rPr>
          <w:rFonts w:ascii="GHEA Grapalat" w:hAnsi="GHEA Grapalat"/>
          <w:bCs/>
          <w:lang w:val="hy-AM"/>
        </w:rPr>
        <w:t xml:space="preserve"> կապակցությամբ</w:t>
      </w:r>
      <w:r w:rsidRPr="002B7C92">
        <w:rPr>
          <w:rFonts w:ascii="GHEA Grapalat" w:hAnsi="GHEA Grapalat"/>
          <w:bCs/>
          <w:lang w:val="hy-AM"/>
        </w:rPr>
        <w:t xml:space="preserve"> </w:t>
      </w:r>
      <w:r w:rsidRPr="00770647">
        <w:rPr>
          <w:rFonts w:ascii="GHEA Grapalat" w:hAnsi="GHEA Grapalat"/>
          <w:noProof/>
          <w:lang w:val="hy-AM"/>
        </w:rPr>
        <w:t>այլ նորմատիվ իրավական ակտեր ընդունելու անհրաժեշտություն չկա:</w:t>
      </w:r>
      <w:r w:rsidR="00570A95" w:rsidRPr="002B7C92">
        <w:rPr>
          <w:rFonts w:ascii="GHEA Grapalat" w:hAnsi="GHEA Grapalat"/>
          <w:noProof/>
          <w:lang w:val="hy-AM"/>
        </w:rPr>
        <w:t xml:space="preserve"> </w:t>
      </w:r>
      <w:bookmarkStart w:id="0" w:name="_GoBack"/>
      <w:bookmarkEnd w:id="0"/>
      <w:r w:rsidR="001B2DA5">
        <w:rPr>
          <w:rFonts w:ascii="GHEA Grapalat" w:hAnsi="GHEA Grapalat"/>
          <w:noProof/>
        </w:rPr>
        <w:t xml:space="preserve"> </w:t>
      </w:r>
      <w:r w:rsidR="00D978EC" w:rsidRPr="000F7AE4">
        <w:rPr>
          <w:rFonts w:ascii="GHEA Grapalat" w:hAnsi="GHEA Grapalat"/>
          <w:noProof/>
          <w:lang w:val="hy-AM"/>
        </w:rPr>
        <w:t xml:space="preserve"> </w:t>
      </w:r>
      <w:r w:rsidR="000F7AE4" w:rsidRPr="008B1E8D">
        <w:rPr>
          <w:rFonts w:ascii="GHEA Grapalat" w:hAnsi="GHEA Grapalat"/>
          <w:noProof/>
          <w:lang w:val="hy-AM"/>
        </w:rPr>
        <w:t xml:space="preserve">  </w:t>
      </w:r>
      <w:r w:rsidR="008B1E8D" w:rsidRPr="00A45C9E">
        <w:rPr>
          <w:rFonts w:ascii="GHEA Grapalat" w:hAnsi="GHEA Grapalat"/>
          <w:noProof/>
          <w:lang w:val="hy-AM"/>
        </w:rPr>
        <w:t xml:space="preserve"> </w:t>
      </w:r>
      <w:r w:rsidR="00A45C9E" w:rsidRPr="00E43E76">
        <w:rPr>
          <w:rFonts w:ascii="GHEA Grapalat" w:hAnsi="GHEA Grapalat"/>
          <w:noProof/>
          <w:lang w:val="hy-AM"/>
        </w:rPr>
        <w:t xml:space="preserve"> </w:t>
      </w:r>
      <w:r w:rsidR="009C0F26" w:rsidRPr="002B7C92">
        <w:rPr>
          <w:rFonts w:ascii="GHEA Grapalat" w:hAnsi="GHEA Grapalat"/>
          <w:noProof/>
          <w:lang w:val="hy-AM"/>
        </w:rPr>
        <w:t xml:space="preserve"> </w:t>
      </w:r>
      <w:r w:rsidR="00134DC4" w:rsidRPr="002B7C92">
        <w:rPr>
          <w:rFonts w:ascii="GHEA Grapalat" w:hAnsi="GHEA Grapalat"/>
          <w:noProof/>
          <w:lang w:val="hy-AM"/>
        </w:rPr>
        <w:t xml:space="preserve"> </w:t>
      </w:r>
      <w:r w:rsidRPr="00770647">
        <w:rPr>
          <w:rFonts w:ascii="GHEA Grapalat" w:hAnsi="GHEA Grapalat"/>
          <w:noProof/>
          <w:lang w:val="hy-AM"/>
        </w:rPr>
        <w:t xml:space="preserve"> </w:t>
      </w:r>
      <w:r w:rsidRPr="002B7C92">
        <w:rPr>
          <w:rFonts w:ascii="GHEA Grapalat" w:hAnsi="GHEA Grapalat"/>
          <w:noProof/>
          <w:lang w:val="hy-AM"/>
        </w:rPr>
        <w:t xml:space="preserve">   </w:t>
      </w:r>
    </w:p>
    <w:p w:rsidR="00DA33FD" w:rsidRPr="002B7C92" w:rsidRDefault="00DA33FD" w:rsidP="00DA33FD">
      <w:pPr>
        <w:autoSpaceDE w:val="0"/>
        <w:autoSpaceDN w:val="0"/>
        <w:adjustRightInd w:val="0"/>
        <w:spacing w:line="360" w:lineRule="auto"/>
        <w:ind w:firstLine="720"/>
        <w:jc w:val="both"/>
        <w:rPr>
          <w:rFonts w:ascii="GHEA Grapalat" w:hAnsi="GHEA Grapalat"/>
          <w:b/>
          <w:noProof/>
          <w:lang w:val="hy-AM"/>
        </w:rPr>
      </w:pPr>
    </w:p>
    <w:p w:rsidR="00DA33FD" w:rsidRPr="002B7C92" w:rsidRDefault="00DA33FD" w:rsidP="00DA33FD">
      <w:pPr>
        <w:autoSpaceDE w:val="0"/>
        <w:autoSpaceDN w:val="0"/>
        <w:adjustRightInd w:val="0"/>
        <w:spacing w:line="360" w:lineRule="auto"/>
        <w:ind w:firstLine="720"/>
        <w:jc w:val="center"/>
        <w:rPr>
          <w:rFonts w:ascii="GHEA Grapalat" w:eastAsia="GHEAGrapalat" w:hAnsi="GHEA Grapalat" w:cs="Sylfaen"/>
          <w:lang w:val="hy-AM"/>
        </w:rPr>
      </w:pPr>
    </w:p>
    <w:sectPr w:rsidR="00DA33FD" w:rsidRPr="002B7C92" w:rsidSect="001D25B7">
      <w:headerReference w:type="default" r:id="rId8"/>
      <w:footerReference w:type="even" r:id="rId9"/>
      <w:footerReference w:type="default" r:id="rId10"/>
      <w:pgSz w:w="11907" w:h="16839" w:code="9"/>
      <w:pgMar w:top="709" w:right="616" w:bottom="1170" w:left="1418"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1B" w:rsidRDefault="00F57B1B">
      <w:r>
        <w:separator/>
      </w:r>
    </w:p>
  </w:endnote>
  <w:endnote w:type="continuationSeparator" w:id="0">
    <w:p w:rsidR="00F57B1B" w:rsidRDefault="00F57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HEAGrapalat-Bold">
    <w:panose1 w:val="00000000000000000000"/>
    <w:charset w:val="CC"/>
    <w:family w:val="auto"/>
    <w:notTrueType/>
    <w:pitch w:val="default"/>
    <w:sig w:usb0="00000201" w:usb1="00000000" w:usb2="00000000" w:usb3="00000000" w:csb0="00000004" w:csb1="00000000"/>
  </w:font>
  <w:font w:name="GHEAGrapalat">
    <w:altName w:val="Arial Unicode MS"/>
    <w:panose1 w:val="00000000000000000000"/>
    <w:charset w:val="88"/>
    <w:family w:val="auto"/>
    <w:notTrueType/>
    <w:pitch w:val="default"/>
    <w:sig w:usb0="00000001" w:usb1="08080000" w:usb2="00000010" w:usb3="00000000" w:csb0="00100000"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7" w:rsidRDefault="0063581A" w:rsidP="009C2C47">
    <w:pPr>
      <w:pStyle w:val="Footer"/>
      <w:framePr w:wrap="around" w:vAnchor="text" w:hAnchor="margin" w:xAlign="right" w:y="1"/>
      <w:rPr>
        <w:rStyle w:val="PageNumber"/>
      </w:rPr>
    </w:pPr>
    <w:r>
      <w:rPr>
        <w:rStyle w:val="PageNumber"/>
      </w:rPr>
      <w:fldChar w:fldCharType="begin"/>
    </w:r>
    <w:r w:rsidR="009C2C47">
      <w:rPr>
        <w:rStyle w:val="PageNumber"/>
      </w:rPr>
      <w:instrText xml:space="preserve">PAGE  </w:instrText>
    </w:r>
    <w:r>
      <w:rPr>
        <w:rStyle w:val="PageNumber"/>
      </w:rPr>
      <w:fldChar w:fldCharType="end"/>
    </w:r>
  </w:p>
  <w:p w:rsidR="009C2C47" w:rsidRDefault="009C2C47" w:rsidP="009C2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63" w:rsidRDefault="00F76B63"/>
  <w:p w:rsidR="00F76B63" w:rsidRDefault="00F76B63"/>
  <w:tbl>
    <w:tblPr>
      <w:tblpPr w:leftFromText="187" w:rightFromText="187" w:vertAnchor="page" w:horzAnchor="margin" w:tblpXSpec="center" w:tblpYSpec="bottom"/>
      <w:tblW w:w="6214" w:type="pct"/>
      <w:tblLayout w:type="fixed"/>
      <w:tblLook w:val="04A0"/>
    </w:tblPr>
    <w:tblGrid>
      <w:gridCol w:w="10525"/>
      <w:gridCol w:w="2014"/>
    </w:tblGrid>
    <w:tr w:rsidR="00F76B63" w:rsidTr="00F76B63">
      <w:trPr>
        <w:trHeight w:val="727"/>
      </w:trPr>
      <w:tc>
        <w:tcPr>
          <w:tcW w:w="4197" w:type="pct"/>
          <w:tcBorders>
            <w:right w:val="single" w:sz="4" w:space="0" w:color="C00000"/>
          </w:tcBorders>
        </w:tcPr>
        <w:p w:rsidR="00F76B63" w:rsidRDefault="00F76B63" w:rsidP="00F76B63">
          <w:pPr>
            <w:tabs>
              <w:tab w:val="left" w:pos="620"/>
              <w:tab w:val="center" w:pos="4320"/>
            </w:tabs>
            <w:ind w:right="-1193"/>
            <w:jc w:val="right"/>
            <w:rPr>
              <w:rFonts w:ascii="Cambria" w:hAnsi="Cambria"/>
              <w:sz w:val="20"/>
              <w:szCs w:val="20"/>
            </w:rPr>
          </w:pPr>
        </w:p>
        <w:p w:rsidR="00F76B63" w:rsidRDefault="00F76B63">
          <w:pPr>
            <w:tabs>
              <w:tab w:val="left" w:pos="620"/>
              <w:tab w:val="center" w:pos="4320"/>
            </w:tabs>
            <w:jc w:val="right"/>
            <w:rPr>
              <w:rFonts w:ascii="Cambria" w:hAnsi="Cambria"/>
              <w:sz w:val="20"/>
              <w:szCs w:val="20"/>
            </w:rPr>
          </w:pPr>
        </w:p>
      </w:tc>
      <w:tc>
        <w:tcPr>
          <w:tcW w:w="803" w:type="pct"/>
          <w:tcBorders>
            <w:left w:val="single" w:sz="4" w:space="0" w:color="C00000"/>
          </w:tcBorders>
        </w:tcPr>
        <w:p w:rsidR="00F76B63" w:rsidRPr="00B9097C" w:rsidRDefault="0063581A">
          <w:pPr>
            <w:tabs>
              <w:tab w:val="left" w:pos="1490"/>
            </w:tabs>
            <w:rPr>
              <w:rFonts w:ascii="Art" w:hAnsi="Art"/>
              <w:sz w:val="16"/>
              <w:szCs w:val="16"/>
            </w:rPr>
          </w:pPr>
          <w:r w:rsidRPr="00B9097C">
            <w:rPr>
              <w:rFonts w:ascii="Art" w:hAnsi="Art"/>
              <w:sz w:val="16"/>
              <w:szCs w:val="16"/>
            </w:rPr>
            <w:fldChar w:fldCharType="begin"/>
          </w:r>
          <w:r w:rsidR="00F76B63" w:rsidRPr="00B9097C">
            <w:rPr>
              <w:rFonts w:ascii="Art" w:hAnsi="Art"/>
              <w:sz w:val="16"/>
              <w:szCs w:val="16"/>
            </w:rPr>
            <w:instrText xml:space="preserve"> PAGE    \* MERGEFORMAT </w:instrText>
          </w:r>
          <w:r w:rsidRPr="00B9097C">
            <w:rPr>
              <w:rFonts w:ascii="Art" w:hAnsi="Art"/>
              <w:sz w:val="16"/>
              <w:szCs w:val="16"/>
            </w:rPr>
            <w:fldChar w:fldCharType="separate"/>
          </w:r>
          <w:r w:rsidR="00F94A6F">
            <w:rPr>
              <w:rFonts w:ascii="Art" w:hAnsi="Art"/>
              <w:noProof/>
              <w:sz w:val="16"/>
              <w:szCs w:val="16"/>
            </w:rPr>
            <w:t>5</w:t>
          </w:r>
          <w:r w:rsidRPr="00B9097C">
            <w:rPr>
              <w:rFonts w:ascii="Art" w:hAnsi="Art"/>
              <w:sz w:val="16"/>
              <w:szCs w:val="16"/>
            </w:rPr>
            <w:fldChar w:fldCharType="end"/>
          </w:r>
        </w:p>
      </w:tc>
    </w:tr>
  </w:tbl>
  <w:p w:rsidR="009C2C47" w:rsidRDefault="009C2C47" w:rsidP="00DC1D1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1B" w:rsidRDefault="00F57B1B">
      <w:r>
        <w:separator/>
      </w:r>
    </w:p>
  </w:footnote>
  <w:footnote w:type="continuationSeparator" w:id="0">
    <w:p w:rsidR="00F57B1B" w:rsidRDefault="00F57B1B">
      <w:r>
        <w:continuationSeparator/>
      </w:r>
    </w:p>
  </w:footnote>
  <w:footnote w:id="1">
    <w:p w:rsidR="001D25B7" w:rsidRPr="00583E50" w:rsidRDefault="001D25B7" w:rsidP="001D25B7">
      <w:pPr>
        <w:pStyle w:val="FootnoteText"/>
      </w:pPr>
      <w:r>
        <w:rPr>
          <w:rStyle w:val="FootnoteReference"/>
        </w:rPr>
        <w:footnoteRef/>
      </w:r>
      <w:r>
        <w:t xml:space="preserve"> </w:t>
      </w:r>
      <w:proofErr w:type="spellStart"/>
      <w:r w:rsidRPr="00A31EBE">
        <w:rPr>
          <w:rFonts w:ascii="GHEA Grapalat" w:hAnsi="GHEA Grapalat"/>
        </w:rPr>
        <w:t>Տե՛ս</w:t>
      </w:r>
      <w:proofErr w:type="spellEnd"/>
      <w:r w:rsidRPr="00A31EBE">
        <w:rPr>
          <w:rFonts w:ascii="GHEA Grapalat" w:hAnsi="GHEA Grapalat"/>
        </w:rPr>
        <w:t xml:space="preserve"> </w:t>
      </w:r>
      <w:proofErr w:type="spellStart"/>
      <w:r w:rsidRPr="00A31EBE">
        <w:rPr>
          <w:rFonts w:ascii="GHEA Grapalat" w:hAnsi="GHEA Grapalat"/>
        </w:rPr>
        <w:t>Դելֆի</w:t>
      </w:r>
      <w:proofErr w:type="spellEnd"/>
      <w:r w:rsidRPr="00A31EBE">
        <w:rPr>
          <w:rFonts w:ascii="GHEA Grapalat" w:hAnsi="GHEA Grapalat"/>
        </w:rPr>
        <w:t xml:space="preserve"> ԱՍ-ն </w:t>
      </w:r>
      <w:proofErr w:type="spellStart"/>
      <w:r w:rsidRPr="00A31EBE">
        <w:rPr>
          <w:rFonts w:ascii="GHEA Grapalat" w:hAnsi="GHEA Grapalat"/>
        </w:rPr>
        <w:t>ընդդեմ</w:t>
      </w:r>
      <w:proofErr w:type="spellEnd"/>
      <w:r w:rsidRPr="00A31EBE">
        <w:rPr>
          <w:rFonts w:ascii="GHEA Grapalat" w:hAnsi="GHEA Grapalat"/>
        </w:rPr>
        <w:t xml:space="preserve"> </w:t>
      </w:r>
      <w:proofErr w:type="spellStart"/>
      <w:r w:rsidRPr="00A31EBE">
        <w:rPr>
          <w:rFonts w:ascii="GHEA Grapalat" w:hAnsi="GHEA Grapalat"/>
        </w:rPr>
        <w:t>Էստոնիայի</w:t>
      </w:r>
      <w:proofErr w:type="spellEnd"/>
      <w:r w:rsidRPr="00A31EBE">
        <w:rPr>
          <w:rFonts w:ascii="GHEA Grapalat" w:hAnsi="GHEA Grapalat"/>
        </w:rPr>
        <w:t xml:space="preserve"> (</w:t>
      </w:r>
      <w:proofErr w:type="spellStart"/>
      <w:r w:rsidRPr="00A31EBE">
        <w:rPr>
          <w:rFonts w:ascii="GHEA Grapalat" w:hAnsi="GHEA Grapalat"/>
        </w:rPr>
        <w:t>Delfi</w:t>
      </w:r>
      <w:proofErr w:type="spellEnd"/>
      <w:r w:rsidRPr="00A31EBE">
        <w:rPr>
          <w:rFonts w:ascii="GHEA Grapalat" w:hAnsi="GHEA Grapalat"/>
        </w:rPr>
        <w:t xml:space="preserve"> AS v. Estonia) </w:t>
      </w:r>
      <w:proofErr w:type="spellStart"/>
      <w:r w:rsidRPr="00A31EBE">
        <w:rPr>
          <w:rFonts w:ascii="GHEA Grapalat" w:hAnsi="GHEA Grapalat"/>
        </w:rPr>
        <w:t>գործով</w:t>
      </w:r>
      <w:proofErr w:type="spellEnd"/>
      <w:r w:rsidRPr="00A31EBE">
        <w:rPr>
          <w:rFonts w:ascii="GHEA Grapalat" w:hAnsi="GHEA Grapalat"/>
        </w:rPr>
        <w:t xml:space="preserve"> 2015 </w:t>
      </w:r>
      <w:proofErr w:type="spellStart"/>
      <w:r w:rsidRPr="00A31EBE">
        <w:rPr>
          <w:rFonts w:ascii="GHEA Grapalat" w:hAnsi="GHEA Grapalat"/>
        </w:rPr>
        <w:t>թվականի</w:t>
      </w:r>
      <w:proofErr w:type="spellEnd"/>
      <w:r w:rsidRPr="00A31EBE">
        <w:rPr>
          <w:rFonts w:ascii="GHEA Grapalat" w:hAnsi="GHEA Grapalat"/>
        </w:rPr>
        <w:t xml:space="preserve"> </w:t>
      </w:r>
      <w:proofErr w:type="spellStart"/>
      <w:r w:rsidRPr="00A31EBE">
        <w:rPr>
          <w:rFonts w:ascii="GHEA Grapalat" w:hAnsi="GHEA Grapalat"/>
        </w:rPr>
        <w:t>հունիսի</w:t>
      </w:r>
      <w:proofErr w:type="spellEnd"/>
      <w:r w:rsidRPr="00A31EBE">
        <w:rPr>
          <w:rFonts w:ascii="GHEA Grapalat" w:hAnsi="GHEA Grapalat"/>
        </w:rPr>
        <w:t xml:space="preserve"> 16-ի </w:t>
      </w:r>
      <w:proofErr w:type="spellStart"/>
      <w:r w:rsidRPr="00A31EBE">
        <w:rPr>
          <w:rFonts w:ascii="GHEA Grapalat" w:hAnsi="GHEA Grapalat"/>
        </w:rPr>
        <w:t>վճիռը,գանգատ</w:t>
      </w:r>
      <w:proofErr w:type="spellEnd"/>
      <w:r w:rsidRPr="00A31EBE">
        <w:rPr>
          <w:rFonts w:ascii="GHEA Grapalat" w:hAnsi="GHEA Grapalat"/>
        </w:rPr>
        <w:t xml:space="preserve"> </w:t>
      </w:r>
      <w:proofErr w:type="spellStart"/>
      <w:r w:rsidRPr="00A31EBE">
        <w:rPr>
          <w:rFonts w:ascii="GHEA Grapalat" w:hAnsi="GHEA Grapalat"/>
        </w:rPr>
        <w:t>թիվ</w:t>
      </w:r>
      <w:proofErr w:type="spellEnd"/>
      <w:r w:rsidRPr="00A31EBE">
        <w:rPr>
          <w:rFonts w:ascii="GHEA Grapalat" w:hAnsi="GHEA Grapalat"/>
        </w:rPr>
        <w:t xml:space="preserve"> 64569/09, </w:t>
      </w:r>
      <w:proofErr w:type="spellStart"/>
      <w:r w:rsidRPr="00A31EBE">
        <w:rPr>
          <w:rFonts w:ascii="GHEA Grapalat" w:hAnsi="GHEA Grapalat"/>
        </w:rPr>
        <w:t>կետեր</w:t>
      </w:r>
      <w:proofErr w:type="spellEnd"/>
      <w:r w:rsidRPr="00A31EBE">
        <w:rPr>
          <w:rFonts w:ascii="GHEA Grapalat" w:hAnsi="GHEA Grapalat"/>
        </w:rPr>
        <w:t xml:space="preserve"> 110, 157-159 (</w:t>
      </w:r>
      <w:proofErr w:type="spellStart"/>
      <w:r w:rsidRPr="00A31EBE">
        <w:rPr>
          <w:rFonts w:ascii="GHEA Grapalat" w:hAnsi="GHEA Grapalat"/>
        </w:rPr>
        <w:t>հայերեն</w:t>
      </w:r>
      <w:proofErr w:type="spellEnd"/>
      <w:r w:rsidRPr="00A31EBE">
        <w:rPr>
          <w:rFonts w:ascii="GHEA Grapalat" w:hAnsi="GHEA Grapalat"/>
        </w:rPr>
        <w:t xml:space="preserve"> </w:t>
      </w:r>
      <w:proofErr w:type="spellStart"/>
      <w:r w:rsidRPr="00A31EBE">
        <w:rPr>
          <w:rFonts w:ascii="GHEA Grapalat" w:hAnsi="GHEA Grapalat"/>
        </w:rPr>
        <w:t>թարգմանությամբ</w:t>
      </w:r>
      <w:proofErr w:type="spellEnd"/>
      <w:r w:rsidRPr="00A31EBE">
        <w:rPr>
          <w:rFonts w:ascii="GHEA Grapalat" w:hAnsi="GHEA Grapalat"/>
        </w:rPr>
        <w:t>):</w:t>
      </w:r>
    </w:p>
  </w:footnote>
  <w:footnote w:id="2">
    <w:p w:rsidR="00DE1955" w:rsidRPr="0064435B" w:rsidRDefault="00DE1955" w:rsidP="00DE1955">
      <w:pPr>
        <w:pStyle w:val="FootnoteText"/>
        <w:spacing w:after="120"/>
        <w:jc w:val="both"/>
        <w:rPr>
          <w:rFonts w:ascii="GHEA Grapalat" w:hAnsi="GHEA Grapalat"/>
        </w:rPr>
      </w:pPr>
      <w:r w:rsidRPr="00020FD7">
        <w:rPr>
          <w:rStyle w:val="FootnoteReference"/>
          <w:rFonts w:ascii="GHEA Grapalat" w:hAnsi="GHEA Grapalat"/>
        </w:rPr>
        <w:footnoteRef/>
      </w:r>
      <w:r>
        <w:rPr>
          <w:rFonts w:ascii="GHEA Grapalat" w:hAnsi="GHEA Grapalat"/>
        </w:rPr>
        <w:t xml:space="preserve"> </w:t>
      </w:r>
      <w:proofErr w:type="spellStart"/>
      <w:r>
        <w:rPr>
          <w:rFonts w:ascii="GHEA Grapalat" w:hAnsi="GHEA Grapalat"/>
        </w:rPr>
        <w:t>Տե՛ս</w:t>
      </w:r>
      <w:proofErr w:type="spellEnd"/>
      <w:r>
        <w:rPr>
          <w:rFonts w:ascii="GHEA Grapalat" w:hAnsi="GHEA Grapalat"/>
        </w:rPr>
        <w:t xml:space="preserve">, mutatis mutandis, Case of </w:t>
      </w:r>
      <w:proofErr w:type="spellStart"/>
      <w:r>
        <w:rPr>
          <w:rFonts w:ascii="GHEA Grapalat" w:hAnsi="GHEA Grapalat"/>
        </w:rPr>
        <w:t>S</w:t>
      </w:r>
      <w:r w:rsidRPr="0026317E">
        <w:rPr>
          <w:rFonts w:ascii="GHEA Grapalat" w:hAnsi="GHEA Grapalat"/>
        </w:rPr>
        <w:t>ü</w:t>
      </w:r>
      <w:r>
        <w:rPr>
          <w:rFonts w:ascii="GHEA Grapalat" w:hAnsi="GHEA Grapalat"/>
        </w:rPr>
        <w:t>rek</w:t>
      </w:r>
      <w:proofErr w:type="spellEnd"/>
      <w:r>
        <w:rPr>
          <w:rFonts w:ascii="GHEA Grapalat" w:hAnsi="GHEA Grapalat"/>
        </w:rPr>
        <w:t xml:space="preserve"> v. Turkey (No. 1) (Application no. 26682/95) 8 July 1999, Case of </w:t>
      </w:r>
      <w:proofErr w:type="spellStart"/>
      <w:r>
        <w:rPr>
          <w:rFonts w:ascii="GHEA Grapalat" w:hAnsi="GHEA Grapalat"/>
        </w:rPr>
        <w:t>S</w:t>
      </w:r>
      <w:r w:rsidRPr="0026317E">
        <w:rPr>
          <w:rFonts w:ascii="GHEA Grapalat" w:hAnsi="GHEA Grapalat"/>
        </w:rPr>
        <w:t>ü</w:t>
      </w:r>
      <w:r>
        <w:rPr>
          <w:rFonts w:ascii="GHEA Grapalat" w:hAnsi="GHEA Grapalat"/>
        </w:rPr>
        <w:t>rek</w:t>
      </w:r>
      <w:proofErr w:type="spellEnd"/>
      <w:r>
        <w:rPr>
          <w:rFonts w:ascii="GHEA Grapalat" w:hAnsi="GHEA Grapalat"/>
        </w:rPr>
        <w:t xml:space="preserve"> v. Turkey (No. 3) (Application no. 24735/94) 8 July 1999, Protecting the right to freedom of expression under the European convention on human rights </w:t>
      </w:r>
      <w:hyperlink r:id="rId1" w:history="1">
        <w:r w:rsidRPr="00020FD7">
          <w:rPr>
            <w:rStyle w:val="Hyperlink"/>
            <w:rFonts w:ascii="GHEA Grapalat" w:hAnsi="GHEA Grapalat"/>
            <w:lang w:val="hy-AM"/>
          </w:rPr>
          <w:t>https://rm.coe.int/handbook-freedom-of-expression-eng/1680732814</w:t>
        </w:r>
      </w:hyperlink>
      <w:r>
        <w:rPr>
          <w:rStyle w:val="Hyperlink"/>
          <w:rFonts w:ascii="GHEA Grapalat" w:hAnsi="GHEA Grapalat"/>
        </w:rPr>
        <w:t xml:space="preserve"> </w:t>
      </w:r>
      <w:proofErr w:type="spellStart"/>
      <w:r w:rsidRPr="00FF4B65">
        <w:rPr>
          <w:rFonts w:ascii="GHEA Grapalat" w:hAnsi="GHEA Grapalat"/>
        </w:rPr>
        <w:t>էջեր</w:t>
      </w:r>
      <w:proofErr w:type="spellEnd"/>
      <w:r w:rsidRPr="00FF4B65">
        <w:rPr>
          <w:rFonts w:ascii="GHEA Grapalat" w:hAnsi="GHEA Grapalat"/>
        </w:rPr>
        <w:t xml:space="preserve"> 23-25</w:t>
      </w:r>
      <w:r w:rsidRPr="00FF4B65">
        <w:t>:</w:t>
      </w:r>
      <w:r>
        <w:rPr>
          <w:rStyle w:val="Hyperlink"/>
          <w:rFonts w:ascii="GHEA Grapalat" w:hAnsi="GHEA Grapalat"/>
        </w:rPr>
        <w:t xml:space="preserve"> </w:t>
      </w:r>
    </w:p>
  </w:footnote>
  <w:footnote w:id="3">
    <w:p w:rsidR="00DE1955" w:rsidRDefault="00DE1955" w:rsidP="00DE1955">
      <w:pPr>
        <w:pStyle w:val="FootnoteText"/>
        <w:jc w:val="both"/>
      </w:pPr>
      <w:r>
        <w:rPr>
          <w:rStyle w:val="FootnoteReference"/>
        </w:rPr>
        <w:footnoteRef/>
      </w:r>
      <w:r>
        <w:t xml:space="preserve"> </w:t>
      </w:r>
      <w:r>
        <w:rPr>
          <w:rFonts w:ascii="GHEA Grapalat" w:hAnsi="GHEA Grapalat" w:cs="Sylfaen"/>
          <w:lang w:val="hy-AM"/>
        </w:rPr>
        <w:t>Տե՛ս,</w:t>
      </w:r>
      <w:r>
        <w:rPr>
          <w:rFonts w:ascii="GHEA Grapalat" w:hAnsi="GHEA Grapalat"/>
        </w:rPr>
        <w:t xml:space="preserve"> </w:t>
      </w:r>
      <w:r>
        <w:rPr>
          <w:rFonts w:ascii="GHEA Grapalat" w:hAnsi="GHEA Grapalat"/>
          <w:b/>
        </w:rPr>
        <w:t xml:space="preserve">Harris, O’Boyle and </w:t>
      </w:r>
      <w:proofErr w:type="spellStart"/>
      <w:r>
        <w:rPr>
          <w:rFonts w:ascii="GHEA Grapalat" w:hAnsi="GHEA Grapalat"/>
          <w:b/>
        </w:rPr>
        <w:t>Warbrick</w:t>
      </w:r>
      <w:proofErr w:type="spellEnd"/>
      <w:r>
        <w:rPr>
          <w:rFonts w:ascii="GHEA Grapalat" w:hAnsi="GHEA Grapalat" w:cs="Sylfaen"/>
        </w:rPr>
        <w:t xml:space="preserve">, </w:t>
      </w:r>
      <w:r>
        <w:rPr>
          <w:rFonts w:ascii="GHEA Grapalat" w:hAnsi="GHEA Grapalat" w:cs="Sylfaen"/>
          <w:i/>
        </w:rPr>
        <w:t>Law of the European Convention on Human Rights</w:t>
      </w:r>
      <w:r>
        <w:rPr>
          <w:rFonts w:ascii="GHEA Grapalat" w:hAnsi="GHEA Grapalat" w:cs="Sylfaen"/>
        </w:rPr>
        <w:t xml:space="preserve">, Oxford University Press 2018, </w:t>
      </w:r>
      <w:r>
        <w:rPr>
          <w:rFonts w:ascii="GHEA Grapalat" w:hAnsi="GHEA Grapalat" w:cs="Sylfaen"/>
          <w:lang w:val="ru-RU"/>
        </w:rPr>
        <w:t>էջ</w:t>
      </w:r>
      <w:r>
        <w:rPr>
          <w:rFonts w:ascii="GHEA Grapalat" w:hAnsi="GHEA Grapalat" w:cs="Sylfaen"/>
        </w:rPr>
        <w:t xml:space="preserve"> 607</w:t>
      </w:r>
      <w:r>
        <w:rPr>
          <w:rFonts w:ascii="GHEA Grapalat" w:hAnsi="GHEA Grapalat" w:cs="Sylfaen"/>
          <w:lang w:val="hy-AM"/>
        </w:rPr>
        <w:t>:</w:t>
      </w:r>
    </w:p>
  </w:footnote>
  <w:footnote w:id="4">
    <w:p w:rsidR="001D25B7" w:rsidRPr="00A31EBE" w:rsidRDefault="001D25B7" w:rsidP="001D25B7">
      <w:pPr>
        <w:pStyle w:val="FootnoteText"/>
        <w:rPr>
          <w:rFonts w:ascii="GHEA Grapalat" w:hAnsi="GHEA Grapalat"/>
          <w:lang w:val="hy-AM"/>
        </w:rPr>
      </w:pPr>
      <w:r w:rsidRPr="00A31EBE">
        <w:rPr>
          <w:rStyle w:val="FootnoteReference"/>
          <w:rFonts w:ascii="GHEA Grapalat" w:hAnsi="GHEA Grapalat"/>
        </w:rPr>
        <w:footnoteRef/>
      </w:r>
      <w:r w:rsidRPr="00A31EBE">
        <w:rPr>
          <w:rFonts w:ascii="GHEA Grapalat" w:hAnsi="GHEA Grapalat"/>
          <w:lang w:val="hy-AM"/>
        </w:rPr>
        <w:t xml:space="preserve"> </w:t>
      </w:r>
      <w:r w:rsidRPr="00A31EBE">
        <w:rPr>
          <w:rFonts w:ascii="GHEA Grapalat" w:hAnsi="GHEA Grapalat"/>
          <w:lang w:val="hy-AM"/>
        </w:rPr>
        <w:t xml:space="preserve">Տե՛ս </w:t>
      </w:r>
      <w:r w:rsidRPr="00A31EBE">
        <w:rPr>
          <w:rFonts w:ascii="GHEA Grapalat" w:hAnsi="GHEA Grapalat"/>
          <w:lang w:val="hy-AM"/>
        </w:rPr>
        <w:t>https://rm.coe.int/1680505d5b</w:t>
      </w:r>
    </w:p>
  </w:footnote>
  <w:footnote w:id="5">
    <w:p w:rsidR="001D25B7" w:rsidRPr="00A31EBE" w:rsidRDefault="001D25B7" w:rsidP="001D25B7">
      <w:pPr>
        <w:pStyle w:val="FootnoteText"/>
        <w:rPr>
          <w:rFonts w:ascii="GHEA Grapalat" w:hAnsi="GHEA Grapalat"/>
          <w:lang w:val="hy-AM"/>
        </w:rPr>
      </w:pPr>
      <w:r w:rsidRPr="00A31EBE">
        <w:rPr>
          <w:rStyle w:val="FootnoteReference"/>
          <w:rFonts w:ascii="GHEA Grapalat" w:hAnsi="GHEA Grapalat"/>
        </w:rPr>
        <w:footnoteRef/>
      </w:r>
      <w:r w:rsidRPr="00A31EBE">
        <w:rPr>
          <w:rFonts w:ascii="GHEA Grapalat" w:hAnsi="GHEA Grapalat"/>
          <w:lang w:val="hy-AM"/>
        </w:rPr>
        <w:t xml:space="preserve"> </w:t>
      </w:r>
      <w:r w:rsidRPr="00A31EBE">
        <w:rPr>
          <w:rFonts w:ascii="GHEA Grapalat" w:hAnsi="GHEA Grapalat"/>
          <w:lang w:val="hy-AM"/>
        </w:rPr>
        <w:t xml:space="preserve">Տե՛ս </w:t>
      </w:r>
      <w:r w:rsidRPr="00A31EBE">
        <w:rPr>
          <w:rFonts w:ascii="GHEA Grapalat" w:hAnsi="GHEA Grapalat"/>
          <w:lang w:val="hy-AM"/>
        </w:rPr>
        <w:t>https://eur-lex.europa.eu/LexUriServ/LexUriServ.do?uri=OJ:L:2008:328:0055:0058:EN:PDF</w:t>
      </w:r>
    </w:p>
  </w:footnote>
  <w:footnote w:id="6">
    <w:p w:rsidR="001D25B7" w:rsidRPr="00E8251A" w:rsidRDefault="001D25B7" w:rsidP="001D25B7">
      <w:pPr>
        <w:pStyle w:val="FootnoteText"/>
        <w:rPr>
          <w:lang w:val="hy-AM"/>
        </w:rPr>
      </w:pPr>
      <w:r w:rsidRPr="00A31EBE">
        <w:rPr>
          <w:rStyle w:val="FootnoteReference"/>
          <w:rFonts w:ascii="GHEA Grapalat" w:hAnsi="GHEA Grapalat"/>
        </w:rPr>
        <w:footnoteRef/>
      </w:r>
      <w:r w:rsidRPr="00A31EBE">
        <w:rPr>
          <w:rFonts w:ascii="GHEA Grapalat" w:hAnsi="GHEA Grapalat"/>
          <w:lang w:val="hy-AM"/>
        </w:rPr>
        <w:t xml:space="preserve"> </w:t>
      </w:r>
      <w:r w:rsidRPr="00A31EBE">
        <w:rPr>
          <w:rFonts w:ascii="GHEA Grapalat" w:hAnsi="GHEA Grapalat"/>
          <w:lang w:val="hy-AM"/>
        </w:rPr>
        <w:t xml:space="preserve">Տե՛ս </w:t>
      </w:r>
      <w:r w:rsidRPr="00A31EBE">
        <w:rPr>
          <w:rFonts w:ascii="GHEA Grapalat" w:hAnsi="GHEA Grapalat"/>
          <w:lang w:val="hy-AM"/>
        </w:rPr>
        <w:t>https://rm.coe.int/ecri-general-policy-recommendation-no-15-on-combating-hate-speech-russ/16808b5b07</w:t>
      </w:r>
    </w:p>
  </w:footnote>
  <w:footnote w:id="7">
    <w:p w:rsidR="00A76B8B" w:rsidRPr="00A76B8B" w:rsidRDefault="00C23EAC" w:rsidP="00A76B8B">
      <w:pPr>
        <w:shd w:val="clear" w:color="auto" w:fill="FFFFFF"/>
        <w:tabs>
          <w:tab w:val="left" w:pos="900"/>
        </w:tabs>
        <w:jc w:val="both"/>
        <w:rPr>
          <w:rFonts w:ascii="GHEA Grapalat" w:hAnsi="GHEA Grapalat"/>
          <w:sz w:val="20"/>
          <w:szCs w:val="20"/>
        </w:rPr>
      </w:pPr>
      <w:r w:rsidRPr="00A76B8B">
        <w:rPr>
          <w:rStyle w:val="FootnoteReference"/>
          <w:rFonts w:ascii="GHEA Grapalat" w:hAnsi="GHEA Grapalat"/>
          <w:sz w:val="20"/>
          <w:szCs w:val="20"/>
        </w:rPr>
        <w:footnoteRef/>
      </w:r>
      <w:r w:rsidRPr="00A76B8B">
        <w:rPr>
          <w:rFonts w:ascii="GHEA Grapalat" w:hAnsi="GHEA Grapalat"/>
          <w:sz w:val="20"/>
          <w:szCs w:val="20"/>
        </w:rPr>
        <w:t xml:space="preserve"> </w:t>
      </w:r>
      <w:proofErr w:type="spellStart"/>
      <w:r w:rsidR="00A76B8B" w:rsidRPr="00A76B8B">
        <w:rPr>
          <w:rFonts w:ascii="GHEA Grapalat" w:hAnsi="GHEA Grapalat" w:cs="Arial"/>
          <w:bCs/>
          <w:color w:val="161616"/>
          <w:sz w:val="20"/>
          <w:szCs w:val="20"/>
        </w:rPr>
        <w:t>Տե՛ս</w:t>
      </w:r>
      <w:proofErr w:type="spellEnd"/>
      <w:r w:rsidR="00A76B8B">
        <w:rPr>
          <w:rFonts w:ascii="GHEA Grapalat" w:hAnsi="GHEA Grapalat" w:cs="Arial"/>
          <w:bCs/>
          <w:color w:val="161616"/>
          <w:sz w:val="20"/>
          <w:szCs w:val="20"/>
        </w:rPr>
        <w:t xml:space="preserve">, ի </w:t>
      </w:r>
      <w:proofErr w:type="spellStart"/>
      <w:r w:rsidR="00A76B8B">
        <w:rPr>
          <w:rFonts w:ascii="GHEA Grapalat" w:hAnsi="GHEA Grapalat" w:cs="Arial"/>
          <w:bCs/>
          <w:color w:val="161616"/>
          <w:sz w:val="20"/>
          <w:szCs w:val="20"/>
        </w:rPr>
        <w:t>թիվս</w:t>
      </w:r>
      <w:proofErr w:type="spellEnd"/>
      <w:r w:rsidR="00A76B8B">
        <w:rPr>
          <w:rFonts w:ascii="GHEA Grapalat" w:hAnsi="GHEA Grapalat" w:cs="Arial"/>
          <w:bCs/>
          <w:color w:val="161616"/>
          <w:sz w:val="20"/>
          <w:szCs w:val="20"/>
        </w:rPr>
        <w:t xml:space="preserve"> </w:t>
      </w:r>
      <w:proofErr w:type="spellStart"/>
      <w:r w:rsidR="00A76B8B">
        <w:rPr>
          <w:rFonts w:ascii="GHEA Grapalat" w:hAnsi="GHEA Grapalat" w:cs="Arial"/>
          <w:bCs/>
          <w:color w:val="161616"/>
          <w:sz w:val="20"/>
          <w:szCs w:val="20"/>
        </w:rPr>
        <w:t>այլոց</w:t>
      </w:r>
      <w:proofErr w:type="spellEnd"/>
      <w:r w:rsidR="00A76B8B">
        <w:rPr>
          <w:rFonts w:ascii="GHEA Grapalat" w:hAnsi="GHEA Grapalat" w:cs="Arial"/>
          <w:bCs/>
          <w:color w:val="161616"/>
          <w:sz w:val="20"/>
          <w:szCs w:val="20"/>
        </w:rPr>
        <w:t>,</w:t>
      </w:r>
      <w:r w:rsidR="00A76B8B" w:rsidRPr="00A76B8B">
        <w:rPr>
          <w:rFonts w:ascii="GHEA Grapalat" w:hAnsi="GHEA Grapalat" w:cs="Arial"/>
          <w:bCs/>
          <w:color w:val="161616"/>
          <w:sz w:val="20"/>
          <w:szCs w:val="20"/>
        </w:rPr>
        <w:t xml:space="preserve"> </w:t>
      </w:r>
      <w:r w:rsidR="00A76B8B" w:rsidRPr="00A76B8B">
        <w:rPr>
          <w:rFonts w:ascii="GHEA Grapalat" w:hAnsi="GHEA Grapalat"/>
          <w:sz w:val="20"/>
          <w:szCs w:val="20"/>
          <w:lang w:val="hy-AM"/>
        </w:rPr>
        <w:t>Բուլղարիայի քրեական օրենսգրքի 162-րդ հոդված</w:t>
      </w:r>
      <w:r w:rsidR="00A76B8B" w:rsidRPr="00A76B8B">
        <w:rPr>
          <w:rFonts w:ascii="GHEA Grapalat" w:hAnsi="GHEA Grapalat"/>
          <w:sz w:val="20"/>
          <w:szCs w:val="20"/>
        </w:rPr>
        <w:t xml:space="preserve">ի 1-ին </w:t>
      </w:r>
      <w:proofErr w:type="spellStart"/>
      <w:r w:rsidR="00A76B8B" w:rsidRPr="00A76B8B">
        <w:rPr>
          <w:rFonts w:ascii="GHEA Grapalat" w:hAnsi="GHEA Grapalat"/>
          <w:sz w:val="20"/>
          <w:szCs w:val="20"/>
        </w:rPr>
        <w:t>մասը</w:t>
      </w:r>
      <w:proofErr w:type="spellEnd"/>
      <w:r w:rsidR="00A76B8B" w:rsidRPr="00A76B8B">
        <w:rPr>
          <w:rFonts w:ascii="GHEA Grapalat" w:hAnsi="GHEA Grapalat"/>
          <w:sz w:val="20"/>
          <w:szCs w:val="20"/>
        </w:rPr>
        <w:t xml:space="preserve"> </w:t>
      </w:r>
      <w:hyperlink r:id="rId2" w:history="1">
        <w:r w:rsidR="00A76B8B" w:rsidRPr="00A76B8B">
          <w:rPr>
            <w:rStyle w:val="Hyperlink"/>
            <w:rFonts w:ascii="GHEA Grapalat" w:hAnsi="GHEA Grapalat"/>
            <w:sz w:val="20"/>
            <w:szCs w:val="20"/>
          </w:rPr>
          <w:t>https://www.legislationline.org/download/id/8395/file/Bulgaria_Criminal_Code_1968_am2017_ENG.pdf</w:t>
        </w:r>
      </w:hyperlink>
      <w:r w:rsidR="006270E0">
        <w:rPr>
          <w:rFonts w:ascii="GHEA Grapalat" w:hAnsi="GHEA Grapalat"/>
          <w:sz w:val="20"/>
          <w:szCs w:val="20"/>
        </w:rPr>
        <w:t xml:space="preserve"> </w:t>
      </w:r>
    </w:p>
    <w:p w:rsidR="00A76B8B" w:rsidRPr="00A76B8B" w:rsidRDefault="00A76B8B" w:rsidP="00A76B8B">
      <w:pPr>
        <w:shd w:val="clear" w:color="auto" w:fill="FFFFFF"/>
        <w:tabs>
          <w:tab w:val="left" w:pos="900"/>
        </w:tabs>
        <w:jc w:val="both"/>
        <w:rPr>
          <w:rFonts w:ascii="GHEA Grapalat" w:hAnsi="GHEA Grapalat"/>
          <w:sz w:val="20"/>
          <w:szCs w:val="20"/>
        </w:rPr>
      </w:pPr>
      <w:r w:rsidRPr="00A76B8B">
        <w:rPr>
          <w:rFonts w:ascii="GHEA Grapalat" w:hAnsi="GHEA Grapalat"/>
          <w:sz w:val="20"/>
          <w:szCs w:val="20"/>
          <w:lang w:val="hy-AM"/>
        </w:rPr>
        <w:t>Նիդերլանդների քրեական օրենսգրքի 137c-րդ հոդվածը</w:t>
      </w:r>
      <w:r>
        <w:rPr>
          <w:rFonts w:ascii="GHEA Grapalat" w:hAnsi="GHEA Grapalat"/>
          <w:sz w:val="20"/>
          <w:szCs w:val="20"/>
        </w:rPr>
        <w:t>՝</w:t>
      </w:r>
    </w:p>
    <w:p w:rsidR="00A76B8B" w:rsidRPr="00A76B8B" w:rsidRDefault="0063581A" w:rsidP="00A76B8B">
      <w:pPr>
        <w:shd w:val="clear" w:color="auto" w:fill="FFFFFF"/>
        <w:tabs>
          <w:tab w:val="left" w:pos="900"/>
        </w:tabs>
        <w:jc w:val="both"/>
        <w:rPr>
          <w:rFonts w:ascii="GHEA Grapalat" w:hAnsi="GHEA Grapalat"/>
          <w:sz w:val="20"/>
          <w:szCs w:val="20"/>
        </w:rPr>
      </w:pPr>
      <w:hyperlink r:id="rId3" w:history="1">
        <w:r w:rsidR="00A76B8B" w:rsidRPr="00A76B8B">
          <w:rPr>
            <w:rStyle w:val="Hyperlink"/>
            <w:rFonts w:ascii="GHEA Grapalat" w:hAnsi="GHEA Grapalat"/>
            <w:sz w:val="20"/>
            <w:szCs w:val="20"/>
          </w:rPr>
          <w:t>https://www.legislationline.org/download/id/6415/file/Netherlands_CC_am2012_en.pdf</w:t>
        </w:r>
      </w:hyperlink>
    </w:p>
    <w:p w:rsidR="00A76B8B" w:rsidRPr="00A76B8B" w:rsidRDefault="00A76B8B" w:rsidP="00A76B8B">
      <w:pPr>
        <w:shd w:val="clear" w:color="auto" w:fill="FFFFFF"/>
        <w:tabs>
          <w:tab w:val="left" w:pos="900"/>
        </w:tabs>
        <w:jc w:val="both"/>
        <w:rPr>
          <w:rFonts w:ascii="GHEA Grapalat" w:hAnsi="GHEA Grapalat"/>
          <w:sz w:val="20"/>
          <w:szCs w:val="20"/>
        </w:rPr>
      </w:pPr>
      <w:r w:rsidRPr="00A76B8B">
        <w:rPr>
          <w:rFonts w:ascii="GHEA Grapalat" w:hAnsi="GHEA Grapalat"/>
          <w:sz w:val="20"/>
          <w:szCs w:val="20"/>
          <w:lang w:val="hy-AM"/>
        </w:rPr>
        <w:t>Լեհաստանի քրեական օրենսգրքի 256-րդ հոդվածը</w:t>
      </w:r>
      <w:r>
        <w:rPr>
          <w:rFonts w:ascii="GHEA Grapalat" w:hAnsi="GHEA Grapalat"/>
          <w:sz w:val="20"/>
          <w:szCs w:val="20"/>
        </w:rPr>
        <w:t>՝</w:t>
      </w:r>
      <w:r w:rsidRPr="00A76B8B">
        <w:rPr>
          <w:rFonts w:ascii="GHEA Grapalat" w:hAnsi="GHEA Grapalat"/>
          <w:sz w:val="20"/>
          <w:szCs w:val="20"/>
        </w:rPr>
        <w:t xml:space="preserve"> </w:t>
      </w:r>
      <w:hyperlink r:id="rId4" w:history="1">
        <w:r w:rsidRPr="00A76B8B">
          <w:rPr>
            <w:rStyle w:val="Hyperlink"/>
            <w:rFonts w:ascii="GHEA Grapalat" w:hAnsi="GHEA Grapalat"/>
            <w:sz w:val="20"/>
            <w:szCs w:val="20"/>
          </w:rPr>
          <w:t>https://www.legislationline.org/download/id/7354/file/Poland_CC_1997_en.pdf</w:t>
        </w:r>
      </w:hyperlink>
    </w:p>
    <w:p w:rsidR="00A76B8B" w:rsidRPr="00A76B8B" w:rsidRDefault="00A76B8B" w:rsidP="00A76B8B">
      <w:pPr>
        <w:shd w:val="clear" w:color="auto" w:fill="FFFFFF"/>
        <w:tabs>
          <w:tab w:val="left" w:pos="900"/>
        </w:tabs>
        <w:jc w:val="both"/>
        <w:rPr>
          <w:rFonts w:ascii="GHEA Grapalat" w:hAnsi="GHEA Grapalat"/>
          <w:sz w:val="20"/>
          <w:szCs w:val="20"/>
        </w:rPr>
      </w:pPr>
      <w:r w:rsidRPr="00A76B8B">
        <w:rPr>
          <w:rFonts w:ascii="GHEA Grapalat" w:hAnsi="GHEA Grapalat"/>
          <w:sz w:val="20"/>
          <w:szCs w:val="20"/>
          <w:lang w:val="hy-AM"/>
        </w:rPr>
        <w:t>Իսպանիայի քրեական օրենսգրքի 510-րդ հոդվածը</w:t>
      </w:r>
      <w:r>
        <w:rPr>
          <w:rFonts w:ascii="GHEA Grapalat" w:hAnsi="GHEA Grapalat"/>
          <w:sz w:val="20"/>
          <w:szCs w:val="20"/>
        </w:rPr>
        <w:t>՝</w:t>
      </w:r>
      <w:r w:rsidRPr="00A76B8B">
        <w:rPr>
          <w:rFonts w:ascii="GHEA Grapalat" w:hAnsi="GHEA Grapalat"/>
          <w:sz w:val="20"/>
          <w:szCs w:val="20"/>
        </w:rPr>
        <w:t xml:space="preserve"> </w:t>
      </w:r>
      <w:hyperlink r:id="rId5" w:history="1">
        <w:r w:rsidRPr="00A76B8B">
          <w:rPr>
            <w:rStyle w:val="Hyperlink"/>
            <w:rFonts w:ascii="GHEA Grapalat" w:hAnsi="GHEA Grapalat"/>
            <w:sz w:val="20"/>
            <w:szCs w:val="20"/>
          </w:rPr>
          <w:t>https://www.legislationline.org/download/id/6443/file/Spain_CC_am2013_en.pdf</w:t>
        </w:r>
      </w:hyperlink>
      <w:r w:rsidR="00933C33">
        <w:rPr>
          <w:rFonts w:ascii="GHEA Grapalat" w:hAnsi="GHEA Grapalat"/>
          <w:sz w:val="20"/>
          <w:szCs w:val="20"/>
        </w:rPr>
        <w:t xml:space="preserve"> </w:t>
      </w:r>
      <w:r w:rsidR="00B65E7C">
        <w:rPr>
          <w:rFonts w:ascii="GHEA Grapalat" w:hAnsi="GHEA Grapalat"/>
          <w:sz w:val="20"/>
          <w:szCs w:val="20"/>
        </w:rPr>
        <w:t xml:space="preserve">  </w:t>
      </w:r>
    </w:p>
    <w:p w:rsidR="00C23EAC" w:rsidRPr="00C23EAC" w:rsidRDefault="00C23EAC" w:rsidP="00C23EAC">
      <w:pPr>
        <w:pStyle w:val="FootnoteText"/>
        <w:jc w:val="both"/>
        <w:rPr>
          <w:rFonts w:ascii="GHEA Grapalat" w:hAnsi="GHEA Grapala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7" w:rsidRPr="00C520F1" w:rsidRDefault="00D476F8" w:rsidP="00196A56">
    <w:pPr>
      <w:pStyle w:val="Header"/>
      <w:pBdr>
        <w:left w:val="single" w:sz="18" w:space="4" w:color="FF0000"/>
      </w:pBdr>
      <w:ind w:left="-180"/>
      <w:rPr>
        <w:rFonts w:ascii="Arial LatArm" w:eastAsia="SimSun" w:hAnsi="Arial LatArm" w:cs="Arial"/>
        <w:b/>
        <w:bCs/>
        <w:color w:val="FF0000"/>
        <w:sz w:val="20"/>
        <w:szCs w:val="20"/>
      </w:rPr>
    </w:pPr>
    <w:r w:rsidRPr="00C520F1">
      <w:rPr>
        <w:rFonts w:ascii="Arial Armenian" w:eastAsia="SimSun" w:hAnsi="Arial Armenian" w:cs="Arial"/>
        <w:b/>
        <w:bCs/>
        <w:noProof/>
        <w:color w:val="FF0000"/>
        <w:sz w:val="18"/>
        <w:szCs w:val="18"/>
      </w:rPr>
      <w:drawing>
        <wp:anchor distT="0" distB="0" distL="114300" distR="114300" simplePos="0" relativeHeight="251700224"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0021435D" w:rsidRPr="00C520F1">
      <w:rPr>
        <w:rFonts w:ascii="Arial Armenian" w:eastAsia="SimSun" w:hAnsi="Arial Armenian" w:cs="Arial"/>
        <w:b/>
        <w:bCs/>
        <w:sz w:val="18"/>
        <w:szCs w:val="18"/>
      </w:rPr>
      <w:t>²ñ¹³ñ³¹³ïáõÃÛ³</w:t>
    </w:r>
    <w:r w:rsidR="0021435D" w:rsidRPr="00C520F1">
      <w:rPr>
        <w:rFonts w:ascii="Arial" w:eastAsia="SimSun" w:hAnsi="Arial" w:cs="Arial"/>
        <w:b/>
        <w:bCs/>
        <w:sz w:val="18"/>
        <w:szCs w:val="18"/>
        <w:lang w:val="ru-RU"/>
      </w:rPr>
      <w:t>ն</w:t>
    </w:r>
    <w:r w:rsidR="0021435D" w:rsidRPr="00C520F1">
      <w:rPr>
        <w:rFonts w:ascii="Arial Armenian" w:eastAsia="SimSun" w:hAnsi="Arial Armenian" w:cs="Arial"/>
        <w:b/>
        <w:bCs/>
        <w:sz w:val="18"/>
        <w:szCs w:val="18"/>
      </w:rPr>
      <w:t xml:space="preserve"> </w:t>
    </w:r>
    <w:r w:rsidR="0021435D" w:rsidRPr="00C520F1">
      <w:rPr>
        <w:rFonts w:ascii="Arial Armenian" w:eastAsia="SimSun" w:hAnsi="Arial Armenian" w:cs="Arial"/>
        <w:b/>
        <w:bCs/>
        <w:sz w:val="18"/>
        <w:szCs w:val="18"/>
        <w:lang w:val="ru-RU"/>
      </w:rPr>
      <w:t xml:space="preserve">      </w:t>
    </w:r>
    <w:r w:rsidR="00196A56">
      <w:rPr>
        <w:rFonts w:ascii="Arial Armenian" w:eastAsia="SimSun" w:hAnsi="Arial Armenian" w:cs="Arial"/>
        <w:b/>
        <w:bCs/>
        <w:sz w:val="18"/>
        <w:szCs w:val="18"/>
      </w:rPr>
      <w:t xml:space="preserve">                                                                                                                                           </w:t>
    </w:r>
    <w:r w:rsidR="00196A56" w:rsidRPr="00C520F1">
      <w:rPr>
        <w:rFonts w:ascii="Arial Armenian" w:eastAsia="SimSun" w:hAnsi="Arial Armenian" w:cs="Arial"/>
        <w:b/>
        <w:bCs/>
        <w:sz w:val="18"/>
        <w:szCs w:val="18"/>
      </w:rPr>
      <w:t>Ü²Ê²¶ÆÌ</w:t>
    </w:r>
    <w:r w:rsidR="00196A56" w:rsidRPr="00C520F1">
      <w:rPr>
        <w:rFonts w:ascii="Arial LatArm" w:eastAsia="SimSun" w:hAnsi="Arial LatArm" w:cs="Arial"/>
        <w:b/>
        <w:bCs/>
        <w:sz w:val="18"/>
        <w:szCs w:val="18"/>
      </w:rPr>
      <w:t xml:space="preserve"> </w:t>
    </w:r>
    <w:r w:rsidR="00196A56" w:rsidRPr="00C520F1">
      <w:rPr>
        <w:rFonts w:ascii="Art" w:eastAsia="SimSun" w:hAnsi="Art" w:cs="Arial"/>
        <w:b/>
        <w:bCs/>
        <w:sz w:val="18"/>
        <w:szCs w:val="18"/>
      </w:rPr>
      <w:t xml:space="preserve">       </w:t>
    </w:r>
    <w:r w:rsidR="00196A56" w:rsidRPr="00C520F1">
      <w:rPr>
        <w:rFonts w:ascii="Arial LatArm" w:eastAsia="SimSun" w:hAnsi="Arial LatArm" w:cs="Arial"/>
        <w:b/>
        <w:bCs/>
        <w:color w:val="FF0000"/>
        <w:sz w:val="20"/>
        <w:szCs w:val="20"/>
      </w:rPr>
      <w:t xml:space="preserve">                                </w:t>
    </w:r>
    <w:r w:rsidR="0021435D" w:rsidRPr="00C520F1">
      <w:rPr>
        <w:rFonts w:ascii="Arial Armenian" w:eastAsia="SimSun" w:hAnsi="Arial Armenian" w:cs="Arial"/>
        <w:b/>
        <w:bCs/>
        <w:sz w:val="18"/>
        <w:szCs w:val="18"/>
        <w:lang w:val="ru-RU"/>
      </w:rPr>
      <w:t xml:space="preserve">                                                                                                                       </w:t>
    </w:r>
    <w:r w:rsidR="00C520F1" w:rsidRPr="00C520F1">
      <w:rPr>
        <w:rFonts w:ascii="Sylfaen" w:eastAsia="SimSun" w:hAnsi="Sylfaen" w:cs="Arial"/>
        <w:b/>
        <w:bCs/>
        <w:sz w:val="18"/>
        <w:szCs w:val="18"/>
        <w:lang w:val="hy-AM"/>
      </w:rPr>
      <w:t xml:space="preserve">                            </w:t>
    </w:r>
    <w:r w:rsidR="00196A56">
      <w:rPr>
        <w:rFonts w:ascii="Sylfaen" w:eastAsia="SimSun" w:hAnsi="Sylfaen" w:cs="Arial"/>
        <w:b/>
        <w:bCs/>
        <w:sz w:val="18"/>
        <w:szCs w:val="18"/>
      </w:rPr>
      <w:t xml:space="preserve">     </w:t>
    </w:r>
  </w:p>
  <w:p w:rsidR="009C2C47" w:rsidRPr="00C520F1" w:rsidRDefault="0021435D" w:rsidP="003929DF">
    <w:pPr>
      <w:pStyle w:val="Header"/>
      <w:pBdr>
        <w:left w:val="single" w:sz="18" w:space="4" w:color="0000FF"/>
      </w:pBdr>
      <w:ind w:left="-180"/>
      <w:rPr>
        <w:rFonts w:ascii="Arial Armenian" w:eastAsia="SimSun" w:hAnsi="Arial Armenian" w:cs="Arial"/>
        <w:b/>
        <w:bCs/>
        <w:sz w:val="18"/>
        <w:szCs w:val="18"/>
      </w:rPr>
    </w:pPr>
    <w:r w:rsidRPr="00C520F1">
      <w:rPr>
        <w:rFonts w:ascii="Arial Armenian" w:eastAsia="SimSun" w:hAnsi="Arial Armenian" w:cs="Arial"/>
        <w:b/>
        <w:bCs/>
        <w:sz w:val="18"/>
        <w:szCs w:val="18"/>
      </w:rPr>
      <w:t xml:space="preserve">Ü³Ë³ñ³ñáõÃÛáõÝ                       </w:t>
    </w:r>
  </w:p>
  <w:p w:rsidR="009C2C47" w:rsidRPr="00B9097C" w:rsidRDefault="009C2C47"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2B3928" w:rsidRPr="002B3928" w:rsidRDefault="002B3928"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sidR="002D50E7">
      <w:rPr>
        <w:rFonts w:ascii="Arial LatArm" w:eastAsia="SimSun" w:hAnsi="Arial LatArm" w:cs="Arial"/>
      </w:rPr>
      <w:t xml:space="preserve">   </w:t>
    </w:r>
  </w:p>
  <w:p w:rsidR="009C2C47" w:rsidRDefault="009C2C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2A1"/>
    <w:multiLevelType w:val="hybridMultilevel"/>
    <w:tmpl w:val="B1B022FA"/>
    <w:lvl w:ilvl="0" w:tplc="56903D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3956AB5"/>
    <w:multiLevelType w:val="hybridMultilevel"/>
    <w:tmpl w:val="E45E954A"/>
    <w:lvl w:ilvl="0" w:tplc="8962D7C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D4435"/>
    <w:multiLevelType w:val="hybridMultilevel"/>
    <w:tmpl w:val="E0581E74"/>
    <w:lvl w:ilvl="0" w:tplc="6B9255D2">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
    <w:nsid w:val="20BD3002"/>
    <w:multiLevelType w:val="hybridMultilevel"/>
    <w:tmpl w:val="AEF218EA"/>
    <w:lvl w:ilvl="0" w:tplc="07DC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82C43"/>
    <w:multiLevelType w:val="hybridMultilevel"/>
    <w:tmpl w:val="419C6AEE"/>
    <w:lvl w:ilvl="0" w:tplc="F2322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CA05E2"/>
    <w:multiLevelType w:val="hybridMultilevel"/>
    <w:tmpl w:val="CA5A58A6"/>
    <w:lvl w:ilvl="0" w:tplc="B884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810760"/>
    <w:multiLevelType w:val="hybridMultilevel"/>
    <w:tmpl w:val="AE521198"/>
    <w:lvl w:ilvl="0" w:tplc="47AE71DA">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5C56EF"/>
    <w:multiLevelType w:val="hybridMultilevel"/>
    <w:tmpl w:val="EBFA8A8E"/>
    <w:lvl w:ilvl="0" w:tplc="D340D3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8">
    <w:nsid w:val="40C744B2"/>
    <w:multiLevelType w:val="hybridMultilevel"/>
    <w:tmpl w:val="DEB4294C"/>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9">
    <w:nsid w:val="46154FCD"/>
    <w:multiLevelType w:val="hybridMultilevel"/>
    <w:tmpl w:val="3F227ED2"/>
    <w:lvl w:ilvl="0" w:tplc="040CBC1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6487880"/>
    <w:multiLevelType w:val="hybridMultilevel"/>
    <w:tmpl w:val="387416F4"/>
    <w:lvl w:ilvl="0" w:tplc="0DE4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2D3629"/>
    <w:multiLevelType w:val="hybridMultilevel"/>
    <w:tmpl w:val="036A5B30"/>
    <w:lvl w:ilvl="0" w:tplc="8BC47C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2">
    <w:nsid w:val="48687EED"/>
    <w:multiLevelType w:val="multilevel"/>
    <w:tmpl w:val="AC8C1CB2"/>
    <w:lvl w:ilvl="0">
      <w:start w:val="1"/>
      <w:numFmt w:val="decimal"/>
      <w:lvlText w:val="%1."/>
      <w:lvlJc w:val="left"/>
      <w:pPr>
        <w:ind w:left="720" w:hanging="360"/>
      </w:pPr>
      <w:rPr>
        <w:rFonts w:ascii="GHEA Grapalat" w:hAnsi="GHEA Grapalat" w:hint="default"/>
        <w:i w:val="0"/>
      </w:r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4E252937"/>
    <w:multiLevelType w:val="hybridMultilevel"/>
    <w:tmpl w:val="2250C962"/>
    <w:lvl w:ilvl="0" w:tplc="1478A7AC">
      <w:start w:val="1"/>
      <w:numFmt w:val="decimal"/>
      <w:lvlText w:val="%1)"/>
      <w:lvlJc w:val="left"/>
      <w:pPr>
        <w:ind w:left="1056" w:hanging="360"/>
      </w:pPr>
      <w:rPr>
        <w:rFonts w:hint="default"/>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14">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757DAC"/>
    <w:multiLevelType w:val="hybridMultilevel"/>
    <w:tmpl w:val="0A48D2BE"/>
    <w:lvl w:ilvl="0" w:tplc="B9FC6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F443AC"/>
    <w:multiLevelType w:val="hybridMultilevel"/>
    <w:tmpl w:val="F5E2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F78EC"/>
    <w:multiLevelType w:val="hybridMultilevel"/>
    <w:tmpl w:val="8012B806"/>
    <w:lvl w:ilvl="0" w:tplc="1B2E3A9A">
      <w:start w:val="1"/>
      <w:numFmt w:val="decimal"/>
      <w:lvlText w:val="%1."/>
      <w:lvlJc w:val="left"/>
      <w:pPr>
        <w:ind w:left="1056" w:hanging="360"/>
      </w:pPr>
      <w:rPr>
        <w:rFonts w:cs="Sylfaen" w:hint="default"/>
        <w:b/>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18">
    <w:nsid w:val="5B1F7CAE"/>
    <w:multiLevelType w:val="hybridMultilevel"/>
    <w:tmpl w:val="FACAAD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B330CEC"/>
    <w:multiLevelType w:val="hybridMultilevel"/>
    <w:tmpl w:val="D13C69FA"/>
    <w:lvl w:ilvl="0" w:tplc="0CFED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BD848A1"/>
    <w:multiLevelType w:val="hybridMultilevel"/>
    <w:tmpl w:val="A0488564"/>
    <w:lvl w:ilvl="0" w:tplc="8CBA210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E535AB9"/>
    <w:multiLevelType w:val="hybridMultilevel"/>
    <w:tmpl w:val="D17C1CAA"/>
    <w:lvl w:ilvl="0" w:tplc="ED06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A54337"/>
    <w:multiLevelType w:val="hybridMultilevel"/>
    <w:tmpl w:val="12F0D35C"/>
    <w:lvl w:ilvl="0" w:tplc="B846C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90E015B"/>
    <w:multiLevelType w:val="hybridMultilevel"/>
    <w:tmpl w:val="303E15F4"/>
    <w:lvl w:ilvl="0" w:tplc="7FDECF4C">
      <w:start w:val="1"/>
      <w:numFmt w:val="decimal"/>
      <w:lvlText w:val="%1)"/>
      <w:lvlJc w:val="left"/>
      <w:pPr>
        <w:ind w:left="2124" w:hanging="360"/>
      </w:pPr>
      <w:rPr>
        <w:rFonts w:hint="default"/>
      </w:rPr>
    </w:lvl>
    <w:lvl w:ilvl="1" w:tplc="042B0019" w:tentative="1">
      <w:start w:val="1"/>
      <w:numFmt w:val="lowerLetter"/>
      <w:lvlText w:val="%2."/>
      <w:lvlJc w:val="left"/>
      <w:pPr>
        <w:ind w:left="2844" w:hanging="360"/>
      </w:pPr>
    </w:lvl>
    <w:lvl w:ilvl="2" w:tplc="042B001B" w:tentative="1">
      <w:start w:val="1"/>
      <w:numFmt w:val="lowerRoman"/>
      <w:lvlText w:val="%3."/>
      <w:lvlJc w:val="right"/>
      <w:pPr>
        <w:ind w:left="3564" w:hanging="180"/>
      </w:pPr>
    </w:lvl>
    <w:lvl w:ilvl="3" w:tplc="042B000F" w:tentative="1">
      <w:start w:val="1"/>
      <w:numFmt w:val="decimal"/>
      <w:lvlText w:val="%4."/>
      <w:lvlJc w:val="left"/>
      <w:pPr>
        <w:ind w:left="4284" w:hanging="360"/>
      </w:pPr>
    </w:lvl>
    <w:lvl w:ilvl="4" w:tplc="042B0019" w:tentative="1">
      <w:start w:val="1"/>
      <w:numFmt w:val="lowerLetter"/>
      <w:lvlText w:val="%5."/>
      <w:lvlJc w:val="left"/>
      <w:pPr>
        <w:ind w:left="5004" w:hanging="360"/>
      </w:pPr>
    </w:lvl>
    <w:lvl w:ilvl="5" w:tplc="042B001B" w:tentative="1">
      <w:start w:val="1"/>
      <w:numFmt w:val="lowerRoman"/>
      <w:lvlText w:val="%6."/>
      <w:lvlJc w:val="right"/>
      <w:pPr>
        <w:ind w:left="5724" w:hanging="180"/>
      </w:pPr>
    </w:lvl>
    <w:lvl w:ilvl="6" w:tplc="042B000F" w:tentative="1">
      <w:start w:val="1"/>
      <w:numFmt w:val="decimal"/>
      <w:lvlText w:val="%7."/>
      <w:lvlJc w:val="left"/>
      <w:pPr>
        <w:ind w:left="6444" w:hanging="360"/>
      </w:pPr>
    </w:lvl>
    <w:lvl w:ilvl="7" w:tplc="042B0019" w:tentative="1">
      <w:start w:val="1"/>
      <w:numFmt w:val="lowerLetter"/>
      <w:lvlText w:val="%8."/>
      <w:lvlJc w:val="left"/>
      <w:pPr>
        <w:ind w:left="7164" w:hanging="360"/>
      </w:pPr>
    </w:lvl>
    <w:lvl w:ilvl="8" w:tplc="042B001B" w:tentative="1">
      <w:start w:val="1"/>
      <w:numFmt w:val="lowerRoman"/>
      <w:lvlText w:val="%9."/>
      <w:lvlJc w:val="right"/>
      <w:pPr>
        <w:ind w:left="7884" w:hanging="180"/>
      </w:pPr>
    </w:lvl>
  </w:abstractNum>
  <w:abstractNum w:abstractNumId="24">
    <w:nsid w:val="6C246F75"/>
    <w:multiLevelType w:val="hybridMultilevel"/>
    <w:tmpl w:val="9F36579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5">
    <w:nsid w:val="6D785C1D"/>
    <w:multiLevelType w:val="hybridMultilevel"/>
    <w:tmpl w:val="A96C3F76"/>
    <w:lvl w:ilvl="0" w:tplc="7F402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F7A7B8B"/>
    <w:multiLevelType w:val="hybridMultilevel"/>
    <w:tmpl w:val="A87A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A7BBB"/>
    <w:multiLevelType w:val="hybridMultilevel"/>
    <w:tmpl w:val="2E82AB70"/>
    <w:lvl w:ilvl="0" w:tplc="0ABE7DE4">
      <w:start w:val="4"/>
      <w:numFmt w:val="bullet"/>
      <w:lvlText w:val="-"/>
      <w:lvlJc w:val="left"/>
      <w:pPr>
        <w:ind w:left="1428" w:hanging="360"/>
      </w:pPr>
      <w:rPr>
        <w:rFonts w:ascii="Arial Unicode" w:eastAsia="Times New Roman" w:hAnsi="Arial Unicode"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7E623E8A"/>
    <w:multiLevelType w:val="hybridMultilevel"/>
    <w:tmpl w:val="3990BC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F6064F0"/>
    <w:multiLevelType w:val="hybridMultilevel"/>
    <w:tmpl w:val="484A90E0"/>
    <w:lvl w:ilvl="0" w:tplc="E2D21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FCC0220"/>
    <w:multiLevelType w:val="hybridMultilevel"/>
    <w:tmpl w:val="5CBC17A0"/>
    <w:lvl w:ilvl="0" w:tplc="9642ED44">
      <w:start w:val="1"/>
      <w:numFmt w:val="decimal"/>
      <w:lvlText w:val="Հոդված %1."/>
      <w:lvlJc w:val="left"/>
      <w:pPr>
        <w:ind w:left="1170" w:hanging="360"/>
      </w:pPr>
      <w:rPr>
        <w:rFonts w:ascii="GHEA Grapalat" w:hAnsi="GHEA Grapalat" w:hint="default"/>
        <w:b/>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4"/>
  </w:num>
  <w:num w:numId="3">
    <w:abstractNumId w:val="15"/>
  </w:num>
  <w:num w:numId="4">
    <w:abstractNumId w:val="0"/>
  </w:num>
  <w:num w:numId="5">
    <w:abstractNumId w:val="13"/>
  </w:num>
  <w:num w:numId="6">
    <w:abstractNumId w:val="17"/>
  </w:num>
  <w:num w:numId="7">
    <w:abstractNumId w:val="11"/>
  </w:num>
  <w:num w:numId="8">
    <w:abstractNumId w:val="7"/>
  </w:num>
  <w:num w:numId="9">
    <w:abstractNumId w:val="23"/>
  </w:num>
  <w:num w:numId="10">
    <w:abstractNumId w:val="25"/>
  </w:num>
  <w:num w:numId="11">
    <w:abstractNumId w:val="5"/>
  </w:num>
  <w:num w:numId="12">
    <w:abstractNumId w:val="29"/>
  </w:num>
  <w:num w:numId="13">
    <w:abstractNumId w:val="22"/>
  </w:num>
  <w:num w:numId="14">
    <w:abstractNumId w:val="19"/>
  </w:num>
  <w:num w:numId="15">
    <w:abstractNumId w:val="10"/>
  </w:num>
  <w:num w:numId="16">
    <w:abstractNumId w:val="8"/>
  </w:num>
  <w:num w:numId="17">
    <w:abstractNumId w:val="27"/>
  </w:num>
  <w:num w:numId="18">
    <w:abstractNumId w:val="30"/>
  </w:num>
  <w:num w:numId="19">
    <w:abstractNumId w:val="16"/>
  </w:num>
  <w:num w:numId="20">
    <w:abstractNumId w:val="6"/>
  </w:num>
  <w:num w:numId="21">
    <w:abstractNumId w:val="4"/>
  </w:num>
  <w:num w:numId="22">
    <w:abstractNumId w:val="3"/>
  </w:num>
  <w:num w:numId="23">
    <w:abstractNumId w:val="2"/>
  </w:num>
  <w:num w:numId="24">
    <w:abstractNumId w:val="21"/>
  </w:num>
  <w:num w:numId="25">
    <w:abstractNumId w:val="1"/>
  </w:num>
  <w:num w:numId="26">
    <w:abstractNumId w:val="26"/>
  </w:num>
  <w:num w:numId="27">
    <w:abstractNumId w:val="2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B3928"/>
    <w:rsid w:val="00003126"/>
    <w:rsid w:val="0000377E"/>
    <w:rsid w:val="00005AF2"/>
    <w:rsid w:val="00010E08"/>
    <w:rsid w:val="000115E5"/>
    <w:rsid w:val="00011E24"/>
    <w:rsid w:val="00014737"/>
    <w:rsid w:val="00015374"/>
    <w:rsid w:val="00021B67"/>
    <w:rsid w:val="00023273"/>
    <w:rsid w:val="00023AD5"/>
    <w:rsid w:val="00024581"/>
    <w:rsid w:val="000252B4"/>
    <w:rsid w:val="00025798"/>
    <w:rsid w:val="000276C8"/>
    <w:rsid w:val="00030A25"/>
    <w:rsid w:val="00030FC0"/>
    <w:rsid w:val="000312DC"/>
    <w:rsid w:val="0003571D"/>
    <w:rsid w:val="00035757"/>
    <w:rsid w:val="00036F98"/>
    <w:rsid w:val="00042CEC"/>
    <w:rsid w:val="00045D88"/>
    <w:rsid w:val="00050148"/>
    <w:rsid w:val="00051750"/>
    <w:rsid w:val="00055055"/>
    <w:rsid w:val="000568A3"/>
    <w:rsid w:val="000631E1"/>
    <w:rsid w:val="0006573C"/>
    <w:rsid w:val="00065B7C"/>
    <w:rsid w:val="00072D02"/>
    <w:rsid w:val="00074401"/>
    <w:rsid w:val="000766DE"/>
    <w:rsid w:val="000846DC"/>
    <w:rsid w:val="00085D12"/>
    <w:rsid w:val="00092186"/>
    <w:rsid w:val="000922A4"/>
    <w:rsid w:val="00094E3A"/>
    <w:rsid w:val="000978BF"/>
    <w:rsid w:val="000A04FA"/>
    <w:rsid w:val="000A0509"/>
    <w:rsid w:val="000A091B"/>
    <w:rsid w:val="000A0FE0"/>
    <w:rsid w:val="000A45A8"/>
    <w:rsid w:val="000B153B"/>
    <w:rsid w:val="000B268D"/>
    <w:rsid w:val="000B2CE8"/>
    <w:rsid w:val="000B3826"/>
    <w:rsid w:val="000B4AE4"/>
    <w:rsid w:val="000C059E"/>
    <w:rsid w:val="000C25A1"/>
    <w:rsid w:val="000C688F"/>
    <w:rsid w:val="000C6B9C"/>
    <w:rsid w:val="000C74EC"/>
    <w:rsid w:val="000D0D3D"/>
    <w:rsid w:val="000D1598"/>
    <w:rsid w:val="000D2B20"/>
    <w:rsid w:val="000D3F6F"/>
    <w:rsid w:val="000D75D9"/>
    <w:rsid w:val="000D7D2D"/>
    <w:rsid w:val="000E06A9"/>
    <w:rsid w:val="000E08F6"/>
    <w:rsid w:val="000E1B1D"/>
    <w:rsid w:val="000E20BC"/>
    <w:rsid w:val="000E2B44"/>
    <w:rsid w:val="000E44A8"/>
    <w:rsid w:val="000E618C"/>
    <w:rsid w:val="000E7AB1"/>
    <w:rsid w:val="000F1332"/>
    <w:rsid w:val="000F2E20"/>
    <w:rsid w:val="000F7AE4"/>
    <w:rsid w:val="001006F7"/>
    <w:rsid w:val="001019BF"/>
    <w:rsid w:val="00104048"/>
    <w:rsid w:val="0010423D"/>
    <w:rsid w:val="00106E2F"/>
    <w:rsid w:val="0011025F"/>
    <w:rsid w:val="001116E7"/>
    <w:rsid w:val="00114207"/>
    <w:rsid w:val="00114EBA"/>
    <w:rsid w:val="00116248"/>
    <w:rsid w:val="001172B6"/>
    <w:rsid w:val="00120086"/>
    <w:rsid w:val="00122190"/>
    <w:rsid w:val="00122AE1"/>
    <w:rsid w:val="001243C7"/>
    <w:rsid w:val="00126804"/>
    <w:rsid w:val="0013010E"/>
    <w:rsid w:val="00130D0F"/>
    <w:rsid w:val="001324D1"/>
    <w:rsid w:val="00132BA5"/>
    <w:rsid w:val="00134C9D"/>
    <w:rsid w:val="00134DC4"/>
    <w:rsid w:val="0013537D"/>
    <w:rsid w:val="00136BA8"/>
    <w:rsid w:val="00137276"/>
    <w:rsid w:val="00144251"/>
    <w:rsid w:val="001459CF"/>
    <w:rsid w:val="00146C53"/>
    <w:rsid w:val="00156E7E"/>
    <w:rsid w:val="00157610"/>
    <w:rsid w:val="001604D0"/>
    <w:rsid w:val="00167487"/>
    <w:rsid w:val="00167A93"/>
    <w:rsid w:val="001753DE"/>
    <w:rsid w:val="00175438"/>
    <w:rsid w:val="00176BFC"/>
    <w:rsid w:val="00176D8F"/>
    <w:rsid w:val="0018059C"/>
    <w:rsid w:val="001828EF"/>
    <w:rsid w:val="001828FF"/>
    <w:rsid w:val="00184FB8"/>
    <w:rsid w:val="0018637B"/>
    <w:rsid w:val="00186808"/>
    <w:rsid w:val="001879D4"/>
    <w:rsid w:val="00192DD9"/>
    <w:rsid w:val="00194AF1"/>
    <w:rsid w:val="0019553A"/>
    <w:rsid w:val="00195F47"/>
    <w:rsid w:val="0019669B"/>
    <w:rsid w:val="00196A56"/>
    <w:rsid w:val="00197748"/>
    <w:rsid w:val="001A026E"/>
    <w:rsid w:val="001A3066"/>
    <w:rsid w:val="001A71C8"/>
    <w:rsid w:val="001B1456"/>
    <w:rsid w:val="001B2DA5"/>
    <w:rsid w:val="001B374D"/>
    <w:rsid w:val="001B79E0"/>
    <w:rsid w:val="001C0237"/>
    <w:rsid w:val="001C153F"/>
    <w:rsid w:val="001C2CDC"/>
    <w:rsid w:val="001C38A1"/>
    <w:rsid w:val="001C486D"/>
    <w:rsid w:val="001C6E3E"/>
    <w:rsid w:val="001D0B0C"/>
    <w:rsid w:val="001D0DF5"/>
    <w:rsid w:val="001D1AE1"/>
    <w:rsid w:val="001D25B7"/>
    <w:rsid w:val="001D28BE"/>
    <w:rsid w:val="001D555F"/>
    <w:rsid w:val="001E1898"/>
    <w:rsid w:val="001E2B46"/>
    <w:rsid w:val="001E346A"/>
    <w:rsid w:val="001E420B"/>
    <w:rsid w:val="001E7AF2"/>
    <w:rsid w:val="001F385A"/>
    <w:rsid w:val="00202A94"/>
    <w:rsid w:val="002035D6"/>
    <w:rsid w:val="002049DD"/>
    <w:rsid w:val="0020561B"/>
    <w:rsid w:val="00210209"/>
    <w:rsid w:val="00213E3A"/>
    <w:rsid w:val="0021435D"/>
    <w:rsid w:val="0021555F"/>
    <w:rsid w:val="0022220D"/>
    <w:rsid w:val="0022383B"/>
    <w:rsid w:val="002252B1"/>
    <w:rsid w:val="00227E47"/>
    <w:rsid w:val="00230CBB"/>
    <w:rsid w:val="00231B14"/>
    <w:rsid w:val="00236376"/>
    <w:rsid w:val="00236B29"/>
    <w:rsid w:val="0024167D"/>
    <w:rsid w:val="00242471"/>
    <w:rsid w:val="0024277E"/>
    <w:rsid w:val="00245669"/>
    <w:rsid w:val="002473F6"/>
    <w:rsid w:val="002477AC"/>
    <w:rsid w:val="00247973"/>
    <w:rsid w:val="002526D9"/>
    <w:rsid w:val="0025295A"/>
    <w:rsid w:val="00254A4D"/>
    <w:rsid w:val="00255609"/>
    <w:rsid w:val="00261743"/>
    <w:rsid w:val="00262648"/>
    <w:rsid w:val="0026317E"/>
    <w:rsid w:val="0026525C"/>
    <w:rsid w:val="0027015E"/>
    <w:rsid w:val="00274455"/>
    <w:rsid w:val="00274F54"/>
    <w:rsid w:val="00276EBB"/>
    <w:rsid w:val="0028134E"/>
    <w:rsid w:val="0028419A"/>
    <w:rsid w:val="00290AC4"/>
    <w:rsid w:val="00293F19"/>
    <w:rsid w:val="002978FA"/>
    <w:rsid w:val="002A104C"/>
    <w:rsid w:val="002A1086"/>
    <w:rsid w:val="002A2518"/>
    <w:rsid w:val="002A2EC7"/>
    <w:rsid w:val="002A34AD"/>
    <w:rsid w:val="002A38F1"/>
    <w:rsid w:val="002A74DE"/>
    <w:rsid w:val="002B3928"/>
    <w:rsid w:val="002B4243"/>
    <w:rsid w:val="002B49E8"/>
    <w:rsid w:val="002B5928"/>
    <w:rsid w:val="002B6BF5"/>
    <w:rsid w:val="002B7C92"/>
    <w:rsid w:val="002C0113"/>
    <w:rsid w:val="002C0351"/>
    <w:rsid w:val="002C3B88"/>
    <w:rsid w:val="002C550E"/>
    <w:rsid w:val="002C7DF6"/>
    <w:rsid w:val="002D0C54"/>
    <w:rsid w:val="002D1FBB"/>
    <w:rsid w:val="002D25D6"/>
    <w:rsid w:val="002D28FC"/>
    <w:rsid w:val="002D50E7"/>
    <w:rsid w:val="002D6C45"/>
    <w:rsid w:val="002E2546"/>
    <w:rsid w:val="002F0763"/>
    <w:rsid w:val="002F12B3"/>
    <w:rsid w:val="002F4812"/>
    <w:rsid w:val="002F4A13"/>
    <w:rsid w:val="002F69C4"/>
    <w:rsid w:val="00303EE7"/>
    <w:rsid w:val="003056A2"/>
    <w:rsid w:val="003071E5"/>
    <w:rsid w:val="00312238"/>
    <w:rsid w:val="00314B82"/>
    <w:rsid w:val="003159A9"/>
    <w:rsid w:val="00316675"/>
    <w:rsid w:val="00317545"/>
    <w:rsid w:val="00320C34"/>
    <w:rsid w:val="0032277B"/>
    <w:rsid w:val="00326197"/>
    <w:rsid w:val="003317D1"/>
    <w:rsid w:val="00331E48"/>
    <w:rsid w:val="0033258B"/>
    <w:rsid w:val="00332A76"/>
    <w:rsid w:val="00334771"/>
    <w:rsid w:val="003365A8"/>
    <w:rsid w:val="00343A71"/>
    <w:rsid w:val="00344947"/>
    <w:rsid w:val="003468C8"/>
    <w:rsid w:val="00351356"/>
    <w:rsid w:val="0035146D"/>
    <w:rsid w:val="00351F0F"/>
    <w:rsid w:val="0035288E"/>
    <w:rsid w:val="00352FB3"/>
    <w:rsid w:val="00355CB5"/>
    <w:rsid w:val="00360A03"/>
    <w:rsid w:val="00363001"/>
    <w:rsid w:val="003631C6"/>
    <w:rsid w:val="00364E68"/>
    <w:rsid w:val="00367475"/>
    <w:rsid w:val="00371E66"/>
    <w:rsid w:val="003725D1"/>
    <w:rsid w:val="003730A2"/>
    <w:rsid w:val="0037338F"/>
    <w:rsid w:val="003770DE"/>
    <w:rsid w:val="003779B1"/>
    <w:rsid w:val="0038159E"/>
    <w:rsid w:val="0038368C"/>
    <w:rsid w:val="003929DF"/>
    <w:rsid w:val="00392EC0"/>
    <w:rsid w:val="00395D5F"/>
    <w:rsid w:val="00396022"/>
    <w:rsid w:val="0039675E"/>
    <w:rsid w:val="00397D00"/>
    <w:rsid w:val="003A0054"/>
    <w:rsid w:val="003A1E4D"/>
    <w:rsid w:val="003A1F89"/>
    <w:rsid w:val="003A2828"/>
    <w:rsid w:val="003A333C"/>
    <w:rsid w:val="003A357B"/>
    <w:rsid w:val="003A3FDA"/>
    <w:rsid w:val="003A5207"/>
    <w:rsid w:val="003A64A9"/>
    <w:rsid w:val="003B511A"/>
    <w:rsid w:val="003B66B0"/>
    <w:rsid w:val="003C2749"/>
    <w:rsid w:val="003C62A8"/>
    <w:rsid w:val="003D0C66"/>
    <w:rsid w:val="003D7052"/>
    <w:rsid w:val="003F1289"/>
    <w:rsid w:val="003F1398"/>
    <w:rsid w:val="003F6A36"/>
    <w:rsid w:val="003F71F3"/>
    <w:rsid w:val="0040139D"/>
    <w:rsid w:val="004069B0"/>
    <w:rsid w:val="0040746D"/>
    <w:rsid w:val="00410B1E"/>
    <w:rsid w:val="0041198F"/>
    <w:rsid w:val="00412261"/>
    <w:rsid w:val="004127B1"/>
    <w:rsid w:val="004146F3"/>
    <w:rsid w:val="00416AC1"/>
    <w:rsid w:val="00423B10"/>
    <w:rsid w:val="0042625C"/>
    <w:rsid w:val="00427A1A"/>
    <w:rsid w:val="0043204E"/>
    <w:rsid w:val="00433322"/>
    <w:rsid w:val="0043516F"/>
    <w:rsid w:val="00436266"/>
    <w:rsid w:val="004362EA"/>
    <w:rsid w:val="00440600"/>
    <w:rsid w:val="00441CEA"/>
    <w:rsid w:val="00441DF6"/>
    <w:rsid w:val="00446E0D"/>
    <w:rsid w:val="004470B1"/>
    <w:rsid w:val="004517CF"/>
    <w:rsid w:val="00452C03"/>
    <w:rsid w:val="00452DEC"/>
    <w:rsid w:val="00452F02"/>
    <w:rsid w:val="00456929"/>
    <w:rsid w:val="00466F80"/>
    <w:rsid w:val="0047040B"/>
    <w:rsid w:val="00470C95"/>
    <w:rsid w:val="004801CE"/>
    <w:rsid w:val="00484E54"/>
    <w:rsid w:val="00485D84"/>
    <w:rsid w:val="00486AE8"/>
    <w:rsid w:val="004919D3"/>
    <w:rsid w:val="00491EF3"/>
    <w:rsid w:val="004956A9"/>
    <w:rsid w:val="00495C79"/>
    <w:rsid w:val="00496CE4"/>
    <w:rsid w:val="00497558"/>
    <w:rsid w:val="00497F28"/>
    <w:rsid w:val="004A0849"/>
    <w:rsid w:val="004A1CC7"/>
    <w:rsid w:val="004A1E24"/>
    <w:rsid w:val="004A2A5A"/>
    <w:rsid w:val="004A502F"/>
    <w:rsid w:val="004A6879"/>
    <w:rsid w:val="004B2C28"/>
    <w:rsid w:val="004B34E7"/>
    <w:rsid w:val="004B3DF6"/>
    <w:rsid w:val="004B4AAB"/>
    <w:rsid w:val="004B4D1D"/>
    <w:rsid w:val="004B75C9"/>
    <w:rsid w:val="004B7726"/>
    <w:rsid w:val="004B7890"/>
    <w:rsid w:val="004C111B"/>
    <w:rsid w:val="004C2666"/>
    <w:rsid w:val="004C4444"/>
    <w:rsid w:val="004C4E1E"/>
    <w:rsid w:val="004C5870"/>
    <w:rsid w:val="004C5FB5"/>
    <w:rsid w:val="004C65DB"/>
    <w:rsid w:val="004D0DAA"/>
    <w:rsid w:val="004D10CD"/>
    <w:rsid w:val="004D2836"/>
    <w:rsid w:val="004D4767"/>
    <w:rsid w:val="004D5F39"/>
    <w:rsid w:val="004E454D"/>
    <w:rsid w:val="004E6146"/>
    <w:rsid w:val="004E624A"/>
    <w:rsid w:val="004E629E"/>
    <w:rsid w:val="004E6DCE"/>
    <w:rsid w:val="004F4573"/>
    <w:rsid w:val="004F5B75"/>
    <w:rsid w:val="004F7BE1"/>
    <w:rsid w:val="005001F4"/>
    <w:rsid w:val="005009D1"/>
    <w:rsid w:val="00502863"/>
    <w:rsid w:val="005034B3"/>
    <w:rsid w:val="00503C83"/>
    <w:rsid w:val="00510CE9"/>
    <w:rsid w:val="0051477D"/>
    <w:rsid w:val="00515DF6"/>
    <w:rsid w:val="00517051"/>
    <w:rsid w:val="00520052"/>
    <w:rsid w:val="00523E83"/>
    <w:rsid w:val="00523FCE"/>
    <w:rsid w:val="00524FB8"/>
    <w:rsid w:val="0053021D"/>
    <w:rsid w:val="005317EC"/>
    <w:rsid w:val="0053247F"/>
    <w:rsid w:val="00532EB5"/>
    <w:rsid w:val="005339EF"/>
    <w:rsid w:val="005347E0"/>
    <w:rsid w:val="00536120"/>
    <w:rsid w:val="005363CD"/>
    <w:rsid w:val="005404B7"/>
    <w:rsid w:val="00542B36"/>
    <w:rsid w:val="005431A1"/>
    <w:rsid w:val="00543FC2"/>
    <w:rsid w:val="005442AE"/>
    <w:rsid w:val="00545D22"/>
    <w:rsid w:val="00547FD7"/>
    <w:rsid w:val="0055081C"/>
    <w:rsid w:val="00551E4B"/>
    <w:rsid w:val="0055226E"/>
    <w:rsid w:val="00552854"/>
    <w:rsid w:val="0055352B"/>
    <w:rsid w:val="00557A9D"/>
    <w:rsid w:val="00560CAC"/>
    <w:rsid w:val="005617AC"/>
    <w:rsid w:val="005635E1"/>
    <w:rsid w:val="00563BD3"/>
    <w:rsid w:val="00570A95"/>
    <w:rsid w:val="00570DC1"/>
    <w:rsid w:val="00572600"/>
    <w:rsid w:val="00575F2C"/>
    <w:rsid w:val="00576731"/>
    <w:rsid w:val="00581347"/>
    <w:rsid w:val="00583E50"/>
    <w:rsid w:val="005842E7"/>
    <w:rsid w:val="00585B27"/>
    <w:rsid w:val="00585B3D"/>
    <w:rsid w:val="00587C36"/>
    <w:rsid w:val="00591A7C"/>
    <w:rsid w:val="00596E8A"/>
    <w:rsid w:val="005974FF"/>
    <w:rsid w:val="005978EF"/>
    <w:rsid w:val="00597DBD"/>
    <w:rsid w:val="005A1007"/>
    <w:rsid w:val="005A128C"/>
    <w:rsid w:val="005A3E68"/>
    <w:rsid w:val="005A705D"/>
    <w:rsid w:val="005B01B1"/>
    <w:rsid w:val="005B0681"/>
    <w:rsid w:val="005B1E3A"/>
    <w:rsid w:val="005B3984"/>
    <w:rsid w:val="005B402B"/>
    <w:rsid w:val="005C0DE8"/>
    <w:rsid w:val="005C14D6"/>
    <w:rsid w:val="005C1F46"/>
    <w:rsid w:val="005C471E"/>
    <w:rsid w:val="005C5AB0"/>
    <w:rsid w:val="005C5E71"/>
    <w:rsid w:val="005C7CB0"/>
    <w:rsid w:val="005C7D9F"/>
    <w:rsid w:val="005D2055"/>
    <w:rsid w:val="005D4715"/>
    <w:rsid w:val="005D63B0"/>
    <w:rsid w:val="005D6E12"/>
    <w:rsid w:val="005D701C"/>
    <w:rsid w:val="005E2D64"/>
    <w:rsid w:val="005E7B9B"/>
    <w:rsid w:val="005F5FD5"/>
    <w:rsid w:val="005F6640"/>
    <w:rsid w:val="005F77A7"/>
    <w:rsid w:val="005F7B3F"/>
    <w:rsid w:val="00600F0F"/>
    <w:rsid w:val="00602FC7"/>
    <w:rsid w:val="00606073"/>
    <w:rsid w:val="00606162"/>
    <w:rsid w:val="00606337"/>
    <w:rsid w:val="00614462"/>
    <w:rsid w:val="00614E72"/>
    <w:rsid w:val="00615DC4"/>
    <w:rsid w:val="006206A4"/>
    <w:rsid w:val="00622F57"/>
    <w:rsid w:val="0062383E"/>
    <w:rsid w:val="0062398D"/>
    <w:rsid w:val="006270E0"/>
    <w:rsid w:val="006346AF"/>
    <w:rsid w:val="0063581A"/>
    <w:rsid w:val="00635FE7"/>
    <w:rsid w:val="00640048"/>
    <w:rsid w:val="00641038"/>
    <w:rsid w:val="0064435B"/>
    <w:rsid w:val="006449C6"/>
    <w:rsid w:val="00645D70"/>
    <w:rsid w:val="00647F96"/>
    <w:rsid w:val="006513E7"/>
    <w:rsid w:val="006520A8"/>
    <w:rsid w:val="006656BC"/>
    <w:rsid w:val="006663FD"/>
    <w:rsid w:val="00666875"/>
    <w:rsid w:val="00671501"/>
    <w:rsid w:val="0067212C"/>
    <w:rsid w:val="006739EB"/>
    <w:rsid w:val="00673E07"/>
    <w:rsid w:val="00673E36"/>
    <w:rsid w:val="00675D10"/>
    <w:rsid w:val="006818F2"/>
    <w:rsid w:val="00681A69"/>
    <w:rsid w:val="006820A4"/>
    <w:rsid w:val="00682820"/>
    <w:rsid w:val="00682E39"/>
    <w:rsid w:val="006848D3"/>
    <w:rsid w:val="00684E17"/>
    <w:rsid w:val="00686D0F"/>
    <w:rsid w:val="006871B4"/>
    <w:rsid w:val="00687DA7"/>
    <w:rsid w:val="00690AB9"/>
    <w:rsid w:val="006A0CBE"/>
    <w:rsid w:val="006A1364"/>
    <w:rsid w:val="006A63AA"/>
    <w:rsid w:val="006B058F"/>
    <w:rsid w:val="006B0E4F"/>
    <w:rsid w:val="006B2E74"/>
    <w:rsid w:val="006B5573"/>
    <w:rsid w:val="006B622B"/>
    <w:rsid w:val="006C1A15"/>
    <w:rsid w:val="006C4575"/>
    <w:rsid w:val="006C47CE"/>
    <w:rsid w:val="006C6B45"/>
    <w:rsid w:val="006C7BD7"/>
    <w:rsid w:val="006D0004"/>
    <w:rsid w:val="006D3730"/>
    <w:rsid w:val="006D39FD"/>
    <w:rsid w:val="006D6D44"/>
    <w:rsid w:val="006E1A35"/>
    <w:rsid w:val="006E25E9"/>
    <w:rsid w:val="006E4051"/>
    <w:rsid w:val="006E7623"/>
    <w:rsid w:val="0070089C"/>
    <w:rsid w:val="00700C08"/>
    <w:rsid w:val="00701059"/>
    <w:rsid w:val="00702E06"/>
    <w:rsid w:val="00704FC6"/>
    <w:rsid w:val="007051D3"/>
    <w:rsid w:val="007128B7"/>
    <w:rsid w:val="0071511C"/>
    <w:rsid w:val="0072151A"/>
    <w:rsid w:val="0072556D"/>
    <w:rsid w:val="00725A28"/>
    <w:rsid w:val="00727564"/>
    <w:rsid w:val="00733949"/>
    <w:rsid w:val="00735124"/>
    <w:rsid w:val="007417F8"/>
    <w:rsid w:val="00744905"/>
    <w:rsid w:val="00744E2C"/>
    <w:rsid w:val="00753F7F"/>
    <w:rsid w:val="00754151"/>
    <w:rsid w:val="00757A99"/>
    <w:rsid w:val="0076296E"/>
    <w:rsid w:val="00764364"/>
    <w:rsid w:val="007644B7"/>
    <w:rsid w:val="00764E0A"/>
    <w:rsid w:val="00766181"/>
    <w:rsid w:val="007663FA"/>
    <w:rsid w:val="00767428"/>
    <w:rsid w:val="00770647"/>
    <w:rsid w:val="00771E5C"/>
    <w:rsid w:val="0077209D"/>
    <w:rsid w:val="00773375"/>
    <w:rsid w:val="007741A3"/>
    <w:rsid w:val="00776A06"/>
    <w:rsid w:val="007800AB"/>
    <w:rsid w:val="00781FCA"/>
    <w:rsid w:val="00783AB5"/>
    <w:rsid w:val="00785851"/>
    <w:rsid w:val="00785AFE"/>
    <w:rsid w:val="00786D3A"/>
    <w:rsid w:val="00790EB7"/>
    <w:rsid w:val="00791265"/>
    <w:rsid w:val="00791E00"/>
    <w:rsid w:val="00792798"/>
    <w:rsid w:val="007927B6"/>
    <w:rsid w:val="007927DC"/>
    <w:rsid w:val="00797240"/>
    <w:rsid w:val="00797302"/>
    <w:rsid w:val="007A0E9F"/>
    <w:rsid w:val="007A6A43"/>
    <w:rsid w:val="007B6A04"/>
    <w:rsid w:val="007C2BA0"/>
    <w:rsid w:val="007C2C9D"/>
    <w:rsid w:val="007C38A5"/>
    <w:rsid w:val="007C4989"/>
    <w:rsid w:val="007D1C2A"/>
    <w:rsid w:val="007D4E09"/>
    <w:rsid w:val="007D4FD6"/>
    <w:rsid w:val="007D6CB0"/>
    <w:rsid w:val="007D7516"/>
    <w:rsid w:val="007D7929"/>
    <w:rsid w:val="007E060E"/>
    <w:rsid w:val="007E436C"/>
    <w:rsid w:val="007E43AC"/>
    <w:rsid w:val="007E63C1"/>
    <w:rsid w:val="007F1023"/>
    <w:rsid w:val="007F11AD"/>
    <w:rsid w:val="007F553A"/>
    <w:rsid w:val="00805050"/>
    <w:rsid w:val="00805137"/>
    <w:rsid w:val="00812662"/>
    <w:rsid w:val="008232CA"/>
    <w:rsid w:val="00825011"/>
    <w:rsid w:val="00827239"/>
    <w:rsid w:val="00827293"/>
    <w:rsid w:val="008274E6"/>
    <w:rsid w:val="00831514"/>
    <w:rsid w:val="00834219"/>
    <w:rsid w:val="008351B5"/>
    <w:rsid w:val="008409F7"/>
    <w:rsid w:val="00842F3D"/>
    <w:rsid w:val="00844D53"/>
    <w:rsid w:val="00845AFA"/>
    <w:rsid w:val="00847469"/>
    <w:rsid w:val="0084798D"/>
    <w:rsid w:val="00851532"/>
    <w:rsid w:val="00853B93"/>
    <w:rsid w:val="00854C1E"/>
    <w:rsid w:val="00854D4D"/>
    <w:rsid w:val="00854F43"/>
    <w:rsid w:val="0085585E"/>
    <w:rsid w:val="00857ED5"/>
    <w:rsid w:val="00860C3F"/>
    <w:rsid w:val="00860DB5"/>
    <w:rsid w:val="0086113C"/>
    <w:rsid w:val="0086303D"/>
    <w:rsid w:val="00863357"/>
    <w:rsid w:val="008634DA"/>
    <w:rsid w:val="0086471C"/>
    <w:rsid w:val="008651BF"/>
    <w:rsid w:val="008654EF"/>
    <w:rsid w:val="00870FE0"/>
    <w:rsid w:val="00871728"/>
    <w:rsid w:val="00871DE3"/>
    <w:rsid w:val="0087554F"/>
    <w:rsid w:val="008871AA"/>
    <w:rsid w:val="00887FC9"/>
    <w:rsid w:val="00892583"/>
    <w:rsid w:val="00894A2B"/>
    <w:rsid w:val="00895460"/>
    <w:rsid w:val="008A4478"/>
    <w:rsid w:val="008A4DD7"/>
    <w:rsid w:val="008A68CB"/>
    <w:rsid w:val="008A7382"/>
    <w:rsid w:val="008A7EFC"/>
    <w:rsid w:val="008B0D7B"/>
    <w:rsid w:val="008B1E8D"/>
    <w:rsid w:val="008B3D79"/>
    <w:rsid w:val="008B5150"/>
    <w:rsid w:val="008B51F7"/>
    <w:rsid w:val="008C00E4"/>
    <w:rsid w:val="008C3091"/>
    <w:rsid w:val="008C3138"/>
    <w:rsid w:val="008D24F8"/>
    <w:rsid w:val="008D43B5"/>
    <w:rsid w:val="008D5126"/>
    <w:rsid w:val="008D5174"/>
    <w:rsid w:val="008D7B37"/>
    <w:rsid w:val="008E07BA"/>
    <w:rsid w:val="008E4F8E"/>
    <w:rsid w:val="008E55A7"/>
    <w:rsid w:val="008F16CF"/>
    <w:rsid w:val="00911D98"/>
    <w:rsid w:val="00911F5C"/>
    <w:rsid w:val="0091789A"/>
    <w:rsid w:val="00921719"/>
    <w:rsid w:val="0092577E"/>
    <w:rsid w:val="0093105C"/>
    <w:rsid w:val="00933C33"/>
    <w:rsid w:val="00935C39"/>
    <w:rsid w:val="009416D2"/>
    <w:rsid w:val="009416FB"/>
    <w:rsid w:val="00942898"/>
    <w:rsid w:val="00942F5F"/>
    <w:rsid w:val="00945022"/>
    <w:rsid w:val="0094599E"/>
    <w:rsid w:val="00946CB0"/>
    <w:rsid w:val="00946F72"/>
    <w:rsid w:val="009540E7"/>
    <w:rsid w:val="00955DAE"/>
    <w:rsid w:val="00960FB5"/>
    <w:rsid w:val="009626F7"/>
    <w:rsid w:val="00963595"/>
    <w:rsid w:val="00964814"/>
    <w:rsid w:val="00965466"/>
    <w:rsid w:val="00970068"/>
    <w:rsid w:val="00971D57"/>
    <w:rsid w:val="009757FE"/>
    <w:rsid w:val="009759B5"/>
    <w:rsid w:val="00976786"/>
    <w:rsid w:val="00977DBB"/>
    <w:rsid w:val="00980D86"/>
    <w:rsid w:val="009818B7"/>
    <w:rsid w:val="00984CDB"/>
    <w:rsid w:val="00985338"/>
    <w:rsid w:val="00985764"/>
    <w:rsid w:val="00985DC8"/>
    <w:rsid w:val="00986599"/>
    <w:rsid w:val="00987047"/>
    <w:rsid w:val="0098752F"/>
    <w:rsid w:val="009919B1"/>
    <w:rsid w:val="00993594"/>
    <w:rsid w:val="00993E9E"/>
    <w:rsid w:val="00994FDB"/>
    <w:rsid w:val="0099767F"/>
    <w:rsid w:val="0099773A"/>
    <w:rsid w:val="00997BED"/>
    <w:rsid w:val="00997FF2"/>
    <w:rsid w:val="009A31B5"/>
    <w:rsid w:val="009A6CBE"/>
    <w:rsid w:val="009B3DEC"/>
    <w:rsid w:val="009C0AE0"/>
    <w:rsid w:val="009C0F26"/>
    <w:rsid w:val="009C10E2"/>
    <w:rsid w:val="009C2C47"/>
    <w:rsid w:val="009C5F30"/>
    <w:rsid w:val="009D122C"/>
    <w:rsid w:val="009D23A7"/>
    <w:rsid w:val="009D31FF"/>
    <w:rsid w:val="009D42AB"/>
    <w:rsid w:val="009D7C16"/>
    <w:rsid w:val="009D7E16"/>
    <w:rsid w:val="009E0119"/>
    <w:rsid w:val="009E4EC8"/>
    <w:rsid w:val="009E5EBE"/>
    <w:rsid w:val="009E7718"/>
    <w:rsid w:val="009E7AE6"/>
    <w:rsid w:val="009F723C"/>
    <w:rsid w:val="009F79F3"/>
    <w:rsid w:val="00A00EBE"/>
    <w:rsid w:val="00A02CC0"/>
    <w:rsid w:val="00A04549"/>
    <w:rsid w:val="00A1257B"/>
    <w:rsid w:val="00A13F49"/>
    <w:rsid w:val="00A14680"/>
    <w:rsid w:val="00A15E43"/>
    <w:rsid w:val="00A178B1"/>
    <w:rsid w:val="00A20FA2"/>
    <w:rsid w:val="00A214F1"/>
    <w:rsid w:val="00A258D7"/>
    <w:rsid w:val="00A31EBE"/>
    <w:rsid w:val="00A337F4"/>
    <w:rsid w:val="00A4015D"/>
    <w:rsid w:val="00A40A24"/>
    <w:rsid w:val="00A41891"/>
    <w:rsid w:val="00A44461"/>
    <w:rsid w:val="00A44826"/>
    <w:rsid w:val="00A45C9E"/>
    <w:rsid w:val="00A45D06"/>
    <w:rsid w:val="00A46389"/>
    <w:rsid w:val="00A46F79"/>
    <w:rsid w:val="00A51261"/>
    <w:rsid w:val="00A52149"/>
    <w:rsid w:val="00A64803"/>
    <w:rsid w:val="00A653EE"/>
    <w:rsid w:val="00A66A46"/>
    <w:rsid w:val="00A671AD"/>
    <w:rsid w:val="00A715B8"/>
    <w:rsid w:val="00A741A1"/>
    <w:rsid w:val="00A75A59"/>
    <w:rsid w:val="00A76B8B"/>
    <w:rsid w:val="00A76E75"/>
    <w:rsid w:val="00A80A1E"/>
    <w:rsid w:val="00A91AE1"/>
    <w:rsid w:val="00A91F32"/>
    <w:rsid w:val="00A92DE4"/>
    <w:rsid w:val="00A94655"/>
    <w:rsid w:val="00A96366"/>
    <w:rsid w:val="00A963AF"/>
    <w:rsid w:val="00A96E6A"/>
    <w:rsid w:val="00AA22B4"/>
    <w:rsid w:val="00AA4DC7"/>
    <w:rsid w:val="00AA53F5"/>
    <w:rsid w:val="00AA5854"/>
    <w:rsid w:val="00AA6956"/>
    <w:rsid w:val="00AA7C09"/>
    <w:rsid w:val="00AB2274"/>
    <w:rsid w:val="00AB278B"/>
    <w:rsid w:val="00AB512F"/>
    <w:rsid w:val="00AC4F23"/>
    <w:rsid w:val="00AC7FCC"/>
    <w:rsid w:val="00AD1B9C"/>
    <w:rsid w:val="00AD23A6"/>
    <w:rsid w:val="00AD2FDA"/>
    <w:rsid w:val="00AD69FC"/>
    <w:rsid w:val="00AE0265"/>
    <w:rsid w:val="00AE1BE1"/>
    <w:rsid w:val="00AE22F3"/>
    <w:rsid w:val="00AE261D"/>
    <w:rsid w:val="00AE2EBF"/>
    <w:rsid w:val="00AE3DED"/>
    <w:rsid w:val="00AF0A58"/>
    <w:rsid w:val="00AF11A5"/>
    <w:rsid w:val="00AF30F5"/>
    <w:rsid w:val="00AF369B"/>
    <w:rsid w:val="00AF45F1"/>
    <w:rsid w:val="00AF5F33"/>
    <w:rsid w:val="00B03400"/>
    <w:rsid w:val="00B0453A"/>
    <w:rsid w:val="00B047C4"/>
    <w:rsid w:val="00B05FBA"/>
    <w:rsid w:val="00B07EEE"/>
    <w:rsid w:val="00B13BA7"/>
    <w:rsid w:val="00B13E56"/>
    <w:rsid w:val="00B1697F"/>
    <w:rsid w:val="00B20CAA"/>
    <w:rsid w:val="00B22B92"/>
    <w:rsid w:val="00B231B9"/>
    <w:rsid w:val="00B23518"/>
    <w:rsid w:val="00B2747F"/>
    <w:rsid w:val="00B309A7"/>
    <w:rsid w:val="00B31DBD"/>
    <w:rsid w:val="00B340BA"/>
    <w:rsid w:val="00B3674E"/>
    <w:rsid w:val="00B40626"/>
    <w:rsid w:val="00B409FA"/>
    <w:rsid w:val="00B43252"/>
    <w:rsid w:val="00B453F5"/>
    <w:rsid w:val="00B51FA7"/>
    <w:rsid w:val="00B526EF"/>
    <w:rsid w:val="00B52FD6"/>
    <w:rsid w:val="00B540C8"/>
    <w:rsid w:val="00B60039"/>
    <w:rsid w:val="00B61C54"/>
    <w:rsid w:val="00B61E39"/>
    <w:rsid w:val="00B62671"/>
    <w:rsid w:val="00B653F5"/>
    <w:rsid w:val="00B65E7C"/>
    <w:rsid w:val="00B7029D"/>
    <w:rsid w:val="00B70355"/>
    <w:rsid w:val="00B73680"/>
    <w:rsid w:val="00B73B66"/>
    <w:rsid w:val="00B7642A"/>
    <w:rsid w:val="00B809BC"/>
    <w:rsid w:val="00B80CB8"/>
    <w:rsid w:val="00B87F0B"/>
    <w:rsid w:val="00B9097C"/>
    <w:rsid w:val="00B90AE3"/>
    <w:rsid w:val="00B94C40"/>
    <w:rsid w:val="00B9569F"/>
    <w:rsid w:val="00B9799C"/>
    <w:rsid w:val="00BA187F"/>
    <w:rsid w:val="00BA514B"/>
    <w:rsid w:val="00BA58E9"/>
    <w:rsid w:val="00BB1362"/>
    <w:rsid w:val="00BB2509"/>
    <w:rsid w:val="00BB2B5F"/>
    <w:rsid w:val="00BB499E"/>
    <w:rsid w:val="00BB4F0A"/>
    <w:rsid w:val="00BB53BA"/>
    <w:rsid w:val="00BD0CF2"/>
    <w:rsid w:val="00BD0D9C"/>
    <w:rsid w:val="00BD16F8"/>
    <w:rsid w:val="00BD26B4"/>
    <w:rsid w:val="00BD4056"/>
    <w:rsid w:val="00BD5483"/>
    <w:rsid w:val="00BD7192"/>
    <w:rsid w:val="00BE0148"/>
    <w:rsid w:val="00BE7BA1"/>
    <w:rsid w:val="00BF0B0E"/>
    <w:rsid w:val="00BF13EA"/>
    <w:rsid w:val="00BF1F24"/>
    <w:rsid w:val="00BF30D1"/>
    <w:rsid w:val="00BF53E8"/>
    <w:rsid w:val="00C00274"/>
    <w:rsid w:val="00C01A2C"/>
    <w:rsid w:val="00C02B25"/>
    <w:rsid w:val="00C033A8"/>
    <w:rsid w:val="00C04061"/>
    <w:rsid w:val="00C0644F"/>
    <w:rsid w:val="00C06CF8"/>
    <w:rsid w:val="00C11EE5"/>
    <w:rsid w:val="00C125F6"/>
    <w:rsid w:val="00C12C3E"/>
    <w:rsid w:val="00C13884"/>
    <w:rsid w:val="00C15564"/>
    <w:rsid w:val="00C158CD"/>
    <w:rsid w:val="00C21E4A"/>
    <w:rsid w:val="00C22F85"/>
    <w:rsid w:val="00C236C8"/>
    <w:rsid w:val="00C23EAC"/>
    <w:rsid w:val="00C24246"/>
    <w:rsid w:val="00C24F27"/>
    <w:rsid w:val="00C313E4"/>
    <w:rsid w:val="00C323CB"/>
    <w:rsid w:val="00C3289A"/>
    <w:rsid w:val="00C34DF4"/>
    <w:rsid w:val="00C35E45"/>
    <w:rsid w:val="00C3756C"/>
    <w:rsid w:val="00C4464D"/>
    <w:rsid w:val="00C458D1"/>
    <w:rsid w:val="00C4657C"/>
    <w:rsid w:val="00C46AB2"/>
    <w:rsid w:val="00C51861"/>
    <w:rsid w:val="00C520F1"/>
    <w:rsid w:val="00C5438D"/>
    <w:rsid w:val="00C63BA3"/>
    <w:rsid w:val="00C64652"/>
    <w:rsid w:val="00C6582E"/>
    <w:rsid w:val="00C73BF5"/>
    <w:rsid w:val="00C74954"/>
    <w:rsid w:val="00C82DDF"/>
    <w:rsid w:val="00C835E8"/>
    <w:rsid w:val="00C85236"/>
    <w:rsid w:val="00C861E7"/>
    <w:rsid w:val="00C90AAD"/>
    <w:rsid w:val="00C91CB2"/>
    <w:rsid w:val="00C97361"/>
    <w:rsid w:val="00CA0874"/>
    <w:rsid w:val="00CA476D"/>
    <w:rsid w:val="00CA5602"/>
    <w:rsid w:val="00CA6042"/>
    <w:rsid w:val="00CB1D04"/>
    <w:rsid w:val="00CB4859"/>
    <w:rsid w:val="00CB4A11"/>
    <w:rsid w:val="00CC110B"/>
    <w:rsid w:val="00CC66D7"/>
    <w:rsid w:val="00CD0124"/>
    <w:rsid w:val="00CD08E2"/>
    <w:rsid w:val="00CD12BB"/>
    <w:rsid w:val="00CD3C51"/>
    <w:rsid w:val="00CD55AC"/>
    <w:rsid w:val="00CD59D2"/>
    <w:rsid w:val="00CD73E7"/>
    <w:rsid w:val="00CE0BB7"/>
    <w:rsid w:val="00CE2FB5"/>
    <w:rsid w:val="00CE3E87"/>
    <w:rsid w:val="00CE4F2C"/>
    <w:rsid w:val="00CE50E9"/>
    <w:rsid w:val="00CE606E"/>
    <w:rsid w:val="00CE7622"/>
    <w:rsid w:val="00CF15DD"/>
    <w:rsid w:val="00CF431A"/>
    <w:rsid w:val="00CF559F"/>
    <w:rsid w:val="00CF704A"/>
    <w:rsid w:val="00CF730C"/>
    <w:rsid w:val="00CF7DB5"/>
    <w:rsid w:val="00D0235D"/>
    <w:rsid w:val="00D02969"/>
    <w:rsid w:val="00D0467B"/>
    <w:rsid w:val="00D047B1"/>
    <w:rsid w:val="00D1033C"/>
    <w:rsid w:val="00D11C4F"/>
    <w:rsid w:val="00D14F86"/>
    <w:rsid w:val="00D15C05"/>
    <w:rsid w:val="00D16C20"/>
    <w:rsid w:val="00D211FF"/>
    <w:rsid w:val="00D24DA2"/>
    <w:rsid w:val="00D26B73"/>
    <w:rsid w:val="00D33D26"/>
    <w:rsid w:val="00D40019"/>
    <w:rsid w:val="00D423B2"/>
    <w:rsid w:val="00D430A9"/>
    <w:rsid w:val="00D44A83"/>
    <w:rsid w:val="00D47313"/>
    <w:rsid w:val="00D476BD"/>
    <w:rsid w:val="00D476F8"/>
    <w:rsid w:val="00D503CC"/>
    <w:rsid w:val="00D51B1C"/>
    <w:rsid w:val="00D54046"/>
    <w:rsid w:val="00D55462"/>
    <w:rsid w:val="00D62ED5"/>
    <w:rsid w:val="00D64352"/>
    <w:rsid w:val="00D653E3"/>
    <w:rsid w:val="00D708A4"/>
    <w:rsid w:val="00D715FC"/>
    <w:rsid w:val="00D744DF"/>
    <w:rsid w:val="00D74DB3"/>
    <w:rsid w:val="00D76952"/>
    <w:rsid w:val="00D77C7D"/>
    <w:rsid w:val="00D80277"/>
    <w:rsid w:val="00D807C2"/>
    <w:rsid w:val="00D84349"/>
    <w:rsid w:val="00D86F8A"/>
    <w:rsid w:val="00D8722D"/>
    <w:rsid w:val="00D90CB3"/>
    <w:rsid w:val="00D919EB"/>
    <w:rsid w:val="00D93E58"/>
    <w:rsid w:val="00D978EC"/>
    <w:rsid w:val="00DA1AC7"/>
    <w:rsid w:val="00DA3317"/>
    <w:rsid w:val="00DA33FD"/>
    <w:rsid w:val="00DA426D"/>
    <w:rsid w:val="00DA5E69"/>
    <w:rsid w:val="00DB047A"/>
    <w:rsid w:val="00DB7354"/>
    <w:rsid w:val="00DC1D1D"/>
    <w:rsid w:val="00DC1FBF"/>
    <w:rsid w:val="00DC2ACF"/>
    <w:rsid w:val="00DC4B78"/>
    <w:rsid w:val="00DD067A"/>
    <w:rsid w:val="00DD234C"/>
    <w:rsid w:val="00DD2C8E"/>
    <w:rsid w:val="00DD3AD3"/>
    <w:rsid w:val="00DD3DAA"/>
    <w:rsid w:val="00DE0934"/>
    <w:rsid w:val="00DE0D9D"/>
    <w:rsid w:val="00DE1955"/>
    <w:rsid w:val="00DE6115"/>
    <w:rsid w:val="00DE7CE6"/>
    <w:rsid w:val="00DF2E97"/>
    <w:rsid w:val="00DF5BF3"/>
    <w:rsid w:val="00DF6736"/>
    <w:rsid w:val="00DF7BAF"/>
    <w:rsid w:val="00E01D40"/>
    <w:rsid w:val="00E05F6D"/>
    <w:rsid w:val="00E06063"/>
    <w:rsid w:val="00E06A73"/>
    <w:rsid w:val="00E10784"/>
    <w:rsid w:val="00E14695"/>
    <w:rsid w:val="00E154C4"/>
    <w:rsid w:val="00E201A6"/>
    <w:rsid w:val="00E231A3"/>
    <w:rsid w:val="00E263AB"/>
    <w:rsid w:val="00E26C90"/>
    <w:rsid w:val="00E27C88"/>
    <w:rsid w:val="00E3168C"/>
    <w:rsid w:val="00E31858"/>
    <w:rsid w:val="00E3208B"/>
    <w:rsid w:val="00E34EA4"/>
    <w:rsid w:val="00E406FD"/>
    <w:rsid w:val="00E41784"/>
    <w:rsid w:val="00E43E76"/>
    <w:rsid w:val="00E5072D"/>
    <w:rsid w:val="00E510AE"/>
    <w:rsid w:val="00E51565"/>
    <w:rsid w:val="00E53425"/>
    <w:rsid w:val="00E61DB2"/>
    <w:rsid w:val="00E6293B"/>
    <w:rsid w:val="00E6523E"/>
    <w:rsid w:val="00E655A6"/>
    <w:rsid w:val="00E65C8D"/>
    <w:rsid w:val="00E703A3"/>
    <w:rsid w:val="00E718D3"/>
    <w:rsid w:val="00E73441"/>
    <w:rsid w:val="00E735E1"/>
    <w:rsid w:val="00E758AD"/>
    <w:rsid w:val="00E774C8"/>
    <w:rsid w:val="00E80559"/>
    <w:rsid w:val="00E8251A"/>
    <w:rsid w:val="00E84929"/>
    <w:rsid w:val="00E84BBC"/>
    <w:rsid w:val="00E8685E"/>
    <w:rsid w:val="00E877BA"/>
    <w:rsid w:val="00E9365C"/>
    <w:rsid w:val="00E95AA0"/>
    <w:rsid w:val="00E95B20"/>
    <w:rsid w:val="00E96976"/>
    <w:rsid w:val="00E97BF5"/>
    <w:rsid w:val="00EA628C"/>
    <w:rsid w:val="00EA6A2E"/>
    <w:rsid w:val="00EB39D6"/>
    <w:rsid w:val="00EB3EBE"/>
    <w:rsid w:val="00EB4DD2"/>
    <w:rsid w:val="00EB6568"/>
    <w:rsid w:val="00EC0191"/>
    <w:rsid w:val="00EC1FD0"/>
    <w:rsid w:val="00EC6920"/>
    <w:rsid w:val="00EC782D"/>
    <w:rsid w:val="00EC7E4E"/>
    <w:rsid w:val="00ED2764"/>
    <w:rsid w:val="00ED5FD1"/>
    <w:rsid w:val="00EE10D6"/>
    <w:rsid w:val="00EE2F64"/>
    <w:rsid w:val="00EE327B"/>
    <w:rsid w:val="00EE4AA7"/>
    <w:rsid w:val="00EE4BDE"/>
    <w:rsid w:val="00EF0023"/>
    <w:rsid w:val="00F01B62"/>
    <w:rsid w:val="00F048C5"/>
    <w:rsid w:val="00F104E4"/>
    <w:rsid w:val="00F10D2C"/>
    <w:rsid w:val="00F135A5"/>
    <w:rsid w:val="00F135E7"/>
    <w:rsid w:val="00F1429F"/>
    <w:rsid w:val="00F14549"/>
    <w:rsid w:val="00F172EC"/>
    <w:rsid w:val="00F24FA7"/>
    <w:rsid w:val="00F30958"/>
    <w:rsid w:val="00F32170"/>
    <w:rsid w:val="00F326BD"/>
    <w:rsid w:val="00F32D7E"/>
    <w:rsid w:val="00F36AA8"/>
    <w:rsid w:val="00F3759D"/>
    <w:rsid w:val="00F37B06"/>
    <w:rsid w:val="00F4288F"/>
    <w:rsid w:val="00F44862"/>
    <w:rsid w:val="00F47188"/>
    <w:rsid w:val="00F53F0D"/>
    <w:rsid w:val="00F5433D"/>
    <w:rsid w:val="00F55443"/>
    <w:rsid w:val="00F5694B"/>
    <w:rsid w:val="00F57B1B"/>
    <w:rsid w:val="00F6157D"/>
    <w:rsid w:val="00F62D3F"/>
    <w:rsid w:val="00F646BB"/>
    <w:rsid w:val="00F653EF"/>
    <w:rsid w:val="00F67306"/>
    <w:rsid w:val="00F701F1"/>
    <w:rsid w:val="00F715DC"/>
    <w:rsid w:val="00F76B63"/>
    <w:rsid w:val="00F81E3A"/>
    <w:rsid w:val="00F85B75"/>
    <w:rsid w:val="00F92F32"/>
    <w:rsid w:val="00F92FC3"/>
    <w:rsid w:val="00F94A6F"/>
    <w:rsid w:val="00F95828"/>
    <w:rsid w:val="00FA0F2D"/>
    <w:rsid w:val="00FA5233"/>
    <w:rsid w:val="00FA6C2E"/>
    <w:rsid w:val="00FA6E79"/>
    <w:rsid w:val="00FA71A4"/>
    <w:rsid w:val="00FA7345"/>
    <w:rsid w:val="00FA7413"/>
    <w:rsid w:val="00FB0B59"/>
    <w:rsid w:val="00FB6A83"/>
    <w:rsid w:val="00FB6C22"/>
    <w:rsid w:val="00FB7DEE"/>
    <w:rsid w:val="00FC6990"/>
    <w:rsid w:val="00FD18C3"/>
    <w:rsid w:val="00FD204B"/>
    <w:rsid w:val="00FD3195"/>
    <w:rsid w:val="00FD3E5F"/>
    <w:rsid w:val="00FD4A08"/>
    <w:rsid w:val="00FE1AE4"/>
    <w:rsid w:val="00FE1D85"/>
    <w:rsid w:val="00FE4318"/>
    <w:rsid w:val="00FE5223"/>
    <w:rsid w:val="00FE6963"/>
    <w:rsid w:val="00FF16BF"/>
    <w:rsid w:val="00FF2CC8"/>
    <w:rsid w:val="00FF4B65"/>
    <w:rsid w:val="00FF65D8"/>
    <w:rsid w:val="00FF7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00"/>
    <w:rPr>
      <w:sz w:val="24"/>
      <w:szCs w:val="24"/>
    </w:rPr>
  </w:style>
  <w:style w:type="paragraph" w:styleId="Heading3">
    <w:name w:val="heading 3"/>
    <w:basedOn w:val="Normal"/>
    <w:next w:val="Normal"/>
    <w:link w:val="Heading3Char"/>
    <w:unhideWhenUsed/>
    <w:qFormat/>
    <w:rsid w:val="002B6B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AHeading 4,Char"/>
    <w:basedOn w:val="Normal"/>
    <w:link w:val="Heading4Char"/>
    <w:autoRedefine/>
    <w:uiPriority w:val="99"/>
    <w:qFormat/>
    <w:rsid w:val="00524FB8"/>
    <w:pPr>
      <w:keepNext/>
      <w:spacing w:line="360" w:lineRule="auto"/>
      <w:ind w:firstLine="709"/>
      <w:jc w:val="both"/>
      <w:outlineLvl w:val="3"/>
    </w:pPr>
    <w:rPr>
      <w:rFonts w:ascii="GHEA Grapalat" w:hAnsi="GHEA Grapalat"/>
      <w:b/>
      <w:bCs/>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928"/>
    <w:pPr>
      <w:tabs>
        <w:tab w:val="center" w:pos="4320"/>
        <w:tab w:val="right" w:pos="8640"/>
      </w:tabs>
    </w:pPr>
  </w:style>
  <w:style w:type="paragraph" w:styleId="Footer">
    <w:name w:val="footer"/>
    <w:basedOn w:val="Normal"/>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basedOn w:val="Normal"/>
    <w:link w:val="NormalWebChar"/>
    <w:uiPriority w:val="99"/>
    <w:unhideWhenUsed/>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basedOn w:val="DefaultParagraphFont"/>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basedOn w:val="Normal"/>
    <w:uiPriority w:val="34"/>
    <w:qFormat/>
    <w:rsid w:val="00247973"/>
    <w:pPr>
      <w:spacing w:line="360" w:lineRule="auto"/>
      <w:ind w:left="720" w:firstLine="709"/>
      <w:contextualSpacing/>
      <w:jc w:val="both"/>
    </w:pPr>
    <w:rPr>
      <w:rFonts w:ascii="Calibri" w:eastAsia="Calibri" w:hAnsi="Calibri"/>
      <w:sz w:val="22"/>
      <w:szCs w:val="22"/>
      <w:lang w:val="ru-RU"/>
    </w:rPr>
  </w:style>
  <w:style w:type="character" w:customStyle="1" w:styleId="Heading4Char">
    <w:name w:val="Heading 4 Char"/>
    <w:aliases w:val="AHeading 4 Char,Char Char"/>
    <w:basedOn w:val="DefaultParagraphFont"/>
    <w:link w:val="Heading4"/>
    <w:uiPriority w:val="99"/>
    <w:rsid w:val="00524FB8"/>
    <w:rPr>
      <w:rFonts w:ascii="GHEA Grapalat" w:hAnsi="GHEA Grapalat"/>
      <w:b/>
      <w:bCs/>
      <w:sz w:val="24"/>
      <w:szCs w:val="24"/>
      <w:lang w:val="hy-AM"/>
    </w:rPr>
  </w:style>
  <w:style w:type="character" w:styleId="Emphasis">
    <w:name w:val="Emphasis"/>
    <w:basedOn w:val="DefaultParagraphFont"/>
    <w:uiPriority w:val="20"/>
    <w:qFormat/>
    <w:rsid w:val="00C4464D"/>
    <w:rPr>
      <w:i/>
      <w:iCs/>
    </w:rPr>
  </w:style>
  <w:style w:type="paragraph" w:styleId="Revision">
    <w:name w:val="Revision"/>
    <w:hidden/>
    <w:uiPriority w:val="99"/>
    <w:semiHidden/>
    <w:rsid w:val="000E618C"/>
    <w:rPr>
      <w:sz w:val="24"/>
      <w:szCs w:val="24"/>
    </w:rPr>
  </w:style>
  <w:style w:type="character" w:customStyle="1" w:styleId="NormalWebChar">
    <w:name w:val="Normal (Web) Char"/>
    <w:link w:val="NormalWeb"/>
    <w:uiPriority w:val="99"/>
    <w:locked/>
    <w:rsid w:val="00895460"/>
    <w:rPr>
      <w:sz w:val="24"/>
      <w:szCs w:val="24"/>
    </w:rPr>
  </w:style>
  <w:style w:type="character" w:customStyle="1" w:styleId="6">
    <w:name w:val="Основной текст (6)"/>
    <w:basedOn w:val="DefaultParagraphFont"/>
    <w:rsid w:val="00895460"/>
    <w:rPr>
      <w:rFonts w:ascii="Tahoma" w:eastAsia="Tahoma" w:hAnsi="Tahoma" w:cs="Tahoma"/>
      <w:b w:val="0"/>
      <w:bCs w:val="0"/>
      <w:i/>
      <w:iCs/>
      <w:smallCaps w:val="0"/>
      <w:strike w:val="0"/>
      <w:color w:val="000000"/>
      <w:spacing w:val="0"/>
      <w:w w:val="100"/>
      <w:position w:val="0"/>
      <w:sz w:val="20"/>
      <w:szCs w:val="20"/>
      <w:u w:val="none"/>
      <w:lang w:val="hy-AM" w:eastAsia="hy-AM" w:bidi="hy-AM"/>
    </w:rPr>
  </w:style>
  <w:style w:type="character" w:customStyle="1" w:styleId="Heading3Char">
    <w:name w:val="Heading 3 Char"/>
    <w:basedOn w:val="DefaultParagraphFont"/>
    <w:link w:val="Heading3"/>
    <w:rsid w:val="002B6BF5"/>
    <w:rPr>
      <w:rFonts w:asciiTheme="majorHAnsi" w:eastAsiaTheme="majorEastAsia" w:hAnsiTheme="majorHAnsi" w:cstheme="majorBidi"/>
      <w:b/>
      <w:bCs/>
      <w:color w:val="4F81BD" w:themeColor="accent1"/>
      <w:sz w:val="24"/>
      <w:szCs w:val="24"/>
    </w:rPr>
  </w:style>
  <w:style w:type="paragraph" w:styleId="NoSpacing">
    <w:name w:val="No Spacing"/>
    <w:qFormat/>
    <w:rsid w:val="002B6BF5"/>
    <w:rPr>
      <w:rFonts w:ascii="Calibri" w:eastAsia="Calibri" w:hAnsi="Calibri" w:cs="Calibri"/>
      <w:sz w:val="22"/>
      <w:szCs w:val="22"/>
      <w:lang w:val="ru-RU"/>
    </w:rPr>
  </w:style>
  <w:style w:type="paragraph" w:styleId="FootnoteText">
    <w:name w:val="footnote text"/>
    <w:aliases w:val="Текст сноски Знак Знак Знак Знак Знак,Текст сноски Знак Знак Знак Знак1,Текст сноски Знак1 Знак,Текст сноски Знак Знак Знак,Char Знак,Char Знак Char Char,Footnote Text1 Знак,Char Знак Char Char1 Знак, Char Знак Char Char, Char Знак Char Ch"/>
    <w:basedOn w:val="Normal"/>
    <w:link w:val="FootnoteTextChar"/>
    <w:uiPriority w:val="99"/>
    <w:unhideWhenUsed/>
    <w:qFormat/>
    <w:rsid w:val="00E8251A"/>
    <w:rPr>
      <w:sz w:val="20"/>
      <w:szCs w:val="20"/>
    </w:rPr>
  </w:style>
  <w:style w:type="character" w:customStyle="1" w:styleId="FootnoteTextChar">
    <w:name w:val="Footnote Text Char"/>
    <w:aliases w:val="Текст сноски Знак Знак Знак Знак Знак Char,Текст сноски Знак Знак Знак Знак1 Char,Текст сноски Знак1 Знак Char,Текст сноски Знак Знак Знак Char,Char Знак Char,Char Знак Char Char Char,Footnote Text1 Знак Char, Char Знак Char Char Char"/>
    <w:basedOn w:val="DefaultParagraphFont"/>
    <w:link w:val="FootnoteText"/>
    <w:uiPriority w:val="99"/>
    <w:rsid w:val="00E8251A"/>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
    <w:basedOn w:val="DefaultParagraphFont"/>
    <w:link w:val="BVIfnrCharCharChar"/>
    <w:uiPriority w:val="99"/>
    <w:unhideWhenUsed/>
    <w:rsid w:val="00E8251A"/>
    <w:rPr>
      <w:vertAlign w:val="superscript"/>
    </w:rPr>
  </w:style>
  <w:style w:type="character" w:styleId="Hyperlink">
    <w:name w:val="Hyperlink"/>
    <w:basedOn w:val="DefaultParagraphFont"/>
    <w:uiPriority w:val="99"/>
    <w:unhideWhenUsed/>
    <w:rsid w:val="00963595"/>
    <w:rPr>
      <w:color w:val="0000FF"/>
      <w:u w:val="single"/>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
    <w:basedOn w:val="Normal"/>
    <w:link w:val="FootnoteReference"/>
    <w:uiPriority w:val="99"/>
    <w:qFormat/>
    <w:rsid w:val="00963595"/>
    <w:pPr>
      <w:spacing w:after="160" w:line="240" w:lineRule="exact"/>
    </w:pPr>
    <w:rPr>
      <w:sz w:val="20"/>
      <w:szCs w:val="20"/>
      <w:vertAlign w:val="superscript"/>
    </w:rPr>
  </w:style>
  <w:style w:type="character" w:styleId="FollowedHyperlink">
    <w:name w:val="FollowedHyperlink"/>
    <w:basedOn w:val="DefaultParagraphFont"/>
    <w:semiHidden/>
    <w:unhideWhenUsed/>
    <w:rsid w:val="009635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31991">
      <w:bodyDiv w:val="1"/>
      <w:marLeft w:val="0"/>
      <w:marRight w:val="0"/>
      <w:marTop w:val="0"/>
      <w:marBottom w:val="0"/>
      <w:divBdr>
        <w:top w:val="none" w:sz="0" w:space="0" w:color="auto"/>
        <w:left w:val="none" w:sz="0" w:space="0" w:color="auto"/>
        <w:bottom w:val="none" w:sz="0" w:space="0" w:color="auto"/>
        <w:right w:val="none" w:sz="0" w:space="0" w:color="auto"/>
      </w:divBdr>
    </w:div>
    <w:div w:id="244187715">
      <w:bodyDiv w:val="1"/>
      <w:marLeft w:val="0"/>
      <w:marRight w:val="0"/>
      <w:marTop w:val="0"/>
      <w:marBottom w:val="0"/>
      <w:divBdr>
        <w:top w:val="none" w:sz="0" w:space="0" w:color="auto"/>
        <w:left w:val="none" w:sz="0" w:space="0" w:color="auto"/>
        <w:bottom w:val="none" w:sz="0" w:space="0" w:color="auto"/>
        <w:right w:val="none" w:sz="0" w:space="0" w:color="auto"/>
      </w:divBdr>
    </w:div>
    <w:div w:id="287318533">
      <w:bodyDiv w:val="1"/>
      <w:marLeft w:val="0"/>
      <w:marRight w:val="0"/>
      <w:marTop w:val="0"/>
      <w:marBottom w:val="0"/>
      <w:divBdr>
        <w:top w:val="none" w:sz="0" w:space="0" w:color="auto"/>
        <w:left w:val="none" w:sz="0" w:space="0" w:color="auto"/>
        <w:bottom w:val="none" w:sz="0" w:space="0" w:color="auto"/>
        <w:right w:val="none" w:sz="0" w:space="0" w:color="auto"/>
      </w:divBdr>
    </w:div>
    <w:div w:id="361319140">
      <w:bodyDiv w:val="1"/>
      <w:marLeft w:val="0"/>
      <w:marRight w:val="0"/>
      <w:marTop w:val="0"/>
      <w:marBottom w:val="0"/>
      <w:divBdr>
        <w:top w:val="none" w:sz="0" w:space="0" w:color="auto"/>
        <w:left w:val="none" w:sz="0" w:space="0" w:color="auto"/>
        <w:bottom w:val="none" w:sz="0" w:space="0" w:color="auto"/>
        <w:right w:val="none" w:sz="0" w:space="0" w:color="auto"/>
      </w:divBdr>
    </w:div>
    <w:div w:id="421680633">
      <w:bodyDiv w:val="1"/>
      <w:marLeft w:val="0"/>
      <w:marRight w:val="0"/>
      <w:marTop w:val="0"/>
      <w:marBottom w:val="0"/>
      <w:divBdr>
        <w:top w:val="none" w:sz="0" w:space="0" w:color="auto"/>
        <w:left w:val="none" w:sz="0" w:space="0" w:color="auto"/>
        <w:bottom w:val="none" w:sz="0" w:space="0" w:color="auto"/>
        <w:right w:val="none" w:sz="0" w:space="0" w:color="auto"/>
      </w:divBdr>
    </w:div>
    <w:div w:id="473379799">
      <w:bodyDiv w:val="1"/>
      <w:marLeft w:val="0"/>
      <w:marRight w:val="0"/>
      <w:marTop w:val="0"/>
      <w:marBottom w:val="0"/>
      <w:divBdr>
        <w:top w:val="none" w:sz="0" w:space="0" w:color="auto"/>
        <w:left w:val="none" w:sz="0" w:space="0" w:color="auto"/>
        <w:bottom w:val="none" w:sz="0" w:space="0" w:color="auto"/>
        <w:right w:val="none" w:sz="0" w:space="0" w:color="auto"/>
      </w:divBdr>
    </w:div>
    <w:div w:id="620038063">
      <w:bodyDiv w:val="1"/>
      <w:marLeft w:val="0"/>
      <w:marRight w:val="0"/>
      <w:marTop w:val="0"/>
      <w:marBottom w:val="0"/>
      <w:divBdr>
        <w:top w:val="none" w:sz="0" w:space="0" w:color="auto"/>
        <w:left w:val="none" w:sz="0" w:space="0" w:color="auto"/>
        <w:bottom w:val="none" w:sz="0" w:space="0" w:color="auto"/>
        <w:right w:val="none" w:sz="0" w:space="0" w:color="auto"/>
      </w:divBdr>
    </w:div>
    <w:div w:id="790512856">
      <w:bodyDiv w:val="1"/>
      <w:marLeft w:val="0"/>
      <w:marRight w:val="0"/>
      <w:marTop w:val="0"/>
      <w:marBottom w:val="0"/>
      <w:divBdr>
        <w:top w:val="none" w:sz="0" w:space="0" w:color="auto"/>
        <w:left w:val="none" w:sz="0" w:space="0" w:color="auto"/>
        <w:bottom w:val="none" w:sz="0" w:space="0" w:color="auto"/>
        <w:right w:val="none" w:sz="0" w:space="0" w:color="auto"/>
      </w:divBdr>
    </w:div>
    <w:div w:id="876039570">
      <w:bodyDiv w:val="1"/>
      <w:marLeft w:val="0"/>
      <w:marRight w:val="0"/>
      <w:marTop w:val="0"/>
      <w:marBottom w:val="0"/>
      <w:divBdr>
        <w:top w:val="none" w:sz="0" w:space="0" w:color="auto"/>
        <w:left w:val="none" w:sz="0" w:space="0" w:color="auto"/>
        <w:bottom w:val="none" w:sz="0" w:space="0" w:color="auto"/>
        <w:right w:val="none" w:sz="0" w:space="0" w:color="auto"/>
      </w:divBdr>
    </w:div>
    <w:div w:id="1090467962">
      <w:bodyDiv w:val="1"/>
      <w:marLeft w:val="0"/>
      <w:marRight w:val="0"/>
      <w:marTop w:val="0"/>
      <w:marBottom w:val="0"/>
      <w:divBdr>
        <w:top w:val="none" w:sz="0" w:space="0" w:color="auto"/>
        <w:left w:val="none" w:sz="0" w:space="0" w:color="auto"/>
        <w:bottom w:val="none" w:sz="0" w:space="0" w:color="auto"/>
        <w:right w:val="none" w:sz="0" w:space="0" w:color="auto"/>
      </w:divBdr>
    </w:div>
    <w:div w:id="1452745259">
      <w:bodyDiv w:val="1"/>
      <w:marLeft w:val="0"/>
      <w:marRight w:val="0"/>
      <w:marTop w:val="0"/>
      <w:marBottom w:val="0"/>
      <w:divBdr>
        <w:top w:val="none" w:sz="0" w:space="0" w:color="auto"/>
        <w:left w:val="none" w:sz="0" w:space="0" w:color="auto"/>
        <w:bottom w:val="none" w:sz="0" w:space="0" w:color="auto"/>
        <w:right w:val="none" w:sz="0" w:space="0" w:color="auto"/>
      </w:divBdr>
    </w:div>
    <w:div w:id="1585798582">
      <w:bodyDiv w:val="1"/>
      <w:marLeft w:val="0"/>
      <w:marRight w:val="0"/>
      <w:marTop w:val="0"/>
      <w:marBottom w:val="0"/>
      <w:divBdr>
        <w:top w:val="none" w:sz="0" w:space="0" w:color="auto"/>
        <w:left w:val="none" w:sz="0" w:space="0" w:color="auto"/>
        <w:bottom w:val="none" w:sz="0" w:space="0" w:color="auto"/>
        <w:right w:val="none" w:sz="0" w:space="0" w:color="auto"/>
      </w:divBdr>
    </w:div>
    <w:div w:id="1971861079">
      <w:bodyDiv w:val="1"/>
      <w:marLeft w:val="0"/>
      <w:marRight w:val="0"/>
      <w:marTop w:val="0"/>
      <w:marBottom w:val="0"/>
      <w:divBdr>
        <w:top w:val="none" w:sz="0" w:space="0" w:color="auto"/>
        <w:left w:val="none" w:sz="0" w:space="0" w:color="auto"/>
        <w:bottom w:val="none" w:sz="0" w:space="0" w:color="auto"/>
        <w:right w:val="none" w:sz="0" w:space="0" w:color="auto"/>
      </w:divBdr>
    </w:div>
    <w:div w:id="2003502853">
      <w:bodyDiv w:val="1"/>
      <w:marLeft w:val="0"/>
      <w:marRight w:val="0"/>
      <w:marTop w:val="0"/>
      <w:marBottom w:val="0"/>
      <w:divBdr>
        <w:top w:val="none" w:sz="0" w:space="0" w:color="auto"/>
        <w:left w:val="none" w:sz="0" w:space="0" w:color="auto"/>
        <w:bottom w:val="none" w:sz="0" w:space="0" w:color="auto"/>
        <w:right w:val="none" w:sz="0" w:space="0" w:color="auto"/>
      </w:divBdr>
    </w:div>
    <w:div w:id="20122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line.org/download/id/6415/file/Netherlands_CC_am2012_en.pdf" TargetMode="External"/><Relationship Id="rId2" Type="http://schemas.openxmlformats.org/officeDocument/2006/relationships/hyperlink" Target="https://www.legislationline.org/download/id/8395/file/Bulgaria_Criminal_Code_1968_am2017_ENG.pdf" TargetMode="External"/><Relationship Id="rId1" Type="http://schemas.openxmlformats.org/officeDocument/2006/relationships/hyperlink" Target="https://rm.coe.int/handbook-freedom-of-expression-eng/1680732814" TargetMode="External"/><Relationship Id="rId5" Type="http://schemas.openxmlformats.org/officeDocument/2006/relationships/hyperlink" Target="https://www.legislationline.org/download/id/6443/file/Spain_CC_am2013_en.pdf" TargetMode="External"/><Relationship Id="rId4" Type="http://schemas.openxmlformats.org/officeDocument/2006/relationships/hyperlink" Target="https://www.legislationline.org/download/id/7354/file/Poland_CC_1997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1A99-8A93-45D5-89D5-6735EB0A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14</Pages>
  <Words>2981</Words>
  <Characters>16994</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Gov</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Hakobyan</dc:creator>
  <cp:keywords>https://mul2-moj.gov.am/tasks/44485/oneclick/naxagic.docx?token=f2d7632c996369be8a96b6b22cbb9382</cp:keywords>
  <cp:lastModifiedBy>A-Babakhanyan</cp:lastModifiedBy>
  <cp:revision>186</cp:revision>
  <dcterms:created xsi:type="dcterms:W3CDTF">2019-07-31T16:08:00Z</dcterms:created>
  <dcterms:modified xsi:type="dcterms:W3CDTF">2019-11-25T12:12:00Z</dcterms:modified>
</cp:coreProperties>
</file>