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C6" w:rsidRDefault="00651FC6" w:rsidP="00651FC6">
      <w:pPr>
        <w:jc w:val="right"/>
        <w:rPr>
          <w:sz w:val="24"/>
        </w:rPr>
      </w:pPr>
      <w:r>
        <w:rPr>
          <w:sz w:val="24"/>
        </w:rPr>
        <w:t>ՆԱԽԱԳԻԾ</w:t>
      </w:r>
    </w:p>
    <w:p w:rsidR="00651FC6" w:rsidRPr="00651FC6" w:rsidRDefault="00651FC6" w:rsidP="00651FC6">
      <w:pPr>
        <w:jc w:val="center"/>
        <w:rPr>
          <w:b/>
          <w:sz w:val="24"/>
        </w:rPr>
      </w:pPr>
      <w:r w:rsidRPr="00651FC6">
        <w:rPr>
          <w:b/>
          <w:sz w:val="24"/>
        </w:rPr>
        <w:t>ՀԱՅԱՍՏԱՆԻ ՀԱՆՐԱՊԵՏՈՒԹՅԱՆ ԿԱՌԱՎԱՐՈՒԹՅՈՒՆ</w:t>
      </w:r>
    </w:p>
    <w:p w:rsidR="00651FC6" w:rsidRPr="00651FC6" w:rsidRDefault="00651FC6" w:rsidP="00651FC6">
      <w:pPr>
        <w:jc w:val="center"/>
        <w:rPr>
          <w:b/>
          <w:sz w:val="24"/>
        </w:rPr>
      </w:pPr>
      <w:r w:rsidRPr="00651FC6">
        <w:rPr>
          <w:b/>
          <w:sz w:val="24"/>
        </w:rPr>
        <w:t>ՈՐՈՇՈՒՄ</w:t>
      </w:r>
    </w:p>
    <w:p w:rsidR="00651FC6" w:rsidRDefault="00651FC6" w:rsidP="00651FC6">
      <w:pPr>
        <w:jc w:val="center"/>
        <w:rPr>
          <w:sz w:val="24"/>
          <w:lang w:val="hy-AM"/>
        </w:rPr>
      </w:pPr>
      <w:proofErr w:type="spellStart"/>
      <w:proofErr w:type="gramStart"/>
      <w:r>
        <w:rPr>
          <w:sz w:val="24"/>
        </w:rPr>
        <w:t>նոյեմբերի</w:t>
      </w:r>
      <w:proofErr w:type="spellEnd"/>
      <w:proofErr w:type="gramEnd"/>
      <w:r>
        <w:rPr>
          <w:sz w:val="24"/>
        </w:rPr>
        <w:t xml:space="preserve"> 2019 </w:t>
      </w:r>
      <w:proofErr w:type="spellStart"/>
      <w:r>
        <w:rPr>
          <w:sz w:val="24"/>
        </w:rPr>
        <w:t>թվականի</w:t>
      </w:r>
      <w:proofErr w:type="spellEnd"/>
      <w:r>
        <w:rPr>
          <w:sz w:val="24"/>
        </w:rPr>
        <w:t xml:space="preserve"> </w:t>
      </w:r>
      <w:r w:rsidRPr="00651FC6">
        <w:rPr>
          <w:sz w:val="24"/>
        </w:rPr>
        <w:t>N ....</w:t>
      </w:r>
      <w:r>
        <w:rPr>
          <w:sz w:val="24"/>
          <w:lang w:val="hy-AM"/>
        </w:rPr>
        <w:t xml:space="preserve"> </w:t>
      </w:r>
      <w:r>
        <w:rPr>
          <w:sz w:val="24"/>
        </w:rPr>
        <w:t>–</w:t>
      </w:r>
      <w:r>
        <w:rPr>
          <w:sz w:val="24"/>
          <w:lang w:val="hy-AM"/>
        </w:rPr>
        <w:t xml:space="preserve"> Ա</w:t>
      </w:r>
    </w:p>
    <w:p w:rsidR="00651FC6" w:rsidRPr="00651FC6" w:rsidRDefault="00651FC6" w:rsidP="00651FC6">
      <w:pPr>
        <w:jc w:val="center"/>
        <w:rPr>
          <w:sz w:val="24"/>
          <w:lang w:val="hy-AM"/>
        </w:rPr>
      </w:pPr>
    </w:p>
    <w:p w:rsidR="004B0C5E" w:rsidRPr="00651FC6" w:rsidRDefault="00651FC6" w:rsidP="00651FC6">
      <w:pPr>
        <w:jc w:val="center"/>
        <w:rPr>
          <w:b/>
          <w:sz w:val="24"/>
          <w:lang w:val="hy-AM"/>
        </w:rPr>
      </w:pPr>
      <w:r w:rsidRPr="00651FC6">
        <w:rPr>
          <w:b/>
          <w:sz w:val="24"/>
          <w:lang w:val="hy-AM"/>
        </w:rPr>
        <w:t>«ՀԱՅԱՍՏԱՆԻ ՀԱՆՐԱՊԵՏՈՒԹՅԱՆ ՈՒ ՎԵՐԱԿԱՌՈՒՑՄԱՆ ԵՎ ԶԱՐԳԱՑՄԱՆ ՄԻՋԱԶԳԱՅԻՆ ԲԱՆԿԻ ՄԻՋԵՎ «ԿԵՆՍԱԿԱՆ ՆՇԱՆԱԿՈՒԹՅԱՆ ՃԱՆԱՊԱՐՀԱՅԻՆ ՑԱՆՑԻ ԲԱՐԵԼԱՎՄԱՆ ԾՐԱԳՐԻ ԵՐԿՐՈՐԴ ԼՐԱՑՈՒՑԻՉ ՖԻՆԱՆՍԱՎՈՐՈՒՄ» ՎԱՐԿԱՅԻՆ ՀԱՄԱՁԱՅՆԱԳԻՐԸ ՎԱՎԵՐԱՑՆԵԼՈՒ ՄԱՍԻՆ» ՀԱՅԱՍՏԱՆԻ ՀԱՆՐԱՊԵՏՈՒԹՅԱՆ ՕՐԵՆՔԻ ՆԱԽԱԳԾԻ ՄԱՍԻՆ</w:t>
      </w:r>
    </w:p>
    <w:p w:rsidR="00651FC6" w:rsidRDefault="00651FC6" w:rsidP="00651FC6">
      <w:pPr>
        <w:spacing w:after="0"/>
        <w:ind w:right="-31" w:firstLine="709"/>
        <w:jc w:val="both"/>
        <w:rPr>
          <w:sz w:val="24"/>
          <w:lang w:val="hy-AM"/>
        </w:rPr>
      </w:pPr>
    </w:p>
    <w:p w:rsidR="00651FC6" w:rsidRDefault="00651FC6" w:rsidP="00651FC6">
      <w:pPr>
        <w:spacing w:after="0" w:line="360" w:lineRule="auto"/>
        <w:ind w:right="-31" w:firstLine="709"/>
        <w:jc w:val="both"/>
        <w:rPr>
          <w:rFonts w:cs="Sylfaen"/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Հիմք ընդունելով </w:t>
      </w:r>
      <w:r>
        <w:rPr>
          <w:rFonts w:cs="Sylfaen"/>
          <w:sz w:val="24"/>
          <w:szCs w:val="24"/>
          <w:lang w:val="hy-AM"/>
        </w:rPr>
        <w:t>«</w:t>
      </w:r>
      <w:r>
        <w:rPr>
          <w:rFonts w:cs="Tahoma"/>
          <w:sz w:val="24"/>
          <w:szCs w:val="24"/>
          <w:lang w:val="hy-AM"/>
        </w:rPr>
        <w:t>Ազգային ժողովի կանոնակարգ» Հայաստանի Հանրա</w:t>
      </w:r>
      <w:r>
        <w:rPr>
          <w:rFonts w:cs="Tahoma"/>
          <w:sz w:val="24"/>
          <w:szCs w:val="24"/>
          <w:lang w:val="hy-AM"/>
        </w:rPr>
        <w:softHyphen/>
        <w:t>պե</w:t>
      </w:r>
      <w:r>
        <w:rPr>
          <w:rFonts w:cs="Tahoma"/>
          <w:sz w:val="24"/>
          <w:szCs w:val="24"/>
          <w:lang w:val="hy-AM"/>
        </w:rPr>
        <w:softHyphen/>
        <w:t xml:space="preserve">տության սահմանադրական օրենքի 65-րդ հոդվածի 3-րդ մասը և </w:t>
      </w:r>
      <w:r>
        <w:rPr>
          <w:rFonts w:cs="Sylfaen"/>
          <w:sz w:val="24"/>
          <w:szCs w:val="24"/>
          <w:lang w:val="hy-AM"/>
        </w:rPr>
        <w:t>«</w:t>
      </w:r>
      <w:r>
        <w:rPr>
          <w:rFonts w:cs="Tahoma"/>
          <w:sz w:val="24"/>
          <w:szCs w:val="24"/>
          <w:lang w:val="hy-AM"/>
        </w:rPr>
        <w:t>Միջազգային պայմանագրերի մասին» Հայաստանի Հանրա</w:t>
      </w:r>
      <w:r>
        <w:rPr>
          <w:rFonts w:cs="Tahoma"/>
          <w:sz w:val="24"/>
          <w:szCs w:val="24"/>
          <w:lang w:val="hy-AM"/>
        </w:rPr>
        <w:softHyphen/>
        <w:t>պե</w:t>
      </w:r>
      <w:r>
        <w:rPr>
          <w:rFonts w:cs="Tahoma"/>
          <w:sz w:val="24"/>
          <w:szCs w:val="24"/>
          <w:lang w:val="hy-AM"/>
        </w:rPr>
        <w:softHyphen/>
        <w:t>տության օրենքի 12-րդ հոդվածը՝ Կ</w:t>
      </w:r>
      <w:r>
        <w:rPr>
          <w:rFonts w:cs="Sylfaen"/>
          <w:sz w:val="24"/>
          <w:szCs w:val="24"/>
          <w:lang w:val="hy-AM"/>
        </w:rPr>
        <w:t xml:space="preserve">առավարությունը </w:t>
      </w:r>
      <w:r>
        <w:rPr>
          <w:rFonts w:eastAsia="Times New Roman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651FC6" w:rsidRDefault="00651FC6" w:rsidP="00651FC6">
      <w:pPr>
        <w:spacing w:after="0" w:line="360" w:lineRule="auto"/>
        <w:ind w:right="-31" w:firstLine="709"/>
        <w:jc w:val="both"/>
        <w:rPr>
          <w:rFonts w:cs="Sylfaen"/>
          <w:sz w:val="24"/>
          <w:szCs w:val="24"/>
          <w:lang w:val="hy-AM"/>
        </w:rPr>
      </w:pPr>
      <w:r>
        <w:rPr>
          <w:rFonts w:cs="Sylfaen"/>
          <w:sz w:val="24"/>
          <w:szCs w:val="24"/>
          <w:lang w:val="hy-AM"/>
        </w:rPr>
        <w:t>1.  Հավանություն տալ 2019 թվականի հոկտեմբերի 10-ին ստորագրված «Հայաստանի Հանրապետության ու Վերակառուցման և զարգացման միջազգային բանկի միջև «Կենսական նշանակության ճանապարհային ցանցի բարելավման ծրագրի երկրորդ լրացուցիչ ֆինանսավորում» վարկային համաձայնագիրը վավերացնելու մասին» Հայաստանի Հանրապետության օրենքի նախագծի վերաբերյալ կառավարության օրենսդրական նախաձեռնությանը:</w:t>
      </w:r>
    </w:p>
    <w:p w:rsidR="00651FC6" w:rsidRPr="00651FC6" w:rsidRDefault="00651FC6" w:rsidP="00651FC6">
      <w:pPr>
        <w:spacing w:after="0" w:line="360" w:lineRule="auto"/>
        <w:ind w:right="-31" w:firstLine="709"/>
        <w:jc w:val="both"/>
        <w:rPr>
          <w:rFonts w:cs="Sylfaen"/>
          <w:sz w:val="24"/>
          <w:szCs w:val="24"/>
          <w:lang w:val="hy-AM"/>
        </w:rPr>
      </w:pPr>
      <w:r>
        <w:rPr>
          <w:rFonts w:cs="Sylfaen"/>
          <w:sz w:val="24"/>
          <w:szCs w:val="24"/>
          <w:lang w:val="hy-AM"/>
        </w:rPr>
        <w:t>2. Միջազգային պայմանագրում ամրագրված պարտավորությունների՝ Հայաստանի Հանրապետության Սահմանադրությանը համապատասխանությունը որոշելու նպատակով դիմել Հայաստանի Հանրապետության սահմանադրական դատարան:</w:t>
      </w:r>
    </w:p>
    <w:p w:rsidR="00651FC6" w:rsidRDefault="00651FC6" w:rsidP="00651FC6">
      <w:pPr>
        <w:spacing w:after="0" w:line="360" w:lineRule="auto"/>
        <w:ind w:right="-31" w:firstLine="709"/>
        <w:jc w:val="both"/>
        <w:rPr>
          <w:rFonts w:cs="Sylfaen"/>
          <w:sz w:val="24"/>
          <w:szCs w:val="24"/>
          <w:lang w:val="hy-AM"/>
        </w:rPr>
      </w:pPr>
      <w:r>
        <w:rPr>
          <w:rFonts w:cs="Sylfaen"/>
          <w:sz w:val="24"/>
          <w:szCs w:val="24"/>
          <w:lang w:val="hy-AM"/>
        </w:rPr>
        <w:t xml:space="preserve">3. Սահմանադրական դատարանի կողմից՝ միջազգային պայմանագրում ամրագրված պարտավորությունները Սահմանադրությանը համապատասխանող </w:t>
      </w:r>
      <w:r>
        <w:rPr>
          <w:rFonts w:cs="Sylfaen"/>
          <w:sz w:val="24"/>
          <w:szCs w:val="24"/>
          <w:lang w:val="hy-AM"/>
        </w:rPr>
        <w:lastRenderedPageBreak/>
        <w:t xml:space="preserve">ճանաչելու մասին որոշման առկայության դեպքում, </w:t>
      </w:r>
      <w:r w:rsidRPr="00651FC6">
        <w:rPr>
          <w:rFonts w:cs="Sylfaen"/>
          <w:sz w:val="24"/>
          <w:szCs w:val="24"/>
          <w:lang w:val="hy-AM"/>
        </w:rPr>
        <w:t>Կ</w:t>
      </w:r>
      <w:r>
        <w:rPr>
          <w:rFonts w:cs="Sylfaen"/>
          <w:sz w:val="24"/>
          <w:szCs w:val="24"/>
          <w:lang w:val="hy-AM"/>
        </w:rPr>
        <w:t>առավարության օրենսդրական նախաձեռնությունը սահմանված կարգով ներկայացնել Ազգային ժողով:</w:t>
      </w:r>
    </w:p>
    <w:p w:rsidR="00651FC6" w:rsidRPr="00EE7A9E" w:rsidRDefault="00651FC6" w:rsidP="00EE7A9E">
      <w:pPr>
        <w:spacing w:line="360" w:lineRule="auto"/>
        <w:ind w:firstLine="709"/>
        <w:jc w:val="both"/>
        <w:rPr>
          <w:rFonts w:cs="Sylfaen"/>
          <w:sz w:val="24"/>
          <w:szCs w:val="24"/>
          <w:lang w:val="hy-AM"/>
        </w:rPr>
      </w:pPr>
      <w:r>
        <w:rPr>
          <w:rFonts w:cs="Sylfaen"/>
          <w:sz w:val="24"/>
          <w:szCs w:val="24"/>
          <w:lang w:val="hy-AM"/>
        </w:rPr>
        <w:t xml:space="preserve">4. Սահմանադրական դատարանում Հայաստանի Հանրապետության կառավարության ներկայացուցիչ նշանակել </w:t>
      </w:r>
      <w:r w:rsidR="00EE7A9E" w:rsidRPr="00EE7A9E">
        <w:rPr>
          <w:sz w:val="24"/>
          <w:lang w:val="hy-AM"/>
        </w:rPr>
        <w:t>Հ</w:t>
      </w:r>
      <w:r w:rsidR="00EE7A9E" w:rsidRPr="00EE7A9E">
        <w:rPr>
          <w:sz w:val="24"/>
          <w:lang w:val="hy-AM"/>
        </w:rPr>
        <w:t xml:space="preserve">այաստանի </w:t>
      </w:r>
      <w:r w:rsidR="00EE7A9E" w:rsidRPr="00EE7A9E">
        <w:rPr>
          <w:sz w:val="24"/>
          <w:lang w:val="hy-AM"/>
        </w:rPr>
        <w:t>Հ</w:t>
      </w:r>
      <w:r w:rsidR="00EE7A9E" w:rsidRPr="00EE7A9E">
        <w:rPr>
          <w:sz w:val="24"/>
          <w:lang w:val="hy-AM"/>
        </w:rPr>
        <w:t>անրապետության</w:t>
      </w:r>
      <w:r w:rsidR="00EE7A9E" w:rsidRPr="00EE7A9E">
        <w:rPr>
          <w:sz w:val="24"/>
          <w:lang w:val="hy-AM"/>
        </w:rPr>
        <w:t xml:space="preserve"> տարածքային կառավարման և ենթակառուցվածքների նախարարի տեղակալ Բագրատ Բադալյան</w:t>
      </w:r>
      <w:r w:rsidR="00EE7A9E" w:rsidRPr="00EE7A9E">
        <w:rPr>
          <w:sz w:val="24"/>
          <w:lang w:val="hy-AM"/>
        </w:rPr>
        <w:t>ին:</w:t>
      </w:r>
    </w:p>
    <w:p w:rsidR="00EE7A9E" w:rsidRDefault="00EE7A9E" w:rsidP="00651FC6">
      <w:pPr>
        <w:ind w:firstLine="709"/>
        <w:jc w:val="both"/>
        <w:rPr>
          <w:rFonts w:cs="Sylfaen"/>
          <w:sz w:val="24"/>
          <w:szCs w:val="24"/>
        </w:rPr>
      </w:pPr>
    </w:p>
    <w:p w:rsidR="00651FC6" w:rsidRDefault="00651FC6" w:rsidP="00EE7A9E">
      <w:pPr>
        <w:spacing w:after="0"/>
        <w:jc w:val="both"/>
        <w:rPr>
          <w:rFonts w:cs="Sylfaen"/>
          <w:sz w:val="24"/>
          <w:szCs w:val="24"/>
          <w:lang w:val="hy-AM"/>
        </w:rPr>
      </w:pPr>
      <w:r>
        <w:rPr>
          <w:rFonts w:cs="Sylfaen"/>
          <w:sz w:val="24"/>
          <w:szCs w:val="24"/>
          <w:lang w:val="hy-AM"/>
        </w:rPr>
        <w:t>ՀԱՅԱՍՏԱՆԻ ՀԱՆՐԱՊԵՏՈՒԹՅԱՆ</w:t>
      </w:r>
    </w:p>
    <w:p w:rsidR="00651FC6" w:rsidRDefault="00651FC6" w:rsidP="00EE7A9E">
      <w:pPr>
        <w:spacing w:after="0"/>
        <w:ind w:firstLine="709"/>
        <w:jc w:val="both"/>
        <w:rPr>
          <w:sz w:val="24"/>
          <w:lang w:val="hy-AM"/>
        </w:rPr>
      </w:pPr>
      <w:bookmarkStart w:id="0" w:name="_GoBack"/>
      <w:bookmarkEnd w:id="0"/>
      <w:r>
        <w:rPr>
          <w:rFonts w:cs="Sylfaen"/>
          <w:sz w:val="24"/>
          <w:szCs w:val="24"/>
          <w:lang w:val="hy-AM"/>
        </w:rPr>
        <w:t xml:space="preserve">     ՎԱՐՉԱՊԵՏ </w:t>
      </w:r>
      <w:r>
        <w:rPr>
          <w:rFonts w:cs="Sylfaen"/>
          <w:sz w:val="24"/>
          <w:szCs w:val="24"/>
          <w:lang w:val="hy-AM"/>
        </w:rPr>
        <w:tab/>
      </w:r>
      <w:r>
        <w:rPr>
          <w:rFonts w:cs="Sylfaen"/>
          <w:sz w:val="24"/>
          <w:szCs w:val="24"/>
          <w:lang w:val="hy-AM"/>
        </w:rPr>
        <w:tab/>
      </w:r>
      <w:r>
        <w:rPr>
          <w:rFonts w:cs="Sylfaen"/>
          <w:sz w:val="24"/>
          <w:szCs w:val="24"/>
          <w:lang w:val="hy-AM"/>
        </w:rPr>
        <w:tab/>
      </w:r>
      <w:r>
        <w:rPr>
          <w:rFonts w:cs="Sylfaen"/>
          <w:sz w:val="24"/>
          <w:szCs w:val="24"/>
          <w:lang w:val="hy-AM"/>
        </w:rPr>
        <w:tab/>
      </w:r>
      <w:r>
        <w:rPr>
          <w:rFonts w:cs="Sylfaen"/>
          <w:sz w:val="24"/>
          <w:szCs w:val="24"/>
          <w:lang w:val="hy-AM"/>
        </w:rPr>
        <w:tab/>
      </w:r>
      <w:r>
        <w:rPr>
          <w:rFonts w:cs="Sylfaen"/>
          <w:sz w:val="24"/>
          <w:szCs w:val="24"/>
          <w:lang w:val="hy-AM"/>
        </w:rPr>
        <w:tab/>
      </w:r>
      <w:r>
        <w:rPr>
          <w:rFonts w:cs="Sylfaen"/>
          <w:sz w:val="24"/>
          <w:szCs w:val="24"/>
          <w:lang w:val="hy-AM"/>
        </w:rPr>
        <w:tab/>
        <w:t>Ն. ՓԱՇԻՆՅԱՆ</w:t>
      </w:r>
    </w:p>
    <w:p w:rsidR="00651FC6" w:rsidRPr="00651FC6" w:rsidRDefault="00651FC6" w:rsidP="00651FC6">
      <w:pPr>
        <w:jc w:val="both"/>
        <w:rPr>
          <w:lang w:val="hy-AM"/>
        </w:rPr>
      </w:pPr>
    </w:p>
    <w:p w:rsidR="00651FC6" w:rsidRPr="00651FC6" w:rsidRDefault="00651FC6">
      <w:pPr>
        <w:jc w:val="both"/>
        <w:rPr>
          <w:lang w:val="hy-AM"/>
        </w:rPr>
      </w:pPr>
    </w:p>
    <w:sectPr w:rsidR="00651FC6" w:rsidRPr="00651FC6" w:rsidSect="00651FC6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FC6"/>
    <w:rsid w:val="004B0C5E"/>
    <w:rsid w:val="00651FC6"/>
    <w:rsid w:val="00E54092"/>
    <w:rsid w:val="00EE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092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092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1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2019-11-24T20:24:00Z</dcterms:created>
  <dcterms:modified xsi:type="dcterms:W3CDTF">2019-11-24T20:37:00Z</dcterms:modified>
</cp:coreProperties>
</file>