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BCE54" w14:textId="77777777" w:rsidR="00B75164" w:rsidRDefault="00621EDC" w:rsidP="00DB4D13">
      <w:pPr>
        <w:pStyle w:val="ListParagraph"/>
        <w:spacing w:line="360" w:lineRule="auto"/>
        <w:ind w:left="0" w:firstLine="360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ՀԻՄՆԱՎՈՐՈՒՄ</w:t>
      </w:r>
    </w:p>
    <w:p w14:paraId="7FD2157B" w14:textId="30E126FC" w:rsidR="00621EDC" w:rsidRDefault="00044CB3" w:rsidP="00DB4D13">
      <w:pPr>
        <w:pStyle w:val="ListParagraph"/>
        <w:spacing w:line="360" w:lineRule="auto"/>
        <w:ind w:left="0" w:firstLine="360"/>
        <w:jc w:val="center"/>
        <w:rPr>
          <w:rFonts w:ascii="GHEA Grapalat" w:hAnsi="GHEA Grapalat"/>
          <w:sz w:val="24"/>
        </w:rPr>
      </w:pPr>
      <w:r w:rsidRPr="00044CB3">
        <w:rPr>
          <w:rFonts w:ascii="GHEA Grapalat" w:hAnsi="GHEA Grapalat"/>
          <w:sz w:val="24"/>
        </w:rPr>
        <w:t>ՀԱՅԱՍՏԱՆԻ ՀԱՆՐԱՊԵՏՈՒԹՅԱՆ ԿԱՌԱՎԱՐՈՒԹՅԱՆ 2011 ԹՎԱԿԱՆԻ ԴԵԿՏԵՄԲԵՐԻ 29-Ի N 1931-Ն ՈՐՈՇՄԱՆ ՄԵՋ ՓՈՓՈԽՈՒԹՅՈՒՆՆԵՐ ԿԱՏԱՐԵԼՈՒ ԵՎ ՀԱՅԱՍՏԱՆԻ ՀԱՆՐԱՊԵՏՈՒԹՅԱՆ ԿԱՌԱՎԱՐՈՒԹՅԱՆ 2005 ԹՎԱԿԱՆԻ ԱՊՐԻԼԻ 21-Ի N 509-Ն ՈՐՈՇՈՒՄԸ ՈՒԺԸ ԿՈՐՑՐԱԾ ՃԱՆԱՉԵԼՈՒ ՄԱՍԻՆ</w:t>
      </w:r>
      <w:r w:rsidR="00621EDC" w:rsidRPr="00FB005B">
        <w:rPr>
          <w:rFonts w:ascii="GHEA Grapalat" w:hAnsi="GHEA Grapalat"/>
          <w:sz w:val="24"/>
        </w:rPr>
        <w:t xml:space="preserve"> ՈՐՈՇՄԱՆ ՆԱԽԱԳԾԻ</w:t>
      </w:r>
    </w:p>
    <w:p w14:paraId="398EFF41" w14:textId="77777777" w:rsidR="00C85A3C" w:rsidRPr="00044CB3" w:rsidRDefault="00C85A3C" w:rsidP="00C85A3C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  <w:r w:rsidRPr="00044CB3">
        <w:rPr>
          <w:rFonts w:ascii="GHEA Grapalat" w:hAnsi="GHEA Grapalat" w:cs="Sylfaen"/>
          <w:b/>
          <w:sz w:val="24"/>
          <w:szCs w:val="24"/>
        </w:rPr>
        <w:t>Ընթացիկ</w:t>
      </w:r>
      <w:r w:rsidRPr="00044CB3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044CB3">
        <w:rPr>
          <w:rFonts w:ascii="GHEA Grapalat" w:hAnsi="GHEA Grapalat" w:cs="Sylfaen"/>
          <w:b/>
          <w:sz w:val="24"/>
          <w:szCs w:val="24"/>
        </w:rPr>
        <w:t>իրավիճակը</w:t>
      </w:r>
      <w:r w:rsidRPr="00044CB3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044CB3">
        <w:rPr>
          <w:rFonts w:ascii="GHEA Grapalat" w:hAnsi="GHEA Grapalat" w:cs="Sylfaen"/>
          <w:b/>
          <w:sz w:val="24"/>
          <w:szCs w:val="24"/>
        </w:rPr>
        <w:t>և</w:t>
      </w:r>
      <w:r w:rsidRPr="00044CB3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044CB3">
        <w:rPr>
          <w:rFonts w:ascii="GHEA Grapalat" w:hAnsi="GHEA Grapalat" w:cs="Sylfaen"/>
          <w:b/>
          <w:sz w:val="24"/>
          <w:szCs w:val="24"/>
        </w:rPr>
        <w:t>իրավական</w:t>
      </w:r>
      <w:r w:rsidRPr="00044CB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44CB3">
        <w:rPr>
          <w:rFonts w:ascii="GHEA Grapalat" w:hAnsi="GHEA Grapalat" w:cs="Sylfaen"/>
          <w:b/>
          <w:sz w:val="24"/>
          <w:szCs w:val="24"/>
        </w:rPr>
        <w:t>ակտի</w:t>
      </w:r>
      <w:r w:rsidRPr="00044CB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44CB3">
        <w:rPr>
          <w:rFonts w:ascii="GHEA Grapalat" w:hAnsi="GHEA Grapalat" w:cs="Sylfaen"/>
          <w:b/>
          <w:sz w:val="24"/>
          <w:szCs w:val="24"/>
        </w:rPr>
        <w:t>ընդունման անհրաժեշտությունը</w:t>
      </w:r>
    </w:p>
    <w:p w14:paraId="3DE325EC" w14:textId="77777777" w:rsidR="00C85A3C" w:rsidRDefault="00C85A3C" w:rsidP="00C85A3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/>
          <w:sz w:val="24"/>
        </w:rPr>
      </w:pPr>
      <w:r>
        <w:rPr>
          <w:rFonts w:ascii="GHEA Grapalat" w:hAnsi="GHEA Grapalat" w:cs="Sylfaen"/>
          <w:sz w:val="24"/>
          <w:szCs w:val="24"/>
        </w:rPr>
        <w:t>Ա</w:t>
      </w:r>
      <w:r w:rsidRPr="002F3166">
        <w:rPr>
          <w:rFonts w:ascii="GHEA Grapalat" w:hAnsi="GHEA Grapalat" w:cs="Sylfaen"/>
          <w:sz w:val="24"/>
          <w:szCs w:val="24"/>
        </w:rPr>
        <w:t>ուդիտ</w:t>
      </w:r>
      <w:r>
        <w:rPr>
          <w:rFonts w:ascii="GHEA Grapalat" w:hAnsi="GHEA Grapalat" w:cs="Sylfaen"/>
          <w:sz w:val="24"/>
          <w:szCs w:val="24"/>
        </w:rPr>
        <w:t>որական գործունեության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2F3166">
        <w:rPr>
          <w:rFonts w:ascii="GHEA Grapalat" w:hAnsi="GHEA Grapalat" w:cs="Sylfaen"/>
          <w:sz w:val="24"/>
          <w:szCs w:val="24"/>
        </w:rPr>
        <w:t>արդյունա</w:t>
      </w:r>
      <w:r>
        <w:rPr>
          <w:rFonts w:ascii="GHEA Grapalat" w:hAnsi="GHEA Grapalat" w:cs="Sylfaen"/>
          <w:sz w:val="24"/>
          <w:szCs w:val="24"/>
        </w:rPr>
        <w:softHyphen/>
      </w:r>
      <w:r w:rsidRPr="002F3166">
        <w:rPr>
          <w:rFonts w:ascii="GHEA Grapalat" w:hAnsi="GHEA Grapalat" w:cs="Sylfaen"/>
          <w:sz w:val="24"/>
          <w:szCs w:val="24"/>
        </w:rPr>
        <w:t>վետ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2F3166">
        <w:rPr>
          <w:rFonts w:ascii="GHEA Grapalat" w:hAnsi="GHEA Grapalat" w:cs="Sylfaen"/>
          <w:sz w:val="24"/>
          <w:szCs w:val="24"/>
        </w:rPr>
        <w:t>համակարգ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2F3166">
        <w:rPr>
          <w:rFonts w:ascii="GHEA Grapalat" w:hAnsi="GHEA Grapalat" w:cs="Sylfaen"/>
          <w:sz w:val="24"/>
          <w:szCs w:val="24"/>
        </w:rPr>
        <w:t>ձևավորելու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2F3166">
        <w:rPr>
          <w:rFonts w:ascii="GHEA Grapalat" w:hAnsi="GHEA Grapalat" w:cs="Sylfaen"/>
          <w:sz w:val="24"/>
          <w:szCs w:val="24"/>
        </w:rPr>
        <w:t>նպատակով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2F3166">
        <w:rPr>
          <w:rFonts w:ascii="GHEA Grapalat" w:hAnsi="GHEA Grapalat" w:cs="Sylfaen"/>
          <w:sz w:val="24"/>
          <w:szCs w:val="24"/>
        </w:rPr>
        <w:t>անհրաժեշտ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2F3166">
        <w:rPr>
          <w:rFonts w:ascii="GHEA Grapalat" w:hAnsi="GHEA Grapalat" w:cs="Sylfaen"/>
          <w:sz w:val="24"/>
          <w:szCs w:val="24"/>
        </w:rPr>
        <w:t>է</w:t>
      </w:r>
      <w:r w:rsidRPr="003146B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պարբերաբար համապատասխան աշխատանքներ իրականացնել </w:t>
      </w:r>
      <w:r>
        <w:rPr>
          <w:rFonts w:ascii="GHEA Grapalat" w:hAnsi="GHEA Grapalat"/>
          <w:sz w:val="24"/>
        </w:rPr>
        <w:t xml:space="preserve">ՀՀ-ում գործունեության մեջ դրված </w:t>
      </w:r>
      <w:r w:rsidR="00F61009">
        <w:rPr>
          <w:rFonts w:ascii="GHEA Grapalat" w:hAnsi="GHEA Grapalat"/>
          <w:sz w:val="24"/>
        </w:rPr>
        <w:t>աուդիտի</w:t>
      </w:r>
      <w:r>
        <w:rPr>
          <w:rFonts w:ascii="GHEA Grapalat" w:hAnsi="GHEA Grapalat"/>
          <w:sz w:val="24"/>
        </w:rPr>
        <w:t xml:space="preserve"> միջազգային ստանդարտների </w:t>
      </w:r>
      <w:r w:rsidR="00BF1C86">
        <w:rPr>
          <w:rFonts w:ascii="GHEA Grapalat" w:hAnsi="GHEA Grapalat"/>
          <w:sz w:val="24"/>
          <w:lang w:val="en-US"/>
        </w:rPr>
        <w:t>թարմացմ</w:t>
      </w:r>
      <w:r>
        <w:rPr>
          <w:rFonts w:ascii="GHEA Grapalat" w:hAnsi="GHEA Grapalat"/>
          <w:sz w:val="24"/>
        </w:rPr>
        <w:t xml:space="preserve">ան և </w:t>
      </w:r>
      <w:r w:rsidR="00F61009">
        <w:rPr>
          <w:rFonts w:ascii="GHEA Grapalat" w:hAnsi="GHEA Grapalat"/>
          <w:sz w:val="24"/>
        </w:rPr>
        <w:t xml:space="preserve">ՀՄԴ կողմից հրապարակված աուդիտի </w:t>
      </w:r>
      <w:r>
        <w:rPr>
          <w:rFonts w:ascii="GHEA Grapalat" w:hAnsi="GHEA Grapalat"/>
          <w:sz w:val="24"/>
        </w:rPr>
        <w:t>միջազգային ստանդարտներին համապատասխանության ապահովման վերաբերյալ։</w:t>
      </w:r>
    </w:p>
    <w:p w14:paraId="4E32A93F" w14:textId="77777777" w:rsidR="00A62A42" w:rsidRDefault="00A62A42" w:rsidP="00A62A42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Համաձայն «Աուդիտորական գործունեության մասին» ՀՀ օրենքի՝ աուդիտորական գործունեությունը ներառում է՝ աուդիտը, աուդիտորական դիտարկումը և աուդիտին հարակից ծառայությունները։ Նշված աուդիտորական գործունեությունների իրականացման նպատակով ՀՀ-ում գործունեության մեջ են դրվել աուդիտորական գործունեության հետևյալ միջազգային ստանդարտները՝</w:t>
      </w:r>
    </w:p>
    <w:p w14:paraId="0893BFEA" w14:textId="707F8AB7" w:rsidR="00A62A42" w:rsidRPr="000443EE" w:rsidRDefault="00A62A42" w:rsidP="00A62A42">
      <w:pPr>
        <w:pStyle w:val="ListParagraph"/>
        <w:numPr>
          <w:ilvl w:val="1"/>
          <w:numId w:val="12"/>
        </w:numPr>
        <w:spacing w:line="360" w:lineRule="auto"/>
        <w:jc w:val="both"/>
        <w:rPr>
          <w:rFonts w:ascii="GHEA Grapalat" w:hAnsi="GHEA Grapalat"/>
          <w:sz w:val="24"/>
        </w:rPr>
      </w:pPr>
      <w:r w:rsidRPr="000443EE">
        <w:rPr>
          <w:rFonts w:ascii="GHEA Grapalat" w:hAnsi="GHEA Grapalat"/>
          <w:sz w:val="24"/>
        </w:rPr>
        <w:t>Որակի հսկողության միջազգային ստանդարտները (ISQC)</w:t>
      </w:r>
      <w:r w:rsidR="00044CB3">
        <w:rPr>
          <w:rFonts w:ascii="Cambria Math" w:hAnsi="Cambria Math" w:cs="Cambria Math"/>
          <w:sz w:val="24"/>
          <w:lang w:val="en-US"/>
        </w:rPr>
        <w:t>.</w:t>
      </w:r>
    </w:p>
    <w:p w14:paraId="2736284F" w14:textId="6BA743F6" w:rsidR="00A62A42" w:rsidRPr="000443EE" w:rsidRDefault="00A62A42" w:rsidP="00A62A42">
      <w:pPr>
        <w:pStyle w:val="ListParagraph"/>
        <w:numPr>
          <w:ilvl w:val="1"/>
          <w:numId w:val="12"/>
        </w:numPr>
        <w:spacing w:line="360" w:lineRule="auto"/>
        <w:ind w:left="0" w:firstLine="360"/>
        <w:jc w:val="both"/>
        <w:rPr>
          <w:rFonts w:ascii="GHEA Grapalat" w:hAnsi="GHEA Grapalat"/>
          <w:sz w:val="24"/>
        </w:rPr>
      </w:pPr>
      <w:r w:rsidRPr="000443EE">
        <w:rPr>
          <w:rFonts w:ascii="GHEA Grapalat" w:hAnsi="GHEA Grapalat"/>
          <w:sz w:val="24"/>
        </w:rPr>
        <w:t xml:space="preserve">Աուդիտի միջազգային ստանդարտները </w:t>
      </w:r>
      <w:r w:rsidRPr="000443EE">
        <w:rPr>
          <w:rFonts w:ascii="GHEA Grapalat" w:hAnsi="GHEA Grapalat"/>
          <w:sz w:val="24"/>
          <w:lang w:val="en-US"/>
        </w:rPr>
        <w:t>(ISA)</w:t>
      </w:r>
      <w:r w:rsidR="00044CB3">
        <w:rPr>
          <w:rFonts w:ascii="Cambria Math" w:hAnsi="Cambria Math" w:cs="Cambria Math"/>
          <w:sz w:val="24"/>
          <w:lang w:val="en-US"/>
        </w:rPr>
        <w:t>.</w:t>
      </w:r>
    </w:p>
    <w:p w14:paraId="63B5304B" w14:textId="75A889D1" w:rsidR="00A62A42" w:rsidRPr="000443EE" w:rsidRDefault="00A62A42" w:rsidP="00A62A42">
      <w:pPr>
        <w:pStyle w:val="ListParagraph"/>
        <w:numPr>
          <w:ilvl w:val="1"/>
          <w:numId w:val="12"/>
        </w:numPr>
        <w:spacing w:line="360" w:lineRule="auto"/>
        <w:ind w:left="0" w:firstLine="360"/>
        <w:jc w:val="both"/>
        <w:rPr>
          <w:rFonts w:ascii="GHEA Grapalat" w:hAnsi="GHEA Grapalat"/>
          <w:sz w:val="24"/>
        </w:rPr>
      </w:pPr>
      <w:r w:rsidRPr="000443EE">
        <w:rPr>
          <w:rFonts w:ascii="GHEA Grapalat" w:hAnsi="GHEA Grapalat"/>
          <w:sz w:val="24"/>
        </w:rPr>
        <w:t xml:space="preserve">Դիտարկման </w:t>
      </w:r>
      <w:r w:rsidR="00044CB3">
        <w:rPr>
          <w:rFonts w:ascii="GHEA Grapalat" w:hAnsi="GHEA Grapalat"/>
          <w:sz w:val="24"/>
          <w:lang w:val="en-US"/>
        </w:rPr>
        <w:t xml:space="preserve">առաջադրանքների </w:t>
      </w:r>
      <w:r w:rsidRPr="000443EE">
        <w:rPr>
          <w:rFonts w:ascii="GHEA Grapalat" w:hAnsi="GHEA Grapalat"/>
          <w:sz w:val="24"/>
        </w:rPr>
        <w:t xml:space="preserve">միջազգային ստանդարտները </w:t>
      </w:r>
      <w:r w:rsidRPr="000443EE">
        <w:rPr>
          <w:rFonts w:ascii="GHEA Grapalat" w:hAnsi="GHEA Grapalat"/>
          <w:sz w:val="24"/>
          <w:lang w:val="en-US"/>
        </w:rPr>
        <w:t>(ISRE)</w:t>
      </w:r>
      <w:r w:rsidR="00044CB3">
        <w:rPr>
          <w:rFonts w:ascii="Cambria Math" w:hAnsi="Cambria Math" w:cs="Cambria Math"/>
          <w:sz w:val="24"/>
          <w:lang w:val="en-US"/>
        </w:rPr>
        <w:t>.</w:t>
      </w:r>
    </w:p>
    <w:p w14:paraId="390AA608" w14:textId="77777777" w:rsidR="00A62A42" w:rsidRPr="003534ED" w:rsidRDefault="00A62A42" w:rsidP="00011C20">
      <w:pPr>
        <w:pStyle w:val="ListParagraph"/>
        <w:numPr>
          <w:ilvl w:val="1"/>
          <w:numId w:val="12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</w:rPr>
      </w:pPr>
      <w:r>
        <w:rPr>
          <w:rFonts w:ascii="GHEA Grapalat" w:hAnsi="GHEA Grapalat" w:cs="Cambria Math"/>
          <w:sz w:val="24"/>
        </w:rPr>
        <w:t xml:space="preserve">Հարակից ծառայությունների միջազգային ստանդարտներ </w:t>
      </w:r>
      <w:r w:rsidRPr="00DB4D13">
        <w:rPr>
          <w:rFonts w:ascii="GHEA Grapalat" w:hAnsi="GHEA Grapalat" w:cs="Cambria Math"/>
          <w:sz w:val="24"/>
        </w:rPr>
        <w:t>(ISRS):</w:t>
      </w:r>
    </w:p>
    <w:p w14:paraId="68905340" w14:textId="7EBADC47" w:rsidR="003534ED" w:rsidRDefault="003534ED" w:rsidP="00011C20">
      <w:pPr>
        <w:spacing w:after="0" w:line="360" w:lineRule="auto"/>
        <w:ind w:firstLine="284"/>
        <w:jc w:val="both"/>
        <w:rPr>
          <w:rFonts w:ascii="GHEA Grapalat" w:hAnsi="GHEA Grapalat" w:cs="Cambria Math"/>
          <w:sz w:val="24"/>
          <w:lang w:val="en-US"/>
        </w:rPr>
      </w:pPr>
      <w:r w:rsidRPr="003534ED">
        <w:rPr>
          <w:rFonts w:ascii="GHEA Grapalat" w:hAnsi="GHEA Grapalat" w:cs="Cambria Math"/>
          <w:sz w:val="24"/>
        </w:rPr>
        <w:t xml:space="preserve">Ներկայումս </w:t>
      </w:r>
      <w:r w:rsidR="00BF1C86">
        <w:rPr>
          <w:rFonts w:ascii="GHEA Grapalat" w:hAnsi="GHEA Grapalat" w:cs="Cambria Math"/>
          <w:sz w:val="24"/>
          <w:lang w:val="en-US"/>
        </w:rPr>
        <w:t xml:space="preserve">ՀՀ-ում </w:t>
      </w:r>
      <w:r w:rsidRPr="003534ED">
        <w:rPr>
          <w:rFonts w:ascii="GHEA Grapalat" w:hAnsi="GHEA Grapalat" w:cs="Cambria Math"/>
          <w:sz w:val="24"/>
        </w:rPr>
        <w:t>գործ</w:t>
      </w:r>
      <w:r w:rsidR="00BF1C86">
        <w:rPr>
          <w:rFonts w:ascii="GHEA Grapalat" w:hAnsi="GHEA Grapalat" w:cs="Cambria Math"/>
          <w:sz w:val="24"/>
          <w:lang w:val="en-US"/>
        </w:rPr>
        <w:t>ում</w:t>
      </w:r>
      <w:r w:rsidRPr="003534ED">
        <w:rPr>
          <w:rFonts w:ascii="GHEA Grapalat" w:hAnsi="GHEA Grapalat" w:cs="Cambria Math"/>
          <w:sz w:val="24"/>
        </w:rPr>
        <w:t xml:space="preserve"> </w:t>
      </w:r>
      <w:r w:rsidR="00BF1C86">
        <w:rPr>
          <w:rFonts w:ascii="GHEA Grapalat" w:hAnsi="GHEA Grapalat" w:cs="Cambria Math"/>
          <w:sz w:val="24"/>
          <w:lang w:val="en-US"/>
        </w:rPr>
        <w:t xml:space="preserve">են ՀՀ </w:t>
      </w:r>
      <w:r w:rsidRPr="003534ED">
        <w:rPr>
          <w:rFonts w:ascii="GHEA Grapalat" w:hAnsi="GHEA Grapalat" w:cs="Cambria Math"/>
          <w:sz w:val="24"/>
        </w:rPr>
        <w:t xml:space="preserve">կառավարության </w:t>
      </w:r>
      <w:r>
        <w:rPr>
          <w:rFonts w:ascii="GHEA Grapalat" w:hAnsi="GHEA Grapalat" w:cs="Cambria Math"/>
          <w:sz w:val="24"/>
        </w:rPr>
        <w:t>որոշմամբ</w:t>
      </w:r>
      <w:r w:rsidRPr="003534ED">
        <w:rPr>
          <w:rFonts w:ascii="GHEA Grapalat" w:hAnsi="GHEA Grapalat" w:cs="Cambria Math"/>
          <w:sz w:val="24"/>
        </w:rPr>
        <w:t xml:space="preserve"> </w:t>
      </w:r>
      <w:r w:rsidR="00BF1C86">
        <w:rPr>
          <w:rFonts w:ascii="GHEA Grapalat" w:hAnsi="GHEA Grapalat" w:cs="Cambria Math"/>
          <w:sz w:val="24"/>
          <w:lang w:val="en-US"/>
        </w:rPr>
        <w:t>հրապարակված՝</w:t>
      </w:r>
      <w:r>
        <w:rPr>
          <w:rFonts w:ascii="GHEA Grapalat" w:hAnsi="GHEA Grapalat" w:cs="Cambria Math"/>
          <w:sz w:val="24"/>
        </w:rPr>
        <w:t xml:space="preserve"> </w:t>
      </w:r>
      <w:r w:rsidR="00BF1C86">
        <w:rPr>
          <w:rFonts w:ascii="GHEA Grapalat" w:hAnsi="GHEA Grapalat" w:cs="Cambria Math"/>
          <w:sz w:val="24"/>
          <w:lang w:val="en-US"/>
        </w:rPr>
        <w:t>Ո</w:t>
      </w:r>
      <w:r w:rsidRPr="003534ED">
        <w:rPr>
          <w:rFonts w:ascii="GHEA Grapalat" w:hAnsi="GHEA Grapalat" w:cs="Cambria Math"/>
          <w:sz w:val="24"/>
        </w:rPr>
        <w:t xml:space="preserve">րակի </w:t>
      </w:r>
      <w:r w:rsidRPr="003534ED">
        <w:rPr>
          <w:rFonts w:ascii="GHEA Grapalat" w:hAnsi="GHEA Grapalat"/>
          <w:sz w:val="24"/>
        </w:rPr>
        <w:t>հսկողության միջազգային ստանդարտներ</w:t>
      </w:r>
      <w:r>
        <w:rPr>
          <w:rFonts w:ascii="GHEA Grapalat" w:hAnsi="GHEA Grapalat"/>
          <w:sz w:val="24"/>
        </w:rPr>
        <w:t>ը</w:t>
      </w:r>
      <w:r w:rsidRPr="003534ED">
        <w:rPr>
          <w:rFonts w:ascii="GHEA Grapalat" w:hAnsi="GHEA Grapalat"/>
          <w:sz w:val="24"/>
        </w:rPr>
        <w:t xml:space="preserve"> (ISQC) և աուդիտի միջազգային ստանդարտներ</w:t>
      </w:r>
      <w:r>
        <w:rPr>
          <w:rFonts w:ascii="GHEA Grapalat" w:hAnsi="GHEA Grapalat"/>
          <w:sz w:val="24"/>
        </w:rPr>
        <w:t>ը</w:t>
      </w:r>
      <w:r w:rsidRPr="003534ED">
        <w:rPr>
          <w:rFonts w:ascii="GHEA Grapalat" w:hAnsi="GHEA Grapalat"/>
          <w:sz w:val="24"/>
        </w:rPr>
        <w:t xml:space="preserve"> (ISA)։ </w:t>
      </w:r>
      <w:r w:rsidR="00BF1C86">
        <w:rPr>
          <w:rFonts w:ascii="GHEA Grapalat" w:hAnsi="GHEA Grapalat" w:cs="Cambria Math"/>
          <w:sz w:val="24"/>
          <w:lang w:val="en-US"/>
        </w:rPr>
        <w:t>Հ</w:t>
      </w:r>
      <w:r w:rsidRPr="003534ED">
        <w:rPr>
          <w:rFonts w:ascii="GHEA Grapalat" w:hAnsi="GHEA Grapalat" w:cs="Cambria Math"/>
          <w:sz w:val="24"/>
        </w:rPr>
        <w:t>աշվի առնելով այն հանգամանքը</w:t>
      </w:r>
      <w:r w:rsidR="003A2A6E">
        <w:rPr>
          <w:rFonts w:ascii="GHEA Grapalat" w:hAnsi="GHEA Grapalat" w:cs="Cambria Math"/>
          <w:sz w:val="24"/>
        </w:rPr>
        <w:t>,</w:t>
      </w:r>
      <w:r w:rsidRPr="003534ED">
        <w:rPr>
          <w:rFonts w:ascii="GHEA Grapalat" w:hAnsi="GHEA Grapalat" w:cs="Cambria Math"/>
          <w:sz w:val="24"/>
        </w:rPr>
        <w:t xml:space="preserve"> որ </w:t>
      </w:r>
      <w:r w:rsidR="00BF1C86">
        <w:rPr>
          <w:rFonts w:ascii="GHEA Grapalat" w:hAnsi="GHEA Grapalat" w:cs="Cambria Math"/>
          <w:sz w:val="24"/>
          <w:lang w:val="en-US"/>
        </w:rPr>
        <w:t xml:space="preserve">աուդիտի </w:t>
      </w:r>
      <w:r w:rsidRPr="003534ED">
        <w:rPr>
          <w:rFonts w:ascii="GHEA Grapalat" w:hAnsi="GHEA Grapalat" w:cs="Cambria Math"/>
          <w:sz w:val="24"/>
        </w:rPr>
        <w:t xml:space="preserve">միջազգային ստանդարտները պարբերաբար </w:t>
      </w:r>
      <w:r w:rsidR="00BF1C86">
        <w:rPr>
          <w:rFonts w:ascii="GHEA Grapalat" w:hAnsi="GHEA Grapalat" w:cs="Cambria Math"/>
          <w:sz w:val="24"/>
          <w:lang w:val="en-US"/>
        </w:rPr>
        <w:t>փոփոխվում են ՀՄԴ-ի կողմից</w:t>
      </w:r>
      <w:r w:rsidRPr="003534ED">
        <w:rPr>
          <w:rFonts w:ascii="GHEA Grapalat" w:hAnsi="GHEA Grapalat" w:cs="Cambria Math"/>
          <w:sz w:val="24"/>
        </w:rPr>
        <w:t>, անհրաժեշտություն է առաջանում ապահովել ՀՀ-ում գործունեության մեջ դրված աուդիտորական գործունեության ստանդարտների համապատասխանությունը միջազգային ստանդարտներին։</w:t>
      </w:r>
    </w:p>
    <w:p w14:paraId="1AD6D379" w14:textId="21DA6614" w:rsidR="00121707" w:rsidRDefault="00121707" w:rsidP="00011C20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 w:cs="Sylfaen"/>
          <w:sz w:val="24"/>
          <w:szCs w:val="24"/>
        </w:rPr>
        <w:t>Միացյալ Թագավորության կառավարության՝ «Լավ կառավարման հիմնադրամի» կող</w:t>
      </w:r>
      <w:r>
        <w:rPr>
          <w:rFonts w:ascii="GHEA Grapalat" w:hAnsi="GHEA Grapalat" w:cs="Sylfaen"/>
          <w:sz w:val="24"/>
          <w:szCs w:val="24"/>
        </w:rPr>
        <w:softHyphen/>
        <w:t>մից իրականացվող ծրագրի շրջանակներում ՀՀ ֆինանսների նախարարության կողմից թարգ</w:t>
      </w:r>
      <w:r>
        <w:rPr>
          <w:rFonts w:ascii="GHEA Grapalat" w:hAnsi="GHEA Grapalat" w:cs="Sylfaen"/>
          <w:sz w:val="24"/>
          <w:szCs w:val="24"/>
        </w:rPr>
        <w:softHyphen/>
        <w:t>մանվել և մասնագիտական վերանայման են ենթարկվել աո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</w:rPr>
        <w:t>ւդիտորական գործու</w:t>
      </w:r>
      <w:r>
        <w:rPr>
          <w:rFonts w:ascii="GHEA Grapalat" w:hAnsi="GHEA Grapalat" w:cs="Sylfaen"/>
          <w:sz w:val="24"/>
          <w:szCs w:val="24"/>
        </w:rPr>
        <w:softHyphen/>
        <w:t>նեու</w:t>
      </w:r>
      <w:r>
        <w:rPr>
          <w:rFonts w:ascii="GHEA Grapalat" w:hAnsi="GHEA Grapalat" w:cs="Sylfaen"/>
          <w:sz w:val="24"/>
          <w:szCs w:val="24"/>
        </w:rPr>
        <w:softHyphen/>
        <w:t xml:space="preserve">թյունը </w:t>
      </w:r>
      <w:r>
        <w:rPr>
          <w:rFonts w:ascii="GHEA Grapalat" w:hAnsi="GHEA Grapalat" w:cs="Sylfaen"/>
          <w:sz w:val="24"/>
          <w:szCs w:val="24"/>
        </w:rPr>
        <w:lastRenderedPageBreak/>
        <w:t>կանոնակարգող միջազգային ստանդարտներում 2011-2018թթ. կատարված փոփո</w:t>
      </w:r>
      <w:r>
        <w:rPr>
          <w:rFonts w:ascii="GHEA Grapalat" w:hAnsi="GHEA Grapalat" w:cs="Sylfaen"/>
          <w:sz w:val="24"/>
          <w:szCs w:val="24"/>
        </w:rPr>
        <w:softHyphen/>
        <w:t>խու</w:t>
      </w:r>
      <w:r>
        <w:rPr>
          <w:rFonts w:ascii="GHEA Grapalat" w:hAnsi="GHEA Grapalat" w:cs="Sylfaen"/>
          <w:sz w:val="24"/>
          <w:szCs w:val="24"/>
        </w:rPr>
        <w:softHyphen/>
        <w:t>թյունները, որոնք ներառում են աուդիտի միջազգային ստանդարտները, որակի հսկո</w:t>
      </w:r>
      <w:r>
        <w:rPr>
          <w:rFonts w:ascii="GHEA Grapalat" w:hAnsi="GHEA Grapalat" w:cs="Sylfaen"/>
          <w:sz w:val="24"/>
          <w:szCs w:val="24"/>
        </w:rPr>
        <w:softHyphen/>
        <w:t>ղու</w:t>
      </w:r>
      <w:r>
        <w:rPr>
          <w:rFonts w:ascii="GHEA Grapalat" w:hAnsi="GHEA Grapalat" w:cs="Sylfaen"/>
          <w:sz w:val="24"/>
          <w:szCs w:val="24"/>
        </w:rPr>
        <w:softHyphen/>
        <w:t>թյան միջազգային ստանդարտը, դիտարկման առաջադրանքների միջազգային ստան</w:t>
      </w:r>
      <w:r>
        <w:rPr>
          <w:rFonts w:ascii="GHEA Grapalat" w:hAnsi="GHEA Grapalat" w:cs="Sylfaen"/>
          <w:sz w:val="24"/>
          <w:szCs w:val="24"/>
        </w:rPr>
        <w:softHyphen/>
        <w:t>դարտ</w:t>
      </w:r>
      <w:r>
        <w:rPr>
          <w:rFonts w:ascii="GHEA Grapalat" w:hAnsi="GHEA Grapalat" w:cs="Sylfaen"/>
          <w:sz w:val="24"/>
          <w:szCs w:val="24"/>
        </w:rPr>
        <w:softHyphen/>
        <w:t>ները և հարակից ծառայությունների միջազգային ստանդարտները:</w:t>
      </w:r>
    </w:p>
    <w:p w14:paraId="0EB61C85" w14:textId="7805FD36" w:rsidR="00121707" w:rsidRPr="00121707" w:rsidRDefault="00121707" w:rsidP="00011C20">
      <w:pPr>
        <w:spacing w:after="0" w:line="360" w:lineRule="auto"/>
        <w:ind w:firstLine="284"/>
        <w:jc w:val="both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/>
          <w:sz w:val="24"/>
          <w:szCs w:val="24"/>
        </w:rPr>
        <w:t>Միացյալ Թագավորության կառավարության «Լավ կառավարման հիմնադրամի» կողմից իրականացվող ծրագրի (այսուհետ՝ Ծրագիր)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</w:rPr>
        <w:t>մաս է հանդիսանում «Ֆինանսական հաշվետվողականության և կորպորատիվ կառավարման բարելավված կարգավորման հիմունք» բաղադրիչը։ Մասնավորապես, բաղադրիչի նպատակն է աջակցել ՀՀ կառավարությանը՝ բարելավելու ֆինանսական հաշվետվողականությանն ու կորպորատիվ կառավարմանն առնվող իրավական կարգավորումները` միջազգային լավագույն փորձին համապատասխան, ինչը կնպաստի ավելի թափանցիկ գործարար միջավայր ունենալուն՝ ներգրավելով նոր ներդրումներ։ Վերը նշված բաղադրիչի ուղղություններից է ՀՀ-ում հրապարակված աուդիտի, որակի հսկողության, դիտարկման, հարակից ծառայությունների և ֆինանսական հաշվետվությունների միջազգային ստանդարտների վերանայումը և թարմացումը։</w:t>
      </w:r>
    </w:p>
    <w:p w14:paraId="03D6AFFF" w14:textId="77777777" w:rsidR="00853909" w:rsidRDefault="00853909" w:rsidP="00C85A3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</w:rPr>
      </w:pPr>
      <w:r w:rsidRPr="00580660">
        <w:rPr>
          <w:rFonts w:ascii="GHEA Grapalat" w:hAnsi="GHEA Grapalat" w:cs="Sylfaen"/>
          <w:b/>
          <w:sz w:val="24"/>
          <w:szCs w:val="24"/>
        </w:rPr>
        <w:t>2.Կարգավորման հարաբերությունների ներկա վիճակը և առկա խնդիրները</w:t>
      </w:r>
    </w:p>
    <w:p w14:paraId="5E2A72C5" w14:textId="1357642B" w:rsidR="00782FDF" w:rsidRPr="0067584E" w:rsidRDefault="00BF1C86" w:rsidP="00782FDF">
      <w:pPr>
        <w:pStyle w:val="ListParagraph"/>
        <w:spacing w:line="360" w:lineRule="auto"/>
        <w:ind w:left="0" w:firstLine="270"/>
        <w:jc w:val="both"/>
        <w:rPr>
          <w:rFonts w:ascii="GHEA Grapalat" w:hAnsi="GHEA Grapalat" w:cs="Cambria Math"/>
          <w:sz w:val="24"/>
        </w:rPr>
      </w:pPr>
      <w:r w:rsidRPr="003A2A6E">
        <w:rPr>
          <w:rFonts w:ascii="GHEA Grapalat" w:hAnsi="GHEA Grapalat" w:cs="Cambria Math"/>
          <w:sz w:val="24"/>
        </w:rPr>
        <w:t>Աուդիտի մ</w:t>
      </w:r>
      <w:r w:rsidR="00E276B3" w:rsidRPr="003A2A6E">
        <w:rPr>
          <w:rFonts w:ascii="GHEA Grapalat" w:hAnsi="GHEA Grapalat" w:cs="Cambria Math"/>
          <w:sz w:val="24"/>
        </w:rPr>
        <w:t>ի</w:t>
      </w:r>
      <w:r w:rsidRPr="003A2A6E">
        <w:rPr>
          <w:rFonts w:ascii="GHEA Grapalat" w:hAnsi="GHEA Grapalat" w:cs="Cambria Math"/>
          <w:sz w:val="24"/>
        </w:rPr>
        <w:t>ջազգային ստանդարտների փաթեթը հայերեն թարգմանվել և ՀՀ կառավարության որոշմամբ հրապարկվել է 2011 թվականին</w:t>
      </w:r>
      <w:r w:rsidR="00E276B3" w:rsidRPr="003A2A6E">
        <w:rPr>
          <w:rFonts w:ascii="GHEA Grapalat" w:hAnsi="GHEA Grapalat" w:cs="Cambria Math"/>
          <w:sz w:val="24"/>
        </w:rPr>
        <w:t>:</w:t>
      </w:r>
      <w:r w:rsidRPr="003A2A6E">
        <w:rPr>
          <w:rFonts w:ascii="GHEA Grapalat" w:hAnsi="GHEA Grapalat" w:cs="Cambria Math"/>
          <w:sz w:val="24"/>
        </w:rPr>
        <w:t xml:space="preserve"> </w:t>
      </w:r>
      <w:r w:rsidR="00A56D0D">
        <w:rPr>
          <w:rFonts w:ascii="GHEA Grapalat" w:hAnsi="GHEA Grapalat" w:cs="Cambria Math"/>
          <w:sz w:val="24"/>
        </w:rPr>
        <w:t xml:space="preserve">Ներկայումս </w:t>
      </w:r>
      <w:r w:rsidR="00E276B3" w:rsidRPr="003A2A6E">
        <w:rPr>
          <w:rFonts w:ascii="GHEA Grapalat" w:hAnsi="GHEA Grapalat" w:cs="Cambria Math"/>
          <w:sz w:val="24"/>
        </w:rPr>
        <w:t xml:space="preserve">դիտարկման </w:t>
      </w:r>
      <w:r w:rsidR="00044CB3">
        <w:rPr>
          <w:rFonts w:ascii="GHEA Grapalat" w:hAnsi="GHEA Grapalat" w:cs="Cambria Math"/>
          <w:sz w:val="24"/>
          <w:lang w:val="en-US"/>
        </w:rPr>
        <w:t xml:space="preserve">առաջադրանքների </w:t>
      </w:r>
      <w:r w:rsidR="00E276B3" w:rsidRPr="003A2A6E">
        <w:rPr>
          <w:rFonts w:ascii="GHEA Grapalat" w:hAnsi="GHEA Grapalat" w:cs="Cambria Math"/>
          <w:sz w:val="24"/>
        </w:rPr>
        <w:t xml:space="preserve">ու հարակից ծառայությունների </w:t>
      </w:r>
      <w:r w:rsidR="00A56D0D">
        <w:rPr>
          <w:rFonts w:ascii="GHEA Grapalat" w:hAnsi="GHEA Grapalat" w:cs="Cambria Math"/>
          <w:sz w:val="24"/>
        </w:rPr>
        <w:t xml:space="preserve">գործող </w:t>
      </w:r>
      <w:r w:rsidR="0067584E">
        <w:rPr>
          <w:rFonts w:ascii="GHEA Grapalat" w:hAnsi="GHEA Grapalat" w:cs="Cambria Math"/>
          <w:sz w:val="24"/>
        </w:rPr>
        <w:t>ստանդարտներ</w:t>
      </w:r>
      <w:r w:rsidR="00E276B3" w:rsidRPr="003A2A6E">
        <w:rPr>
          <w:rFonts w:ascii="GHEA Grapalat" w:hAnsi="GHEA Grapalat" w:cs="Cambria Math"/>
          <w:sz w:val="24"/>
        </w:rPr>
        <w:t>ը</w:t>
      </w:r>
      <w:r w:rsidR="0067584E">
        <w:rPr>
          <w:rFonts w:ascii="GHEA Grapalat" w:hAnsi="GHEA Grapalat" w:cs="Cambria Math"/>
          <w:sz w:val="24"/>
        </w:rPr>
        <w:t xml:space="preserve"> </w:t>
      </w:r>
      <w:r w:rsidR="0067584E" w:rsidRPr="0067584E">
        <w:rPr>
          <w:rFonts w:ascii="GHEA Grapalat" w:hAnsi="GHEA Grapalat" w:cs="Cambria Math"/>
          <w:sz w:val="24"/>
        </w:rPr>
        <w:t>(</w:t>
      </w:r>
      <w:r w:rsidR="0067584E">
        <w:rPr>
          <w:rFonts w:ascii="GHEA Grapalat" w:hAnsi="GHEA Grapalat" w:cs="Cambria Math"/>
          <w:sz w:val="24"/>
        </w:rPr>
        <w:t>ԱՍ 910, ԱՍ 920, ԱՍ 930</w:t>
      </w:r>
      <w:r w:rsidR="0067584E" w:rsidRPr="0067584E">
        <w:rPr>
          <w:rFonts w:ascii="GHEA Grapalat" w:hAnsi="GHEA Grapalat" w:cs="Cambria Math"/>
          <w:sz w:val="24"/>
        </w:rPr>
        <w:t>)</w:t>
      </w:r>
      <w:r w:rsidR="0067584E">
        <w:rPr>
          <w:rFonts w:ascii="GHEA Grapalat" w:hAnsi="GHEA Grapalat" w:cs="Cambria Math"/>
          <w:sz w:val="24"/>
        </w:rPr>
        <w:t xml:space="preserve"> չեն համապատասխանում աուդիտ</w:t>
      </w:r>
      <w:r w:rsidR="00E276B3" w:rsidRPr="003A2A6E">
        <w:rPr>
          <w:rFonts w:ascii="GHEA Grapalat" w:hAnsi="GHEA Grapalat" w:cs="Cambria Math"/>
          <w:sz w:val="24"/>
        </w:rPr>
        <w:t>որական գործունեության</w:t>
      </w:r>
      <w:r w:rsidR="0067584E">
        <w:rPr>
          <w:rFonts w:ascii="GHEA Grapalat" w:hAnsi="GHEA Grapalat" w:cs="Cambria Math"/>
          <w:sz w:val="24"/>
        </w:rPr>
        <w:t xml:space="preserve"> միջազգային ստանդարտների</w:t>
      </w:r>
      <w:r w:rsidR="00E276B3" w:rsidRPr="003A2A6E">
        <w:rPr>
          <w:rFonts w:ascii="GHEA Grapalat" w:hAnsi="GHEA Grapalat" w:cs="Cambria Math"/>
          <w:sz w:val="24"/>
        </w:rPr>
        <w:t>ն</w:t>
      </w:r>
      <w:r w:rsidR="0067584E">
        <w:rPr>
          <w:rFonts w:ascii="GHEA Grapalat" w:hAnsi="GHEA Grapalat" w:cs="Cambria Math"/>
          <w:sz w:val="24"/>
        </w:rPr>
        <w:t>։ Հաշվի առնելով այն հանգամանքը, որ աուդիտի միջազգային ստանդարտները պարբերաբար ենթակա են վերանայման, ներկայումս առկա է անհրաժեշտություն վերանայելու ՀՀ-ում գործունեության մեջ դրված աուդիտի միջազգային ստանդարտները և համապատասխանեցնելու աուդիտի միջազգային ստանդարտներին։</w:t>
      </w:r>
    </w:p>
    <w:p w14:paraId="1D81E50E" w14:textId="77777777" w:rsidR="00782FDF" w:rsidRPr="00E72758" w:rsidRDefault="00782FDF" w:rsidP="00782FDF">
      <w:pPr>
        <w:autoSpaceDN w:val="0"/>
        <w:spacing w:line="36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E72758">
        <w:rPr>
          <w:rFonts w:ascii="GHEA Grapalat" w:hAnsi="GHEA Grapalat" w:cs="GHEA Grapalat"/>
          <w:b/>
          <w:sz w:val="24"/>
          <w:szCs w:val="24"/>
          <w:lang w:val="fr-FR"/>
        </w:rPr>
        <w:t>3.Առկա խնդիրների առաջարկվող լուծումները.</w:t>
      </w:r>
    </w:p>
    <w:p w14:paraId="1B3D1CBC" w14:textId="1CFABAB1" w:rsidR="00782FDF" w:rsidRDefault="00342210" w:rsidP="00316B91">
      <w:pPr>
        <w:pStyle w:val="ListParagraph"/>
        <w:spacing w:line="360" w:lineRule="auto"/>
        <w:ind w:left="0" w:firstLine="270"/>
        <w:jc w:val="both"/>
        <w:rPr>
          <w:rFonts w:ascii="GHEA Grapalat" w:hAnsi="GHEA Grapalat"/>
          <w:sz w:val="24"/>
        </w:rPr>
      </w:pPr>
      <w:r>
        <w:rPr>
          <w:rFonts w:ascii="GHEA Grapalat" w:hAnsi="GHEA Grapalat" w:cs="Cambria Math"/>
          <w:sz w:val="24"/>
        </w:rPr>
        <w:t xml:space="preserve">Հաշվի առնելով որակի </w:t>
      </w:r>
      <w:r w:rsidRPr="000443EE">
        <w:rPr>
          <w:rFonts w:ascii="GHEA Grapalat" w:hAnsi="GHEA Grapalat"/>
          <w:sz w:val="24"/>
        </w:rPr>
        <w:t>հսկողության միջազգային ստանդարտներ</w:t>
      </w:r>
      <w:r>
        <w:rPr>
          <w:rFonts w:ascii="GHEA Grapalat" w:hAnsi="GHEA Grapalat"/>
          <w:sz w:val="24"/>
        </w:rPr>
        <w:t>ում</w:t>
      </w:r>
      <w:r w:rsidRPr="000443EE">
        <w:rPr>
          <w:rFonts w:ascii="GHEA Grapalat" w:hAnsi="GHEA Grapalat"/>
          <w:sz w:val="24"/>
        </w:rPr>
        <w:t xml:space="preserve"> (ISQC)</w:t>
      </w:r>
      <w:r>
        <w:rPr>
          <w:rFonts w:ascii="GHEA Grapalat" w:hAnsi="GHEA Grapalat"/>
          <w:sz w:val="24"/>
        </w:rPr>
        <w:t xml:space="preserve"> և</w:t>
      </w:r>
      <w:r w:rsidRPr="00973BAC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ա</w:t>
      </w:r>
      <w:r w:rsidRPr="000443EE">
        <w:rPr>
          <w:rFonts w:ascii="GHEA Grapalat" w:hAnsi="GHEA Grapalat"/>
          <w:sz w:val="24"/>
        </w:rPr>
        <w:t xml:space="preserve">ուդիտի միջազգային </w:t>
      </w:r>
      <w:r>
        <w:rPr>
          <w:rFonts w:ascii="GHEA Grapalat" w:hAnsi="GHEA Grapalat"/>
          <w:sz w:val="24"/>
        </w:rPr>
        <w:t>ստանդարտներում</w:t>
      </w:r>
      <w:r w:rsidRPr="000443EE">
        <w:rPr>
          <w:rFonts w:ascii="GHEA Grapalat" w:hAnsi="GHEA Grapalat"/>
          <w:sz w:val="24"/>
        </w:rPr>
        <w:t xml:space="preserve"> </w:t>
      </w:r>
      <w:r w:rsidRPr="00973BAC">
        <w:rPr>
          <w:rFonts w:ascii="GHEA Grapalat" w:hAnsi="GHEA Grapalat"/>
          <w:sz w:val="24"/>
        </w:rPr>
        <w:t>(ISA)</w:t>
      </w:r>
      <w:r>
        <w:rPr>
          <w:rFonts w:ascii="GHEA Grapalat" w:hAnsi="GHEA Grapalat"/>
          <w:sz w:val="24"/>
        </w:rPr>
        <w:t xml:space="preserve"> փոփոխությունների անհրաժեշտությունը</w:t>
      </w:r>
      <w:r w:rsidR="000F6774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իրականացվել են աշխատան</w:t>
      </w:r>
      <w:r w:rsidR="000F6774">
        <w:rPr>
          <w:rFonts w:ascii="GHEA Grapalat" w:hAnsi="GHEA Grapalat"/>
          <w:sz w:val="24"/>
        </w:rPr>
        <w:t>քներ</w:t>
      </w:r>
      <w:r>
        <w:rPr>
          <w:rFonts w:ascii="GHEA Grapalat" w:hAnsi="GHEA Grapalat"/>
          <w:sz w:val="24"/>
        </w:rPr>
        <w:t xml:space="preserve"> նշված ստանդարտները միջազգային ստանդարտներին </w:t>
      </w:r>
      <w:r>
        <w:rPr>
          <w:rFonts w:ascii="GHEA Grapalat" w:hAnsi="GHEA Grapalat"/>
          <w:sz w:val="24"/>
        </w:rPr>
        <w:lastRenderedPageBreak/>
        <w:t>համապատասխանեցնելու վերաբերյալ</w:t>
      </w:r>
      <w:r w:rsidR="00044CB3">
        <w:rPr>
          <w:rFonts w:ascii="GHEA Grapalat" w:hAnsi="GHEA Grapalat"/>
          <w:sz w:val="24"/>
          <w:lang w:val="en-US"/>
        </w:rPr>
        <w:t>,</w:t>
      </w:r>
      <w:r>
        <w:rPr>
          <w:rFonts w:ascii="GHEA Grapalat" w:hAnsi="GHEA Grapalat"/>
          <w:sz w:val="24"/>
        </w:rPr>
        <w:t xml:space="preserve"> և նախագծով առաջարկվում է որոշմամբ հաստատված հավելվածը շարադրել նոր խմբագրությամբ։</w:t>
      </w:r>
      <w:r w:rsidR="00316B91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Միաժամանակ հաշվի առնելով այն հանգամանքը, որ դ</w:t>
      </w:r>
      <w:r w:rsidRPr="000443EE">
        <w:rPr>
          <w:rFonts w:ascii="GHEA Grapalat" w:hAnsi="GHEA Grapalat"/>
          <w:sz w:val="24"/>
        </w:rPr>
        <w:t>իտարկման</w:t>
      </w:r>
      <w:r w:rsidR="00044CB3">
        <w:rPr>
          <w:rFonts w:ascii="GHEA Grapalat" w:hAnsi="GHEA Grapalat"/>
          <w:sz w:val="24"/>
          <w:lang w:val="en-US"/>
        </w:rPr>
        <w:t xml:space="preserve"> առաջադրանքների</w:t>
      </w:r>
      <w:r w:rsidRPr="000443EE">
        <w:rPr>
          <w:rFonts w:ascii="GHEA Grapalat" w:hAnsi="GHEA Grapalat"/>
          <w:sz w:val="24"/>
        </w:rPr>
        <w:t xml:space="preserve"> միջազգային ստանդարտները </w:t>
      </w:r>
      <w:r w:rsidRPr="00973BAC">
        <w:rPr>
          <w:rFonts w:ascii="GHEA Grapalat" w:hAnsi="GHEA Grapalat"/>
          <w:sz w:val="24"/>
        </w:rPr>
        <w:t>(ISRE)</w:t>
      </w:r>
      <w:r>
        <w:rPr>
          <w:rFonts w:ascii="GHEA Grapalat" w:hAnsi="GHEA Grapalat"/>
          <w:sz w:val="24"/>
        </w:rPr>
        <w:t xml:space="preserve"> և </w:t>
      </w:r>
      <w:r>
        <w:rPr>
          <w:rFonts w:ascii="GHEA Grapalat" w:hAnsi="GHEA Grapalat" w:cs="Cambria Math"/>
          <w:sz w:val="24"/>
        </w:rPr>
        <w:t xml:space="preserve">հարակից ծառայությունների միջազգային ստանդարտներ </w:t>
      </w:r>
      <w:r w:rsidRPr="00DB4D13">
        <w:rPr>
          <w:rFonts w:ascii="GHEA Grapalat" w:hAnsi="GHEA Grapalat" w:cs="Cambria Math"/>
          <w:sz w:val="24"/>
        </w:rPr>
        <w:t>(ISRS)</w:t>
      </w:r>
      <w:r>
        <w:rPr>
          <w:rFonts w:ascii="GHEA Grapalat" w:hAnsi="GHEA Grapalat" w:cs="Cambria Math"/>
          <w:sz w:val="24"/>
        </w:rPr>
        <w:t xml:space="preserve"> թարգմանվել են հայերեն լեզվով և ենթակա են հրապարակման,</w:t>
      </w:r>
      <w:r w:rsidR="0067584E">
        <w:rPr>
          <w:rFonts w:ascii="GHEA Grapalat" w:hAnsi="GHEA Grapalat" w:cs="Cambria Math"/>
          <w:sz w:val="24"/>
        </w:rPr>
        <w:t xml:space="preserve"> առաջարկվում է փոխարինել ՀՀ-ում գործունեության մեջ դրված </w:t>
      </w:r>
      <w:r w:rsidR="0067584E" w:rsidRPr="0067584E">
        <w:rPr>
          <w:rFonts w:ascii="GHEA Grapalat" w:hAnsi="GHEA Grapalat" w:cs="Cambria Math"/>
          <w:sz w:val="24"/>
        </w:rPr>
        <w:t>(</w:t>
      </w:r>
      <w:r w:rsidR="0067584E">
        <w:rPr>
          <w:rFonts w:ascii="GHEA Grapalat" w:hAnsi="GHEA Grapalat" w:cs="Cambria Math"/>
          <w:sz w:val="24"/>
        </w:rPr>
        <w:t>ԱՍ 910, ԱՍ 920, ԱՍ 930</w:t>
      </w:r>
      <w:r w:rsidR="0067584E" w:rsidRPr="0067584E">
        <w:rPr>
          <w:rFonts w:ascii="GHEA Grapalat" w:hAnsi="GHEA Grapalat" w:cs="Cambria Math"/>
          <w:sz w:val="24"/>
        </w:rPr>
        <w:t>)</w:t>
      </w:r>
      <w:r w:rsidR="0067584E">
        <w:rPr>
          <w:rFonts w:ascii="GHEA Grapalat" w:hAnsi="GHEA Grapalat" w:cs="Cambria Math"/>
          <w:sz w:val="24"/>
        </w:rPr>
        <w:t xml:space="preserve"> աուդիտի ստանդարտները </w:t>
      </w:r>
      <w:r w:rsidR="00044CB3">
        <w:rPr>
          <w:rFonts w:ascii="GHEA Grapalat" w:hAnsi="GHEA Grapalat" w:cs="Cambria Math"/>
          <w:sz w:val="24"/>
          <w:lang w:val="en-US"/>
        </w:rPr>
        <w:t>Դ</w:t>
      </w:r>
      <w:r w:rsidR="0067584E">
        <w:rPr>
          <w:rFonts w:ascii="GHEA Grapalat" w:hAnsi="GHEA Grapalat" w:cs="Cambria Math"/>
          <w:sz w:val="24"/>
        </w:rPr>
        <w:t xml:space="preserve">ԱՄՍ 2400, </w:t>
      </w:r>
      <w:r w:rsidR="00044CB3">
        <w:rPr>
          <w:rFonts w:ascii="GHEA Grapalat" w:hAnsi="GHEA Grapalat" w:cs="Cambria Math"/>
          <w:sz w:val="24"/>
          <w:lang w:val="en-US"/>
        </w:rPr>
        <w:t>ՀԾ</w:t>
      </w:r>
      <w:r w:rsidR="0067584E">
        <w:rPr>
          <w:rFonts w:ascii="GHEA Grapalat" w:hAnsi="GHEA Grapalat" w:cs="Cambria Math"/>
          <w:sz w:val="24"/>
        </w:rPr>
        <w:t xml:space="preserve">ՄՍ 4400, </w:t>
      </w:r>
      <w:r w:rsidR="00044CB3">
        <w:rPr>
          <w:rFonts w:ascii="GHEA Grapalat" w:hAnsi="GHEA Grapalat" w:cs="Cambria Math"/>
          <w:sz w:val="24"/>
          <w:lang w:val="en-US"/>
        </w:rPr>
        <w:t>ՀԾ</w:t>
      </w:r>
      <w:r w:rsidR="0067584E">
        <w:rPr>
          <w:rFonts w:ascii="GHEA Grapalat" w:hAnsi="GHEA Grapalat" w:cs="Cambria Math"/>
          <w:sz w:val="24"/>
        </w:rPr>
        <w:t xml:space="preserve">ՄՍ 4410 </w:t>
      </w:r>
      <w:r w:rsidR="00316B91">
        <w:rPr>
          <w:rFonts w:ascii="GHEA Grapalat" w:hAnsi="GHEA Grapalat" w:cs="Cambria Math"/>
          <w:sz w:val="24"/>
        </w:rPr>
        <w:t>միջազգային ստանդարտներ</w:t>
      </w:r>
      <w:r w:rsidR="0067584E">
        <w:rPr>
          <w:rFonts w:ascii="GHEA Grapalat" w:hAnsi="GHEA Grapalat" w:cs="Cambria Math"/>
          <w:sz w:val="24"/>
        </w:rPr>
        <w:t>ով</w:t>
      </w:r>
      <w:r>
        <w:rPr>
          <w:rFonts w:ascii="GHEA Grapalat" w:hAnsi="GHEA Grapalat" w:cs="Cambria Math"/>
          <w:sz w:val="24"/>
        </w:rPr>
        <w:t>։</w:t>
      </w:r>
    </w:p>
    <w:p w14:paraId="12841930" w14:textId="77777777" w:rsidR="000F6774" w:rsidRPr="0020431E" w:rsidRDefault="000F6774" w:rsidP="000F6774">
      <w:pPr>
        <w:autoSpaceDN w:val="0"/>
        <w:spacing w:line="360" w:lineRule="auto"/>
        <w:ind w:firstLine="36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20431E">
        <w:rPr>
          <w:rFonts w:ascii="GHEA Grapalat" w:hAnsi="GHEA Grapalat" w:cs="GHEA Grapalat"/>
          <w:b/>
          <w:sz w:val="24"/>
          <w:szCs w:val="24"/>
          <w:lang w:val="fr-FR"/>
        </w:rPr>
        <w:t xml:space="preserve">4.Կարգավորման առարկան. </w:t>
      </w:r>
    </w:p>
    <w:p w14:paraId="70C70573" w14:textId="2D20528C" w:rsidR="00DB4D13" w:rsidRDefault="000F6774" w:rsidP="000F6774">
      <w:pPr>
        <w:pStyle w:val="ListParagraph"/>
        <w:spacing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</w:rPr>
      </w:pPr>
      <w:r w:rsidRPr="0020431E">
        <w:rPr>
          <w:rFonts w:ascii="GHEA Grapalat" w:hAnsi="GHEA Grapalat" w:cs="GHEA Grapalat"/>
          <w:sz w:val="24"/>
          <w:szCs w:val="24"/>
          <w:lang w:val="fr-FR"/>
        </w:rPr>
        <w:t>Նախագծ</w:t>
      </w:r>
      <w:r>
        <w:rPr>
          <w:rFonts w:ascii="GHEA Grapalat" w:hAnsi="GHEA Grapalat" w:cs="GHEA Grapalat"/>
          <w:sz w:val="24"/>
          <w:szCs w:val="24"/>
          <w:lang w:val="fr-FR"/>
        </w:rPr>
        <w:t>ի</w:t>
      </w:r>
      <w:r w:rsidRPr="0020431E">
        <w:rPr>
          <w:rFonts w:ascii="GHEA Grapalat" w:hAnsi="GHEA Grapalat" w:cs="GHEA Grapalat"/>
          <w:sz w:val="24"/>
          <w:szCs w:val="24"/>
          <w:lang w:val="fr-FR"/>
        </w:rPr>
        <w:t xml:space="preserve"> կարգավորման առարկան է </w:t>
      </w:r>
      <w:r w:rsidRPr="0020431E">
        <w:rPr>
          <w:rFonts w:ascii="GHEA Grapalat" w:hAnsi="GHEA Grapalat" w:cs="Sylfaen"/>
          <w:sz w:val="24"/>
          <w:szCs w:val="24"/>
        </w:rPr>
        <w:t>Հայաստանի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431E">
        <w:rPr>
          <w:rFonts w:ascii="GHEA Grapalat" w:hAnsi="GHEA Grapalat" w:cs="Sylfaen"/>
          <w:sz w:val="24"/>
          <w:szCs w:val="24"/>
        </w:rPr>
        <w:t>Հանրապետությանում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431E">
        <w:rPr>
          <w:rFonts w:ascii="GHEA Grapalat" w:hAnsi="GHEA Grapalat" w:cs="Sylfaen"/>
          <w:sz w:val="24"/>
          <w:szCs w:val="24"/>
        </w:rPr>
        <w:t>աուդիտորական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431E">
        <w:rPr>
          <w:rFonts w:ascii="GHEA Grapalat" w:hAnsi="GHEA Grapalat" w:cs="Sylfaen"/>
          <w:sz w:val="24"/>
          <w:szCs w:val="24"/>
        </w:rPr>
        <w:t>գործունեության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431E">
        <w:rPr>
          <w:rFonts w:ascii="GHEA Grapalat" w:hAnsi="GHEA Grapalat" w:cs="Sylfaen"/>
          <w:sz w:val="24"/>
          <w:szCs w:val="24"/>
        </w:rPr>
        <w:t>ոլորտ</w:t>
      </w:r>
      <w:r>
        <w:rPr>
          <w:rFonts w:ascii="GHEA Grapalat" w:hAnsi="GHEA Grapalat" w:cs="Sylfaen"/>
          <w:sz w:val="24"/>
          <w:szCs w:val="24"/>
        </w:rPr>
        <w:t>ը</w:t>
      </w:r>
      <w:r w:rsidRPr="0020431E">
        <w:rPr>
          <w:rFonts w:ascii="GHEA Grapalat" w:hAnsi="GHEA Grapalat" w:cs="GHEA Grapalat"/>
          <w:sz w:val="24"/>
          <w:szCs w:val="24"/>
        </w:rPr>
        <w:t>:</w:t>
      </w:r>
    </w:p>
    <w:p w14:paraId="1E2903C4" w14:textId="77777777" w:rsidR="000F6774" w:rsidRPr="00FB4B83" w:rsidRDefault="000F6774" w:rsidP="000F6774">
      <w:pPr>
        <w:autoSpaceDN w:val="0"/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B4B83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E72758">
        <w:rPr>
          <w:rFonts w:ascii="GHEA Grapalat" w:hAnsi="GHEA Grapalat"/>
          <w:b/>
          <w:sz w:val="24"/>
          <w:szCs w:val="24"/>
        </w:rPr>
        <w:t>Նախագծի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մշակման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գործընթացում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ներգրավված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ինստիտուտները</w:t>
      </w:r>
      <w:r w:rsidRPr="00FB4B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և </w:t>
      </w:r>
      <w:r w:rsidRPr="00E72758">
        <w:rPr>
          <w:rFonts w:ascii="GHEA Grapalat" w:hAnsi="GHEA Grapalat"/>
          <w:b/>
          <w:sz w:val="24"/>
          <w:szCs w:val="24"/>
        </w:rPr>
        <w:t>անձինք</w:t>
      </w:r>
      <w:r w:rsidRPr="00E72758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26823AC4" w14:textId="5F1E6698" w:rsidR="000F6774" w:rsidRPr="000F6774" w:rsidRDefault="000F6774" w:rsidP="000F6774">
      <w:pPr>
        <w:autoSpaceDN w:val="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E72758">
        <w:rPr>
          <w:rFonts w:ascii="GHEA Grapalat" w:hAnsi="GHEA Grapalat"/>
          <w:sz w:val="24"/>
          <w:szCs w:val="24"/>
        </w:rPr>
        <w:t>Նախագ</w:t>
      </w:r>
      <w:r w:rsidR="008D7E91">
        <w:rPr>
          <w:rFonts w:ascii="GHEA Grapalat" w:hAnsi="GHEA Grapalat"/>
          <w:sz w:val="24"/>
          <w:szCs w:val="24"/>
          <w:lang w:val="en-US"/>
        </w:rPr>
        <w:t>իծ</w:t>
      </w:r>
      <w:r w:rsidRPr="00E72758">
        <w:rPr>
          <w:rFonts w:ascii="GHEA Grapalat" w:hAnsi="GHEA Grapalat"/>
          <w:sz w:val="24"/>
          <w:szCs w:val="24"/>
        </w:rPr>
        <w:t xml:space="preserve">ը մշակվել </w:t>
      </w:r>
      <w:r w:rsidR="008D7E91">
        <w:rPr>
          <w:rFonts w:ascii="GHEA Grapalat" w:hAnsi="GHEA Grapalat"/>
          <w:sz w:val="24"/>
          <w:szCs w:val="24"/>
          <w:lang w:val="en-US"/>
        </w:rPr>
        <w:t>է</w:t>
      </w:r>
      <w:r w:rsidRPr="00E72758">
        <w:rPr>
          <w:rFonts w:ascii="GHEA Grapalat" w:hAnsi="GHEA Grapalat"/>
          <w:sz w:val="24"/>
          <w:szCs w:val="24"/>
        </w:rPr>
        <w:t xml:space="preserve"> ՀՀ ֆինանսների նախարարության</w:t>
      </w:r>
      <w:r w:rsidRPr="00FB4B8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կող</w:t>
      </w:r>
      <w:r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softHyphen/>
        <w:t>մից։</w:t>
      </w:r>
    </w:p>
    <w:p w14:paraId="6D152C65" w14:textId="77777777" w:rsidR="000F6774" w:rsidRPr="003C4FDA" w:rsidRDefault="000F6774" w:rsidP="000F6774">
      <w:pPr>
        <w:autoSpaceDN w:val="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FB4B83">
        <w:rPr>
          <w:rFonts w:ascii="GHEA Grapalat" w:hAnsi="GHEA Grapalat" w:cs="GHEA Grapalat"/>
          <w:b/>
          <w:sz w:val="24"/>
          <w:szCs w:val="24"/>
          <w:lang w:val="fr-FR"/>
        </w:rPr>
        <w:t xml:space="preserve">6. </w:t>
      </w:r>
      <w:r w:rsidRPr="0020431E">
        <w:rPr>
          <w:rFonts w:ascii="GHEA Grapalat" w:hAnsi="GHEA Grapalat" w:cs="GHEA Grapalat"/>
          <w:b/>
          <w:sz w:val="24"/>
          <w:szCs w:val="24"/>
        </w:rPr>
        <w:t>Իրավական ակտի կիրառման դեպքում ակնկալվող արդյունքը.</w:t>
      </w:r>
    </w:p>
    <w:p w14:paraId="60550B90" w14:textId="56D2676B" w:rsidR="000F6774" w:rsidRDefault="000F6774" w:rsidP="000F677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fr-FR"/>
        </w:rPr>
      </w:pPr>
      <w:r w:rsidRPr="0020431E">
        <w:rPr>
          <w:rFonts w:ascii="GHEA Grapalat" w:hAnsi="GHEA Grapalat" w:cs="GHEA Grapalat"/>
          <w:sz w:val="24"/>
          <w:szCs w:val="24"/>
        </w:rPr>
        <w:t>Նախագծի ընդուն</w:t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FB4B83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t>ման արդ</w:t>
      </w:r>
      <w:r w:rsidRPr="0020431E">
        <w:rPr>
          <w:rFonts w:ascii="GHEA Grapalat" w:hAnsi="GHEA Grapalat" w:cs="GHEA Grapalat"/>
          <w:sz w:val="24"/>
          <w:szCs w:val="24"/>
        </w:rPr>
        <w:softHyphen/>
        <w:t>յուն</w:t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  <w:t xml:space="preserve">քում ակնկալվում է </w:t>
      </w:r>
      <w:r w:rsidRPr="00FB4B83">
        <w:rPr>
          <w:rFonts w:ascii="GHEA Grapalat" w:hAnsi="GHEA Grapalat" w:cs="GHEA Grapalat"/>
          <w:sz w:val="24"/>
          <w:szCs w:val="24"/>
        </w:rPr>
        <w:t xml:space="preserve">կատարելագործել և </w:t>
      </w:r>
      <w:r w:rsidRPr="0020431E">
        <w:rPr>
          <w:rFonts w:ascii="GHEA Grapalat" w:hAnsi="GHEA Grapalat"/>
          <w:sz w:val="24"/>
          <w:szCs w:val="24"/>
          <w:lang w:val="fr-FR"/>
        </w:rPr>
        <w:t>միջազգային չափանիշներին համապատասխանեցել</w:t>
      </w:r>
      <w:r w:rsidRPr="00FB4B83">
        <w:rPr>
          <w:rFonts w:ascii="GHEA Grapalat" w:hAnsi="GHEA Grapalat" w:cs="GHEA Grapalat"/>
          <w:sz w:val="24"/>
          <w:szCs w:val="24"/>
        </w:rPr>
        <w:t xml:space="preserve"> </w:t>
      </w:r>
      <w:r w:rsidRPr="0020431E">
        <w:rPr>
          <w:rFonts w:ascii="GHEA Grapalat" w:hAnsi="GHEA Grapalat"/>
          <w:sz w:val="24"/>
          <w:szCs w:val="24"/>
          <w:lang w:val="fr-FR"/>
        </w:rPr>
        <w:t xml:space="preserve">աուդիտորական գործունեության </w:t>
      </w:r>
      <w:r>
        <w:rPr>
          <w:rFonts w:ascii="GHEA Grapalat" w:hAnsi="GHEA Grapalat"/>
          <w:sz w:val="24"/>
          <w:szCs w:val="24"/>
          <w:lang w:val="fr-FR"/>
        </w:rPr>
        <w:t xml:space="preserve">կարգավորման </w:t>
      </w:r>
      <w:r w:rsidRPr="0020431E">
        <w:rPr>
          <w:rFonts w:ascii="GHEA Grapalat" w:hAnsi="GHEA Grapalat"/>
          <w:sz w:val="24"/>
          <w:szCs w:val="24"/>
          <w:lang w:val="fr-FR"/>
        </w:rPr>
        <w:t>ոլորտը:</w:t>
      </w:r>
    </w:p>
    <w:p w14:paraId="047C2B09" w14:textId="45F9E0C3" w:rsidR="006923E0" w:rsidRDefault="006923E0" w:rsidP="00B70F31">
      <w:pPr>
        <w:ind w:firstLine="360"/>
        <w:rPr>
          <w:rFonts w:ascii="GHEA Grapalat" w:hAnsi="GHEA Grapalat" w:cs="GHEA Grapalat"/>
          <w:b/>
          <w:noProof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br w:type="page"/>
      </w:r>
      <w:r>
        <w:rPr>
          <w:rFonts w:ascii="GHEA Grapalat" w:hAnsi="GHEA Grapalat" w:cs="GHEA Grapalat"/>
          <w:b/>
          <w:sz w:val="24"/>
          <w:szCs w:val="24"/>
          <w:lang w:val="fr-FR"/>
        </w:rPr>
        <w:lastRenderedPageBreak/>
        <w:t>7. Ակտի նորմատիվ բնույթի հիմնավորվածությունը</w:t>
      </w:r>
    </w:p>
    <w:p w14:paraId="6D7FE177" w14:textId="26705ACA" w:rsidR="00B70F31" w:rsidRDefault="006923E0" w:rsidP="00B70F31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Հիմք ընդունելով «</w:t>
      </w:r>
      <w:r>
        <w:rPr>
          <w:rFonts w:ascii="GHEA Grapalat" w:hAnsi="GHEA Grapalat"/>
          <w:sz w:val="24"/>
        </w:rPr>
        <w:t>Աուդիտորական գործունեության մասին</w:t>
      </w:r>
      <w:r>
        <w:rPr>
          <w:rFonts w:ascii="GHEA Grapalat" w:hAnsi="GHEA Grapalat" w:cs="Sylfaen"/>
          <w:sz w:val="24"/>
          <w:szCs w:val="24"/>
        </w:rPr>
        <w:t>» ՀՀ օրենքի 6-րդ</w:t>
      </w:r>
      <w:r w:rsidR="00044CB3">
        <w:rPr>
          <w:rFonts w:ascii="GHEA Grapalat" w:hAnsi="GHEA Grapalat" w:cs="Sylfaen"/>
          <w:sz w:val="24"/>
          <w:szCs w:val="24"/>
          <w:lang w:val="en-US"/>
        </w:rPr>
        <w:t xml:space="preserve"> և 11-րդ</w:t>
      </w:r>
      <w:r>
        <w:rPr>
          <w:rFonts w:ascii="GHEA Grapalat" w:hAnsi="GHEA Grapalat" w:cs="Sylfaen"/>
          <w:sz w:val="24"/>
          <w:szCs w:val="24"/>
        </w:rPr>
        <w:t xml:space="preserve"> հոդված</w:t>
      </w:r>
      <w:r w:rsidR="00044CB3">
        <w:rPr>
          <w:rFonts w:ascii="GHEA Grapalat" w:hAnsi="GHEA Grapalat" w:cs="Sylfaen"/>
          <w:sz w:val="24"/>
          <w:szCs w:val="24"/>
          <w:lang w:val="en-US"/>
        </w:rPr>
        <w:t>ներ</w:t>
      </w:r>
      <w:r>
        <w:rPr>
          <w:rFonts w:ascii="GHEA Grapalat" w:hAnsi="GHEA Grapalat" w:cs="Sylfaen"/>
          <w:sz w:val="24"/>
          <w:szCs w:val="24"/>
        </w:rPr>
        <w:t>ը։</w:t>
      </w:r>
    </w:p>
    <w:p w14:paraId="49066E6C" w14:textId="77777777" w:rsidR="00B70F31" w:rsidRDefault="00B70F31">
      <w:pPr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br w:type="page"/>
      </w:r>
    </w:p>
    <w:p w14:paraId="60C7E69A" w14:textId="6694AC74" w:rsidR="00B70F31" w:rsidRDefault="00B70F31" w:rsidP="00B70F31">
      <w:pPr>
        <w:spacing w:line="360" w:lineRule="auto"/>
        <w:ind w:firstLine="450"/>
        <w:jc w:val="center"/>
        <w:rPr>
          <w:rFonts w:ascii="GHEA Grapalat" w:hAnsi="GHEA Grapalat" w:cs="GHEA Grapalat"/>
          <w:b/>
          <w:sz w:val="24"/>
          <w:szCs w:val="24"/>
        </w:rPr>
      </w:pPr>
      <w:r>
        <w:rPr>
          <w:rFonts w:ascii="GHEA Grapalat" w:hAnsi="GHEA Grapalat" w:cs="GHEA Grapalat"/>
          <w:b/>
          <w:sz w:val="24"/>
          <w:szCs w:val="24"/>
          <w:lang w:val="en-US"/>
        </w:rPr>
        <w:lastRenderedPageBreak/>
        <w:t>Տ</w:t>
      </w:r>
      <w:r>
        <w:rPr>
          <w:rFonts w:ascii="GHEA Grapalat" w:hAnsi="GHEA Grapalat" w:cs="GHEA Grapalat"/>
          <w:b/>
          <w:sz w:val="24"/>
          <w:szCs w:val="24"/>
        </w:rPr>
        <w:t>եղեկանք</w:t>
      </w:r>
    </w:p>
    <w:p w14:paraId="6FE692C9" w14:textId="4EBF5E31" w:rsidR="00B70F31" w:rsidRDefault="00B70F31" w:rsidP="00B70F31">
      <w:pPr>
        <w:spacing w:before="12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</w:rPr>
        <w:t xml:space="preserve"> «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Հ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այաստանի 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Հ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անրապետության կառավարության 2011 թվականի դեկտեմբերի 29-ի 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N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 1931-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Ն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 որոշման մեջ փոփոխություններ կատարելու 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և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 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Հ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այաստանի 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Հ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անրապետության կառավարության 2005 թվականի ապրիլի 21-ի 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N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 509-</w:t>
      </w:r>
      <w:r w:rsidR="00044CB3">
        <w:rPr>
          <w:rFonts w:ascii="GHEA Grapalat" w:hAnsi="GHEA Grapalat" w:cs="GHEA Grapalat"/>
          <w:b/>
          <w:sz w:val="24"/>
          <w:szCs w:val="24"/>
          <w:lang w:val="en-US"/>
        </w:rPr>
        <w:t>Ն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 xml:space="preserve"> որոշումը ուժը կորցրած ճանաչելու մասին</w:t>
      </w:r>
      <w:r>
        <w:rPr>
          <w:rFonts w:ascii="GHEA Grapalat" w:hAnsi="GHEA Grapalat" w:cs="GHEA Grapalat"/>
          <w:b/>
          <w:sz w:val="24"/>
          <w:szCs w:val="24"/>
        </w:rPr>
        <w:t>» 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կառավարության որոշման նախագծի ընդունման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առնչությամբ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այլ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իրավական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ակտերի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ընդունման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անհրաժեշտության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վերաբերյալ</w:t>
      </w:r>
    </w:p>
    <w:p w14:paraId="7B9A17FC" w14:textId="77777777" w:rsidR="00B70F31" w:rsidRPr="00B70F31" w:rsidRDefault="00B70F31" w:rsidP="00B70F31">
      <w:pPr>
        <w:autoSpaceDE w:val="0"/>
        <w:autoSpaceDN w:val="0"/>
        <w:adjustRightInd w:val="0"/>
        <w:rPr>
          <w:rFonts w:ascii="GHEA Grapalat" w:hAnsi="GHEA Grapalat" w:cs="GHEA Grapalat"/>
          <w:bCs/>
          <w:sz w:val="20"/>
          <w:szCs w:val="20"/>
          <w:lang w:val="fr-FR"/>
        </w:rPr>
      </w:pPr>
    </w:p>
    <w:p w14:paraId="61971F32" w14:textId="058EE8D3" w:rsidR="00B70F31" w:rsidRDefault="00B70F31" w:rsidP="00B70F31">
      <w:pPr>
        <w:spacing w:before="24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 w:rsidRPr="00B70F31">
        <w:rPr>
          <w:rFonts w:ascii="GHEA Grapalat" w:hAnsi="GHEA Grapalat" w:cs="GHEA Grapalat"/>
          <w:bCs/>
          <w:sz w:val="24"/>
          <w:szCs w:val="24"/>
        </w:rPr>
        <w:t>«</w:t>
      </w:r>
      <w:r w:rsidR="00044CB3" w:rsidRPr="00044CB3">
        <w:rPr>
          <w:rFonts w:ascii="GHEA Grapalat" w:hAnsi="GHEA Grapalat" w:cs="GHEA Grapalat"/>
          <w:bCs/>
          <w:sz w:val="24"/>
          <w:szCs w:val="24"/>
        </w:rPr>
        <w:t>Հայաստանի Հանրապետության կառավարության 2011 թվականի դեկտեմբերի 29-ի N 1931-Ն որոշման մեջ փոփոխություններ կատարելու և Հայաստանի Հանրապետության կառավարության 2005 թվականի ապրիլի 21-ի N 509-Ն որոշումը ուժը կորցրած ճանաչելու մասին</w:t>
      </w:r>
      <w:r w:rsidRPr="00B70F31">
        <w:rPr>
          <w:rFonts w:ascii="GHEA Grapalat" w:hAnsi="GHEA Grapalat" w:cs="GHEA Grapalat"/>
          <w:bCs/>
          <w:sz w:val="24"/>
          <w:szCs w:val="24"/>
        </w:rPr>
        <w:t>» ՀՀ</w:t>
      </w:r>
      <w:r w:rsidRPr="00B70F31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B70F31">
        <w:rPr>
          <w:rFonts w:ascii="GHEA Grapalat" w:hAnsi="GHEA Grapalat" w:cs="GHEA Grapalat"/>
          <w:bCs/>
          <w:sz w:val="24"/>
          <w:szCs w:val="24"/>
        </w:rPr>
        <w:t>կառավարության որոշման նախագծի</w:t>
      </w:r>
      <w:r>
        <w:rPr>
          <w:rFonts w:ascii="GHEA Grapalat" w:hAnsi="GHEA Grapalat" w:cs="Sylfaen"/>
          <w:bCs/>
          <w:sz w:val="24"/>
          <w:szCs w:val="24"/>
        </w:rPr>
        <w:t xml:space="preserve"> ընդուն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ման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առն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չությամբ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այլ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իրա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վական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ակտեր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ընդունելու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կամ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փոփոխություններ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կատարելու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անհրա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ժեշ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տություն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չի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առաջանում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14:paraId="7D94BCB8" w14:textId="77777777" w:rsidR="00B70F31" w:rsidRDefault="00B70F31" w:rsidP="00B70F31">
      <w:pPr>
        <w:spacing w:line="360" w:lineRule="auto"/>
        <w:rPr>
          <w:rFonts w:ascii="GHEA Grapalat" w:hAnsi="GHEA Grapalat" w:cs="Sylfaen"/>
          <w:bCs/>
          <w:sz w:val="24"/>
          <w:szCs w:val="24"/>
          <w:lang w:val="fr-FR"/>
        </w:rPr>
      </w:pPr>
    </w:p>
    <w:p w14:paraId="4E18CCD7" w14:textId="77777777" w:rsidR="00B70F31" w:rsidRDefault="00B70F31" w:rsidP="00B70F31">
      <w:pPr>
        <w:autoSpaceDN w:val="0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</w:rPr>
        <w:t>Տեղեկանք</w:t>
      </w:r>
    </w:p>
    <w:p w14:paraId="28772076" w14:textId="488E37E9" w:rsidR="00B70F31" w:rsidRDefault="00B70F31" w:rsidP="00B70F31">
      <w:pPr>
        <w:spacing w:before="12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</w:rPr>
        <w:t>«</w:t>
      </w:r>
      <w:r w:rsidR="00044CB3" w:rsidRPr="00044CB3">
        <w:rPr>
          <w:rFonts w:ascii="GHEA Grapalat" w:hAnsi="GHEA Grapalat" w:cs="GHEA Grapalat"/>
          <w:b/>
          <w:sz w:val="24"/>
          <w:szCs w:val="24"/>
        </w:rPr>
        <w:t>Հայաստանի Հանրապետության կառավարության 2011 թվականի դեկտեմբերի 29-ի N 1931-Ն որոշման մեջ փոփոխություններ կատարելու և Հայաստանի Հանրապետության կառավարության 2005 թվականի ապրիլի 21-ի N 509-Ն որոշումը ուժը կորցրած ճանաչելու մասին</w:t>
      </w:r>
      <w:r>
        <w:rPr>
          <w:rFonts w:ascii="GHEA Grapalat" w:hAnsi="GHEA Grapalat" w:cs="GHEA Grapalat"/>
          <w:b/>
          <w:sz w:val="24"/>
          <w:szCs w:val="24"/>
        </w:rPr>
        <w:t>» 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կառավարության որոշման նախագծի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ընդունմամբ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պետական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կամ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տեղական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ինքնակառավարման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մարմնի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բյուջեում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եկա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/>
          <w:bCs/>
          <w:sz w:val="24"/>
          <w:szCs w:val="24"/>
        </w:rPr>
        <w:t>մուտ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/>
          <w:bCs/>
          <w:sz w:val="24"/>
          <w:szCs w:val="24"/>
        </w:rPr>
        <w:t>ների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ծախսերի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ավելացման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կամ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նվա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/>
          <w:bCs/>
          <w:sz w:val="24"/>
          <w:szCs w:val="24"/>
        </w:rPr>
        <w:t>զեցման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վերաբերյալ</w:t>
      </w:r>
    </w:p>
    <w:p w14:paraId="7D2505DC" w14:textId="77777777" w:rsidR="00B70F31" w:rsidRDefault="00B70F31" w:rsidP="00B70F3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sz w:val="20"/>
          <w:szCs w:val="20"/>
          <w:lang w:val="fr-FR"/>
        </w:rPr>
      </w:pPr>
    </w:p>
    <w:p w14:paraId="105ED591" w14:textId="03EF1E3A" w:rsidR="00B70F31" w:rsidRDefault="00B70F31" w:rsidP="00B70F31">
      <w:pPr>
        <w:pStyle w:val="BodyTextIndent"/>
        <w:spacing w:line="360" w:lineRule="auto"/>
        <w:ind w:left="0" w:firstLine="360"/>
        <w:jc w:val="both"/>
        <w:rPr>
          <w:rFonts w:ascii="GHEA Grapalat" w:hAnsi="GHEA Grapalat" w:cs="GHEA Grapalat"/>
          <w:lang w:val="fr-FR"/>
        </w:rPr>
      </w:pPr>
      <w:r w:rsidRPr="00B70F31">
        <w:rPr>
          <w:rFonts w:ascii="GHEA Grapalat" w:hAnsi="GHEA Grapalat" w:cs="GHEA Grapalat"/>
          <w:bCs/>
          <w:lang w:val="hy-AM"/>
        </w:rPr>
        <w:t>«</w:t>
      </w:r>
      <w:proofErr w:type="spellStart"/>
      <w:r w:rsidR="00044CB3" w:rsidRPr="00044CB3">
        <w:rPr>
          <w:rFonts w:ascii="GHEA Grapalat" w:hAnsi="GHEA Grapalat" w:cs="GHEA Grapalat"/>
          <w:bCs/>
        </w:rPr>
        <w:t>Հայաստանի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Հանրապետության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կառավարության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2011 </w:t>
      </w:r>
      <w:proofErr w:type="spellStart"/>
      <w:r w:rsidR="00044CB3" w:rsidRPr="00044CB3">
        <w:rPr>
          <w:rFonts w:ascii="GHEA Grapalat" w:hAnsi="GHEA Grapalat" w:cs="GHEA Grapalat"/>
          <w:bCs/>
        </w:rPr>
        <w:t>թվականի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դեկտեմբերի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29-ի N 1931-Ն </w:t>
      </w:r>
      <w:proofErr w:type="spellStart"/>
      <w:r w:rsidR="00044CB3" w:rsidRPr="00044CB3">
        <w:rPr>
          <w:rFonts w:ascii="GHEA Grapalat" w:hAnsi="GHEA Grapalat" w:cs="GHEA Grapalat"/>
          <w:bCs/>
        </w:rPr>
        <w:t>որոշման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մեջ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փոփոխություններ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կատարելու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և </w:t>
      </w:r>
      <w:proofErr w:type="spellStart"/>
      <w:r w:rsidR="00044CB3" w:rsidRPr="00044CB3">
        <w:rPr>
          <w:rFonts w:ascii="GHEA Grapalat" w:hAnsi="GHEA Grapalat" w:cs="GHEA Grapalat"/>
          <w:bCs/>
        </w:rPr>
        <w:t>Հայաստանի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Հանրապետության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կառավարության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2005 </w:t>
      </w:r>
      <w:proofErr w:type="spellStart"/>
      <w:r w:rsidR="00044CB3" w:rsidRPr="00044CB3">
        <w:rPr>
          <w:rFonts w:ascii="GHEA Grapalat" w:hAnsi="GHEA Grapalat" w:cs="GHEA Grapalat"/>
          <w:bCs/>
        </w:rPr>
        <w:t>թվականի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ապրիլի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21-ի N 509-Ն </w:t>
      </w:r>
      <w:proofErr w:type="spellStart"/>
      <w:r w:rsidR="00044CB3" w:rsidRPr="00044CB3">
        <w:rPr>
          <w:rFonts w:ascii="GHEA Grapalat" w:hAnsi="GHEA Grapalat" w:cs="GHEA Grapalat"/>
          <w:bCs/>
        </w:rPr>
        <w:t>որոշումը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ուժը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կորցրած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ճանաչելու</w:t>
      </w:r>
      <w:proofErr w:type="spellEnd"/>
      <w:r w:rsidR="00044CB3" w:rsidRPr="00044CB3">
        <w:rPr>
          <w:rFonts w:ascii="GHEA Grapalat" w:hAnsi="GHEA Grapalat" w:cs="GHEA Grapalat"/>
          <w:bCs/>
        </w:rPr>
        <w:t xml:space="preserve"> </w:t>
      </w:r>
      <w:proofErr w:type="spellStart"/>
      <w:r w:rsidR="00044CB3" w:rsidRPr="00044CB3">
        <w:rPr>
          <w:rFonts w:ascii="GHEA Grapalat" w:hAnsi="GHEA Grapalat" w:cs="GHEA Grapalat"/>
          <w:bCs/>
        </w:rPr>
        <w:t>մասին</w:t>
      </w:r>
      <w:proofErr w:type="spellEnd"/>
      <w:r w:rsidRPr="00B70F31">
        <w:rPr>
          <w:rFonts w:ascii="GHEA Grapalat" w:hAnsi="GHEA Grapalat" w:cs="GHEA Grapalat"/>
          <w:bCs/>
          <w:lang w:val="hy-AM"/>
        </w:rPr>
        <w:t>» ՀՀ</w:t>
      </w:r>
      <w:r w:rsidRPr="00B70F31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B70F31">
        <w:rPr>
          <w:rFonts w:ascii="GHEA Grapalat" w:hAnsi="GHEA Grapalat" w:cs="GHEA Grapalat"/>
          <w:bCs/>
        </w:rPr>
        <w:t>կառավարության</w:t>
      </w:r>
      <w:proofErr w:type="spellEnd"/>
      <w:r w:rsidRPr="00B70F31">
        <w:rPr>
          <w:rFonts w:ascii="GHEA Grapalat" w:hAnsi="GHEA Grapalat" w:cs="GHEA Grapalat"/>
          <w:bCs/>
        </w:rPr>
        <w:t xml:space="preserve"> </w:t>
      </w:r>
      <w:proofErr w:type="spellStart"/>
      <w:r w:rsidRPr="00B70F31">
        <w:rPr>
          <w:rFonts w:ascii="GHEA Grapalat" w:hAnsi="GHEA Grapalat" w:cs="GHEA Grapalat"/>
          <w:bCs/>
        </w:rPr>
        <w:t>որոշման</w:t>
      </w:r>
      <w:proofErr w:type="spellEnd"/>
      <w:r w:rsidRPr="00B70F31">
        <w:rPr>
          <w:rFonts w:ascii="GHEA Grapalat" w:hAnsi="GHEA Grapalat" w:cs="GHEA Grapalat"/>
          <w:bCs/>
        </w:rPr>
        <w:t xml:space="preserve"> </w:t>
      </w:r>
      <w:r w:rsidRPr="00B70F31">
        <w:rPr>
          <w:rFonts w:ascii="GHEA Grapalat" w:hAnsi="GHEA Grapalat" w:cs="GHEA Grapalat"/>
          <w:bCs/>
          <w:lang w:val="hy-AM"/>
        </w:rPr>
        <w:t>նախագծի</w:t>
      </w:r>
      <w:r w:rsidRPr="00B70F31"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 w:rsidRPr="00B70F31">
        <w:rPr>
          <w:rFonts w:ascii="GHEA Grapalat" w:hAnsi="GHEA Grapalat" w:cs="GHEA Grapalat"/>
          <w:bCs/>
          <w:lang w:val="fr-FR"/>
        </w:rPr>
        <w:t>ընդունմամբ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Հայաս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Հանրապետության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պե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տեղական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ինքնակառա</w:t>
      </w:r>
      <w:proofErr w:type="spellEnd"/>
      <w:r>
        <w:rPr>
          <w:rFonts w:ascii="GHEA Grapalat" w:hAnsi="GHEA Grapalat" w:cs="Sylfae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վարման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մարմնի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բյուջեում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եկամուտների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և </w:t>
      </w:r>
      <w:proofErr w:type="spellStart"/>
      <w:r>
        <w:rPr>
          <w:rFonts w:ascii="GHEA Grapalat" w:hAnsi="GHEA Grapalat" w:cs="Times Armenian"/>
          <w:bCs/>
          <w:lang w:val="fr-FR"/>
        </w:rPr>
        <w:t>ծախսերի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ավելացում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նվազեցում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չի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նախատեսվում</w:t>
      </w:r>
      <w:proofErr w:type="spellEnd"/>
      <w:r>
        <w:rPr>
          <w:rFonts w:ascii="GHEA Grapalat" w:hAnsi="GHEA Grapalat" w:cs="Times Armenian"/>
          <w:bCs/>
          <w:lang w:val="fr-FR"/>
        </w:rPr>
        <w:t>:</w:t>
      </w:r>
    </w:p>
    <w:p w14:paraId="49DFC77B" w14:textId="77777777" w:rsidR="00B70F31" w:rsidRDefault="00B70F31" w:rsidP="006923E0">
      <w:pPr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</w:p>
    <w:p w14:paraId="374ED100" w14:textId="77777777" w:rsidR="006923E0" w:rsidRPr="00B70F31" w:rsidRDefault="006923E0" w:rsidP="000F6774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lang w:val="en-US"/>
        </w:rPr>
      </w:pPr>
    </w:p>
    <w:sectPr w:rsidR="006923E0" w:rsidRPr="00B70F31" w:rsidSect="000F677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0BE1"/>
    <w:multiLevelType w:val="hybridMultilevel"/>
    <w:tmpl w:val="F186360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89A"/>
    <w:multiLevelType w:val="hybridMultilevel"/>
    <w:tmpl w:val="058E5D6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D3F43"/>
    <w:multiLevelType w:val="hybridMultilevel"/>
    <w:tmpl w:val="78AE258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DE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D870036"/>
    <w:multiLevelType w:val="hybridMultilevel"/>
    <w:tmpl w:val="72FA85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BD3B64"/>
    <w:multiLevelType w:val="multilevel"/>
    <w:tmpl w:val="BB96E538"/>
    <w:lvl w:ilvl="0">
      <w:start w:val="1"/>
      <w:numFmt w:val="upperLetter"/>
      <w:lvlText w:val="%1)"/>
      <w:lvlJc w:val="left"/>
      <w:pPr>
        <w:ind w:left="360" w:hanging="360"/>
      </w:pPr>
      <w:rPr>
        <w:rFonts w:ascii="GHEA Grapalat" w:hAnsi="GHEA Grapalat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D6F0BFC"/>
    <w:multiLevelType w:val="hybridMultilevel"/>
    <w:tmpl w:val="D93A097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D4333F"/>
    <w:multiLevelType w:val="hybridMultilevel"/>
    <w:tmpl w:val="6630AF6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770B79"/>
    <w:multiLevelType w:val="hybridMultilevel"/>
    <w:tmpl w:val="2DEAC63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0A5AFB"/>
    <w:multiLevelType w:val="hybridMultilevel"/>
    <w:tmpl w:val="1B086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321594"/>
    <w:multiLevelType w:val="hybridMultilevel"/>
    <w:tmpl w:val="1F788D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12">
    <w:nsid w:val="7E41476C"/>
    <w:multiLevelType w:val="hybridMultilevel"/>
    <w:tmpl w:val="672A1DA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7"/>
  </w:num>
  <w:num w:numId="5">
    <w:abstractNumId w:val="10"/>
  </w:num>
  <w:num w:numId="6">
    <w:abstractNumId w:val="1"/>
  </w:num>
  <w:num w:numId="7">
    <w:abstractNumId w:val="2"/>
  </w:num>
  <w:num w:numId="8">
    <w:abstractNumId w:val="6"/>
  </w:num>
  <w:num w:numId="9">
    <w:abstractNumId w:val="12"/>
  </w:num>
  <w:num w:numId="10">
    <w:abstractNumId w:val="0"/>
  </w:num>
  <w:num w:numId="11">
    <w:abstractNumId w:val="3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57"/>
    <w:rsid w:val="00011C20"/>
    <w:rsid w:val="000443EE"/>
    <w:rsid w:val="00044CB3"/>
    <w:rsid w:val="00061E57"/>
    <w:rsid w:val="000F6774"/>
    <w:rsid w:val="00121707"/>
    <w:rsid w:val="002C3407"/>
    <w:rsid w:val="00316B91"/>
    <w:rsid w:val="00342210"/>
    <w:rsid w:val="003534ED"/>
    <w:rsid w:val="00371EAB"/>
    <w:rsid w:val="003A2A6E"/>
    <w:rsid w:val="00550C39"/>
    <w:rsid w:val="00591957"/>
    <w:rsid w:val="005E4EE1"/>
    <w:rsid w:val="00621EDC"/>
    <w:rsid w:val="0064250E"/>
    <w:rsid w:val="0067584E"/>
    <w:rsid w:val="006923E0"/>
    <w:rsid w:val="00743C37"/>
    <w:rsid w:val="00782FDF"/>
    <w:rsid w:val="007D7A0A"/>
    <w:rsid w:val="00853909"/>
    <w:rsid w:val="0087731C"/>
    <w:rsid w:val="008D7E91"/>
    <w:rsid w:val="00941298"/>
    <w:rsid w:val="00973BAC"/>
    <w:rsid w:val="009C67E1"/>
    <w:rsid w:val="009F3F78"/>
    <w:rsid w:val="00A1528D"/>
    <w:rsid w:val="00A56D0D"/>
    <w:rsid w:val="00A62A42"/>
    <w:rsid w:val="00B70F31"/>
    <w:rsid w:val="00B75164"/>
    <w:rsid w:val="00BB73D6"/>
    <w:rsid w:val="00BF1C86"/>
    <w:rsid w:val="00C34B1D"/>
    <w:rsid w:val="00C51D4D"/>
    <w:rsid w:val="00C77505"/>
    <w:rsid w:val="00C85A3C"/>
    <w:rsid w:val="00DB4D13"/>
    <w:rsid w:val="00DD5C52"/>
    <w:rsid w:val="00DD6597"/>
    <w:rsid w:val="00DF1C58"/>
    <w:rsid w:val="00E276B3"/>
    <w:rsid w:val="00F61009"/>
    <w:rsid w:val="00F951DC"/>
    <w:rsid w:val="00FB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3E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0F6774"/>
    <w:pPr>
      <w:spacing w:line="240" w:lineRule="exact"/>
    </w:pPr>
    <w:rPr>
      <w:rFonts w:ascii="Arial" w:eastAsia="Times New Roman" w:hAnsi="Arial" w:cs="Arial"/>
      <w:noProof w:val="0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B70F31"/>
    <w:pPr>
      <w:spacing w:after="120" w:line="240" w:lineRule="auto"/>
      <w:ind w:left="360"/>
    </w:pPr>
    <w:rPr>
      <w:rFonts w:ascii="GHEA Mariam" w:eastAsia="Times New Roman" w:hAnsi="GHEA Mariam" w:cs="Times New Roman"/>
      <w:noProof w:val="0"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B70F31"/>
    <w:rPr>
      <w:rFonts w:ascii="GHEA Mariam" w:eastAsia="Times New Roman" w:hAnsi="GHEA Mariam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0F6774"/>
    <w:pPr>
      <w:spacing w:line="240" w:lineRule="exact"/>
    </w:pPr>
    <w:rPr>
      <w:rFonts w:ascii="Arial" w:eastAsia="Times New Roman" w:hAnsi="Arial" w:cs="Arial"/>
      <w:noProof w:val="0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B70F31"/>
    <w:pPr>
      <w:spacing w:after="120" w:line="240" w:lineRule="auto"/>
      <w:ind w:left="360"/>
    </w:pPr>
    <w:rPr>
      <w:rFonts w:ascii="GHEA Mariam" w:eastAsia="Times New Roman" w:hAnsi="GHEA Mariam" w:cs="Times New Roman"/>
      <w:noProof w:val="0"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B70F31"/>
    <w:rPr>
      <w:rFonts w:ascii="GHEA Mariam" w:eastAsia="Times New Roman" w:hAnsi="GHEA Mariam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C6076-6CCC-4F15-8AB6-656489A5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Mulberry 2.0</cp:keywords>
  <dc:description/>
  <cp:lastModifiedBy>Raffi Aleksanyan</cp:lastModifiedBy>
  <cp:revision>32</cp:revision>
  <cp:lastPrinted>2019-08-06T07:29:00Z</cp:lastPrinted>
  <dcterms:created xsi:type="dcterms:W3CDTF">2019-07-08T07:06:00Z</dcterms:created>
  <dcterms:modified xsi:type="dcterms:W3CDTF">2019-11-14T05:17:00Z</dcterms:modified>
</cp:coreProperties>
</file>