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B861C1" w14:textId="77777777" w:rsidR="002C3407" w:rsidRDefault="00BB73D6" w:rsidP="00BB73D6">
      <w:pPr>
        <w:tabs>
          <w:tab w:val="left" w:pos="1530"/>
        </w:tabs>
        <w:spacing w:line="360" w:lineRule="auto"/>
        <w:jc w:val="right"/>
        <w:rPr>
          <w:rFonts w:ascii="GHEA Grapalat" w:hAnsi="GHEA Grapalat"/>
          <w:sz w:val="24"/>
          <w:u w:val="single"/>
        </w:rPr>
      </w:pPr>
      <w:r w:rsidRPr="00BB73D6">
        <w:rPr>
          <w:rFonts w:ascii="GHEA Grapalat" w:hAnsi="GHEA Grapalat"/>
          <w:sz w:val="24"/>
          <w:u w:val="single"/>
        </w:rPr>
        <w:t>ՆԱԽԱԳԻԾ</w:t>
      </w:r>
    </w:p>
    <w:p w14:paraId="318B2139" w14:textId="77777777" w:rsidR="00413B97" w:rsidRDefault="00413B97" w:rsidP="00BB73D6">
      <w:pPr>
        <w:tabs>
          <w:tab w:val="left" w:pos="1530"/>
        </w:tabs>
        <w:spacing w:line="360" w:lineRule="auto"/>
        <w:jc w:val="right"/>
        <w:rPr>
          <w:rFonts w:ascii="GHEA Grapalat" w:hAnsi="GHEA Grapalat"/>
          <w:sz w:val="24"/>
          <w:u w:val="single"/>
        </w:rPr>
      </w:pPr>
    </w:p>
    <w:p w14:paraId="41866824" w14:textId="77777777" w:rsidR="00FA7DC0" w:rsidRDefault="00FA7DC0" w:rsidP="002D271A">
      <w:pPr>
        <w:tabs>
          <w:tab w:val="left" w:pos="1530"/>
        </w:tabs>
        <w:spacing w:after="0" w:line="360" w:lineRule="auto"/>
        <w:jc w:val="center"/>
        <w:rPr>
          <w:rFonts w:ascii="GHEA Grapalat" w:hAnsi="GHEA Grapalat"/>
          <w:sz w:val="24"/>
        </w:rPr>
      </w:pPr>
      <w:r w:rsidRPr="00FA7DC0">
        <w:rPr>
          <w:rFonts w:ascii="GHEA Grapalat" w:hAnsi="GHEA Grapalat"/>
          <w:sz w:val="24"/>
        </w:rPr>
        <w:t>ՀԱՅԱՍ</w:t>
      </w:r>
      <w:r>
        <w:rPr>
          <w:rFonts w:ascii="GHEA Grapalat" w:hAnsi="GHEA Grapalat"/>
          <w:sz w:val="24"/>
        </w:rPr>
        <w:t>ՏԱՆԻ ՀԱՆՐԱՊԵՏՈՒԹՅԱՆ ԿԱՌԱՎԱՐՈՒԹՅԱՆ</w:t>
      </w:r>
    </w:p>
    <w:p w14:paraId="5C55FE26" w14:textId="77777777" w:rsidR="0087731C" w:rsidRDefault="0087731C" w:rsidP="002D271A">
      <w:pPr>
        <w:tabs>
          <w:tab w:val="left" w:pos="1530"/>
        </w:tabs>
        <w:spacing w:after="0" w:line="360" w:lineRule="auto"/>
        <w:jc w:val="center"/>
        <w:rPr>
          <w:rFonts w:ascii="GHEA Grapalat" w:hAnsi="GHEA Grapalat"/>
          <w:sz w:val="24"/>
        </w:rPr>
      </w:pPr>
      <w:r>
        <w:rPr>
          <w:rFonts w:ascii="GHEA Grapalat" w:hAnsi="GHEA Grapalat"/>
          <w:sz w:val="24"/>
        </w:rPr>
        <w:t>ՈՐՈՇՈՒՄ</w:t>
      </w:r>
    </w:p>
    <w:p w14:paraId="6A03E62C" w14:textId="77777777" w:rsidR="00FA7DC0" w:rsidRDefault="00FA7DC0" w:rsidP="002D271A">
      <w:pPr>
        <w:tabs>
          <w:tab w:val="left" w:pos="1530"/>
        </w:tabs>
        <w:spacing w:after="0" w:line="360" w:lineRule="auto"/>
        <w:jc w:val="center"/>
        <w:rPr>
          <w:rFonts w:ascii="GHEA Grapalat" w:hAnsi="GHEA Grapalat"/>
          <w:sz w:val="24"/>
        </w:rPr>
      </w:pPr>
      <w:r>
        <w:rPr>
          <w:rFonts w:ascii="GHEA Grapalat" w:hAnsi="GHEA Grapalat"/>
          <w:sz w:val="24"/>
        </w:rPr>
        <w:t>«</w:t>
      </w:r>
      <w:r>
        <w:rPr>
          <w:rFonts w:ascii="GHEA Grapalat" w:hAnsi="GHEA Grapalat"/>
          <w:sz w:val="24"/>
          <w:lang w:val="ru-RU"/>
        </w:rPr>
        <w:t>……</w:t>
      </w:r>
      <w:r>
        <w:rPr>
          <w:rFonts w:ascii="GHEA Grapalat" w:hAnsi="GHEA Grapalat"/>
          <w:sz w:val="24"/>
        </w:rPr>
        <w:t>»</w:t>
      </w:r>
      <w:r>
        <w:rPr>
          <w:rFonts w:ascii="GHEA Grapalat" w:hAnsi="GHEA Grapalat"/>
          <w:sz w:val="24"/>
          <w:lang w:val="ru-RU"/>
        </w:rPr>
        <w:t xml:space="preserve"> «……………………» 2019</w:t>
      </w:r>
      <w:r>
        <w:rPr>
          <w:rFonts w:ascii="GHEA Grapalat" w:hAnsi="GHEA Grapalat"/>
          <w:sz w:val="24"/>
        </w:rPr>
        <w:t xml:space="preserve"> թվականի </w:t>
      </w:r>
      <w:r>
        <w:rPr>
          <w:rFonts w:ascii="GHEA Grapalat" w:hAnsi="GHEA Grapalat"/>
          <w:sz w:val="24"/>
          <w:lang w:val="en-US"/>
        </w:rPr>
        <w:t>N</w:t>
      </w:r>
      <w:r w:rsidRPr="00996819">
        <w:rPr>
          <w:rFonts w:ascii="GHEA Grapalat" w:hAnsi="GHEA Grapalat"/>
          <w:sz w:val="24"/>
          <w:lang w:val="ru-RU"/>
        </w:rPr>
        <w:t xml:space="preserve"> </w:t>
      </w:r>
      <w:r>
        <w:rPr>
          <w:rFonts w:ascii="GHEA Grapalat" w:hAnsi="GHEA Grapalat"/>
          <w:sz w:val="24"/>
          <w:lang w:val="ru-RU"/>
        </w:rPr>
        <w:t>…… -</w:t>
      </w:r>
      <w:r>
        <w:rPr>
          <w:rFonts w:ascii="GHEA Grapalat" w:hAnsi="GHEA Grapalat"/>
          <w:sz w:val="24"/>
        </w:rPr>
        <w:t>Ն</w:t>
      </w:r>
    </w:p>
    <w:p w14:paraId="32A2152E" w14:textId="77777777" w:rsidR="002D271A" w:rsidRDefault="002D271A" w:rsidP="002D271A">
      <w:pPr>
        <w:tabs>
          <w:tab w:val="left" w:pos="1530"/>
        </w:tabs>
        <w:spacing w:after="0" w:line="360" w:lineRule="auto"/>
        <w:jc w:val="center"/>
        <w:rPr>
          <w:rFonts w:ascii="GHEA Grapalat" w:hAnsi="GHEA Grapalat"/>
          <w:sz w:val="24"/>
        </w:rPr>
      </w:pPr>
    </w:p>
    <w:p w14:paraId="0F134E78" w14:textId="77777777" w:rsidR="0087731C" w:rsidRDefault="0087731C" w:rsidP="0087731C">
      <w:pPr>
        <w:tabs>
          <w:tab w:val="left" w:pos="1530"/>
        </w:tabs>
        <w:spacing w:line="360" w:lineRule="auto"/>
        <w:jc w:val="center"/>
        <w:rPr>
          <w:rFonts w:ascii="GHEA Grapalat" w:hAnsi="GHEA Grapalat"/>
          <w:sz w:val="24"/>
        </w:rPr>
      </w:pPr>
      <w:r>
        <w:rPr>
          <w:rFonts w:ascii="GHEA Grapalat" w:hAnsi="GHEA Grapalat"/>
          <w:sz w:val="24"/>
        </w:rPr>
        <w:t xml:space="preserve">ՀԱՅԱՍՏԱՆԻ ՀԱՆՐԱՊԵՏՈՒԹՅԱՆ ԿԱՌԱՎԱՐՈՒԹՅԱՆ 2011 ԹՎԱԿԱՆԻ </w:t>
      </w:r>
      <w:bookmarkStart w:id="0" w:name="_GoBack"/>
      <w:bookmarkEnd w:id="0"/>
      <w:r>
        <w:rPr>
          <w:rFonts w:ascii="GHEA Grapalat" w:hAnsi="GHEA Grapalat"/>
          <w:sz w:val="24"/>
        </w:rPr>
        <w:t xml:space="preserve">ԴԵԿՏԵՄԲԵՐԻ 29-Ի </w:t>
      </w:r>
      <w:r w:rsidRPr="0087731C">
        <w:rPr>
          <w:rFonts w:ascii="GHEA Grapalat" w:hAnsi="GHEA Grapalat"/>
          <w:sz w:val="24"/>
        </w:rPr>
        <w:t>N</w:t>
      </w:r>
      <w:r>
        <w:rPr>
          <w:rFonts w:ascii="GHEA Grapalat" w:hAnsi="GHEA Grapalat"/>
          <w:sz w:val="24"/>
        </w:rPr>
        <w:t xml:space="preserve"> 1931-Ն ՈՐՈՇՄԱՆ ՄԵՋ ՓՈՓՈԽՈՒԹՅՈՒՆՆԵՐ ԿԱՏԱՐԵԼՈՒ</w:t>
      </w:r>
      <w:r w:rsidR="00DC408B" w:rsidRPr="00FA7DC0">
        <w:rPr>
          <w:rFonts w:ascii="GHEA Grapalat" w:hAnsi="GHEA Grapalat"/>
          <w:sz w:val="24"/>
        </w:rPr>
        <w:t xml:space="preserve"> ԵՎ </w:t>
      </w:r>
      <w:r w:rsidR="00DC408B" w:rsidRPr="00556A23">
        <w:rPr>
          <w:rFonts w:ascii="GHEA Grapalat" w:hAnsi="GHEA Grapalat"/>
          <w:sz w:val="24"/>
        </w:rPr>
        <w:t xml:space="preserve">ՀԱՅԱՍՏԱՆԻ ՀԱՆՐԱՊԵՏՈՒԹՅԱՆ ԿԱՌԱՎԱՐՈՒԹՅԱՆ 2005 ԹՎԱԿԱՆԻ ԱՊՐԻԼԻ 21-Ի N 509-Ն ՈՐՈՇՈՒՄԸ ՈՒԺԸ ԿՈՐՑՐԱԾ ՃԱՆԱՉԵԼՈՒ </w:t>
      </w:r>
      <w:r>
        <w:rPr>
          <w:rFonts w:ascii="GHEA Grapalat" w:hAnsi="GHEA Grapalat"/>
          <w:sz w:val="24"/>
        </w:rPr>
        <w:t>ՄԱՍԻՆ</w:t>
      </w:r>
    </w:p>
    <w:p w14:paraId="72B61361" w14:textId="77777777" w:rsidR="0087731C" w:rsidRPr="00DF1C58" w:rsidRDefault="00BB73D6" w:rsidP="000A30E8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sz w:val="24"/>
        </w:rPr>
      </w:pPr>
      <w:r>
        <w:rPr>
          <w:rFonts w:ascii="GHEA Grapalat" w:hAnsi="GHEA Grapalat"/>
          <w:sz w:val="24"/>
        </w:rPr>
        <w:t xml:space="preserve">Հիմք ընդունելով «Աուդիտորական գործունեության մասին» ՀՀ օրենքի </w:t>
      </w:r>
      <w:r w:rsidR="00556A23" w:rsidRPr="00FA7DC0">
        <w:rPr>
          <w:rFonts w:ascii="GHEA Grapalat" w:hAnsi="GHEA Grapalat"/>
          <w:sz w:val="24"/>
        </w:rPr>
        <w:t>11</w:t>
      </w:r>
      <w:r>
        <w:rPr>
          <w:rFonts w:ascii="GHEA Grapalat" w:hAnsi="GHEA Grapalat"/>
          <w:sz w:val="24"/>
        </w:rPr>
        <w:t>-րդ հոդված</w:t>
      </w:r>
      <w:r w:rsidR="00556A23" w:rsidRPr="00FA7DC0">
        <w:rPr>
          <w:rFonts w:ascii="GHEA Grapalat" w:hAnsi="GHEA Grapalat"/>
          <w:sz w:val="24"/>
        </w:rPr>
        <w:t>ը</w:t>
      </w:r>
      <w:r w:rsidR="00996819" w:rsidRPr="00996819">
        <w:rPr>
          <w:rFonts w:ascii="GHEA Grapalat" w:hAnsi="GHEA Grapalat"/>
          <w:sz w:val="24"/>
        </w:rPr>
        <w:t xml:space="preserve">, </w:t>
      </w:r>
      <w:r w:rsidR="00996819">
        <w:rPr>
          <w:rFonts w:ascii="GHEA Grapalat" w:hAnsi="GHEA Grapalat"/>
          <w:sz w:val="24"/>
        </w:rPr>
        <w:t>ինչպես նաև «Նորմատիվ իրավական ակտերի մասին</w:t>
      </w:r>
      <w:r w:rsidR="002D3643">
        <w:rPr>
          <w:rFonts w:ascii="GHEA Grapalat" w:hAnsi="GHEA Grapalat"/>
          <w:sz w:val="24"/>
        </w:rPr>
        <w:t>»</w:t>
      </w:r>
      <w:r w:rsidR="00996819">
        <w:rPr>
          <w:rFonts w:ascii="GHEA Grapalat" w:hAnsi="GHEA Grapalat"/>
          <w:sz w:val="24"/>
        </w:rPr>
        <w:t xml:space="preserve"> օրենքի 34-րդ և 36-րդ հոդվածները</w:t>
      </w:r>
      <w:r w:rsidR="0028082B">
        <w:rPr>
          <w:rFonts w:ascii="GHEA Grapalat" w:hAnsi="GHEA Grapalat"/>
          <w:sz w:val="24"/>
        </w:rPr>
        <w:t xml:space="preserve">՝ </w:t>
      </w:r>
      <w:r w:rsidR="0087731C">
        <w:rPr>
          <w:rFonts w:ascii="GHEA Grapalat" w:hAnsi="GHEA Grapalat"/>
          <w:sz w:val="24"/>
        </w:rPr>
        <w:t>Հայաստանի Հանրապետության կառավարությունը որոշում է</w:t>
      </w:r>
      <w:r w:rsidR="00DF1C58">
        <w:rPr>
          <w:rFonts w:ascii="GHEA Grapalat" w:hAnsi="GHEA Grapalat"/>
          <w:sz w:val="24"/>
        </w:rPr>
        <w:t>.</w:t>
      </w:r>
    </w:p>
    <w:p w14:paraId="4E125C82" w14:textId="56B75525" w:rsidR="000A30E8" w:rsidRPr="000A30E8" w:rsidRDefault="000A30E8" w:rsidP="000A30E8">
      <w:pPr>
        <w:spacing w:after="0" w:line="360" w:lineRule="auto"/>
        <w:ind w:firstLine="567"/>
        <w:jc w:val="both"/>
        <w:rPr>
          <w:rFonts w:ascii="GHEA Grapalat" w:hAnsi="GHEA Grapalat"/>
          <w:sz w:val="24"/>
        </w:rPr>
      </w:pPr>
      <w:r w:rsidRPr="000A30E8">
        <w:rPr>
          <w:rFonts w:ascii="GHEA Grapalat" w:hAnsi="GHEA Grapalat" w:cs="Sylfaen"/>
          <w:sz w:val="24"/>
        </w:rPr>
        <w:t xml:space="preserve">1. </w:t>
      </w:r>
      <w:r w:rsidR="008B50AD" w:rsidRPr="000A30E8">
        <w:rPr>
          <w:rFonts w:ascii="GHEA Grapalat" w:hAnsi="GHEA Grapalat" w:cs="Sylfaen"/>
          <w:sz w:val="24"/>
        </w:rPr>
        <w:t>Հայաստանի</w:t>
      </w:r>
      <w:r w:rsidR="008B50AD" w:rsidRPr="000A30E8">
        <w:rPr>
          <w:rFonts w:ascii="GHEA Grapalat" w:hAnsi="GHEA Grapalat"/>
          <w:sz w:val="24"/>
        </w:rPr>
        <w:t xml:space="preserve"> Հանրապետության կառավարության 2011 թվականի դեկտեմբերի 29-ի</w:t>
      </w:r>
      <w:r w:rsidR="00996819" w:rsidRPr="000A30E8">
        <w:rPr>
          <w:rFonts w:ascii="GHEA Grapalat" w:hAnsi="GHEA Grapalat"/>
          <w:sz w:val="24"/>
        </w:rPr>
        <w:t xml:space="preserve"> «Աուդիտի և որակի վերահսկողության միջազգային ստանդարտները հրապարակելու և </w:t>
      </w:r>
      <w:r w:rsidR="002D3643">
        <w:rPr>
          <w:rFonts w:ascii="GHEA Grapalat" w:hAnsi="GHEA Grapalat"/>
          <w:sz w:val="24"/>
        </w:rPr>
        <w:t>Հ</w:t>
      </w:r>
      <w:r w:rsidR="00996819" w:rsidRPr="000A30E8">
        <w:rPr>
          <w:rFonts w:ascii="GHEA Grapalat" w:hAnsi="GHEA Grapalat"/>
          <w:sz w:val="24"/>
        </w:rPr>
        <w:t xml:space="preserve">այաստանի </w:t>
      </w:r>
      <w:r w:rsidR="002D3643">
        <w:rPr>
          <w:rFonts w:ascii="GHEA Grapalat" w:hAnsi="GHEA Grapalat"/>
          <w:sz w:val="24"/>
        </w:rPr>
        <w:t>Հ</w:t>
      </w:r>
      <w:r w:rsidR="00996819" w:rsidRPr="000A30E8">
        <w:rPr>
          <w:rFonts w:ascii="GHEA Grapalat" w:hAnsi="GHEA Grapalat"/>
          <w:sz w:val="24"/>
        </w:rPr>
        <w:t>անրապետության կառավարության 2005 թվականի ապրիլի 21-ի N 509-</w:t>
      </w:r>
      <w:r w:rsidR="002D3643">
        <w:rPr>
          <w:rFonts w:ascii="GHEA Grapalat" w:hAnsi="GHEA Grapalat"/>
          <w:sz w:val="24"/>
        </w:rPr>
        <w:t>Ն</w:t>
      </w:r>
      <w:r w:rsidR="00996819" w:rsidRPr="000A30E8">
        <w:rPr>
          <w:rFonts w:ascii="GHEA Grapalat" w:hAnsi="GHEA Grapalat"/>
          <w:sz w:val="24"/>
        </w:rPr>
        <w:t xml:space="preserve"> որոշման մեջ փոփոխություն կատարելու մասին»</w:t>
      </w:r>
      <w:r w:rsidR="008B50AD" w:rsidRPr="000A30E8">
        <w:rPr>
          <w:rFonts w:ascii="GHEA Grapalat" w:hAnsi="GHEA Grapalat"/>
          <w:sz w:val="24"/>
        </w:rPr>
        <w:t xml:space="preserve"> N 1931-Ն որոշման</w:t>
      </w:r>
      <w:r w:rsidR="00BF6094">
        <w:rPr>
          <w:rFonts w:ascii="GHEA Grapalat" w:hAnsi="GHEA Grapalat"/>
          <w:sz w:val="24"/>
        </w:rPr>
        <w:t xml:space="preserve"> </w:t>
      </w:r>
      <w:r w:rsidR="00BF6094">
        <w:rPr>
          <w:rFonts w:ascii="GHEA Grapalat" w:hAnsi="GHEA Grapalat"/>
          <w:sz w:val="24"/>
          <w:lang w:val="en-US"/>
        </w:rPr>
        <w:t>(</w:t>
      </w:r>
      <w:r w:rsidR="00BF6094">
        <w:rPr>
          <w:rFonts w:ascii="GHEA Grapalat" w:hAnsi="GHEA Grapalat"/>
          <w:sz w:val="24"/>
        </w:rPr>
        <w:t>այսուհետ՝ Որոշում</w:t>
      </w:r>
      <w:r w:rsidR="00BF6094">
        <w:rPr>
          <w:rFonts w:ascii="GHEA Grapalat" w:hAnsi="GHEA Grapalat"/>
          <w:sz w:val="24"/>
          <w:lang w:val="en-US"/>
        </w:rPr>
        <w:t>)</w:t>
      </w:r>
      <w:r w:rsidR="00BF6094" w:rsidRPr="000A30E8">
        <w:rPr>
          <w:rFonts w:ascii="GHEA Grapalat" w:hAnsi="GHEA Grapalat"/>
          <w:sz w:val="24"/>
        </w:rPr>
        <w:t xml:space="preserve"> </w:t>
      </w:r>
      <w:r w:rsidR="002A7832">
        <w:rPr>
          <w:rFonts w:ascii="GHEA Grapalat" w:hAnsi="GHEA Grapalat"/>
          <w:sz w:val="24"/>
          <w:lang w:val="en-US"/>
        </w:rPr>
        <w:t xml:space="preserve"> </w:t>
      </w:r>
      <w:r w:rsidRPr="000A30E8">
        <w:rPr>
          <w:rFonts w:ascii="GHEA Grapalat" w:hAnsi="GHEA Grapalat"/>
          <w:sz w:val="24"/>
        </w:rPr>
        <w:t>վերնագիրը</w:t>
      </w:r>
      <w:r w:rsidR="008B50AD" w:rsidRPr="000A30E8">
        <w:rPr>
          <w:rFonts w:ascii="GHEA Grapalat" w:hAnsi="GHEA Grapalat"/>
          <w:sz w:val="24"/>
        </w:rPr>
        <w:t xml:space="preserve"> շարադրել հետևյալ խմբագրությամբ՝</w:t>
      </w:r>
    </w:p>
    <w:p w14:paraId="3173D333" w14:textId="77777777" w:rsidR="008B50AD" w:rsidRPr="000A30E8" w:rsidRDefault="008B50AD" w:rsidP="000A30E8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sz w:val="24"/>
        </w:rPr>
      </w:pPr>
      <w:r w:rsidRPr="000A30E8">
        <w:rPr>
          <w:rFonts w:ascii="GHEA Grapalat" w:hAnsi="GHEA Grapalat"/>
          <w:sz w:val="24"/>
        </w:rPr>
        <w:t>«</w:t>
      </w:r>
      <w:r w:rsidR="00DC408B" w:rsidRPr="000A30E8">
        <w:rPr>
          <w:rFonts w:ascii="GHEA Grapalat" w:hAnsi="GHEA Grapalat"/>
          <w:sz w:val="24"/>
        </w:rPr>
        <w:t>Աուդիտի, դիտարկման առաջադրանքների, հարակից ծառայությունների և որակի հսկողության միջազգային ստանդարտները հրապարակելու և Հայաստանի Հանրապետության կառավարության 2005 թվականի ապրիլի 21-ի N 509-Ն որոշումը ուժը կորցրած ճանաչելու մասին</w:t>
      </w:r>
      <w:r w:rsidRPr="000A30E8">
        <w:rPr>
          <w:rFonts w:ascii="GHEA Grapalat" w:hAnsi="GHEA Grapalat"/>
          <w:sz w:val="24"/>
        </w:rPr>
        <w:t>»</w:t>
      </w:r>
      <w:r w:rsidR="00556A23" w:rsidRPr="000A30E8">
        <w:rPr>
          <w:rFonts w:ascii="GHEA Grapalat" w:hAnsi="GHEA Grapalat"/>
          <w:sz w:val="24"/>
        </w:rPr>
        <w:t>:</w:t>
      </w:r>
    </w:p>
    <w:p w14:paraId="437A1B8D" w14:textId="77777777" w:rsidR="00556A23" w:rsidRDefault="00556A23" w:rsidP="000A30E8">
      <w:pPr>
        <w:spacing w:after="0" w:line="360" w:lineRule="auto"/>
        <w:ind w:firstLine="567"/>
        <w:jc w:val="both"/>
        <w:rPr>
          <w:rFonts w:ascii="GHEA Grapalat" w:hAnsi="GHEA Grapalat"/>
          <w:sz w:val="24"/>
        </w:rPr>
      </w:pPr>
      <w:r w:rsidRPr="00FA7DC0">
        <w:rPr>
          <w:rFonts w:ascii="GHEA Grapalat" w:hAnsi="GHEA Grapalat"/>
          <w:sz w:val="24"/>
        </w:rPr>
        <w:t>2.</w:t>
      </w:r>
      <w:r w:rsidRPr="00556A23">
        <w:rPr>
          <w:rFonts w:ascii="GHEA Grapalat" w:hAnsi="GHEA Grapalat"/>
          <w:sz w:val="24"/>
        </w:rPr>
        <w:t xml:space="preserve"> </w:t>
      </w:r>
      <w:r>
        <w:rPr>
          <w:rFonts w:ascii="GHEA Grapalat" w:hAnsi="GHEA Grapalat"/>
          <w:sz w:val="24"/>
        </w:rPr>
        <w:t xml:space="preserve">Որոշման </w:t>
      </w:r>
      <w:r w:rsidRPr="00FA7DC0">
        <w:rPr>
          <w:rFonts w:ascii="GHEA Grapalat" w:hAnsi="GHEA Grapalat"/>
          <w:sz w:val="24"/>
        </w:rPr>
        <w:t>1-ին</w:t>
      </w:r>
      <w:r>
        <w:rPr>
          <w:rFonts w:ascii="GHEA Grapalat" w:hAnsi="GHEA Grapalat"/>
          <w:sz w:val="24"/>
        </w:rPr>
        <w:t xml:space="preserve"> կետ</w:t>
      </w:r>
      <w:r w:rsidRPr="00FA7DC0">
        <w:rPr>
          <w:rFonts w:ascii="GHEA Grapalat" w:hAnsi="GHEA Grapalat"/>
          <w:sz w:val="24"/>
        </w:rPr>
        <w:t xml:space="preserve">ում </w:t>
      </w:r>
      <w:r>
        <w:rPr>
          <w:rFonts w:ascii="GHEA Grapalat" w:hAnsi="GHEA Grapalat"/>
          <w:sz w:val="24"/>
        </w:rPr>
        <w:t>«</w:t>
      </w:r>
      <w:r w:rsidRPr="00FA7DC0">
        <w:rPr>
          <w:rFonts w:ascii="GHEA Grapalat" w:hAnsi="GHEA Grapalat"/>
          <w:sz w:val="24"/>
        </w:rPr>
        <w:t>ա</w:t>
      </w:r>
      <w:r>
        <w:rPr>
          <w:rFonts w:ascii="GHEA Grapalat" w:hAnsi="GHEA Grapalat"/>
          <w:sz w:val="24"/>
        </w:rPr>
        <w:t>ուդիտի</w:t>
      </w:r>
      <w:r w:rsidRPr="00FA7DC0">
        <w:rPr>
          <w:rFonts w:ascii="GHEA Grapalat" w:hAnsi="GHEA Grapalat"/>
          <w:sz w:val="24"/>
        </w:rPr>
        <w:t xml:space="preserve"> և որակի վերահսկողության</w:t>
      </w:r>
      <w:r>
        <w:rPr>
          <w:rFonts w:ascii="GHEA Grapalat" w:hAnsi="GHEA Grapalat"/>
          <w:sz w:val="24"/>
        </w:rPr>
        <w:t>»</w:t>
      </w:r>
      <w:r w:rsidRPr="00FA7DC0">
        <w:rPr>
          <w:rFonts w:ascii="GHEA Grapalat" w:hAnsi="GHEA Grapalat"/>
          <w:sz w:val="24"/>
        </w:rPr>
        <w:t xml:space="preserve"> բառերը փոխարինել «աուդիտի, դիտարկման առաջադրանքների, հարակից ծառայությունների և որակի հսկողության» բառերով:</w:t>
      </w:r>
    </w:p>
    <w:p w14:paraId="3E7FC9C3" w14:textId="77777777" w:rsidR="000A30E8" w:rsidRDefault="00996819" w:rsidP="000A30E8">
      <w:pPr>
        <w:spacing w:after="0" w:line="360" w:lineRule="auto"/>
        <w:ind w:firstLine="567"/>
        <w:jc w:val="both"/>
        <w:rPr>
          <w:rFonts w:ascii="GHEA Grapalat" w:hAnsi="GHEA Grapalat"/>
          <w:sz w:val="24"/>
        </w:rPr>
      </w:pPr>
      <w:r>
        <w:rPr>
          <w:rFonts w:ascii="GHEA Grapalat" w:hAnsi="GHEA Grapalat"/>
          <w:sz w:val="24"/>
        </w:rPr>
        <w:t>3</w:t>
      </w:r>
      <w:r w:rsidR="00FD198D">
        <w:rPr>
          <w:rFonts w:ascii="GHEA Grapalat" w:hAnsi="GHEA Grapalat"/>
          <w:sz w:val="24"/>
        </w:rPr>
        <w:t>.</w:t>
      </w:r>
      <w:r w:rsidR="00491F0D">
        <w:rPr>
          <w:rFonts w:ascii="GHEA Grapalat" w:hAnsi="GHEA Grapalat"/>
          <w:sz w:val="24"/>
        </w:rPr>
        <w:t xml:space="preserve"> </w:t>
      </w:r>
      <w:r w:rsidR="000A30E8">
        <w:rPr>
          <w:rFonts w:ascii="GHEA Grapalat" w:hAnsi="GHEA Grapalat"/>
          <w:sz w:val="24"/>
        </w:rPr>
        <w:t>Որոշման 2-րդ կետը շարադրել հետևյալ խմբագրությամբ՝</w:t>
      </w:r>
    </w:p>
    <w:p w14:paraId="476C1A00" w14:textId="77777777" w:rsidR="000A30E8" w:rsidRPr="000A30E8" w:rsidRDefault="000A30E8" w:rsidP="000A30E8">
      <w:pPr>
        <w:spacing w:after="0" w:line="360" w:lineRule="auto"/>
        <w:ind w:firstLine="567"/>
        <w:jc w:val="both"/>
        <w:rPr>
          <w:rFonts w:ascii="GHEA Grapalat" w:hAnsi="GHEA Grapalat"/>
          <w:sz w:val="24"/>
        </w:rPr>
      </w:pPr>
      <w:r>
        <w:rPr>
          <w:rFonts w:ascii="GHEA Grapalat" w:hAnsi="GHEA Grapalat"/>
          <w:sz w:val="24"/>
        </w:rPr>
        <w:t>«2</w:t>
      </w:r>
      <w:r w:rsidRPr="000A30E8">
        <w:rPr>
          <w:rFonts w:ascii="GHEA Grapalat" w:hAnsi="GHEA Grapalat"/>
          <w:sz w:val="24"/>
        </w:rPr>
        <w:t xml:space="preserve">. </w:t>
      </w:r>
      <w:r>
        <w:rPr>
          <w:rFonts w:ascii="GHEA Grapalat" w:hAnsi="GHEA Grapalat"/>
          <w:sz w:val="24"/>
        </w:rPr>
        <w:t xml:space="preserve">Ուժը կորցրած ճանաչել Հայաստանի Հանրապետության կառավարության 2005 թվականի ապրիլի 21-ի «Աուդիտի ստանդարտները հաստատելու մասին» </w:t>
      </w:r>
      <w:r w:rsidRPr="000A30E8">
        <w:rPr>
          <w:rFonts w:ascii="GHEA Grapalat" w:hAnsi="GHEA Grapalat"/>
          <w:sz w:val="24"/>
        </w:rPr>
        <w:t>N 509-</w:t>
      </w:r>
      <w:r>
        <w:rPr>
          <w:rFonts w:ascii="GHEA Grapalat" w:hAnsi="GHEA Grapalat"/>
          <w:sz w:val="24"/>
        </w:rPr>
        <w:t>Ն որոշումը։»</w:t>
      </w:r>
    </w:p>
    <w:p w14:paraId="192E5BE0" w14:textId="2CCF71E9" w:rsidR="00556A23" w:rsidRPr="00FA7DC0" w:rsidRDefault="00996819" w:rsidP="000A30E8">
      <w:pPr>
        <w:spacing w:after="0" w:line="360" w:lineRule="auto"/>
        <w:ind w:firstLine="567"/>
        <w:jc w:val="both"/>
        <w:rPr>
          <w:rFonts w:ascii="GHEA Grapalat" w:hAnsi="GHEA Grapalat"/>
          <w:sz w:val="24"/>
        </w:rPr>
      </w:pPr>
      <w:r w:rsidRPr="000A30E8">
        <w:rPr>
          <w:rFonts w:ascii="GHEA Grapalat" w:hAnsi="GHEA Grapalat"/>
          <w:sz w:val="24"/>
        </w:rPr>
        <w:lastRenderedPageBreak/>
        <w:t>4</w:t>
      </w:r>
      <w:r w:rsidR="00556A23" w:rsidRPr="00FA7DC0">
        <w:rPr>
          <w:rFonts w:ascii="GHEA Grapalat" w:hAnsi="GHEA Grapalat"/>
          <w:sz w:val="24"/>
        </w:rPr>
        <w:t xml:space="preserve">. </w:t>
      </w:r>
      <w:r w:rsidR="002A7832">
        <w:rPr>
          <w:rFonts w:ascii="GHEA Grapalat" w:hAnsi="GHEA Grapalat" w:cs="Sylfaen"/>
          <w:sz w:val="24"/>
        </w:rPr>
        <w:t>Ո</w:t>
      </w:r>
      <w:r w:rsidR="0087731C" w:rsidRPr="00556A23">
        <w:rPr>
          <w:rFonts w:ascii="GHEA Grapalat" w:hAnsi="GHEA Grapalat"/>
          <w:sz w:val="24"/>
        </w:rPr>
        <w:t>րոշման</w:t>
      </w:r>
      <w:r w:rsidR="00DD6597" w:rsidRPr="00556A23">
        <w:rPr>
          <w:rFonts w:ascii="GHEA Grapalat" w:hAnsi="GHEA Grapalat"/>
          <w:sz w:val="24"/>
        </w:rPr>
        <w:t xml:space="preserve"> հավելվածը </w:t>
      </w:r>
      <w:r w:rsidR="00DF1C58" w:rsidRPr="00556A23">
        <w:rPr>
          <w:rFonts w:ascii="GHEA Grapalat" w:hAnsi="GHEA Grapalat"/>
          <w:sz w:val="24"/>
        </w:rPr>
        <w:t xml:space="preserve">շարադրել </w:t>
      </w:r>
      <w:r w:rsidR="00DD6597" w:rsidRPr="00556A23">
        <w:rPr>
          <w:rFonts w:ascii="GHEA Grapalat" w:hAnsi="GHEA Grapalat"/>
          <w:sz w:val="24"/>
        </w:rPr>
        <w:t>նոր խմբագրությամբ</w:t>
      </w:r>
      <w:r w:rsidR="00DF1C58" w:rsidRPr="00556A23">
        <w:rPr>
          <w:rFonts w:ascii="GHEA Grapalat" w:hAnsi="GHEA Grapalat"/>
          <w:sz w:val="24"/>
        </w:rPr>
        <w:t>՝ համաձայն հավելվածի։</w:t>
      </w:r>
    </w:p>
    <w:p w14:paraId="22876D1B" w14:textId="77777777" w:rsidR="00DD6597" w:rsidRPr="00556A23" w:rsidRDefault="00996819" w:rsidP="000A30E8">
      <w:pPr>
        <w:spacing w:after="0" w:line="360" w:lineRule="auto"/>
        <w:ind w:firstLine="567"/>
        <w:jc w:val="both"/>
        <w:rPr>
          <w:rFonts w:ascii="GHEA Grapalat" w:hAnsi="GHEA Grapalat"/>
          <w:sz w:val="24"/>
        </w:rPr>
      </w:pPr>
      <w:r w:rsidRPr="00996819">
        <w:rPr>
          <w:rFonts w:ascii="GHEA Grapalat" w:hAnsi="GHEA Grapalat"/>
          <w:sz w:val="24"/>
        </w:rPr>
        <w:t>5</w:t>
      </w:r>
      <w:r w:rsidR="00556A23" w:rsidRPr="00FA7DC0">
        <w:rPr>
          <w:rFonts w:ascii="GHEA Grapalat" w:hAnsi="GHEA Grapalat"/>
          <w:sz w:val="24"/>
        </w:rPr>
        <w:t xml:space="preserve">. </w:t>
      </w:r>
      <w:r w:rsidR="00DD6597" w:rsidRPr="00556A23">
        <w:rPr>
          <w:rFonts w:ascii="GHEA Grapalat" w:hAnsi="GHEA Grapalat" w:cs="Sylfaen"/>
          <w:sz w:val="24"/>
        </w:rPr>
        <w:t>Սույն</w:t>
      </w:r>
      <w:r w:rsidR="00DD6597" w:rsidRPr="00556A23">
        <w:rPr>
          <w:rFonts w:ascii="GHEA Grapalat" w:hAnsi="GHEA Grapalat"/>
          <w:sz w:val="24"/>
        </w:rPr>
        <w:t xml:space="preserve"> որոշումն ուժի մեջ է մտնում պաշտոնական հրապարակման օրվան հաջորդող տասներորդ օրը:</w:t>
      </w:r>
    </w:p>
    <w:p w14:paraId="40715849" w14:textId="77777777" w:rsidR="00B75164" w:rsidRPr="00FA7DC0" w:rsidRDefault="00B75164" w:rsidP="00B75164">
      <w:pPr>
        <w:pStyle w:val="ListParagraph"/>
        <w:spacing w:line="360" w:lineRule="auto"/>
        <w:ind w:left="360"/>
        <w:jc w:val="both"/>
        <w:rPr>
          <w:rFonts w:ascii="GHEA Grapalat" w:hAnsi="GHEA Grapalat"/>
          <w:sz w:val="24"/>
        </w:rPr>
      </w:pPr>
    </w:p>
    <w:p w14:paraId="5754BA31" w14:textId="77777777" w:rsidR="00DC408B" w:rsidRPr="00FA7DC0" w:rsidRDefault="00DC408B" w:rsidP="00B75164">
      <w:pPr>
        <w:pStyle w:val="ListParagraph"/>
        <w:spacing w:line="360" w:lineRule="auto"/>
        <w:ind w:left="360"/>
        <w:jc w:val="both"/>
        <w:rPr>
          <w:rFonts w:ascii="GHEA Grapalat" w:hAnsi="GHEA Grapalat"/>
          <w:sz w:val="24"/>
        </w:rPr>
      </w:pPr>
    </w:p>
    <w:p w14:paraId="6877C330" w14:textId="77777777" w:rsidR="00DC408B" w:rsidRPr="00FA7DC0" w:rsidRDefault="00DC408B" w:rsidP="00B75164">
      <w:pPr>
        <w:pStyle w:val="ListParagraph"/>
        <w:spacing w:line="360" w:lineRule="auto"/>
        <w:ind w:left="360"/>
        <w:jc w:val="both"/>
        <w:rPr>
          <w:rFonts w:ascii="GHEA Grapalat" w:hAnsi="GHEA Grapalat"/>
          <w:sz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6040"/>
      </w:tblGrid>
      <w:tr w:rsidR="00B75164" w:rsidRPr="00B75164" w14:paraId="4DBE4C96" w14:textId="77777777" w:rsidTr="00B75164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5587FD06" w14:textId="77777777" w:rsidR="00B75164" w:rsidRPr="00B75164" w:rsidRDefault="00B75164" w:rsidP="00BB73D6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noProof w:val="0"/>
                <w:color w:val="000000"/>
                <w:sz w:val="24"/>
                <w:szCs w:val="21"/>
                <w:lang w:val="en-US"/>
              </w:rPr>
            </w:pPr>
            <w:proofErr w:type="spellStart"/>
            <w:r w:rsidRPr="00DF1C58">
              <w:rPr>
                <w:rFonts w:ascii="GHEA Grapalat" w:eastAsia="Times New Roman" w:hAnsi="GHEA Grapalat" w:cs="Times New Roman"/>
                <w:b/>
                <w:bCs/>
                <w:noProof w:val="0"/>
                <w:color w:val="000000"/>
                <w:sz w:val="24"/>
                <w:szCs w:val="21"/>
                <w:lang w:val="en-US"/>
              </w:rPr>
              <w:t>Հայաստանի</w:t>
            </w:r>
            <w:proofErr w:type="spellEnd"/>
            <w:r w:rsidRPr="00DF1C58">
              <w:rPr>
                <w:rFonts w:ascii="GHEA Grapalat" w:eastAsia="Times New Roman" w:hAnsi="GHEA Grapalat" w:cs="Times New Roman"/>
                <w:b/>
                <w:bCs/>
                <w:noProof w:val="0"/>
                <w:color w:val="000000"/>
                <w:sz w:val="24"/>
                <w:szCs w:val="21"/>
                <w:lang w:val="en-US"/>
              </w:rPr>
              <w:t xml:space="preserve"> </w:t>
            </w:r>
            <w:proofErr w:type="spellStart"/>
            <w:r w:rsidRPr="00DF1C58">
              <w:rPr>
                <w:rFonts w:ascii="GHEA Grapalat" w:eastAsia="Times New Roman" w:hAnsi="GHEA Grapalat" w:cs="Times New Roman"/>
                <w:b/>
                <w:bCs/>
                <w:noProof w:val="0"/>
                <w:color w:val="000000"/>
                <w:sz w:val="24"/>
                <w:szCs w:val="21"/>
                <w:lang w:val="en-US"/>
              </w:rPr>
              <w:t>Հանրապետության</w:t>
            </w:r>
            <w:proofErr w:type="spellEnd"/>
            <w:r w:rsidRPr="00B75164">
              <w:rPr>
                <w:rFonts w:ascii="GHEA Grapalat" w:eastAsia="Times New Roman" w:hAnsi="GHEA Grapalat" w:cs="Times New Roman"/>
                <w:b/>
                <w:bCs/>
                <w:noProof w:val="0"/>
                <w:color w:val="000000"/>
                <w:sz w:val="24"/>
                <w:szCs w:val="21"/>
                <w:lang w:val="en-US"/>
              </w:rPr>
              <w:br/>
            </w:r>
            <w:proofErr w:type="spellStart"/>
            <w:r w:rsidRPr="00DF1C58">
              <w:rPr>
                <w:rFonts w:ascii="GHEA Grapalat" w:eastAsia="Times New Roman" w:hAnsi="GHEA Grapalat" w:cs="Times New Roman"/>
                <w:b/>
                <w:bCs/>
                <w:noProof w:val="0"/>
                <w:color w:val="000000"/>
                <w:sz w:val="24"/>
                <w:szCs w:val="21"/>
                <w:lang w:val="en-US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5D02C14B" w14:textId="77777777" w:rsidR="00B75164" w:rsidRPr="00B75164" w:rsidRDefault="00B75164" w:rsidP="00556A23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noProof w:val="0"/>
                <w:color w:val="000000"/>
                <w:sz w:val="24"/>
                <w:szCs w:val="21"/>
              </w:rPr>
            </w:pPr>
            <w:r w:rsidRPr="00DF1C58">
              <w:rPr>
                <w:rFonts w:ascii="GHEA Grapalat" w:eastAsia="Times New Roman" w:hAnsi="GHEA Grapalat" w:cs="Times New Roman"/>
                <w:b/>
                <w:bCs/>
                <w:noProof w:val="0"/>
                <w:color w:val="000000"/>
                <w:sz w:val="24"/>
                <w:szCs w:val="21"/>
              </w:rPr>
              <w:t>Ն</w:t>
            </w:r>
            <w:r w:rsidR="00556A23">
              <w:rPr>
                <w:rFonts w:ascii="Cambria Math" w:eastAsia="Times New Roman" w:hAnsi="Cambria Math" w:cs="Cambria Math"/>
                <w:b/>
                <w:bCs/>
                <w:noProof w:val="0"/>
                <w:color w:val="000000"/>
                <w:sz w:val="24"/>
                <w:szCs w:val="21"/>
                <w:lang w:val="en-US"/>
              </w:rPr>
              <w:t>.</w:t>
            </w:r>
            <w:r w:rsidRPr="00DF1C58">
              <w:rPr>
                <w:rFonts w:ascii="GHEA Grapalat" w:eastAsia="Times New Roman" w:hAnsi="GHEA Grapalat" w:cs="Times New Roman"/>
                <w:b/>
                <w:bCs/>
                <w:noProof w:val="0"/>
                <w:color w:val="000000"/>
                <w:sz w:val="24"/>
                <w:szCs w:val="21"/>
              </w:rPr>
              <w:t xml:space="preserve"> </w:t>
            </w:r>
            <w:r w:rsidRPr="00DF1C58">
              <w:rPr>
                <w:rFonts w:ascii="GHEA Grapalat" w:eastAsia="Times New Roman" w:hAnsi="GHEA Grapalat" w:cs="GHEA Grapalat"/>
                <w:b/>
                <w:bCs/>
                <w:noProof w:val="0"/>
                <w:color w:val="000000"/>
                <w:sz w:val="24"/>
                <w:szCs w:val="21"/>
              </w:rPr>
              <w:t>Փաշինյան</w:t>
            </w:r>
          </w:p>
        </w:tc>
      </w:tr>
    </w:tbl>
    <w:p w14:paraId="188CF761" w14:textId="77777777" w:rsidR="00B75164" w:rsidRPr="0087731C" w:rsidRDefault="00B75164" w:rsidP="00B75164">
      <w:pPr>
        <w:pStyle w:val="ListParagraph"/>
        <w:spacing w:line="360" w:lineRule="auto"/>
        <w:ind w:left="360"/>
        <w:jc w:val="both"/>
        <w:rPr>
          <w:rFonts w:ascii="GHEA Grapalat" w:hAnsi="GHEA Grapalat"/>
          <w:sz w:val="24"/>
        </w:rPr>
      </w:pPr>
    </w:p>
    <w:sectPr w:rsidR="00B75164" w:rsidRPr="0087731C" w:rsidSect="0087731C">
      <w:pgSz w:w="12240" w:h="15840"/>
      <w:pgMar w:top="1138" w:right="562" w:bottom="562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60BE1"/>
    <w:multiLevelType w:val="hybridMultilevel"/>
    <w:tmpl w:val="F1863608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B589A"/>
    <w:multiLevelType w:val="hybridMultilevel"/>
    <w:tmpl w:val="058E5D6A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ED3F43"/>
    <w:multiLevelType w:val="hybridMultilevel"/>
    <w:tmpl w:val="78AE258E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870036"/>
    <w:multiLevelType w:val="hybridMultilevel"/>
    <w:tmpl w:val="72FA859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3233BC8"/>
    <w:multiLevelType w:val="hybridMultilevel"/>
    <w:tmpl w:val="DB7CA9A2"/>
    <w:lvl w:ilvl="0" w:tplc="7AEC45CA">
      <w:start w:val="1"/>
      <w:numFmt w:val="decimal"/>
      <w:lvlText w:val="%1."/>
      <w:lvlJc w:val="left"/>
      <w:pPr>
        <w:ind w:left="1069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5F8377F"/>
    <w:multiLevelType w:val="hybridMultilevel"/>
    <w:tmpl w:val="8ED061BE"/>
    <w:lvl w:ilvl="0" w:tplc="6FD226AA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D6F0BFC"/>
    <w:multiLevelType w:val="hybridMultilevel"/>
    <w:tmpl w:val="D93A097A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06203E"/>
    <w:multiLevelType w:val="hybridMultilevel"/>
    <w:tmpl w:val="6A6A019A"/>
    <w:lvl w:ilvl="0" w:tplc="91063166">
      <w:start w:val="1"/>
      <w:numFmt w:val="decimal"/>
      <w:lvlText w:val="%1."/>
      <w:lvlJc w:val="left"/>
      <w:pPr>
        <w:ind w:left="1069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7D4333F"/>
    <w:multiLevelType w:val="hybridMultilevel"/>
    <w:tmpl w:val="6630AF6E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8770B79"/>
    <w:multiLevelType w:val="hybridMultilevel"/>
    <w:tmpl w:val="2DEAC630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0A5AFB"/>
    <w:multiLevelType w:val="hybridMultilevel"/>
    <w:tmpl w:val="1B08663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321594"/>
    <w:multiLevelType w:val="hybridMultilevel"/>
    <w:tmpl w:val="1F788DD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7B64BCC"/>
    <w:multiLevelType w:val="hybridMultilevel"/>
    <w:tmpl w:val="921007E2"/>
    <w:lvl w:ilvl="0" w:tplc="56508FD0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E41476C"/>
    <w:multiLevelType w:val="hybridMultilevel"/>
    <w:tmpl w:val="672A1DA6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9"/>
  </w:num>
  <w:num w:numId="4">
    <w:abstractNumId w:val="8"/>
  </w:num>
  <w:num w:numId="5">
    <w:abstractNumId w:val="11"/>
  </w:num>
  <w:num w:numId="6">
    <w:abstractNumId w:val="1"/>
  </w:num>
  <w:num w:numId="7">
    <w:abstractNumId w:val="2"/>
  </w:num>
  <w:num w:numId="8">
    <w:abstractNumId w:val="6"/>
  </w:num>
  <w:num w:numId="9">
    <w:abstractNumId w:val="13"/>
  </w:num>
  <w:num w:numId="10">
    <w:abstractNumId w:val="0"/>
  </w:num>
  <w:num w:numId="11">
    <w:abstractNumId w:val="5"/>
  </w:num>
  <w:num w:numId="12">
    <w:abstractNumId w:val="12"/>
  </w:num>
  <w:num w:numId="13">
    <w:abstractNumId w:val="7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1E57"/>
    <w:rsid w:val="00061E57"/>
    <w:rsid w:val="000A30E8"/>
    <w:rsid w:val="0028082B"/>
    <w:rsid w:val="002A7832"/>
    <w:rsid w:val="002C3407"/>
    <w:rsid w:val="002D271A"/>
    <w:rsid w:val="002D3643"/>
    <w:rsid w:val="00374BCE"/>
    <w:rsid w:val="00413B97"/>
    <w:rsid w:val="00491F0D"/>
    <w:rsid w:val="004F087D"/>
    <w:rsid w:val="00550C39"/>
    <w:rsid w:val="00556A23"/>
    <w:rsid w:val="007D7A0A"/>
    <w:rsid w:val="007E3E0E"/>
    <w:rsid w:val="0087731C"/>
    <w:rsid w:val="008B50AD"/>
    <w:rsid w:val="00941298"/>
    <w:rsid w:val="00996819"/>
    <w:rsid w:val="009C67E1"/>
    <w:rsid w:val="00B75164"/>
    <w:rsid w:val="00BB73D6"/>
    <w:rsid w:val="00BF6094"/>
    <w:rsid w:val="00C51D4D"/>
    <w:rsid w:val="00C77505"/>
    <w:rsid w:val="00DC408B"/>
    <w:rsid w:val="00DD5C52"/>
    <w:rsid w:val="00DD6597"/>
    <w:rsid w:val="00DF1C58"/>
    <w:rsid w:val="00EA1F02"/>
    <w:rsid w:val="00FA7DC0"/>
    <w:rsid w:val="00FD198D"/>
    <w:rsid w:val="00FE4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31E256"/>
  <w15:docId w15:val="{28FAE49B-7C6E-44A5-A854-68757B0A2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noProof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731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75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B7516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75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7505"/>
    <w:rPr>
      <w:rFonts w:ascii="Segoe UI" w:hAnsi="Segoe UI" w:cs="Segoe UI"/>
      <w:noProof/>
      <w:sz w:val="18"/>
      <w:szCs w:val="18"/>
      <w:lang w:val="hy-AM"/>
    </w:rPr>
  </w:style>
  <w:style w:type="paragraph" w:styleId="Revision">
    <w:name w:val="Revision"/>
    <w:hidden/>
    <w:uiPriority w:val="99"/>
    <w:semiHidden/>
    <w:rsid w:val="00FE4438"/>
    <w:pPr>
      <w:spacing w:after="0" w:line="240" w:lineRule="auto"/>
    </w:pPr>
    <w:rPr>
      <w:noProof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4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8E09FD-602D-4B56-BB50-1341E7696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Gurgen Sargsyan</dc:creator>
  <cp:keywords>Mulberry 2.0</cp:keywords>
  <dc:description/>
  <cp:lastModifiedBy>Karen Alaverdyan</cp:lastModifiedBy>
  <cp:revision>28</cp:revision>
  <cp:lastPrinted>2019-08-13T06:34:00Z</cp:lastPrinted>
  <dcterms:created xsi:type="dcterms:W3CDTF">2019-07-08T07:06:00Z</dcterms:created>
  <dcterms:modified xsi:type="dcterms:W3CDTF">2019-09-27T08:59:00Z</dcterms:modified>
</cp:coreProperties>
</file>