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52401" w:rsidRDefault="003C287D">
      <w:pPr>
        <w:spacing w:after="0" w:line="360" w:lineRule="auto"/>
        <w:jc w:val="right"/>
        <w:rPr>
          <w:rFonts w:ascii="GHEA Grapalat" w:eastAsia="GHEA Grapalat" w:hAnsi="GHEA Grapalat" w:cs="GHEA Grapalat"/>
          <w:i/>
          <w:iCs/>
        </w:rPr>
      </w:pPr>
      <w:bookmarkStart w:id="0" w:name="_GoBack"/>
      <w:bookmarkEnd w:id="0"/>
      <w:r>
        <w:rPr>
          <w:rFonts w:ascii="GHEA Grapalat" w:eastAsia="GHEA Grapalat" w:hAnsi="GHEA Grapalat" w:cs="GHEA Grapalat"/>
          <w:i/>
          <w:iCs/>
        </w:rPr>
        <w:t>ՆԱԽԱԳԻԾ</w:t>
      </w:r>
    </w:p>
    <w:p w14:paraId="00000002" w14:textId="77777777" w:rsidR="00252401" w:rsidRDefault="003C287D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ՀԱՅԱՍՏԱՆԻ  ՀԱՆՐԱՊԵՏՈՒԹՅԱՆ  ԿԱՌԱՎԱՐՈՒԹՅՈՒՆ</w:t>
      </w:r>
    </w:p>
    <w:p w14:paraId="00000003" w14:textId="77777777" w:rsidR="00252401" w:rsidRDefault="003C287D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Ո Ր Ո Շ ՈԻ Մ</w:t>
      </w:r>
    </w:p>
    <w:p w14:paraId="00000004" w14:textId="77777777" w:rsidR="00252401" w:rsidRDefault="003C287D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«   »            2026 թվականի     N     - Ն</w:t>
      </w:r>
    </w:p>
    <w:p w14:paraId="00000005" w14:textId="77777777" w:rsidR="00252401" w:rsidRDefault="003C287D">
      <w:pPr>
        <w:spacing w:after="0" w:line="276" w:lineRule="auto"/>
        <w:jc w:val="center"/>
        <w:rPr>
          <w:rFonts w:ascii="GHEA Grapalat" w:eastAsia="GHEA Grapalat" w:hAnsi="GHEA Grapalat" w:cs="GHEA Grapalat"/>
          <w:b/>
          <w:bCs/>
        </w:rPr>
      </w:pPr>
      <w:bookmarkStart w:id="1" w:name="_heading=h.15g5zmh4ph8n" w:colFirst="0" w:colLast="0"/>
      <w:bookmarkEnd w:id="1"/>
      <w:r>
        <w:rPr>
          <w:rFonts w:ascii="GHEA Grapalat" w:eastAsia="GHEA Grapalat" w:hAnsi="GHEA Grapalat" w:cs="GHEA Grapalat"/>
          <w:b/>
          <w:bCs/>
        </w:rPr>
        <w:t>ՖԻԶԻԿԱԿԱՆ ԱՐՀԵՍՏԱԿԱՆ ԲԱՆԱԿԱՆՈՒԹՅԱՆ ԾՐԱԳԻՐԸ ՀԱՍՏԱՏԵԼՈՒ ՄԱՍԻՆ</w:t>
      </w:r>
    </w:p>
    <w:p w14:paraId="00000006" w14:textId="77777777" w:rsidR="00252401" w:rsidRDefault="00252401">
      <w:pPr>
        <w:spacing w:after="0" w:line="360" w:lineRule="auto"/>
        <w:ind w:firstLine="567"/>
        <w:rPr>
          <w:rFonts w:ascii="GHEA Grapalat" w:eastAsia="GHEA Grapalat" w:hAnsi="GHEA Grapalat" w:cs="GHEA Grapalat"/>
        </w:rPr>
      </w:pPr>
    </w:p>
    <w:p w14:paraId="00000007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Հիմք ընդունելով Հայաստանի Հանրապետության «Բարձրագույն կրթության և գիտության մասին» օրենքի 35-րդ հոդվածի 1-ին մասի 13-րդ կետը և 39-րդ հոդվածի 10-րդ մասի դրույթները՝ </w:t>
      </w:r>
    </w:p>
    <w:p w14:paraId="00000008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 Հանրապետության կառավարությունը</w:t>
      </w:r>
      <w:r>
        <w:t> </w:t>
      </w:r>
      <w:r>
        <w:rPr>
          <w:rFonts w:ascii="GHEA Grapalat" w:eastAsia="GHEA Grapalat" w:hAnsi="GHEA Grapalat" w:cs="GHEA Grapalat"/>
          <w:b/>
          <w:bCs/>
          <w:i/>
          <w:iCs/>
        </w:rPr>
        <w:t>որոշում է.</w:t>
      </w:r>
    </w:p>
    <w:p w14:paraId="00000009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1. Հաստատել՝ </w:t>
      </w:r>
    </w:p>
    <w:p w14:paraId="0000000A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1) ֆիզիկական արհեստական բանականության ծրագիրը՝ համաձայն N 1 հավելվածի, </w:t>
      </w:r>
    </w:p>
    <w:p w14:paraId="0000000B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2) ծրագրի իրականացման միջոցառումների և ժամանակացույցի ծրագիրը՝ համաձայն N 2 հավելվածի, </w:t>
      </w:r>
    </w:p>
    <w:p w14:paraId="0000000C" w14:textId="77777777" w:rsidR="00252401" w:rsidRDefault="003C287D" w:rsidP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3) ծրագրի արդյունքային ցուցանիշների և մշտադիտարկման շրջանակը՝ համաձայն N 3 հավելվածի։</w:t>
      </w:r>
    </w:p>
    <w:p w14:paraId="0000000D" w14:textId="77777777" w:rsidR="00252401" w:rsidRPr="003C287D" w:rsidRDefault="003C287D" w:rsidP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3C287D">
        <w:rPr>
          <w:rFonts w:ascii="GHEA Grapalat" w:eastAsia="GHEA Grapalat" w:hAnsi="GHEA Grapalat" w:cs="GHEA Grapalat"/>
        </w:rPr>
        <w:t>2. Հանձնարարել`</w:t>
      </w:r>
    </w:p>
    <w:p w14:paraId="0000000E" w14:textId="48DC03F5" w:rsidR="00252401" w:rsidRPr="003C287D" w:rsidRDefault="003C287D" w:rsidP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3C287D">
        <w:rPr>
          <w:rFonts w:ascii="GHEA Grapalat" w:eastAsia="GHEA Grapalat" w:hAnsi="GHEA Grapalat" w:cs="GHEA Grapalat"/>
        </w:rPr>
        <w:t>1) Հայաստանի Հանրապետության կրթության, գիտության, մշակույթի և սպորտի նախարարին՝</w:t>
      </w:r>
    </w:p>
    <w:p w14:paraId="0000000F" w14:textId="77777777" w:rsidR="00252401" w:rsidRDefault="003C287D" w:rsidP="003C287D">
      <w:pPr>
        <w:spacing w:after="0" w:line="360" w:lineRule="auto"/>
        <w:ind w:left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ա. իր լիազորությունների շրջանակում ապահովել սույն որոշմամբ հաստատված ծրագրից և դրա հավելվածներից բխող միջոցառումների իրականացման համակարգումն ու վերահսկողությունը,</w:t>
      </w:r>
    </w:p>
    <w:p w14:paraId="00000010" w14:textId="77777777" w:rsidR="00252401" w:rsidRDefault="003C287D" w:rsidP="003C287D">
      <w:pPr>
        <w:spacing w:after="0" w:line="360" w:lineRule="auto"/>
        <w:ind w:left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բ. սույն որոշումն ուժի մեջ մտնելուց հետո երկամսյա ժամկետում ապահովել նախարարության ներկայացուցչի առաջադրումը՝ ծրագրի ռազմավարական ուղղությունների և բովանդակության ձևավորմանը մասնակցելու համար:</w:t>
      </w:r>
    </w:p>
    <w:p w14:paraId="00000011" w14:textId="11947509" w:rsidR="00252401" w:rsidRPr="003C287D" w:rsidRDefault="003C287D" w:rsidP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2) </w:t>
      </w:r>
      <w:r w:rsidRPr="003C287D">
        <w:rPr>
          <w:rFonts w:ascii="GHEA Grapalat" w:eastAsia="GHEA Grapalat" w:hAnsi="GHEA Grapalat" w:cs="GHEA Grapalat"/>
        </w:rPr>
        <w:t xml:space="preserve">Հայաստանի Հանրապետության բարձր տեխնոլոգիական արդյունաբերության և արհեստական բանականության նախարարին՝ </w:t>
      </w:r>
    </w:p>
    <w:p w14:paraId="00000012" w14:textId="77777777" w:rsidR="00252401" w:rsidRDefault="003C287D" w:rsidP="003C28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lastRenderedPageBreak/>
        <w:t xml:space="preserve">ա. սույն որոշումն ուժի մեջ մտնելուց հետո երկամսյա ժամկետում ապահովել նախարարության ներկայացուցչի առաջադրումը` ծրագրի ռազմավարական ուղղությունների, բովանդակության և ֆինանսական առաջնահերթությունների ձևավորմանը մասնակցելու համար,  </w:t>
      </w:r>
    </w:p>
    <w:p w14:paraId="00000013" w14:textId="77777777" w:rsidR="00252401" w:rsidRDefault="003C287D" w:rsidP="003C28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բ. նախատեսել ծրագրի իրականացման համար պետության կողմից հատկացված ֆինանսավորման շրջանակներում ծրագրի ֆինանսավորման կազմակերպումը,</w:t>
      </w:r>
    </w:p>
    <w:p w14:paraId="00000014" w14:textId="77777777" w:rsidR="00252401" w:rsidRDefault="003C287D" w:rsidP="003C287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գ. ապահովել ծրագրի բյուջետավորումը 2026-2033 թվականների համար:</w:t>
      </w:r>
    </w:p>
    <w:p w14:paraId="00000015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3. Սույն որոշումն ուժի մեջ է մտնում պաշտոնական հրապարակմանը հաջորդող օրվանից: </w:t>
      </w:r>
    </w:p>
    <w:p w14:paraId="00000016" w14:textId="77777777" w:rsidR="00252401" w:rsidRDefault="00252401">
      <w:pPr>
        <w:spacing w:after="0" w:line="360" w:lineRule="auto"/>
        <w:ind w:firstLine="567"/>
        <w:jc w:val="both"/>
        <w:rPr>
          <w:rFonts w:asciiTheme="minorHAnsi" w:eastAsia="GHEA Grapalat" w:hAnsiTheme="minorHAnsi" w:cs="GHEA Grapalat"/>
        </w:rPr>
      </w:pPr>
    </w:p>
    <w:p w14:paraId="5BA7CB59" w14:textId="77777777" w:rsidR="003C287D" w:rsidRPr="003C287D" w:rsidRDefault="003C287D">
      <w:pPr>
        <w:spacing w:after="0" w:line="360" w:lineRule="auto"/>
        <w:ind w:firstLine="567"/>
        <w:jc w:val="both"/>
        <w:rPr>
          <w:rFonts w:asciiTheme="minorHAnsi" w:eastAsia="GHEA Grapalat" w:hAnsiTheme="minorHAnsi" w:cs="GHEA Grapalat"/>
        </w:rPr>
      </w:pPr>
    </w:p>
    <w:p w14:paraId="00000017" w14:textId="77777777" w:rsidR="00252401" w:rsidRDefault="0025240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</w:p>
    <w:p w14:paraId="00000018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ab/>
        <w:t>ՀԱՅԱՍՏԱՆԻ ՀԱՆՐԱՊԵՏՈՒԹՅԱՆ</w:t>
      </w:r>
    </w:p>
    <w:p w14:paraId="00000019" w14:textId="77777777" w:rsidR="00252401" w:rsidRDefault="003C287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ab/>
        <w:t>ՎԱՐՉԱՊԵՏ</w:t>
      </w:r>
      <w:r>
        <w:rPr>
          <w:rFonts w:ascii="GHEA Grapalat" w:eastAsia="GHEA Grapalat" w:hAnsi="GHEA Grapalat" w:cs="GHEA Grapalat"/>
        </w:rPr>
        <w:tab/>
      </w:r>
      <w:r>
        <w:rPr>
          <w:rFonts w:ascii="GHEA Grapalat" w:eastAsia="GHEA Grapalat" w:hAnsi="GHEA Grapalat" w:cs="GHEA Grapalat"/>
        </w:rPr>
        <w:tab/>
      </w:r>
      <w:r>
        <w:rPr>
          <w:rFonts w:ascii="GHEA Grapalat" w:eastAsia="GHEA Grapalat" w:hAnsi="GHEA Grapalat" w:cs="GHEA Grapalat"/>
        </w:rPr>
        <w:tab/>
      </w:r>
      <w:r>
        <w:rPr>
          <w:rFonts w:ascii="GHEA Grapalat" w:eastAsia="GHEA Grapalat" w:hAnsi="GHEA Grapalat" w:cs="GHEA Grapalat"/>
        </w:rPr>
        <w:tab/>
      </w:r>
      <w:r>
        <w:rPr>
          <w:rFonts w:ascii="GHEA Grapalat" w:eastAsia="GHEA Grapalat" w:hAnsi="GHEA Grapalat" w:cs="GHEA Grapalat"/>
        </w:rPr>
        <w:tab/>
        <w:t xml:space="preserve">                 ՆԻԿՈԼ ՓԱՇԻՆՅԱՆ</w:t>
      </w:r>
    </w:p>
    <w:sectPr w:rsidR="00252401">
      <w:pgSz w:w="11906" w:h="16838"/>
      <w:pgMar w:top="993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8D0BBC4F-93CD-44F2-B2A3-B09880594645}"/>
    <w:embedItalic r:id="rId2" w:fontKey="{2A605487-C30A-41F0-8985-6430EC14A85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3" w:fontKey="{03EED097-D54C-455D-9B42-FC064F540278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347A5"/>
    <w:multiLevelType w:val="multilevel"/>
    <w:tmpl w:val="8608659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401"/>
    <w:rsid w:val="00096486"/>
    <w:rsid w:val="00252401"/>
    <w:rsid w:val="003C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2AC893-EFD6-4890-9EF6-1621715C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hy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F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F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F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646F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F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F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F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F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F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F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F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F95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646F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646F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F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F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F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F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F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F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F95"/>
    <w:rPr>
      <w:b/>
      <w:bCs/>
      <w:smallCaps/>
      <w:color w:val="2F5496" w:themeColor="accent1" w:themeShade="BF"/>
      <w:spacing w:val="5"/>
    </w:rPr>
  </w:style>
  <w:style w:type="paragraph" w:styleId="TableofFigures">
    <w:name w:val="table of figures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c/2ZT0Pvv36jE4tDr374+8r+8Q==">CgMxLjAyDmguMTVnNXptaDRwaDhuOAByITFEZzlVWjZjYThVOVpoRDdPV3preUJ6Rmk5dE1vYlpkTg==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lastModifiedBy>Sedrak Simonyan</cp:lastModifiedBy>
  <cp:revision>2</cp:revision>
  <dcterms:created xsi:type="dcterms:W3CDTF">2026-11-05T05:17:00Z</dcterms:created>
  <dcterms:modified xsi:type="dcterms:W3CDTF">2026-11-05T05:17:00Z</dcterms:modified>
</cp:coreProperties>
</file>