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2C864E7D" w14:textId="35C5C159" w:rsidR="00F13122" w:rsidRDefault="002A26D2" w:rsidP="001E62E0">
      <w:pPr>
        <w:spacing w:after="0" w:line="240" w:lineRule="auto"/>
        <w:jc w:val="center"/>
        <w:rPr>
          <w:rFonts w:ascii="GHEA Grapalat" w:hAnsi="GHEA Grapalat" w:cs="Arial Unicode"/>
          <w:b/>
          <w:bCs/>
          <w:sz w:val="24"/>
          <w:szCs w:val="24"/>
          <w:lang w:val="hy-AM"/>
        </w:rPr>
      </w:pPr>
      <w:r w:rsidRPr="002A26D2">
        <w:rPr>
          <w:rFonts w:ascii="GHEA Grapalat" w:hAnsi="GHEA Grapalat" w:cs="Sylfaen"/>
          <w:b/>
          <w:sz w:val="24"/>
          <w:szCs w:val="24"/>
          <w:lang w:val="hy-AM"/>
        </w:rPr>
        <w:t>«ՀԱՅԱՍՏԱՆԻ ՀԱՆՐԱՊԵՏՈՒԹՅԱՆ 2026 ԹՎԱԿԱՆԻ ՊԵՏԱԿԱՆ ԲՅՈՒՋԵԻ ՄԱՍԻՆ» ՀԱՅԱՍՏԱՆԻ ՀԱՆՐԱՊԵՏՈՒԹՅԱՆ ՕՐԵՆՔՈՒՄ ՎԵՐԱԲԱՇԽՈՒՄ</w:t>
      </w:r>
      <w:r w:rsidR="008F121C">
        <w:rPr>
          <w:rFonts w:ascii="GHEA Grapalat" w:hAnsi="GHEA Grapalat" w:cs="Sylfaen"/>
          <w:b/>
          <w:sz w:val="24"/>
          <w:szCs w:val="24"/>
          <w:lang w:val="hy-AM"/>
        </w:rPr>
        <w:t>, ՓՈՓՈԽՈՒԹՅՈՒՆ</w:t>
      </w:r>
      <w:bookmarkStart w:id="0" w:name="_GoBack"/>
      <w:bookmarkEnd w:id="0"/>
      <w:r w:rsidRPr="002A26D2">
        <w:rPr>
          <w:rFonts w:ascii="GHEA Grapalat" w:hAnsi="GHEA Grapalat" w:cs="Sylfaen"/>
          <w:b/>
          <w:sz w:val="24"/>
          <w:szCs w:val="24"/>
          <w:lang w:val="hy-AM"/>
        </w:rPr>
        <w:t xml:space="preserve"> ԵՎ ՀԱՅԱՍՏԱՆԻ ՀԱՆՐԱՊԵՏՈՒԹՅԱՆ ԿԱՌԱՎԱՐՈՒԹՅԱՆ 2025 ԹՎԱԿԱՆԻ ԴԵԿՏԵՄԲԵՐԻ 25-Ի N 1910-Ն ՈՐՈՇՄԱՆ ՄԵՋ ՓՈՓՈԽՈՒԹՅՈՒՆՆԵՐ ԿԱՏԱՐԵԼՈՒ ԵՎ ՇՐՋԱԿԱ ՄԻՋԱՎԱՅՐԻ ՆԱԽԱՐԱՐՈՒԹՅԱՆԸ ԳՈՒՄԱՐ ՀԱՏԿԱՑՆԵԼՈՒ ՄԱՍԻՆ»</w:t>
      </w:r>
      <w:r w:rsidR="00B73378" w:rsidRPr="00B73378">
        <w:rPr>
          <w:rFonts w:ascii="GHEA Grapalat" w:hAnsi="GHEA Grapalat" w:cs="Sylfaen"/>
          <w:b/>
          <w:sz w:val="24"/>
          <w:szCs w:val="24"/>
          <w:lang w:val="ru-RU"/>
        </w:rPr>
        <w:t xml:space="preserve"> </w:t>
      </w:r>
      <w:r w:rsidR="004052F6"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ՈՐՈՇՄԱՆ ՆԱԽԱԳԾԻ</w:t>
      </w:r>
    </w:p>
    <w:tbl>
      <w:tblPr>
        <w:tblStyle w:val="TableGrid"/>
        <w:tblpPr w:leftFromText="180" w:rightFromText="180" w:vertAnchor="text" w:tblpX="-311" w:tblpY="1"/>
        <w:tblOverlap w:val="never"/>
        <w:tblW w:w="14170" w:type="dxa"/>
        <w:tblLayout w:type="fixed"/>
        <w:tblLook w:val="04A0" w:firstRow="1" w:lastRow="0" w:firstColumn="1" w:lastColumn="0" w:noHBand="0" w:noVBand="1"/>
      </w:tblPr>
      <w:tblGrid>
        <w:gridCol w:w="8095"/>
        <w:gridCol w:w="6075"/>
      </w:tblGrid>
      <w:tr w:rsidR="006E4A0C" w:rsidRPr="006A4996" w14:paraId="6F6D88D4" w14:textId="77777777" w:rsidTr="00D7750F">
        <w:trPr>
          <w:trHeight w:val="533"/>
        </w:trPr>
        <w:tc>
          <w:tcPr>
            <w:tcW w:w="8095" w:type="dxa"/>
            <w:shd w:val="clear" w:color="auto" w:fill="BFBFBF" w:themeFill="background1" w:themeFillShade="BF"/>
          </w:tcPr>
          <w:p w14:paraId="650BFF43" w14:textId="77777777" w:rsidR="006E4A0C" w:rsidRPr="00EA1DEE" w:rsidRDefault="006E4A0C" w:rsidP="00CA37A0">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075" w:type="dxa"/>
            <w:shd w:val="clear" w:color="auto" w:fill="BFBFBF" w:themeFill="background1" w:themeFillShade="BF"/>
          </w:tcPr>
          <w:p w14:paraId="184C9C89" w14:textId="5D6F50C7" w:rsidR="006E4A0C" w:rsidRPr="00EA1DEE" w:rsidRDefault="00EF3055"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26</w:t>
            </w:r>
            <w:r w:rsidR="006E4A0C" w:rsidRPr="00EA1DEE">
              <w:rPr>
                <w:rFonts w:ascii="GHEA Grapalat" w:eastAsia="Times New Roman" w:hAnsi="GHEA Grapalat" w:cs="Sylfaen"/>
                <w:b/>
                <w:color w:val="000000"/>
                <w:sz w:val="24"/>
                <w:szCs w:val="24"/>
              </w:rPr>
              <w:t>.</w:t>
            </w:r>
            <w:r w:rsidR="00D7750F">
              <w:rPr>
                <w:rFonts w:ascii="GHEA Grapalat" w:eastAsia="Times New Roman" w:hAnsi="GHEA Grapalat" w:cs="Sylfaen"/>
                <w:b/>
                <w:color w:val="000000"/>
                <w:sz w:val="24"/>
                <w:szCs w:val="24"/>
              </w:rPr>
              <w:t>10</w:t>
            </w:r>
            <w:r w:rsidR="006E4A0C" w:rsidRPr="00EA1DEE">
              <w:rPr>
                <w:rFonts w:ascii="GHEA Grapalat" w:eastAsia="Times New Roman" w:hAnsi="GHEA Grapalat" w:cs="Sylfaen"/>
                <w:b/>
                <w:color w:val="000000"/>
                <w:sz w:val="24"/>
                <w:szCs w:val="24"/>
              </w:rPr>
              <w:t>.2026թ.</w:t>
            </w:r>
          </w:p>
          <w:p w14:paraId="4E1DFC86" w14:textId="54396573" w:rsidR="006E4A0C" w:rsidRPr="00EF3055" w:rsidRDefault="00EF3055" w:rsidP="00EF3055">
            <w:pPr>
              <w:jc w:val="center"/>
              <w:rPr>
                <w:rFonts w:ascii="GHEA Grapalat" w:eastAsia="Times New Roman" w:hAnsi="GHEA Grapalat" w:cs="Times New Roman"/>
                <w:b/>
                <w:bCs/>
                <w:spacing w:val="-20"/>
                <w:sz w:val="24"/>
                <w:szCs w:val="24"/>
                <w:lang w:val="hy-AM" w:eastAsia="ru-RU"/>
              </w:rPr>
            </w:pPr>
            <w:r>
              <w:rPr>
                <w:rFonts w:ascii="GHEA Grapalat" w:eastAsia="Times New Roman" w:hAnsi="GHEA Grapalat" w:cs="Times New Roman"/>
                <w:b/>
                <w:bCs/>
                <w:spacing w:val="-20"/>
                <w:sz w:val="24"/>
                <w:szCs w:val="24"/>
                <w:lang w:val="hy-AM" w:eastAsia="ru-RU"/>
              </w:rPr>
              <w:t>N 01/9-2/27675-2026</w:t>
            </w:r>
          </w:p>
        </w:tc>
      </w:tr>
      <w:tr w:rsidR="006E4A0C" w:rsidRPr="008F121C" w14:paraId="1F528C9D" w14:textId="77777777" w:rsidTr="00D7750F">
        <w:trPr>
          <w:trHeight w:val="620"/>
        </w:trPr>
        <w:tc>
          <w:tcPr>
            <w:tcW w:w="8095" w:type="dxa"/>
          </w:tcPr>
          <w:p w14:paraId="18F23714" w14:textId="77777777" w:rsidR="00EF3055" w:rsidRDefault="00EF3055" w:rsidP="00EF3055">
            <w:pPr>
              <w:shd w:val="clear" w:color="auto" w:fill="FFFFFF"/>
              <w:ind w:firstLine="510"/>
              <w:jc w:val="both"/>
              <w:textAlignment w:val="baseline"/>
              <w:rPr>
                <w:rFonts w:ascii="GHEA Grapalat" w:hAnsi="GHEA Grapalat" w:cs="Sylfaen"/>
                <w:sz w:val="24"/>
                <w:szCs w:val="24"/>
                <w:lang w:val="hy-AM"/>
              </w:rPr>
            </w:pPr>
            <w:r w:rsidRPr="00EF3055">
              <w:rPr>
                <w:rFonts w:ascii="GHEA Grapalat" w:hAnsi="GHEA Grapalat" w:cs="Sylfaen"/>
                <w:sz w:val="24"/>
                <w:szCs w:val="24"/>
                <w:lang w:val="hy-AM"/>
              </w:rPr>
              <w:t xml:space="preserve">Ի պատասխան </w:t>
            </w:r>
            <w:r>
              <w:rPr>
                <w:rFonts w:ascii="GHEA Grapalat" w:hAnsi="GHEA Grapalat" w:cs="Sylfaen"/>
                <w:sz w:val="24"/>
                <w:szCs w:val="24"/>
                <w:lang w:val="hy-AM"/>
              </w:rPr>
              <w:t>Ձեր 1</w:t>
            </w:r>
            <w:r w:rsidRPr="002B6DC7">
              <w:rPr>
                <w:rFonts w:ascii="GHEA Grapalat" w:hAnsi="GHEA Grapalat" w:cs="Sylfaen"/>
                <w:sz w:val="24"/>
                <w:szCs w:val="24"/>
                <w:lang w:val="hy-AM"/>
              </w:rPr>
              <w:t>9</w:t>
            </w:r>
            <w:r>
              <w:rPr>
                <w:rFonts w:ascii="GHEA Grapalat" w:hAnsi="GHEA Grapalat" w:cs="Sylfaen"/>
                <w:sz w:val="24"/>
                <w:szCs w:val="24"/>
                <w:lang w:val="hy-AM"/>
              </w:rPr>
              <w:t xml:space="preserve">.10.2026թ. N </w:t>
            </w:r>
            <w:r w:rsidRPr="0063083A">
              <w:rPr>
                <w:rFonts w:ascii="GHEA Grapalat" w:hAnsi="GHEA Grapalat" w:cs="Sylfaen"/>
                <w:sz w:val="24"/>
                <w:szCs w:val="24"/>
                <w:lang w:val="hy-AM"/>
              </w:rPr>
              <w:t>1/06.2.1/9869-2026</w:t>
            </w:r>
            <w:r w:rsidRPr="00EF3055">
              <w:rPr>
                <w:rFonts w:ascii="GHEA Grapalat" w:hAnsi="GHEA Grapalat" w:cs="Sylfaen"/>
                <w:sz w:val="24"/>
                <w:szCs w:val="24"/>
                <w:lang w:val="hy-AM"/>
              </w:rPr>
              <w:t xml:space="preserve"> </w:t>
            </w:r>
            <w:r>
              <w:rPr>
                <w:rFonts w:ascii="GHEA Grapalat" w:hAnsi="GHEA Grapalat" w:cs="Sylfaen"/>
                <w:sz w:val="24"/>
                <w:szCs w:val="24"/>
                <w:lang w:val="hy-AM"/>
              </w:rPr>
              <w:t>գրության՝ «</w:t>
            </w:r>
            <w:r w:rsidRPr="00B62803">
              <w:rPr>
                <w:rFonts w:ascii="GHEA Grapalat" w:hAnsi="GHEA Grapalat" w:cs="Sylfaen"/>
                <w:sz w:val="24"/>
                <w:szCs w:val="24"/>
                <w:lang w:val="hy-AM"/>
              </w:rPr>
              <w:t>«</w:t>
            </w:r>
            <w:r>
              <w:rPr>
                <w:rFonts w:ascii="GHEA Grapalat" w:hAnsi="GHEA Grapalat" w:cs="Sylfaen"/>
                <w:sz w:val="24"/>
                <w:szCs w:val="24"/>
                <w:lang w:val="hy-AM"/>
              </w:rPr>
              <w:t>Հայաստանի Հանրապետության 2026 թվականի պետական բյուջեի մասին» Հայաստանի Հանրապետության օրենքում վերաբաշխում և Հայաստանի Հանրապետության կառավարության 2025 թվականի դեկտեմբերի 25-ի N 1910-Ն որոշման մեջ փոփոխություններ կատարելու և</w:t>
            </w:r>
            <w:r w:rsidRPr="00B62803">
              <w:rPr>
                <w:rFonts w:ascii="GHEA Grapalat" w:hAnsi="GHEA Grapalat" w:cs="Sylfaen"/>
                <w:sz w:val="24"/>
                <w:szCs w:val="24"/>
                <w:lang w:val="hy-AM"/>
              </w:rPr>
              <w:t xml:space="preserve"> շրջակա միջավայրի նախարարությանը</w:t>
            </w:r>
            <w:r w:rsidRPr="00EF3055">
              <w:rPr>
                <w:rFonts w:ascii="GHEA Grapalat" w:hAnsi="GHEA Grapalat" w:cs="Sylfaen"/>
                <w:sz w:val="24"/>
                <w:szCs w:val="24"/>
                <w:lang w:val="hy-AM"/>
              </w:rPr>
              <w:t xml:space="preserve"> գումար հատկացնելու </w:t>
            </w:r>
            <w:r>
              <w:rPr>
                <w:rFonts w:ascii="GHEA Grapalat" w:hAnsi="GHEA Grapalat" w:cs="Sylfaen"/>
                <w:sz w:val="24"/>
                <w:szCs w:val="24"/>
                <w:lang w:val="hy-AM"/>
              </w:rPr>
              <w:t>մասին» ՀՀ կառավարության որոշման նախագծի (այսուհետ՝ Նախագիծ) վերաբերյալ հայտնում ենք հետևյալը.</w:t>
            </w:r>
            <w:r w:rsidRPr="00EF3055">
              <w:rPr>
                <w:rFonts w:ascii="GHEA Grapalat" w:hAnsi="GHEA Grapalat" w:cs="Sylfaen"/>
                <w:sz w:val="24"/>
                <w:szCs w:val="24"/>
                <w:lang w:val="hy-AM"/>
              </w:rPr>
              <w:t xml:space="preserve"> </w:t>
            </w:r>
          </w:p>
          <w:p w14:paraId="1F37C98B" w14:textId="77777777" w:rsidR="00EF3055" w:rsidRDefault="00EF3055" w:rsidP="00EF3055">
            <w:pPr>
              <w:shd w:val="clear" w:color="auto" w:fill="FFFFFF"/>
              <w:ind w:firstLine="510"/>
              <w:jc w:val="both"/>
              <w:textAlignment w:val="baseline"/>
              <w:rPr>
                <w:rFonts w:ascii="GHEA Grapalat" w:hAnsi="GHEA Grapalat" w:cs="Sylfaen"/>
                <w:sz w:val="24"/>
                <w:szCs w:val="24"/>
                <w:lang w:val="hy-AM"/>
              </w:rPr>
            </w:pPr>
            <w:r>
              <w:rPr>
                <w:rFonts w:ascii="GHEA Grapalat" w:hAnsi="GHEA Grapalat" w:cs="Sylfaen"/>
                <w:sz w:val="24"/>
                <w:szCs w:val="24"/>
                <w:lang w:val="hy-AM"/>
              </w:rPr>
              <w:t xml:space="preserve">Նախագծով առաջարկվում է ՀՀ 2026թ. պետական բյուջեով նախատեսված «1071. Շրջակա միջավայրի ոլորտում պետական քաղաքականության մշակում, ծրագրերի համակարգում և մոնիտորինգ» ծրագրի «11005. Կենսաբազմազանության մասին կոնվենցիայի կողմերի 17-րդ համաժողովի (COP17) կազմակերպում և անցկացում» միջոցառման կազմակերպման համար ՀՀ կառավարության պահուստային ֆոնդից ՀՀ շրջակա միջավայրի նախարարությանը հատկացնել լրացուցիչ </w:t>
            </w:r>
            <w:r w:rsidRPr="002B6DC7">
              <w:rPr>
                <w:rFonts w:ascii="GHEA Grapalat" w:hAnsi="GHEA Grapalat" w:cs="Sylfaen"/>
                <w:sz w:val="24"/>
                <w:szCs w:val="24"/>
                <w:lang w:val="hy-AM"/>
              </w:rPr>
              <w:t>777</w:t>
            </w:r>
            <w:r>
              <w:rPr>
                <w:rFonts w:ascii="GHEA Grapalat" w:hAnsi="GHEA Grapalat" w:cs="Sylfaen"/>
                <w:sz w:val="24"/>
                <w:szCs w:val="24"/>
                <w:lang w:val="hy-AM"/>
              </w:rPr>
              <w:t>.</w:t>
            </w:r>
            <w:r w:rsidRPr="002B6DC7">
              <w:rPr>
                <w:rFonts w:ascii="GHEA Grapalat" w:hAnsi="GHEA Grapalat" w:cs="Sylfaen"/>
                <w:sz w:val="24"/>
                <w:szCs w:val="24"/>
                <w:lang w:val="hy-AM"/>
              </w:rPr>
              <w:t>1</w:t>
            </w:r>
            <w:r>
              <w:rPr>
                <w:rFonts w:ascii="GHEA Grapalat" w:hAnsi="GHEA Grapalat" w:cs="Sylfaen"/>
                <w:sz w:val="24"/>
                <w:szCs w:val="24"/>
                <w:lang w:val="hy-AM"/>
              </w:rPr>
              <w:t xml:space="preserve"> մլն դրամ:</w:t>
            </w:r>
          </w:p>
          <w:p w14:paraId="3A3B93B7" w14:textId="77777777" w:rsidR="00EF3055" w:rsidRPr="00AF3B18" w:rsidRDefault="00EF3055" w:rsidP="00EF3055">
            <w:pPr>
              <w:shd w:val="clear" w:color="auto" w:fill="FFFFFF"/>
              <w:ind w:firstLine="510"/>
              <w:jc w:val="both"/>
              <w:textAlignment w:val="baseline"/>
              <w:rPr>
                <w:rFonts w:ascii="GHEA Grapalat" w:hAnsi="GHEA Grapalat" w:cs="Sylfaen"/>
                <w:sz w:val="24"/>
                <w:szCs w:val="24"/>
                <w:lang w:val="hy-AM"/>
              </w:rPr>
            </w:pPr>
            <w:r w:rsidRPr="00AF3B18">
              <w:rPr>
                <w:rFonts w:ascii="GHEA Grapalat" w:hAnsi="GHEA Grapalat" w:cs="Sylfaen"/>
                <w:sz w:val="24"/>
                <w:szCs w:val="24"/>
                <w:lang w:val="hy-AM"/>
              </w:rPr>
              <w:t xml:space="preserve"> Հիմնավորման համաձայն նախագիծը ներկայացվում է ի լրումն ՀՀ կառավարության մի շարք որոշումերի (02.07.2026թ. N981-Ն, 13.08.2026թ. N 1214-Ն, 08.10.2026թ. N 1457-Ն և N 1461-Ն որոշումներ), որոնցով հատկացվել են միջոցներ միջոցառման կազմակերպման համար։</w:t>
            </w:r>
          </w:p>
          <w:p w14:paraId="1A9EB27E" w14:textId="77777777" w:rsidR="00EF3055" w:rsidRPr="00AF3B18" w:rsidRDefault="00EF3055" w:rsidP="00EF3055">
            <w:pPr>
              <w:shd w:val="clear" w:color="auto" w:fill="FFFFFF"/>
              <w:ind w:firstLine="510"/>
              <w:jc w:val="both"/>
              <w:textAlignment w:val="baseline"/>
              <w:rPr>
                <w:rFonts w:ascii="GHEA Grapalat" w:hAnsi="GHEA Grapalat" w:cs="Sylfaen"/>
                <w:sz w:val="24"/>
                <w:szCs w:val="24"/>
                <w:lang w:val="hy-AM"/>
              </w:rPr>
            </w:pPr>
            <w:r w:rsidRPr="00AF3B18">
              <w:rPr>
                <w:rFonts w:ascii="GHEA Grapalat" w:hAnsi="GHEA Grapalat" w:cs="Sylfaen"/>
                <w:sz w:val="24"/>
                <w:szCs w:val="24"/>
                <w:lang w:val="hy-AM"/>
              </w:rPr>
              <w:t xml:space="preserve">Այդ կապակցությամբ, ինչպես ՀՀ կառավարության 02.07.2026թ. N981-Ն, 13.08.2026թ. N 1214-Ն, 08.10.2026թ. N 1457-Ն և N 1461-Ն որոշումների նախագծային տարբերակների քննարկման ժամանակ, </w:t>
            </w:r>
            <w:r w:rsidRPr="00AF3B18">
              <w:rPr>
                <w:rFonts w:ascii="GHEA Grapalat" w:hAnsi="GHEA Grapalat" w:cs="Sylfaen"/>
                <w:sz w:val="24"/>
                <w:szCs w:val="24"/>
                <w:lang w:val="hy-AM"/>
              </w:rPr>
              <w:lastRenderedPageBreak/>
              <w:t xml:space="preserve">կրկին անգամ հայտնում ենք, որ Նախագծի շրջանակներում որևէ համադրելի տվյալ և աղբյուր ներկայացված չէ, ինչը հնարավորություն կտար գնահատել այդ ծախսերի </w:t>
            </w:r>
            <w:r>
              <w:rPr>
                <w:rFonts w:ascii="GHEA Grapalat" w:hAnsi="GHEA Grapalat" w:cs="Sylfaen"/>
                <w:sz w:val="24"/>
                <w:szCs w:val="24"/>
                <w:lang w:val="hy-AM"/>
              </w:rPr>
              <w:t>հիմնավորվածությունը</w:t>
            </w:r>
            <w:r w:rsidRPr="00AF3B18">
              <w:rPr>
                <w:rFonts w:ascii="GHEA Grapalat" w:hAnsi="GHEA Grapalat" w:cs="Sylfaen"/>
                <w:sz w:val="24"/>
                <w:szCs w:val="24"/>
                <w:lang w:val="hy-AM"/>
              </w:rPr>
              <w:t>։</w:t>
            </w:r>
          </w:p>
          <w:p w14:paraId="55324B89" w14:textId="77777777" w:rsidR="00EF3055" w:rsidRPr="00AF3B18" w:rsidRDefault="00EF3055" w:rsidP="00EF3055">
            <w:pPr>
              <w:shd w:val="clear" w:color="auto" w:fill="FFFFFF"/>
              <w:ind w:firstLine="510"/>
              <w:jc w:val="both"/>
              <w:textAlignment w:val="baseline"/>
              <w:rPr>
                <w:rFonts w:ascii="GHEA Grapalat" w:hAnsi="GHEA Grapalat" w:cs="Sylfaen"/>
                <w:sz w:val="24"/>
                <w:szCs w:val="24"/>
                <w:lang w:val="hy-AM"/>
              </w:rPr>
            </w:pPr>
            <w:r w:rsidRPr="00AF3B18">
              <w:rPr>
                <w:rFonts w:ascii="GHEA Grapalat" w:hAnsi="GHEA Grapalat" w:cs="Sylfaen"/>
                <w:sz w:val="24"/>
                <w:szCs w:val="24"/>
                <w:lang w:val="hy-AM"/>
              </w:rPr>
              <w:t>Ուստի անհրաժեշտ է Նախագծի հիմնավորման մեջ ներկայացնել, թե COP17 համաժողովի կազմակերպման ծառայությունների մատուցման նպատակով 23.02.2026թ. կնքված N ՇՄՆ-COP17-26/01 համաձայնագրի փոփոխությունների շրջանակում և № ՇՄՆ-COP17-26/04 ծառայությունների մատուցման պայմանագրի նախագծով առաջարկվող նախահաշվային արժեքներն ինչքանով են համարժեք նախկինում այլ միջոցառումների շրջանակներում մատուցված նմանատիպ ծառայությունների գներին:</w:t>
            </w:r>
          </w:p>
          <w:p w14:paraId="0588B6B7" w14:textId="77777777" w:rsidR="00EF3055" w:rsidRPr="00AF3B18" w:rsidRDefault="00EF3055" w:rsidP="00EF3055">
            <w:pPr>
              <w:shd w:val="clear" w:color="auto" w:fill="FFFFFF"/>
              <w:ind w:firstLine="510"/>
              <w:jc w:val="both"/>
              <w:textAlignment w:val="baseline"/>
              <w:rPr>
                <w:rFonts w:ascii="GHEA Grapalat" w:hAnsi="GHEA Grapalat" w:cs="Sylfaen"/>
                <w:sz w:val="24"/>
                <w:szCs w:val="24"/>
                <w:lang w:val="hy-AM"/>
              </w:rPr>
            </w:pPr>
            <w:r w:rsidRPr="00AF3B18">
              <w:rPr>
                <w:rFonts w:ascii="GHEA Grapalat" w:hAnsi="GHEA Grapalat" w:cs="Sylfaen"/>
                <w:sz w:val="24"/>
                <w:szCs w:val="24"/>
                <w:lang w:val="hy-AM"/>
              </w:rPr>
              <w:t xml:space="preserve">Հետևաբար Նախագծով հատկացվող </w:t>
            </w:r>
            <w:r>
              <w:rPr>
                <w:rFonts w:ascii="GHEA Grapalat" w:hAnsi="GHEA Grapalat" w:cs="Sylfaen"/>
                <w:sz w:val="24"/>
                <w:szCs w:val="24"/>
                <w:lang w:val="hy-AM"/>
              </w:rPr>
              <w:t xml:space="preserve">ծախսերի ուղղությունների և դրանց </w:t>
            </w:r>
            <w:r w:rsidRPr="00AF3B18">
              <w:rPr>
                <w:rFonts w:ascii="GHEA Grapalat" w:hAnsi="GHEA Grapalat" w:cs="Sylfaen"/>
                <w:sz w:val="24"/>
                <w:szCs w:val="24"/>
                <w:lang w:val="hy-AM"/>
              </w:rPr>
              <w:t>չափի հիմնավորվածությ</w:t>
            </w:r>
            <w:r>
              <w:rPr>
                <w:rFonts w:ascii="GHEA Grapalat" w:hAnsi="GHEA Grapalat" w:cs="Sylfaen"/>
                <w:sz w:val="24"/>
                <w:szCs w:val="24"/>
                <w:lang w:val="hy-AM"/>
              </w:rPr>
              <w:t xml:space="preserve">ան, ինչպես նաև դրանց նպատակահարմարության </w:t>
            </w:r>
            <w:r w:rsidRPr="00AF3B18">
              <w:rPr>
                <w:rFonts w:ascii="GHEA Grapalat" w:hAnsi="GHEA Grapalat" w:cs="Sylfaen"/>
                <w:sz w:val="24"/>
                <w:szCs w:val="24"/>
                <w:lang w:val="hy-AM"/>
              </w:rPr>
              <w:t>վերաբերյալ դիրքորոշում ներկայացնել չենք կարող։</w:t>
            </w:r>
          </w:p>
          <w:p w14:paraId="1067F1A7" w14:textId="68D64C31" w:rsidR="006E4A0C" w:rsidRPr="006E4A0C" w:rsidRDefault="00EF3055" w:rsidP="00EF3055">
            <w:pPr>
              <w:shd w:val="clear" w:color="auto" w:fill="FFFFFF"/>
              <w:ind w:firstLine="510"/>
              <w:jc w:val="both"/>
              <w:textAlignment w:val="baseline"/>
              <w:rPr>
                <w:rFonts w:ascii="GHEA Grapalat" w:hAnsi="GHEA Grapalat" w:cs="Sylfaen"/>
                <w:sz w:val="24"/>
                <w:szCs w:val="24"/>
                <w:lang w:val="hy-AM"/>
              </w:rPr>
            </w:pPr>
            <w:r w:rsidRPr="00AF3B18">
              <w:rPr>
                <w:rFonts w:ascii="GHEA Grapalat" w:hAnsi="GHEA Grapalat" w:cs="Sylfaen"/>
                <w:sz w:val="24"/>
                <w:szCs w:val="24"/>
                <w:lang w:val="hy-AM"/>
              </w:rPr>
              <w:t xml:space="preserve">Բացի այդ, հաշվի առնելով, որ ՀՀ կառավարության պահուստային ֆոնդից COP17 համաժողովի կազմակերպման շրջանակներում շրջակա միջավայրի նախարարությանը արդեն իսկ հատկացվել է շուրջ 21.4 մլրդ դրամ (առանց սույն նախագծի հաշվառման), առաջարկում ենք գնահատել </w:t>
            </w:r>
            <w:r>
              <w:rPr>
                <w:rFonts w:ascii="GHEA Grapalat" w:hAnsi="GHEA Grapalat" w:cs="Sylfaen"/>
                <w:sz w:val="24"/>
                <w:szCs w:val="24"/>
                <w:lang w:val="hy-AM"/>
              </w:rPr>
              <w:t xml:space="preserve">և ՀՀ ֆինանսների նախարարություն ներկայացնել այս նպատակով </w:t>
            </w:r>
            <w:r w:rsidRPr="00AF3B18">
              <w:rPr>
                <w:rFonts w:ascii="GHEA Grapalat" w:hAnsi="GHEA Grapalat" w:cs="Sylfaen"/>
                <w:sz w:val="24"/>
                <w:szCs w:val="24"/>
                <w:lang w:val="hy-AM"/>
              </w:rPr>
              <w:t>մի</w:t>
            </w:r>
            <w:r>
              <w:rPr>
                <w:rFonts w:ascii="GHEA Grapalat" w:hAnsi="GHEA Grapalat" w:cs="Sylfaen"/>
                <w:sz w:val="24"/>
                <w:szCs w:val="24"/>
                <w:lang w:val="hy-AM"/>
              </w:rPr>
              <w:t>ն</w:t>
            </w:r>
            <w:r w:rsidRPr="00AF3B18">
              <w:rPr>
                <w:rFonts w:ascii="GHEA Grapalat" w:hAnsi="GHEA Grapalat" w:cs="Sylfaen"/>
                <w:sz w:val="24"/>
                <w:szCs w:val="24"/>
                <w:lang w:val="hy-AM"/>
              </w:rPr>
              <w:t xml:space="preserve">չև տարեվերջ </w:t>
            </w:r>
            <w:r>
              <w:rPr>
                <w:rFonts w:ascii="GHEA Grapalat" w:hAnsi="GHEA Grapalat" w:cs="Sylfaen"/>
                <w:sz w:val="24"/>
                <w:szCs w:val="24"/>
                <w:lang w:val="hy-AM"/>
              </w:rPr>
              <w:t xml:space="preserve">հավելյալ ծախսային </w:t>
            </w:r>
            <w:r w:rsidRPr="00AF3B18">
              <w:rPr>
                <w:rFonts w:ascii="GHEA Grapalat" w:hAnsi="GHEA Grapalat" w:cs="Sylfaen"/>
                <w:sz w:val="24"/>
                <w:szCs w:val="24"/>
                <w:lang w:val="hy-AM"/>
              </w:rPr>
              <w:t>կարիքները։</w:t>
            </w:r>
          </w:p>
        </w:tc>
        <w:tc>
          <w:tcPr>
            <w:tcW w:w="6075" w:type="dxa"/>
          </w:tcPr>
          <w:p w14:paraId="3356A01B" w14:textId="77777777" w:rsidR="009C19F1" w:rsidRDefault="009C19F1" w:rsidP="009C19F1">
            <w:pPr>
              <w:ind w:firstLine="406"/>
              <w:jc w:val="both"/>
              <w:rPr>
                <w:rFonts w:ascii="GHEA Grapalat" w:hAnsi="GHEA Grapalat"/>
                <w:b/>
                <w:sz w:val="24"/>
                <w:szCs w:val="24"/>
                <w:lang w:val="hy-AM"/>
              </w:rPr>
            </w:pPr>
          </w:p>
          <w:p w14:paraId="155663E2" w14:textId="77777777" w:rsidR="009C19F1" w:rsidRDefault="009C19F1" w:rsidP="009C19F1">
            <w:pPr>
              <w:ind w:firstLine="406"/>
              <w:jc w:val="both"/>
              <w:rPr>
                <w:rFonts w:ascii="GHEA Grapalat" w:hAnsi="GHEA Grapalat"/>
                <w:b/>
                <w:sz w:val="24"/>
                <w:szCs w:val="24"/>
                <w:lang w:val="hy-AM"/>
              </w:rPr>
            </w:pPr>
          </w:p>
          <w:p w14:paraId="4DBFD66C" w14:textId="77777777" w:rsidR="009C19F1" w:rsidRDefault="009C19F1" w:rsidP="009C19F1">
            <w:pPr>
              <w:ind w:firstLine="406"/>
              <w:jc w:val="both"/>
              <w:rPr>
                <w:rFonts w:ascii="GHEA Grapalat" w:hAnsi="GHEA Grapalat"/>
                <w:b/>
                <w:sz w:val="24"/>
                <w:szCs w:val="24"/>
                <w:lang w:val="hy-AM"/>
              </w:rPr>
            </w:pPr>
          </w:p>
          <w:p w14:paraId="1C244357" w14:textId="77777777" w:rsidR="009C19F1" w:rsidRDefault="009C19F1" w:rsidP="009C19F1">
            <w:pPr>
              <w:ind w:firstLine="406"/>
              <w:jc w:val="both"/>
              <w:rPr>
                <w:rFonts w:ascii="GHEA Grapalat" w:hAnsi="GHEA Grapalat"/>
                <w:b/>
                <w:sz w:val="24"/>
                <w:szCs w:val="24"/>
                <w:lang w:val="hy-AM"/>
              </w:rPr>
            </w:pPr>
          </w:p>
          <w:p w14:paraId="253E2390" w14:textId="77777777" w:rsidR="009C19F1" w:rsidRDefault="009C19F1" w:rsidP="009C19F1">
            <w:pPr>
              <w:ind w:firstLine="406"/>
              <w:jc w:val="both"/>
              <w:rPr>
                <w:rFonts w:ascii="GHEA Grapalat" w:hAnsi="GHEA Grapalat"/>
                <w:b/>
                <w:sz w:val="24"/>
                <w:szCs w:val="24"/>
                <w:lang w:val="hy-AM"/>
              </w:rPr>
            </w:pPr>
          </w:p>
          <w:p w14:paraId="4BC00F67" w14:textId="77777777" w:rsidR="009C19F1" w:rsidRDefault="009C19F1" w:rsidP="009C19F1">
            <w:pPr>
              <w:ind w:firstLine="406"/>
              <w:jc w:val="both"/>
              <w:rPr>
                <w:rFonts w:ascii="GHEA Grapalat" w:hAnsi="GHEA Grapalat"/>
                <w:b/>
                <w:sz w:val="24"/>
                <w:szCs w:val="24"/>
                <w:lang w:val="hy-AM"/>
              </w:rPr>
            </w:pPr>
          </w:p>
          <w:p w14:paraId="1D769D20" w14:textId="77777777" w:rsidR="009C19F1" w:rsidRDefault="009C19F1" w:rsidP="009C19F1">
            <w:pPr>
              <w:ind w:firstLine="406"/>
              <w:jc w:val="both"/>
              <w:rPr>
                <w:rFonts w:ascii="GHEA Grapalat" w:hAnsi="GHEA Grapalat"/>
                <w:b/>
                <w:sz w:val="24"/>
                <w:szCs w:val="24"/>
                <w:lang w:val="hy-AM"/>
              </w:rPr>
            </w:pPr>
          </w:p>
          <w:p w14:paraId="61A06FFC" w14:textId="77777777" w:rsidR="009C19F1" w:rsidRDefault="009C19F1" w:rsidP="009C19F1">
            <w:pPr>
              <w:ind w:firstLine="406"/>
              <w:jc w:val="both"/>
              <w:rPr>
                <w:rFonts w:ascii="GHEA Grapalat" w:hAnsi="GHEA Grapalat"/>
                <w:b/>
                <w:sz w:val="24"/>
                <w:szCs w:val="24"/>
                <w:lang w:val="hy-AM"/>
              </w:rPr>
            </w:pPr>
          </w:p>
          <w:p w14:paraId="6C20DBD4" w14:textId="77777777" w:rsidR="009C19F1" w:rsidRDefault="009C19F1" w:rsidP="009C19F1">
            <w:pPr>
              <w:ind w:firstLine="406"/>
              <w:jc w:val="both"/>
              <w:rPr>
                <w:rFonts w:ascii="GHEA Grapalat" w:hAnsi="GHEA Grapalat"/>
                <w:b/>
                <w:sz w:val="24"/>
                <w:szCs w:val="24"/>
                <w:lang w:val="hy-AM"/>
              </w:rPr>
            </w:pPr>
          </w:p>
          <w:p w14:paraId="358F171A" w14:textId="60E32F46" w:rsidR="009C19F1" w:rsidRDefault="009C19F1" w:rsidP="009C19F1">
            <w:pPr>
              <w:ind w:firstLine="406"/>
              <w:jc w:val="both"/>
              <w:rPr>
                <w:rFonts w:ascii="GHEA Grapalat" w:hAnsi="GHEA Grapalat" w:cs="Sylfaen"/>
                <w:sz w:val="24"/>
                <w:szCs w:val="24"/>
                <w:lang w:val="hy-AM"/>
              </w:rPr>
            </w:pPr>
          </w:p>
          <w:p w14:paraId="06997630" w14:textId="4857B62D" w:rsidR="00BD073E" w:rsidRDefault="00BD073E" w:rsidP="009C19F1">
            <w:pPr>
              <w:ind w:firstLine="406"/>
              <w:jc w:val="both"/>
              <w:rPr>
                <w:rFonts w:ascii="GHEA Grapalat" w:hAnsi="GHEA Grapalat" w:cs="Sylfaen"/>
                <w:sz w:val="24"/>
                <w:szCs w:val="24"/>
                <w:lang w:val="hy-AM"/>
              </w:rPr>
            </w:pPr>
          </w:p>
          <w:p w14:paraId="67F4B2AA" w14:textId="31770730" w:rsidR="00BD073E" w:rsidRDefault="00BD073E" w:rsidP="009C19F1">
            <w:pPr>
              <w:ind w:firstLine="406"/>
              <w:jc w:val="both"/>
              <w:rPr>
                <w:rFonts w:ascii="GHEA Grapalat" w:hAnsi="GHEA Grapalat" w:cs="Sylfaen"/>
                <w:sz w:val="24"/>
                <w:szCs w:val="24"/>
                <w:lang w:val="hy-AM"/>
              </w:rPr>
            </w:pPr>
          </w:p>
          <w:p w14:paraId="3E5B97B3" w14:textId="5AD79102" w:rsidR="00BD073E" w:rsidRDefault="00BD073E" w:rsidP="009C19F1">
            <w:pPr>
              <w:ind w:firstLine="406"/>
              <w:jc w:val="both"/>
              <w:rPr>
                <w:rFonts w:ascii="GHEA Grapalat" w:hAnsi="GHEA Grapalat" w:cs="Sylfaen"/>
                <w:sz w:val="24"/>
                <w:szCs w:val="24"/>
                <w:lang w:val="hy-AM"/>
              </w:rPr>
            </w:pPr>
          </w:p>
          <w:p w14:paraId="1AE2D18C" w14:textId="0A8D96D8" w:rsidR="00BD073E" w:rsidRDefault="00BD073E" w:rsidP="009C19F1">
            <w:pPr>
              <w:ind w:firstLine="406"/>
              <w:jc w:val="both"/>
              <w:rPr>
                <w:rFonts w:ascii="GHEA Grapalat" w:hAnsi="GHEA Grapalat" w:cs="Sylfaen"/>
                <w:sz w:val="24"/>
                <w:szCs w:val="24"/>
                <w:lang w:val="hy-AM"/>
              </w:rPr>
            </w:pPr>
          </w:p>
          <w:p w14:paraId="74E08BAC" w14:textId="655B2FF5" w:rsidR="00BD073E" w:rsidRDefault="00BD073E" w:rsidP="009C19F1">
            <w:pPr>
              <w:ind w:firstLine="406"/>
              <w:jc w:val="both"/>
              <w:rPr>
                <w:rFonts w:ascii="GHEA Grapalat" w:hAnsi="GHEA Grapalat" w:cs="Sylfaen"/>
                <w:sz w:val="24"/>
                <w:szCs w:val="24"/>
                <w:lang w:val="hy-AM"/>
              </w:rPr>
            </w:pPr>
          </w:p>
          <w:p w14:paraId="764BA830" w14:textId="77777777" w:rsidR="00BD073E" w:rsidRDefault="00BD073E" w:rsidP="009C19F1">
            <w:pPr>
              <w:ind w:firstLine="406"/>
              <w:jc w:val="both"/>
              <w:rPr>
                <w:rFonts w:ascii="GHEA Grapalat" w:hAnsi="GHEA Grapalat" w:cs="Sylfaen"/>
                <w:sz w:val="24"/>
                <w:szCs w:val="24"/>
                <w:lang w:val="hy-AM"/>
              </w:rPr>
            </w:pPr>
          </w:p>
          <w:p w14:paraId="43EA1613" w14:textId="77777777" w:rsidR="009C19F1" w:rsidRDefault="009C19F1" w:rsidP="009C19F1">
            <w:pPr>
              <w:ind w:firstLine="406"/>
              <w:jc w:val="both"/>
              <w:rPr>
                <w:rFonts w:ascii="GHEA Grapalat" w:hAnsi="GHEA Grapalat" w:cs="Sylfaen"/>
                <w:sz w:val="24"/>
                <w:szCs w:val="24"/>
                <w:lang w:val="hy-AM"/>
              </w:rPr>
            </w:pPr>
          </w:p>
          <w:p w14:paraId="5415B1E6" w14:textId="77777777" w:rsidR="009C19F1" w:rsidRDefault="009C19F1" w:rsidP="009C19F1">
            <w:pPr>
              <w:ind w:firstLine="406"/>
              <w:jc w:val="both"/>
              <w:rPr>
                <w:rFonts w:ascii="GHEA Grapalat" w:hAnsi="GHEA Grapalat" w:cs="Sylfaen"/>
                <w:sz w:val="24"/>
                <w:szCs w:val="24"/>
                <w:lang w:val="hy-AM"/>
              </w:rPr>
            </w:pPr>
          </w:p>
          <w:p w14:paraId="3F4C2375" w14:textId="77777777" w:rsidR="00BD073E" w:rsidRDefault="00BD073E" w:rsidP="00D9444C">
            <w:pPr>
              <w:ind w:firstLine="406"/>
              <w:jc w:val="both"/>
              <w:rPr>
                <w:rFonts w:ascii="GHEA Grapalat" w:hAnsi="GHEA Grapalat"/>
                <w:b/>
                <w:sz w:val="24"/>
                <w:szCs w:val="24"/>
                <w:lang w:val="hy-AM"/>
              </w:rPr>
            </w:pPr>
          </w:p>
          <w:p w14:paraId="7E50CAFF" w14:textId="77777777" w:rsidR="00BD073E" w:rsidRDefault="00BD073E" w:rsidP="00D9444C">
            <w:pPr>
              <w:ind w:firstLine="406"/>
              <w:jc w:val="both"/>
              <w:rPr>
                <w:rFonts w:ascii="GHEA Grapalat" w:hAnsi="GHEA Grapalat"/>
                <w:b/>
                <w:sz w:val="24"/>
                <w:szCs w:val="24"/>
                <w:lang w:val="hy-AM"/>
              </w:rPr>
            </w:pPr>
          </w:p>
          <w:p w14:paraId="2133ACA5" w14:textId="77777777" w:rsidR="00BD073E" w:rsidRDefault="00BD073E" w:rsidP="00D9444C">
            <w:pPr>
              <w:ind w:firstLine="406"/>
              <w:jc w:val="both"/>
              <w:rPr>
                <w:rFonts w:ascii="GHEA Grapalat" w:hAnsi="GHEA Grapalat"/>
                <w:b/>
                <w:sz w:val="24"/>
                <w:szCs w:val="24"/>
                <w:lang w:val="hy-AM"/>
              </w:rPr>
            </w:pPr>
          </w:p>
          <w:p w14:paraId="14A1DAD1" w14:textId="77777777" w:rsidR="00BD073E" w:rsidRDefault="00BD073E" w:rsidP="00D9444C">
            <w:pPr>
              <w:ind w:firstLine="406"/>
              <w:jc w:val="both"/>
              <w:rPr>
                <w:rFonts w:ascii="GHEA Grapalat" w:hAnsi="GHEA Grapalat"/>
                <w:b/>
                <w:sz w:val="24"/>
                <w:szCs w:val="24"/>
                <w:lang w:val="hy-AM"/>
              </w:rPr>
            </w:pPr>
          </w:p>
          <w:p w14:paraId="5CA15C46" w14:textId="77777777" w:rsidR="00BD073E" w:rsidRDefault="00BD073E" w:rsidP="00D9444C">
            <w:pPr>
              <w:ind w:firstLine="406"/>
              <w:jc w:val="both"/>
              <w:rPr>
                <w:rFonts w:ascii="GHEA Grapalat" w:hAnsi="GHEA Grapalat"/>
                <w:b/>
                <w:sz w:val="24"/>
                <w:szCs w:val="24"/>
                <w:lang w:val="hy-AM"/>
              </w:rPr>
            </w:pPr>
          </w:p>
          <w:p w14:paraId="06AA5D37" w14:textId="77777777" w:rsidR="00EF3055" w:rsidRDefault="00EF3055" w:rsidP="00BD073E">
            <w:pPr>
              <w:ind w:firstLine="406"/>
              <w:jc w:val="both"/>
              <w:rPr>
                <w:rFonts w:ascii="GHEA Grapalat" w:hAnsi="GHEA Grapalat"/>
                <w:b/>
                <w:sz w:val="24"/>
                <w:szCs w:val="24"/>
                <w:lang w:val="hy-AM"/>
              </w:rPr>
            </w:pPr>
          </w:p>
          <w:p w14:paraId="75952D86" w14:textId="77777777" w:rsidR="00EF3055" w:rsidRDefault="00EF3055" w:rsidP="00BD073E">
            <w:pPr>
              <w:ind w:firstLine="406"/>
              <w:jc w:val="both"/>
              <w:rPr>
                <w:rFonts w:ascii="GHEA Grapalat" w:hAnsi="GHEA Grapalat"/>
                <w:b/>
                <w:sz w:val="24"/>
                <w:szCs w:val="24"/>
                <w:lang w:val="hy-AM"/>
              </w:rPr>
            </w:pPr>
          </w:p>
          <w:p w14:paraId="63CF8817" w14:textId="77777777" w:rsidR="00EF3055" w:rsidRDefault="00EF3055" w:rsidP="00BD073E">
            <w:pPr>
              <w:ind w:firstLine="406"/>
              <w:jc w:val="both"/>
              <w:rPr>
                <w:rFonts w:ascii="GHEA Grapalat" w:hAnsi="GHEA Grapalat"/>
                <w:b/>
                <w:sz w:val="24"/>
                <w:szCs w:val="24"/>
                <w:lang w:val="hy-AM"/>
              </w:rPr>
            </w:pPr>
          </w:p>
          <w:p w14:paraId="6A0623CC" w14:textId="77777777" w:rsidR="00EF3055" w:rsidRDefault="00EF3055" w:rsidP="00BD073E">
            <w:pPr>
              <w:ind w:firstLine="406"/>
              <w:jc w:val="both"/>
              <w:rPr>
                <w:rFonts w:ascii="GHEA Grapalat" w:hAnsi="GHEA Grapalat"/>
                <w:b/>
                <w:sz w:val="24"/>
                <w:szCs w:val="24"/>
                <w:lang w:val="hy-AM"/>
              </w:rPr>
            </w:pPr>
          </w:p>
          <w:p w14:paraId="10213711" w14:textId="2BA4BD7D" w:rsidR="00BD073E" w:rsidRDefault="00BD073E" w:rsidP="00BD073E">
            <w:pPr>
              <w:ind w:firstLine="406"/>
              <w:jc w:val="both"/>
              <w:rPr>
                <w:rFonts w:ascii="GHEA Grapalat" w:hAnsi="GHEA Grapalat" w:cs="Sylfaen"/>
                <w:sz w:val="24"/>
                <w:szCs w:val="24"/>
                <w:lang w:val="hy-AM"/>
              </w:rPr>
            </w:pPr>
            <w:r>
              <w:rPr>
                <w:rFonts w:ascii="GHEA Grapalat" w:hAnsi="GHEA Grapalat"/>
                <w:b/>
                <w:sz w:val="24"/>
                <w:szCs w:val="24"/>
                <w:lang w:val="hy-AM"/>
              </w:rPr>
              <w:t xml:space="preserve">Պարզաբանում։ </w:t>
            </w:r>
            <w:r w:rsidRPr="009D570C">
              <w:rPr>
                <w:rFonts w:ascii="GHEA Grapalat" w:hAnsi="GHEA Grapalat" w:cs="Sylfaen"/>
                <w:sz w:val="24"/>
                <w:szCs w:val="24"/>
                <w:lang w:val="hy-AM"/>
              </w:rPr>
              <w:t xml:space="preserve">Հաշվի առնելով, որ </w:t>
            </w:r>
            <w:r w:rsidRPr="006A4996">
              <w:rPr>
                <w:rFonts w:ascii="GHEA Grapalat" w:hAnsi="GHEA Grapalat" w:cs="Sylfaen"/>
                <w:sz w:val="24"/>
                <w:szCs w:val="24"/>
                <w:lang w:val="hy-AM"/>
              </w:rPr>
              <w:t xml:space="preserve"> </w:t>
            </w:r>
            <w:r>
              <w:rPr>
                <w:rFonts w:ascii="GHEA Grapalat" w:hAnsi="GHEA Grapalat" w:cs="Sylfaen"/>
                <w:sz w:val="24"/>
                <w:szCs w:val="24"/>
                <w:lang w:val="hy-AM"/>
              </w:rPr>
              <w:t>ն</w:t>
            </w:r>
            <w:r w:rsidRPr="006A4996">
              <w:rPr>
                <w:rFonts w:ascii="GHEA Grapalat" w:hAnsi="GHEA Grapalat" w:cs="Sylfaen"/>
                <w:sz w:val="24"/>
                <w:szCs w:val="24"/>
                <w:lang w:val="hy-AM"/>
              </w:rPr>
              <w:t>ման մասշտաբի միջոցառում Հայաստանում երբևէ չի կազմակերպվել և նախկինում մատուցված նմանատիպ ծառայությունների արժեքներն ընդունել որպես նախադեպային և գնահատել դրանց համարժեքությունը հնարավոր չէ, ինչը պայմանավորված է մատուցվող ծառայությունների ծավալներով, ժամկետներով, լոգիստիկ և ստեղծված տարածաշրջանային ու աշխարհաքաղաքական խնդիրներով։</w:t>
            </w:r>
          </w:p>
          <w:p w14:paraId="654A2FDC" w14:textId="132E5F57" w:rsidR="00BD073E" w:rsidRDefault="00BD073E" w:rsidP="00BD073E">
            <w:pPr>
              <w:ind w:firstLine="406"/>
              <w:jc w:val="both"/>
              <w:rPr>
                <w:rFonts w:ascii="GHEA Grapalat" w:hAnsi="GHEA Grapalat" w:cs="Sylfaen"/>
                <w:sz w:val="24"/>
                <w:szCs w:val="24"/>
                <w:lang w:val="hy-AM"/>
              </w:rPr>
            </w:pPr>
          </w:p>
          <w:p w14:paraId="1020F374" w14:textId="5B286981" w:rsidR="00D7750F" w:rsidRDefault="00D7750F" w:rsidP="00BD073E">
            <w:pPr>
              <w:ind w:firstLine="406"/>
              <w:jc w:val="both"/>
              <w:rPr>
                <w:rFonts w:ascii="GHEA Grapalat" w:hAnsi="GHEA Grapalat" w:cs="Sylfaen"/>
                <w:sz w:val="24"/>
                <w:szCs w:val="24"/>
                <w:lang w:val="hy-AM"/>
              </w:rPr>
            </w:pPr>
          </w:p>
          <w:p w14:paraId="7F45441A" w14:textId="25B12BBB" w:rsidR="009C19F1" w:rsidRPr="00DA1729" w:rsidRDefault="00EF3055" w:rsidP="00063674">
            <w:pPr>
              <w:ind w:firstLine="406"/>
              <w:jc w:val="both"/>
              <w:rPr>
                <w:rFonts w:ascii="GHEA Grapalat" w:hAnsi="GHEA Grapalat"/>
                <w:b/>
                <w:sz w:val="24"/>
                <w:szCs w:val="24"/>
                <w:lang w:val="hy-AM"/>
              </w:rPr>
            </w:pPr>
            <w:r>
              <w:rPr>
                <w:rFonts w:ascii="GHEA Grapalat" w:hAnsi="GHEA Grapalat"/>
                <w:b/>
                <w:sz w:val="24"/>
                <w:szCs w:val="24"/>
                <w:lang w:val="hy-AM"/>
              </w:rPr>
              <w:t xml:space="preserve">Պարզաբանում։ </w:t>
            </w:r>
            <w:r w:rsidRPr="00EF3055">
              <w:rPr>
                <w:rFonts w:ascii="GHEA Grapalat" w:hAnsi="GHEA Grapalat"/>
                <w:sz w:val="24"/>
                <w:szCs w:val="24"/>
                <w:lang w:val="hy-AM"/>
              </w:rPr>
              <w:t>Մինչ</w:t>
            </w:r>
            <w:r>
              <w:rPr>
                <w:rFonts w:ascii="GHEA Grapalat" w:hAnsi="GHEA Grapalat" w:cs="Sylfaen"/>
                <w:sz w:val="24"/>
                <w:szCs w:val="24"/>
                <w:lang w:val="hy-AM"/>
              </w:rPr>
              <w:t xml:space="preserve"> սույն որոշման նախագծի շրջանառումը շ</w:t>
            </w:r>
            <w:r w:rsidR="00BD073E" w:rsidRPr="009D570C">
              <w:rPr>
                <w:rFonts w:ascii="GHEA Grapalat" w:hAnsi="GHEA Grapalat" w:cs="Sylfaen"/>
                <w:sz w:val="24"/>
                <w:szCs w:val="24"/>
                <w:lang w:val="hy-AM"/>
              </w:rPr>
              <w:t xml:space="preserve">րջակա միջավայրի նախարարությունը </w:t>
            </w:r>
            <w:r w:rsidRPr="00AF3B18">
              <w:rPr>
                <w:rFonts w:ascii="GHEA Grapalat" w:hAnsi="GHEA Grapalat" w:cs="Sylfaen"/>
                <w:sz w:val="24"/>
                <w:szCs w:val="24"/>
                <w:lang w:val="hy-AM"/>
              </w:rPr>
              <w:t>COP17 համաժողովի կազմակերպ</w:t>
            </w:r>
            <w:r>
              <w:rPr>
                <w:rFonts w:ascii="GHEA Grapalat" w:hAnsi="GHEA Grapalat" w:cs="Sylfaen"/>
                <w:sz w:val="24"/>
                <w:szCs w:val="24"/>
                <w:lang w:val="hy-AM"/>
              </w:rPr>
              <w:t>չական ծառայությունների ձեռքբերման համար</w:t>
            </w:r>
            <w:r w:rsidR="00063674">
              <w:rPr>
                <w:rFonts w:ascii="GHEA Grapalat" w:hAnsi="GHEA Grapalat" w:cs="Sylfaen"/>
                <w:sz w:val="24"/>
                <w:szCs w:val="24"/>
                <w:lang w:val="hy-AM"/>
              </w:rPr>
              <w:t xml:space="preserve"> </w:t>
            </w:r>
            <w:r w:rsidR="00063674" w:rsidRPr="00AF3B18">
              <w:rPr>
                <w:rFonts w:ascii="GHEA Grapalat" w:hAnsi="GHEA Grapalat" w:cs="Sylfaen"/>
                <w:sz w:val="24"/>
                <w:szCs w:val="24"/>
                <w:lang w:val="hy-AM"/>
              </w:rPr>
              <w:t>02.07.2026թ. N981-Ն, 13.08.2026թ. N 1214-Ն, 08.10.2026թ. N 1457-Ն և N 1461-Ն որոշումներ</w:t>
            </w:r>
            <w:r w:rsidR="00063674">
              <w:rPr>
                <w:rFonts w:ascii="GHEA Grapalat" w:hAnsi="GHEA Grapalat" w:cs="Sylfaen"/>
                <w:sz w:val="24"/>
                <w:szCs w:val="24"/>
                <w:lang w:val="hy-AM"/>
              </w:rPr>
              <w:t xml:space="preserve">ով </w:t>
            </w:r>
            <w:r>
              <w:rPr>
                <w:rFonts w:ascii="GHEA Grapalat" w:hAnsi="GHEA Grapalat" w:cs="Sylfaen"/>
                <w:sz w:val="24"/>
                <w:szCs w:val="24"/>
                <w:lang w:val="hy-AM"/>
              </w:rPr>
              <w:t xml:space="preserve"> հատկացված միջոցների հանրագումարը կազմում է 1</w:t>
            </w:r>
            <w:r w:rsidR="00063674">
              <w:rPr>
                <w:rFonts w:ascii="GHEA Grapalat" w:hAnsi="GHEA Grapalat" w:cs="Sylfaen"/>
                <w:sz w:val="24"/>
                <w:szCs w:val="24"/>
                <w:lang w:val="hy-AM"/>
              </w:rPr>
              <w:t>5</w:t>
            </w:r>
            <w:r>
              <w:rPr>
                <w:rFonts w:ascii="GHEA Grapalat" w:hAnsi="GHEA Grapalat" w:cs="Sylfaen"/>
                <w:sz w:val="24"/>
                <w:szCs w:val="24"/>
                <w:lang w:val="hy-AM"/>
              </w:rPr>
              <w:t xml:space="preserve"> </w:t>
            </w:r>
            <w:r w:rsidR="00063674">
              <w:rPr>
                <w:rFonts w:ascii="GHEA Grapalat" w:hAnsi="GHEA Grapalat" w:cs="Sylfaen"/>
                <w:sz w:val="24"/>
                <w:szCs w:val="24"/>
                <w:lang w:val="hy-AM"/>
              </w:rPr>
              <w:t>452</w:t>
            </w:r>
            <w:r>
              <w:rPr>
                <w:rFonts w:ascii="GHEA Grapalat" w:hAnsi="GHEA Grapalat" w:cs="Sylfaen"/>
                <w:sz w:val="24"/>
                <w:szCs w:val="24"/>
                <w:lang w:val="hy-AM"/>
              </w:rPr>
              <w:t>.</w:t>
            </w:r>
            <w:r w:rsidR="00063674">
              <w:rPr>
                <w:rFonts w:ascii="GHEA Grapalat" w:hAnsi="GHEA Grapalat" w:cs="Sylfaen"/>
                <w:sz w:val="24"/>
                <w:szCs w:val="24"/>
                <w:lang w:val="hy-AM"/>
              </w:rPr>
              <w:t>3</w:t>
            </w:r>
            <w:r>
              <w:rPr>
                <w:rFonts w:ascii="GHEA Grapalat" w:hAnsi="GHEA Grapalat" w:cs="Sylfaen"/>
                <w:sz w:val="24"/>
                <w:szCs w:val="24"/>
                <w:lang w:val="hy-AM"/>
              </w:rPr>
              <w:t xml:space="preserve"> մլն դրամ</w:t>
            </w:r>
            <w:r w:rsidR="00BD073E" w:rsidRPr="009D570C">
              <w:rPr>
                <w:rFonts w:ascii="GHEA Grapalat" w:hAnsi="GHEA Grapalat" w:cs="Sylfaen"/>
                <w:sz w:val="24"/>
                <w:szCs w:val="24"/>
                <w:lang w:val="hy-AM"/>
              </w:rPr>
              <w:t>։</w:t>
            </w:r>
            <w:r>
              <w:rPr>
                <w:rFonts w:ascii="GHEA Grapalat" w:hAnsi="GHEA Grapalat" w:cs="Sylfaen"/>
                <w:sz w:val="24"/>
                <w:szCs w:val="24"/>
                <w:lang w:val="hy-AM"/>
              </w:rPr>
              <w:t xml:space="preserve"> Մ</w:t>
            </w:r>
            <w:r w:rsidRPr="00AF3B18">
              <w:rPr>
                <w:rFonts w:ascii="GHEA Grapalat" w:hAnsi="GHEA Grapalat" w:cs="Sylfaen"/>
                <w:sz w:val="24"/>
                <w:szCs w:val="24"/>
                <w:lang w:val="hy-AM"/>
              </w:rPr>
              <w:t>ի</w:t>
            </w:r>
            <w:r>
              <w:rPr>
                <w:rFonts w:ascii="GHEA Grapalat" w:hAnsi="GHEA Grapalat" w:cs="Sylfaen"/>
                <w:sz w:val="24"/>
                <w:szCs w:val="24"/>
                <w:lang w:val="hy-AM"/>
              </w:rPr>
              <w:t>ն</w:t>
            </w:r>
            <w:r w:rsidRPr="00AF3B18">
              <w:rPr>
                <w:rFonts w:ascii="GHEA Grapalat" w:hAnsi="GHEA Grapalat" w:cs="Sylfaen"/>
                <w:sz w:val="24"/>
                <w:szCs w:val="24"/>
                <w:lang w:val="hy-AM"/>
              </w:rPr>
              <w:t xml:space="preserve">չև տարեվերջ </w:t>
            </w:r>
            <w:r>
              <w:rPr>
                <w:rFonts w:ascii="GHEA Grapalat" w:hAnsi="GHEA Grapalat" w:cs="Sylfaen"/>
                <w:sz w:val="24"/>
                <w:szCs w:val="24"/>
                <w:lang w:val="hy-AM"/>
              </w:rPr>
              <w:t xml:space="preserve">գնահատված ծախսային </w:t>
            </w:r>
            <w:r w:rsidRPr="00AF3B18">
              <w:rPr>
                <w:rFonts w:ascii="GHEA Grapalat" w:hAnsi="GHEA Grapalat" w:cs="Sylfaen"/>
                <w:sz w:val="24"/>
                <w:szCs w:val="24"/>
                <w:lang w:val="hy-AM"/>
              </w:rPr>
              <w:t>կարիքներ</w:t>
            </w:r>
            <w:r>
              <w:rPr>
                <w:rFonts w:ascii="GHEA Grapalat" w:hAnsi="GHEA Grapalat" w:cs="Sylfaen"/>
                <w:sz w:val="24"/>
                <w:szCs w:val="24"/>
                <w:lang w:val="hy-AM"/>
              </w:rPr>
              <w:t>ը</w:t>
            </w:r>
            <w:r w:rsidR="00DA1729">
              <w:rPr>
                <w:rFonts w:ascii="GHEA Grapalat" w:hAnsi="GHEA Grapalat" w:cs="Sylfaen"/>
                <w:sz w:val="24"/>
                <w:szCs w:val="24"/>
                <w:lang w:val="hy-AM"/>
              </w:rPr>
              <w:t>,</w:t>
            </w:r>
            <w:r>
              <w:rPr>
                <w:rFonts w:ascii="GHEA Grapalat" w:hAnsi="GHEA Grapalat" w:cs="Sylfaen"/>
                <w:sz w:val="24"/>
                <w:szCs w:val="24"/>
                <w:lang w:val="hy-AM"/>
              </w:rPr>
              <w:t xml:space="preserve"> </w:t>
            </w:r>
            <w:r w:rsidR="00DA1729">
              <w:rPr>
                <w:rFonts w:ascii="GHEA Grapalat" w:hAnsi="GHEA Grapalat" w:cs="Sylfaen"/>
                <w:sz w:val="24"/>
                <w:szCs w:val="24"/>
                <w:lang w:val="hy-AM"/>
              </w:rPr>
              <w:t xml:space="preserve">ըստ միջոցառման կազմակերպչական ծառայություններ մատուցող «Դոպինգ Սփեյս» ՍՊ ընկերության, </w:t>
            </w:r>
            <w:r>
              <w:rPr>
                <w:rFonts w:ascii="GHEA Grapalat" w:hAnsi="GHEA Grapalat" w:cs="Sylfaen"/>
                <w:sz w:val="24"/>
                <w:szCs w:val="24"/>
                <w:lang w:val="hy-AM"/>
              </w:rPr>
              <w:t xml:space="preserve">կազմում </w:t>
            </w:r>
            <w:r w:rsidR="00DA1729">
              <w:rPr>
                <w:rFonts w:ascii="GHEA Grapalat" w:hAnsi="GHEA Grapalat" w:cs="Sylfaen"/>
                <w:sz w:val="24"/>
                <w:szCs w:val="24"/>
                <w:lang w:val="hy-AM"/>
              </w:rPr>
              <w:t>է 3.0 մլրդ դրամ</w:t>
            </w:r>
            <w:r w:rsidR="00063674">
              <w:rPr>
                <w:rFonts w:ascii="GHEA Grapalat" w:hAnsi="GHEA Grapalat" w:cs="Sylfaen"/>
                <w:sz w:val="24"/>
                <w:szCs w:val="24"/>
                <w:lang w:val="hy-AM"/>
              </w:rPr>
              <w:t xml:space="preserve"> </w:t>
            </w:r>
            <w:r w:rsidR="00063674" w:rsidRPr="00063674">
              <w:rPr>
                <w:rFonts w:ascii="GHEA Grapalat" w:hAnsi="GHEA Grapalat" w:cs="Sylfaen"/>
                <w:sz w:val="24"/>
                <w:szCs w:val="24"/>
                <w:lang w:val="hy-AM"/>
              </w:rPr>
              <w:t>(</w:t>
            </w:r>
            <w:r w:rsidR="00063674">
              <w:rPr>
                <w:rFonts w:ascii="GHEA Grapalat" w:hAnsi="GHEA Grapalat" w:cs="Sylfaen"/>
                <w:sz w:val="24"/>
                <w:szCs w:val="24"/>
                <w:lang w:val="hy-AM"/>
              </w:rPr>
              <w:t>գրությունը կցվում է</w:t>
            </w:r>
            <w:r w:rsidR="00063674" w:rsidRPr="00063674">
              <w:rPr>
                <w:rFonts w:ascii="GHEA Grapalat" w:hAnsi="GHEA Grapalat" w:cs="Sylfaen"/>
                <w:sz w:val="24"/>
                <w:szCs w:val="24"/>
                <w:lang w:val="hy-AM"/>
              </w:rPr>
              <w:t>)</w:t>
            </w:r>
            <w:r w:rsidR="00DA1729">
              <w:rPr>
                <w:rFonts w:ascii="GHEA Grapalat" w:hAnsi="GHEA Grapalat" w:cs="Sylfaen"/>
                <w:sz w:val="24"/>
                <w:szCs w:val="24"/>
                <w:lang w:val="hy-AM"/>
              </w:rPr>
              <w:t>։</w:t>
            </w:r>
            <w:r>
              <w:rPr>
                <w:rFonts w:ascii="GHEA Grapalat" w:hAnsi="GHEA Grapalat" w:cs="Sylfaen"/>
                <w:sz w:val="24"/>
                <w:szCs w:val="24"/>
                <w:lang w:val="hy-AM"/>
              </w:rPr>
              <w:t xml:space="preserve"> </w:t>
            </w:r>
          </w:p>
        </w:tc>
      </w:tr>
    </w:tbl>
    <w:p w14:paraId="2EC16F9E" w14:textId="77777777" w:rsidR="00F744EF" w:rsidRPr="00F744EF" w:rsidRDefault="00F744EF" w:rsidP="00F23154">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6F4CA" w14:textId="77777777" w:rsidR="006058B3" w:rsidRDefault="006058B3" w:rsidP="00D44734">
      <w:pPr>
        <w:spacing w:after="0" w:line="240" w:lineRule="auto"/>
      </w:pPr>
      <w:r>
        <w:separator/>
      </w:r>
    </w:p>
  </w:endnote>
  <w:endnote w:type="continuationSeparator" w:id="0">
    <w:p w14:paraId="0F1FEDD6" w14:textId="77777777" w:rsidR="006058B3" w:rsidRDefault="006058B3"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A31C6" w14:textId="77777777" w:rsidR="006058B3" w:rsidRDefault="006058B3" w:rsidP="00D44734">
      <w:pPr>
        <w:spacing w:after="0" w:line="240" w:lineRule="auto"/>
      </w:pPr>
      <w:r>
        <w:separator/>
      </w:r>
    </w:p>
  </w:footnote>
  <w:footnote w:type="continuationSeparator" w:id="0">
    <w:p w14:paraId="5E23B76D" w14:textId="77777777" w:rsidR="006058B3" w:rsidRDefault="006058B3"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9"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1"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4"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4"/>
  </w:num>
  <w:num w:numId="4">
    <w:abstractNumId w:val="10"/>
  </w:num>
  <w:num w:numId="5">
    <w:abstractNumId w:val="3"/>
  </w:num>
  <w:num w:numId="6">
    <w:abstractNumId w:val="25"/>
  </w:num>
  <w:num w:numId="7">
    <w:abstractNumId w:val="4"/>
  </w:num>
  <w:num w:numId="8">
    <w:abstractNumId w:val="1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8"/>
  </w:num>
  <w:num w:numId="12">
    <w:abstractNumId w:val="12"/>
  </w:num>
  <w:num w:numId="13">
    <w:abstractNumId w:val="13"/>
  </w:num>
  <w:num w:numId="14">
    <w:abstractNumId w:val="2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5"/>
  </w:num>
  <w:num w:numId="18">
    <w:abstractNumId w:val="18"/>
  </w:num>
  <w:num w:numId="19">
    <w:abstractNumId w:val="7"/>
  </w:num>
  <w:num w:numId="20">
    <w:abstractNumId w:val="2"/>
  </w:num>
  <w:num w:numId="21">
    <w:abstractNumId w:val="11"/>
  </w:num>
  <w:num w:numId="22">
    <w:abstractNumId w:val="0"/>
  </w:num>
  <w:num w:numId="23">
    <w:abstractNumId w:val="22"/>
  </w:num>
  <w:num w:numId="24">
    <w:abstractNumId w:val="14"/>
  </w:num>
  <w:num w:numId="25">
    <w:abstractNumId w:val="16"/>
  </w:num>
  <w:num w:numId="2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674"/>
    <w:rsid w:val="00063B53"/>
    <w:rsid w:val="00064388"/>
    <w:rsid w:val="00064905"/>
    <w:rsid w:val="00070A21"/>
    <w:rsid w:val="000765E4"/>
    <w:rsid w:val="000776DB"/>
    <w:rsid w:val="00081B04"/>
    <w:rsid w:val="0008277A"/>
    <w:rsid w:val="00093ECF"/>
    <w:rsid w:val="00094037"/>
    <w:rsid w:val="000A1D53"/>
    <w:rsid w:val="000A2959"/>
    <w:rsid w:val="000A3011"/>
    <w:rsid w:val="000A3FD0"/>
    <w:rsid w:val="000A52EC"/>
    <w:rsid w:val="000B5EC5"/>
    <w:rsid w:val="000B6D53"/>
    <w:rsid w:val="000B6FD2"/>
    <w:rsid w:val="000B7C3E"/>
    <w:rsid w:val="000D2C60"/>
    <w:rsid w:val="000D3B36"/>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62E0"/>
    <w:rsid w:val="001E7957"/>
    <w:rsid w:val="001F0015"/>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A26D2"/>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131"/>
    <w:rsid w:val="0038293D"/>
    <w:rsid w:val="00384484"/>
    <w:rsid w:val="00384FEF"/>
    <w:rsid w:val="003850F6"/>
    <w:rsid w:val="00394C0B"/>
    <w:rsid w:val="003A2C41"/>
    <w:rsid w:val="003A2E40"/>
    <w:rsid w:val="003A42D0"/>
    <w:rsid w:val="003A5433"/>
    <w:rsid w:val="003A6716"/>
    <w:rsid w:val="003B20CD"/>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514D"/>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56"/>
    <w:rsid w:val="0051578D"/>
    <w:rsid w:val="005173CA"/>
    <w:rsid w:val="00523448"/>
    <w:rsid w:val="005350A0"/>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B50C7"/>
    <w:rsid w:val="005C0EEB"/>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058B3"/>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4F5"/>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6DAB"/>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E5FBE"/>
    <w:rsid w:val="008E6430"/>
    <w:rsid w:val="008F121C"/>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0D7"/>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BE1"/>
    <w:rsid w:val="009C19F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592D"/>
    <w:rsid w:val="00A26C04"/>
    <w:rsid w:val="00A26EF9"/>
    <w:rsid w:val="00A27092"/>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073E"/>
    <w:rsid w:val="00BD1235"/>
    <w:rsid w:val="00BD462C"/>
    <w:rsid w:val="00BD4A54"/>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1AEE"/>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7750F"/>
    <w:rsid w:val="00D8251D"/>
    <w:rsid w:val="00D866AD"/>
    <w:rsid w:val="00D86DC4"/>
    <w:rsid w:val="00D86E05"/>
    <w:rsid w:val="00D915A7"/>
    <w:rsid w:val="00D92706"/>
    <w:rsid w:val="00D94059"/>
    <w:rsid w:val="00D9444C"/>
    <w:rsid w:val="00D95DB0"/>
    <w:rsid w:val="00D95E9F"/>
    <w:rsid w:val="00D967A8"/>
    <w:rsid w:val="00DA1729"/>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19E1"/>
    <w:rsid w:val="00DF2995"/>
    <w:rsid w:val="00DF2AC3"/>
    <w:rsid w:val="00DF323E"/>
    <w:rsid w:val="00DF64AA"/>
    <w:rsid w:val="00E00634"/>
    <w:rsid w:val="00E00A33"/>
    <w:rsid w:val="00E0547A"/>
    <w:rsid w:val="00E05E6E"/>
    <w:rsid w:val="00E05ED3"/>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3055"/>
    <w:rsid w:val="00EF7012"/>
    <w:rsid w:val="00EF7D15"/>
    <w:rsid w:val="00F005A7"/>
    <w:rsid w:val="00F02BE9"/>
    <w:rsid w:val="00F11922"/>
    <w:rsid w:val="00F13122"/>
    <w:rsid w:val="00F13C93"/>
    <w:rsid w:val="00F23154"/>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5B368-EAA1-4635-BABB-5E7A6581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Pages>
  <Words>541</Words>
  <Characters>3087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Susanna Arzumanyan</cp:lastModifiedBy>
  <cp:revision>17</cp:revision>
  <cp:lastPrinted>2025-04-21T09:30:00Z</cp:lastPrinted>
  <dcterms:created xsi:type="dcterms:W3CDTF">2026-06-24T17:41:00Z</dcterms:created>
  <dcterms:modified xsi:type="dcterms:W3CDTF">2026-11-04T12:24:00Z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