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072" w:rsidRPr="00B726C3" w:rsidRDefault="0051730A" w:rsidP="0051730A">
      <w:pPr>
        <w:jc w:val="center"/>
        <w:rPr>
          <w:b/>
          <w:lang w:val="hy-AM"/>
        </w:rPr>
      </w:pPr>
      <w:r w:rsidRPr="00B726C3">
        <w:rPr>
          <w:rFonts w:ascii="GHEA Mariam" w:eastAsia="Times New Roman" w:hAnsi="GHEA Mariam" w:cs="Arial"/>
          <w:b/>
          <w:noProof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51730A" w:rsidRPr="00B726C3" w:rsidRDefault="0051730A" w:rsidP="0051730A">
      <w:pPr>
        <w:pStyle w:val="mechtex"/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ՀԱՅԱՍՏԱՆԻ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ԱԶԳԱՅԻՆ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ԺՈՂՈՎԻ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51730A" w:rsidRPr="00B726C3" w:rsidRDefault="0051730A" w:rsidP="0051730A">
      <w:pPr>
        <w:pStyle w:val="mechtex"/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ՆԻՍՏ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ԳՈՒՄԱՐԵԼՈՒ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ՄԱՍԻՆ</w:t>
      </w:r>
    </w:p>
    <w:p w:rsidR="0051730A" w:rsidRDefault="0051730A" w:rsidP="0051730A">
      <w:pPr>
        <w:pStyle w:val="mechtex"/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</w:pPr>
    </w:p>
    <w:p w:rsidR="00292DC9" w:rsidRDefault="0051730A" w:rsidP="00292DC9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24119C">
        <w:rPr>
          <w:rFonts w:ascii="GHEA Mariam" w:hAnsi="GHEA Mariam" w:cs="Arial"/>
          <w:noProof/>
          <w:sz w:val="24"/>
          <w:szCs w:val="24"/>
          <w:lang w:val="hy-AM"/>
        </w:rPr>
        <w:t xml:space="preserve">Հայաստանի Հանրապետության կառավարությունը Ազգային ժողովին առաջարկում է </w:t>
      </w:r>
      <w:r w:rsidR="009D4AE6" w:rsidRPr="00241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="009D4AE6"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 w:cs="Arial"/>
          <w:noProof/>
          <w:sz w:val="24"/>
          <w:szCs w:val="24"/>
          <w:lang w:val="hy-AM"/>
        </w:rPr>
        <w:t>Ազգային ժողովի 2026 թվականի</w:t>
      </w:r>
      <w:r w:rsidR="00292DC9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323AC8">
        <w:rPr>
          <w:rFonts w:ascii="GHEA Mariam" w:hAnsi="GHEA Mariam" w:cs="Arial"/>
          <w:noProof/>
          <w:sz w:val="24"/>
          <w:szCs w:val="24"/>
          <w:lang w:val="hy-AM"/>
        </w:rPr>
        <w:t>նոյեմբերի</w:t>
      </w:r>
      <w:r w:rsidR="00292DC9">
        <w:rPr>
          <w:rFonts w:ascii="GHEA Mariam" w:hAnsi="GHEA Mariam" w:cs="Arial"/>
          <w:noProof/>
          <w:sz w:val="24"/>
          <w:szCs w:val="24"/>
          <w:lang w:val="hy-AM"/>
        </w:rPr>
        <w:t xml:space="preserve"> 12-ին գումարել </w:t>
      </w:r>
      <w:r w:rsidR="00292DC9" w:rsidRPr="0024119C">
        <w:rPr>
          <w:rFonts w:ascii="GHEA Mariam" w:hAnsi="GHEA Mariam" w:cs="Arial"/>
          <w:noProof/>
          <w:sz w:val="24"/>
          <w:szCs w:val="24"/>
          <w:lang w:val="hy-AM"/>
        </w:rPr>
        <w:t>Ազգային ժողովի</w:t>
      </w:r>
      <w:r w:rsidR="00292DC9">
        <w:rPr>
          <w:rFonts w:ascii="GHEA Mariam" w:hAnsi="GHEA Mariam" w:cs="Arial"/>
          <w:noProof/>
          <w:sz w:val="24"/>
          <w:szCs w:val="24"/>
          <w:lang w:val="hy-AM"/>
        </w:rPr>
        <w:t xml:space="preserve"> արտահերթ նիստ:</w:t>
      </w:r>
    </w:p>
    <w:p w:rsidR="00323AC8" w:rsidRDefault="00292DC9" w:rsidP="00323AC8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Արտահերթ նիստի օրակարգում ներառվել է </w:t>
      </w:r>
      <w:r w:rsidR="00323AC8">
        <w:rPr>
          <w:rFonts w:ascii="GHEA Mariam" w:hAnsi="GHEA Mariam" w:cs="Arial"/>
          <w:noProof/>
          <w:sz w:val="24"/>
          <w:szCs w:val="24"/>
          <w:lang w:val="hy-AM"/>
        </w:rPr>
        <w:t>մեկ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 նախագիծ՝</w:t>
      </w:r>
      <w:r w:rsidR="00323AC8" w:rsidRPr="00323AC8">
        <w:rPr>
          <w:rFonts w:ascii="GHEA Mariam" w:hAnsi="GHEA Mariam" w:cs="Arial"/>
          <w:noProof/>
          <w:sz w:val="24"/>
          <w:szCs w:val="24"/>
          <w:lang w:val="hy-AM"/>
        </w:rPr>
        <w:t xml:space="preserve"> ««Բաժնետիրական ընկերությունների մասին» օրենքում լրացումներ կատարելու մասին», «Հայաստանի Հանրապետության քաղաքացիական օրենսգրքում լրացում կատարելու մասին», ««Գնումների մասին» օրենքում լրացում կատարելու մասին», ««Տնտեսական մրցակցության և սպառողների շահերի պաշտպանության մասին» օրենքում լրացում կատարելու մասին», ««Պետություն-մասնավոր գործընկերության մասին» օրենքում լրացում կատարելու մասին», ««Սնանկության մասին» օրենքում լրացում կատարելու մասին» և «Հայաստանի Հանրապետության սնանկության օրենսգրքում լրացում կատարելու մասին» Հայաստան</w:t>
      </w:r>
      <w:r w:rsidR="00323AC8">
        <w:rPr>
          <w:rFonts w:ascii="GHEA Mariam" w:hAnsi="GHEA Mariam" w:cs="Arial"/>
          <w:noProof/>
          <w:sz w:val="24"/>
          <w:szCs w:val="24"/>
          <w:lang w:val="hy-AM"/>
        </w:rPr>
        <w:t>ի Հանրապետության օրենքների նախա</w:t>
      </w:r>
      <w:r w:rsidR="00323AC8" w:rsidRPr="00323AC8">
        <w:rPr>
          <w:rFonts w:ascii="GHEA Mariam" w:hAnsi="GHEA Mariam" w:cs="Arial"/>
          <w:noProof/>
          <w:sz w:val="24"/>
          <w:szCs w:val="24"/>
          <w:lang w:val="hy-AM"/>
        </w:rPr>
        <w:t>գծերի փաթեթ</w:t>
      </w:r>
      <w:r w:rsidR="00323AC8">
        <w:rPr>
          <w:rFonts w:ascii="GHEA Mariam" w:hAnsi="GHEA Mariam" w:cs="Arial"/>
          <w:noProof/>
          <w:sz w:val="24"/>
          <w:szCs w:val="24"/>
          <w:lang w:val="hy-AM"/>
        </w:rPr>
        <w:t>ը:</w:t>
      </w:r>
    </w:p>
    <w:p w:rsidR="004638BB" w:rsidRDefault="004638BB" w:rsidP="00323AC8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4638BB">
        <w:rPr>
          <w:rFonts w:ascii="GHEA Mariam" w:hAnsi="GHEA Mariam" w:cs="Arial"/>
          <w:noProof/>
          <w:sz w:val="24"/>
          <w:szCs w:val="24"/>
          <w:lang w:val="hy-AM"/>
        </w:rPr>
        <w:t>Նախագծերի փաթեթ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ով նախատեսվում է ստեղծել </w:t>
      </w:r>
      <w:r w:rsidRPr="004638BB">
        <w:rPr>
          <w:rFonts w:ascii="GHEA Mariam" w:hAnsi="GHEA Mariam" w:cs="Arial"/>
          <w:noProof/>
          <w:sz w:val="24"/>
          <w:szCs w:val="24"/>
          <w:lang w:val="hy-AM"/>
        </w:rPr>
        <w:t>ընդհանուր և մշտապես գործող օրենսդրական մեխանիզմ, որը կկիրառվի Հայաստանի Հանրապետության վավերացրած միջազգային պայմանագրերի հիման վրա և դրանց իրագործման նպատակով ստեղծվող բոլոր ընկերությունների նկատմամբ՝ պետության՝ 25 և ավելի տոկոս մասնակցության պայմաններում:</w:t>
      </w:r>
    </w:p>
    <w:p w:rsidR="004638BB" w:rsidRPr="004638BB" w:rsidRDefault="004638BB" w:rsidP="004638BB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Ազգային ժողովի արտահերթ նիստ գումարելու անհրաժեշտությունը պայմանավորված է այն հանգամանքով, որ </w:t>
      </w:r>
      <w:r w:rsidRPr="004638BB">
        <w:rPr>
          <w:rFonts w:ascii="GHEA Mariam" w:hAnsi="GHEA Mariam" w:cs="Arial"/>
          <w:noProof/>
          <w:sz w:val="24"/>
          <w:szCs w:val="24"/>
          <w:lang w:val="hy-AM"/>
        </w:rPr>
        <w:t>28.10.2026 թվականին Ազգային ժողովն ընդունել է «Հայաստանի Հանրապետության և Ամերիկայի Միացյալ Նահանգների միջև «Թրամփի ուղի՝ հանուն միջազգային խաղաղության և բարգավաճման» նախագծի (ԹՐԻՓՓ) վերաբերյալ ռազմավարական համագործակցության մասին շրջանակային համաձայնագիրը վավերացնելու մասին» օրենքը, ինչով պայմանավորված մեկնարկելու են նախագծի իրականացման համար նախատեսված ընկերության հիմնադրման աշ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խատանքները: Այնուամենայնիվ, </w:t>
      </w:r>
      <w:r w:rsidRPr="004638BB">
        <w:rPr>
          <w:rFonts w:ascii="GHEA Mariam" w:hAnsi="GHEA Mariam" w:cs="Arial"/>
          <w:noProof/>
          <w:sz w:val="24"/>
          <w:szCs w:val="24"/>
          <w:lang w:val="hy-AM"/>
        </w:rPr>
        <w:t xml:space="preserve">այս աշխատանքները շրջանակային համաձայնագրի համապատասխան իրականացնելու համար անհրաժեշտ է նաև «Բաժնետիրական ընկերությունների մասին» օրենքի և հարակից օրենքների փոփոխությունների ընդունումը: Այս փոփոխությունները իրավական առումով կապահովեն գործընթացի իրականացումը, կազմակերպության հիմնումը սահուն և կարճ ժամկետներում, ինչը նաև թույլ կտա առաջ մղել ԹՐԻՓՓ-ի կյաքի կոչումը: </w:t>
      </w:r>
      <w:bookmarkStart w:id="0" w:name="_GoBack"/>
      <w:bookmarkEnd w:id="0"/>
    </w:p>
    <w:p w:rsidR="001F3D1E" w:rsidRDefault="00837BF8" w:rsidP="001F3D1E">
      <w:pPr>
        <w:widowControl w:val="0"/>
        <w:spacing w:line="276" w:lineRule="auto"/>
        <w:ind w:right="90"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lastRenderedPageBreak/>
        <w:t xml:space="preserve">Ազգային ժողովի որոշման նախագծով առաջարկվում է </w:t>
      </w:r>
      <w:r w:rsidRPr="00837BF8">
        <w:rPr>
          <w:rFonts w:ascii="GHEA Mariam" w:hAnsi="GHEA Mariam" w:cs="Arial"/>
          <w:noProof/>
          <w:sz w:val="24"/>
          <w:szCs w:val="24"/>
          <w:lang w:val="hy-AM"/>
        </w:rPr>
        <w:t>Ազգային ժողովի արտահերթ նիստի օրակարգային հարցի երկրորդ ընթերցմամբ քննարկումը կազմակերպել առաջին ընթերցմամբ ընդունումից հետո՝ 24 ժամվա ընթացքում:</w:t>
      </w:r>
    </w:p>
    <w:p w:rsidR="00292DC9" w:rsidRDefault="00292DC9" w:rsidP="00292DC9">
      <w:pPr>
        <w:widowControl w:val="0"/>
        <w:spacing w:line="276" w:lineRule="auto"/>
        <w:ind w:right="90"/>
        <w:jc w:val="both"/>
        <w:rPr>
          <w:rFonts w:ascii="GHEA Mariam" w:hAnsi="GHEA Mariam"/>
          <w:sz w:val="24"/>
          <w:lang w:val="hy-AM"/>
        </w:rPr>
      </w:pPr>
    </w:p>
    <w:p w:rsidR="0051730A" w:rsidRPr="00DA66F0" w:rsidRDefault="0051730A" w:rsidP="0051730A">
      <w:pPr>
        <w:pStyle w:val="norm"/>
        <w:spacing w:line="360" w:lineRule="auto"/>
        <w:ind w:right="-185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51730A" w:rsidRPr="0051730A" w:rsidRDefault="0051730A" w:rsidP="0051730A">
      <w:pPr>
        <w:pStyle w:val="mechtex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</w:p>
    <w:p w:rsidR="0051730A" w:rsidRPr="0051730A" w:rsidRDefault="0051730A" w:rsidP="0051730A">
      <w:pPr>
        <w:jc w:val="both"/>
        <w:rPr>
          <w:lang w:val="hy-AM"/>
        </w:rPr>
      </w:pPr>
    </w:p>
    <w:sectPr w:rsidR="0051730A" w:rsidRPr="0051730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CB"/>
    <w:rsid w:val="001F3D1E"/>
    <w:rsid w:val="0024119C"/>
    <w:rsid w:val="00292DC9"/>
    <w:rsid w:val="002D20CB"/>
    <w:rsid w:val="00323AC8"/>
    <w:rsid w:val="004638BB"/>
    <w:rsid w:val="004909E5"/>
    <w:rsid w:val="0051730A"/>
    <w:rsid w:val="00646E86"/>
    <w:rsid w:val="00734622"/>
    <w:rsid w:val="007530CB"/>
    <w:rsid w:val="00837BF8"/>
    <w:rsid w:val="009D4AE6"/>
    <w:rsid w:val="00A25EB7"/>
    <w:rsid w:val="00B726C3"/>
    <w:rsid w:val="00C920CE"/>
    <w:rsid w:val="00D023F5"/>
    <w:rsid w:val="00D40072"/>
    <w:rsid w:val="00D62E1F"/>
    <w:rsid w:val="00F3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01490"/>
  <w15:chartTrackingRefBased/>
  <w15:docId w15:val="{FD7B19D3-7A72-46A1-BA1C-F676A400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51730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51730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uiPriority w:val="99"/>
    <w:qFormat/>
    <w:rsid w:val="0051730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51730A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https://mul2.gov.am/tasks/1394997/oneclick?token=38d186f26c93daa168e1aaf7f9f49989</cp:keywords>
  <dc:description/>
  <cp:lastModifiedBy>Anahit Stepanyan</cp:lastModifiedBy>
  <cp:revision>17</cp:revision>
  <dcterms:created xsi:type="dcterms:W3CDTF">2026-02-09T05:48:00Z</dcterms:created>
  <dcterms:modified xsi:type="dcterms:W3CDTF">2026-11-04T10:23:00Z</dcterms:modified>
</cp:coreProperties>
</file>