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440A5" w14:textId="77777777" w:rsidR="00AF6169" w:rsidRPr="00713E26" w:rsidRDefault="00AF6169" w:rsidP="00AF6169">
      <w:pPr>
        <w:spacing w:after="0" w:line="360" w:lineRule="auto"/>
        <w:jc w:val="center"/>
        <w:rPr>
          <w:rFonts w:ascii="GHEA Grapalat" w:hAnsi="GHEA Grapalat"/>
          <w:sz w:val="24"/>
          <w:szCs w:val="24"/>
        </w:rPr>
      </w:pPr>
      <w:r w:rsidRPr="00713E26">
        <w:rPr>
          <w:rFonts w:ascii="GHEA Grapalat" w:hAnsi="GHEA Grapalat"/>
          <w:b/>
          <w:bCs/>
          <w:color w:val="000000"/>
          <w:sz w:val="24"/>
          <w:szCs w:val="24"/>
        </w:rPr>
        <w:t>ՀԻՄՆԱՎՈՐՈՒՄ</w:t>
      </w:r>
    </w:p>
    <w:p w14:paraId="4DA0E1F1" w14:textId="57EA724A" w:rsidR="00AF6169" w:rsidRPr="00713E26" w:rsidRDefault="00AF6169" w:rsidP="00AF6169">
      <w:pPr>
        <w:spacing w:after="0" w:line="360" w:lineRule="auto"/>
        <w:jc w:val="center"/>
        <w:rPr>
          <w:rFonts w:ascii="GHEA Grapalat" w:hAnsi="GHEA Grapalat"/>
          <w:sz w:val="24"/>
          <w:szCs w:val="24"/>
          <w:lang w:val="hy-AM"/>
        </w:rPr>
      </w:pPr>
      <w:r w:rsidRPr="00713E26">
        <w:rPr>
          <w:rFonts w:ascii="GHEA Grapalat" w:hAnsi="GHEA Grapalat"/>
          <w:b/>
          <w:bCs/>
          <w:color w:val="333333"/>
          <w:sz w:val="24"/>
          <w:szCs w:val="24"/>
        </w:rPr>
        <w:t>ՀԱՅԱՍՏԱՆԻ ՀԱՆՐԱՊԵՏՈՒԹՅԱՆ ԿԱՌԱՎԱՐՈՒԹՅԱՆ 2024 ԹՎԱԿԱՆԻ ԱՊՐԻԼԻ 4-Ի N 479-Ն ՈՐՈՇՄԱՆ ՄԵՋ ՓՈՓՈԽՈՒԹՅՈՒՆՆԵՐ ԵՎ ԼՐԱՑՈՒՄՆԵՐ ԿԱՏԱՐԵԼՈՒ ՄԱՍԻՆ</w:t>
      </w:r>
      <w:r w:rsidRPr="00713E26">
        <w:rPr>
          <w:rFonts w:ascii="GHEA Grapalat" w:hAnsi="GHEA Grapalat"/>
          <w:b/>
          <w:bCs/>
          <w:color w:val="000000"/>
          <w:sz w:val="24"/>
          <w:szCs w:val="24"/>
          <w:shd w:val="clear" w:color="auto" w:fill="FFFFFF"/>
        </w:rPr>
        <w:t xml:space="preserve"> ՀԱՅԱՍՏԱՆԻ ՀԱՆՐԱՊԵՏՈՒԹՅ</w:t>
      </w:r>
      <w:r w:rsidR="00563851" w:rsidRPr="00713E26">
        <w:rPr>
          <w:rFonts w:ascii="GHEA Grapalat" w:hAnsi="GHEA Grapalat"/>
          <w:b/>
          <w:bCs/>
          <w:color w:val="000000"/>
          <w:sz w:val="24"/>
          <w:szCs w:val="24"/>
          <w:shd w:val="clear" w:color="auto" w:fill="FFFFFF"/>
        </w:rPr>
        <w:t>ԱՆ ԿԱՌԱՎԱՐՈՒԹՅԱՆ ՈՐՈՇՄԱՆ ՆԱԽԱԳԾ</w:t>
      </w:r>
      <w:r w:rsidR="00563851" w:rsidRPr="00713E26">
        <w:rPr>
          <w:rFonts w:ascii="GHEA Grapalat" w:hAnsi="GHEA Grapalat"/>
          <w:b/>
          <w:bCs/>
          <w:color w:val="000000"/>
          <w:sz w:val="24"/>
          <w:szCs w:val="24"/>
          <w:shd w:val="clear" w:color="auto" w:fill="FFFFFF"/>
          <w:lang w:val="hy-AM"/>
        </w:rPr>
        <w:t>Ի</w:t>
      </w:r>
    </w:p>
    <w:p w14:paraId="3008B8E3" w14:textId="77777777" w:rsidR="00AF6169" w:rsidRPr="00713E26" w:rsidRDefault="00AF6169" w:rsidP="00AF6169">
      <w:pPr>
        <w:shd w:val="clear" w:color="auto" w:fill="FFFFFF"/>
        <w:spacing w:after="0" w:line="360" w:lineRule="auto"/>
        <w:jc w:val="center"/>
        <w:rPr>
          <w:rFonts w:ascii="GHEA Grapalat" w:hAnsi="GHEA Grapalat"/>
          <w:sz w:val="24"/>
          <w:szCs w:val="24"/>
        </w:rPr>
      </w:pPr>
    </w:p>
    <w:p w14:paraId="59A9AA3D" w14:textId="77777777" w:rsidR="00AF6169" w:rsidRPr="00713E26" w:rsidRDefault="00AF6169" w:rsidP="00AF6169">
      <w:pPr>
        <w:shd w:val="clear" w:color="auto" w:fill="FFFFFF"/>
        <w:spacing w:after="0" w:line="360" w:lineRule="auto"/>
        <w:ind w:firstLine="567"/>
        <w:jc w:val="both"/>
        <w:rPr>
          <w:rFonts w:ascii="GHEA Grapalat" w:hAnsi="GHEA Grapalat"/>
          <w:sz w:val="24"/>
          <w:szCs w:val="24"/>
        </w:rPr>
      </w:pPr>
      <w:r w:rsidRPr="00713E26">
        <w:rPr>
          <w:rFonts w:ascii="GHEA Grapalat" w:hAnsi="GHEA Grapalat"/>
          <w:b/>
          <w:bCs/>
          <w:color w:val="000000"/>
          <w:sz w:val="24"/>
          <w:szCs w:val="24"/>
        </w:rPr>
        <w:t xml:space="preserve">1. </w:t>
      </w:r>
      <w:proofErr w:type="spellStart"/>
      <w:r w:rsidRPr="00713E26">
        <w:rPr>
          <w:rFonts w:ascii="GHEA Grapalat" w:hAnsi="GHEA Grapalat"/>
          <w:b/>
          <w:bCs/>
          <w:color w:val="000000"/>
          <w:sz w:val="24"/>
          <w:szCs w:val="24"/>
        </w:rPr>
        <w:t>Ընթացիկ</w:t>
      </w:r>
      <w:proofErr w:type="spellEnd"/>
      <w:r w:rsidRPr="00713E26">
        <w:rPr>
          <w:rFonts w:ascii="Cambria" w:hAnsi="Cambria" w:cs="Cambria"/>
          <w:b/>
          <w:bCs/>
          <w:color w:val="000000"/>
          <w:sz w:val="24"/>
          <w:szCs w:val="24"/>
        </w:rPr>
        <w:t> </w:t>
      </w:r>
      <w:proofErr w:type="spellStart"/>
      <w:r w:rsidRPr="00713E26">
        <w:rPr>
          <w:rFonts w:ascii="GHEA Grapalat" w:hAnsi="GHEA Grapalat"/>
          <w:b/>
          <w:bCs/>
          <w:color w:val="000000"/>
          <w:sz w:val="24"/>
          <w:szCs w:val="24"/>
        </w:rPr>
        <w:t>իրավիճակը</w:t>
      </w:r>
      <w:proofErr w:type="spellEnd"/>
      <w:r w:rsidRPr="00713E26">
        <w:rPr>
          <w:rFonts w:ascii="GHEA Grapalat" w:hAnsi="GHEA Grapalat"/>
          <w:b/>
          <w:bCs/>
          <w:color w:val="000000"/>
          <w:sz w:val="24"/>
          <w:szCs w:val="24"/>
        </w:rPr>
        <w:t xml:space="preserve"> և </w:t>
      </w:r>
      <w:proofErr w:type="spellStart"/>
      <w:r w:rsidRPr="00713E26">
        <w:rPr>
          <w:rFonts w:ascii="GHEA Grapalat" w:hAnsi="GHEA Grapalat"/>
          <w:b/>
          <w:bCs/>
          <w:color w:val="000000"/>
          <w:sz w:val="24"/>
          <w:szCs w:val="24"/>
        </w:rPr>
        <w:t>իրավական</w:t>
      </w:r>
      <w:proofErr w:type="spellEnd"/>
      <w:r w:rsidRPr="00713E26">
        <w:rPr>
          <w:rFonts w:ascii="GHEA Grapalat" w:hAnsi="GHEA Grapalat"/>
          <w:b/>
          <w:bCs/>
          <w:color w:val="000000"/>
          <w:sz w:val="24"/>
          <w:szCs w:val="24"/>
        </w:rPr>
        <w:t xml:space="preserve"> </w:t>
      </w:r>
      <w:proofErr w:type="spellStart"/>
      <w:r w:rsidRPr="00713E26">
        <w:rPr>
          <w:rFonts w:ascii="GHEA Grapalat" w:hAnsi="GHEA Grapalat"/>
          <w:b/>
          <w:bCs/>
          <w:color w:val="000000"/>
          <w:sz w:val="24"/>
          <w:szCs w:val="24"/>
        </w:rPr>
        <w:t>ակտի</w:t>
      </w:r>
      <w:proofErr w:type="spellEnd"/>
      <w:r w:rsidRPr="00713E26">
        <w:rPr>
          <w:rFonts w:ascii="GHEA Grapalat" w:hAnsi="GHEA Grapalat"/>
          <w:b/>
          <w:bCs/>
          <w:color w:val="000000"/>
          <w:sz w:val="24"/>
          <w:szCs w:val="24"/>
        </w:rPr>
        <w:t xml:space="preserve"> </w:t>
      </w:r>
      <w:proofErr w:type="spellStart"/>
      <w:r w:rsidRPr="00713E26">
        <w:rPr>
          <w:rFonts w:ascii="GHEA Grapalat" w:hAnsi="GHEA Grapalat"/>
          <w:b/>
          <w:bCs/>
          <w:color w:val="000000"/>
          <w:sz w:val="24"/>
          <w:szCs w:val="24"/>
        </w:rPr>
        <w:t>ընդունման</w:t>
      </w:r>
      <w:proofErr w:type="spellEnd"/>
      <w:r w:rsidRPr="00713E26">
        <w:rPr>
          <w:rFonts w:ascii="GHEA Grapalat" w:hAnsi="GHEA Grapalat"/>
          <w:b/>
          <w:bCs/>
          <w:color w:val="000000"/>
          <w:sz w:val="24"/>
          <w:szCs w:val="24"/>
        </w:rPr>
        <w:t xml:space="preserve"> </w:t>
      </w:r>
      <w:proofErr w:type="spellStart"/>
      <w:r w:rsidRPr="00713E26">
        <w:rPr>
          <w:rFonts w:ascii="GHEA Grapalat" w:hAnsi="GHEA Grapalat"/>
          <w:b/>
          <w:bCs/>
          <w:color w:val="000000"/>
          <w:sz w:val="24"/>
          <w:szCs w:val="24"/>
        </w:rPr>
        <w:t>անհրաժեշտությունը</w:t>
      </w:r>
      <w:proofErr w:type="spellEnd"/>
    </w:p>
    <w:p w14:paraId="5CF4D4D4" w14:textId="77777777" w:rsidR="00AF6169" w:rsidRPr="00713E26" w:rsidRDefault="00AF6169" w:rsidP="00AF6169">
      <w:pPr>
        <w:shd w:val="clear" w:color="auto" w:fill="FFFFFF"/>
        <w:spacing w:after="0" w:line="360" w:lineRule="auto"/>
        <w:ind w:firstLine="567"/>
        <w:jc w:val="both"/>
        <w:rPr>
          <w:rFonts w:ascii="GHEA Grapalat" w:hAnsi="GHEA Grapalat"/>
          <w:sz w:val="24"/>
          <w:szCs w:val="24"/>
        </w:rPr>
      </w:pPr>
    </w:p>
    <w:p w14:paraId="3795ADB8" w14:textId="77777777" w:rsidR="00AF6169" w:rsidRPr="00713E26" w:rsidRDefault="00AF6169" w:rsidP="00AF6169">
      <w:pPr>
        <w:spacing w:after="0" w:line="360" w:lineRule="auto"/>
        <w:ind w:firstLine="567"/>
        <w:jc w:val="both"/>
        <w:rPr>
          <w:rFonts w:ascii="GHEA Grapalat" w:hAnsi="GHEA Grapalat"/>
          <w:sz w:val="24"/>
          <w:szCs w:val="24"/>
        </w:rPr>
      </w:pPr>
      <w:r w:rsidRPr="00713E26">
        <w:rPr>
          <w:rFonts w:ascii="GHEA Grapalat" w:hAnsi="GHEA Grapalat"/>
          <w:color w:val="000000"/>
          <w:sz w:val="24"/>
          <w:szCs w:val="24"/>
        </w:rPr>
        <w:t xml:space="preserve">2025թ.-ի </w:t>
      </w:r>
      <w:proofErr w:type="spellStart"/>
      <w:r w:rsidRPr="00713E26">
        <w:rPr>
          <w:rFonts w:ascii="GHEA Grapalat" w:hAnsi="GHEA Grapalat"/>
          <w:color w:val="000000"/>
          <w:sz w:val="24"/>
          <w:szCs w:val="24"/>
        </w:rPr>
        <w:t>նոյեմբերի</w:t>
      </w:r>
      <w:proofErr w:type="spellEnd"/>
      <w:r w:rsidRPr="00713E26">
        <w:rPr>
          <w:rFonts w:ascii="GHEA Grapalat" w:hAnsi="GHEA Grapalat"/>
          <w:color w:val="000000"/>
          <w:sz w:val="24"/>
          <w:szCs w:val="24"/>
        </w:rPr>
        <w:t xml:space="preserve"> 29-ին </w:t>
      </w:r>
      <w:proofErr w:type="spellStart"/>
      <w:r w:rsidRPr="00713E26">
        <w:rPr>
          <w:rFonts w:ascii="GHEA Grapalat" w:hAnsi="GHEA Grapalat"/>
          <w:color w:val="000000"/>
          <w:sz w:val="24"/>
          <w:szCs w:val="24"/>
        </w:rPr>
        <w:t>ուժի</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մեջ</w:t>
      </w:r>
      <w:proofErr w:type="spellEnd"/>
      <w:r w:rsidRPr="00713E26">
        <w:rPr>
          <w:rFonts w:ascii="GHEA Grapalat" w:hAnsi="GHEA Grapalat"/>
          <w:color w:val="000000"/>
          <w:sz w:val="24"/>
          <w:szCs w:val="24"/>
        </w:rPr>
        <w:t xml:space="preserve"> է </w:t>
      </w:r>
      <w:proofErr w:type="spellStart"/>
      <w:r w:rsidRPr="00713E26">
        <w:rPr>
          <w:rFonts w:ascii="GHEA Grapalat" w:hAnsi="GHEA Grapalat"/>
          <w:color w:val="000000"/>
          <w:sz w:val="24"/>
          <w:szCs w:val="24"/>
        </w:rPr>
        <w:t>մտել</w:t>
      </w:r>
      <w:proofErr w:type="spellEnd"/>
      <w:r w:rsidRPr="00713E26">
        <w:rPr>
          <w:rFonts w:ascii="GHEA Grapalat" w:hAnsi="GHEA Grapalat"/>
          <w:color w:val="000000"/>
          <w:sz w:val="24"/>
          <w:szCs w:val="24"/>
        </w:rPr>
        <w:t xml:space="preserve"> </w:t>
      </w:r>
      <w:r w:rsidRPr="00713E26">
        <w:rPr>
          <w:rFonts w:ascii="GHEA Grapalat" w:hAnsi="GHEA Grapalat" w:cs="Merriweather"/>
          <w:color w:val="000000"/>
          <w:sz w:val="24"/>
          <w:szCs w:val="24"/>
        </w:rPr>
        <w:t>«</w:t>
      </w:r>
      <w:proofErr w:type="spellStart"/>
      <w:r w:rsidRPr="00713E26">
        <w:rPr>
          <w:rFonts w:ascii="GHEA Grapalat" w:hAnsi="GHEA Grapalat"/>
          <w:color w:val="000000"/>
          <w:sz w:val="24"/>
          <w:szCs w:val="24"/>
        </w:rPr>
        <w:t>Երեխայի</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իրավունքների</w:t>
      </w:r>
      <w:proofErr w:type="spellEnd"/>
      <w:r w:rsidRPr="00713E26">
        <w:rPr>
          <w:rFonts w:ascii="GHEA Grapalat" w:hAnsi="GHEA Grapalat"/>
          <w:color w:val="000000"/>
          <w:sz w:val="24"/>
          <w:szCs w:val="24"/>
        </w:rPr>
        <w:t xml:space="preserve"> և </w:t>
      </w:r>
      <w:proofErr w:type="spellStart"/>
      <w:r w:rsidRPr="00713E26">
        <w:rPr>
          <w:rFonts w:ascii="GHEA Grapalat" w:hAnsi="GHEA Grapalat"/>
          <w:color w:val="000000"/>
          <w:sz w:val="24"/>
          <w:szCs w:val="24"/>
        </w:rPr>
        <w:t>երեխայի</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պաշտպանության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համակարգի</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մասին</w:t>
      </w:r>
      <w:proofErr w:type="spellEnd"/>
      <w:r w:rsidRPr="00713E26">
        <w:rPr>
          <w:rFonts w:ascii="GHEA Grapalat" w:hAnsi="GHEA Grapalat" w:cs="Merriweather"/>
          <w:color w:val="000000"/>
          <w:sz w:val="24"/>
          <w:szCs w:val="24"/>
        </w:rPr>
        <w:t>»</w:t>
      </w:r>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օրենքը</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որը</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սահմանել</w:t>
      </w:r>
      <w:proofErr w:type="spellEnd"/>
      <w:r w:rsidRPr="00713E26">
        <w:rPr>
          <w:rFonts w:ascii="GHEA Grapalat" w:hAnsi="GHEA Grapalat"/>
          <w:color w:val="000000"/>
          <w:sz w:val="24"/>
          <w:szCs w:val="24"/>
        </w:rPr>
        <w:t xml:space="preserve"> է </w:t>
      </w:r>
      <w:proofErr w:type="spellStart"/>
      <w:r w:rsidRPr="00713E26">
        <w:rPr>
          <w:rFonts w:ascii="GHEA Grapalat" w:hAnsi="GHEA Grapalat"/>
          <w:color w:val="000000"/>
          <w:sz w:val="24"/>
          <w:szCs w:val="24"/>
        </w:rPr>
        <w:t>լիազորող</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նորմեր</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Կառավարության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որոշումներ</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ընդունելու</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համար</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Այդ</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լիազորող</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նորմերից</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մեկը</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նշված</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օրենքի</w:t>
      </w:r>
      <w:proofErr w:type="spellEnd"/>
      <w:r w:rsidRPr="00713E26">
        <w:rPr>
          <w:rFonts w:ascii="GHEA Grapalat" w:hAnsi="GHEA Grapalat"/>
          <w:color w:val="000000"/>
          <w:sz w:val="24"/>
          <w:szCs w:val="24"/>
        </w:rPr>
        <w:t xml:space="preserve"> 7-րդ </w:t>
      </w:r>
      <w:proofErr w:type="spellStart"/>
      <w:r w:rsidRPr="00713E26">
        <w:rPr>
          <w:rFonts w:ascii="GHEA Grapalat" w:hAnsi="GHEA Grapalat"/>
          <w:color w:val="000000"/>
          <w:sz w:val="24"/>
          <w:szCs w:val="24"/>
        </w:rPr>
        <w:t>հոդվածի</w:t>
      </w:r>
      <w:proofErr w:type="spellEnd"/>
      <w:r w:rsidRPr="00713E26">
        <w:rPr>
          <w:rFonts w:ascii="GHEA Grapalat" w:hAnsi="GHEA Grapalat"/>
          <w:color w:val="000000"/>
          <w:sz w:val="24"/>
          <w:szCs w:val="24"/>
        </w:rPr>
        <w:t xml:space="preserve"> 5-րդ </w:t>
      </w:r>
      <w:proofErr w:type="spellStart"/>
      <w:r w:rsidRPr="00713E26">
        <w:rPr>
          <w:rFonts w:ascii="GHEA Grapalat" w:hAnsi="GHEA Grapalat"/>
          <w:color w:val="000000"/>
          <w:sz w:val="24"/>
          <w:szCs w:val="24"/>
        </w:rPr>
        <w:t>մասն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ուղղակի</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ամրագրում</w:t>
      </w:r>
      <w:proofErr w:type="spellEnd"/>
      <w:r w:rsidRPr="00713E26">
        <w:rPr>
          <w:rFonts w:ascii="GHEA Grapalat" w:hAnsi="GHEA Grapalat"/>
          <w:color w:val="000000"/>
          <w:sz w:val="24"/>
          <w:szCs w:val="24"/>
        </w:rPr>
        <w:t xml:space="preserve"> է, </w:t>
      </w:r>
      <w:proofErr w:type="spellStart"/>
      <w:r w:rsidRPr="00713E26">
        <w:rPr>
          <w:rFonts w:ascii="GHEA Grapalat" w:hAnsi="GHEA Grapalat"/>
          <w:color w:val="000000"/>
          <w:sz w:val="24"/>
          <w:szCs w:val="24"/>
        </w:rPr>
        <w:t>որ</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բռնության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ենթարկված</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երեխայի</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հայտնաբերման</w:t>
      </w:r>
      <w:proofErr w:type="spellEnd"/>
      <w:r w:rsidRPr="00713E26">
        <w:rPr>
          <w:rFonts w:ascii="GHEA Grapalat" w:hAnsi="GHEA Grapalat"/>
          <w:color w:val="000000"/>
          <w:sz w:val="24"/>
          <w:szCs w:val="24"/>
        </w:rPr>
        <w:t xml:space="preserve"> և </w:t>
      </w:r>
      <w:proofErr w:type="spellStart"/>
      <w:r w:rsidRPr="00713E26">
        <w:rPr>
          <w:rFonts w:ascii="GHEA Grapalat" w:hAnsi="GHEA Grapalat"/>
          <w:color w:val="000000"/>
          <w:sz w:val="24"/>
          <w:szCs w:val="24"/>
        </w:rPr>
        <w:t>համապատասխան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մարմիններ</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պաշտպանության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կամ</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աջակցության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տրամադրման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նպատակով</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նրա</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ուղղորդման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կարգը</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բռնության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ենթարկված</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երեխային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տրամադրվող</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աջակցության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ձևերը</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եւ</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աջակցության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տրամադրման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կարգը</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սահմանում</w:t>
      </w:r>
      <w:proofErr w:type="spellEnd"/>
      <w:r w:rsidRPr="00713E26">
        <w:rPr>
          <w:rFonts w:ascii="GHEA Grapalat" w:hAnsi="GHEA Grapalat"/>
          <w:color w:val="000000"/>
          <w:sz w:val="24"/>
          <w:szCs w:val="24"/>
        </w:rPr>
        <w:t xml:space="preserve"> է </w:t>
      </w:r>
      <w:proofErr w:type="spellStart"/>
      <w:r w:rsidRPr="00713E26">
        <w:rPr>
          <w:rFonts w:ascii="GHEA Grapalat" w:hAnsi="GHEA Grapalat"/>
          <w:color w:val="000000"/>
          <w:sz w:val="24"/>
          <w:szCs w:val="24"/>
        </w:rPr>
        <w:t>Կառավարությունը</w:t>
      </w:r>
      <w:proofErr w:type="spellEnd"/>
      <w:r w:rsidRPr="00713E26">
        <w:rPr>
          <w:rFonts w:ascii="GHEA Grapalat" w:hAnsi="GHEA Grapalat"/>
          <w:color w:val="000000"/>
          <w:sz w:val="24"/>
          <w:szCs w:val="24"/>
        </w:rPr>
        <w:t>:</w:t>
      </w:r>
      <w:r w:rsidRPr="00713E26">
        <w:rPr>
          <w:rFonts w:ascii="Cambria" w:hAnsi="Cambria" w:cs="Cambria"/>
          <w:color w:val="000000"/>
          <w:sz w:val="24"/>
          <w:szCs w:val="24"/>
        </w:rPr>
        <w:t> </w:t>
      </w:r>
    </w:p>
    <w:p w14:paraId="04364A7B" w14:textId="78494BAD" w:rsidR="00AF6169" w:rsidRPr="00713E26" w:rsidRDefault="00AF6169" w:rsidP="00AF6169">
      <w:pPr>
        <w:shd w:val="clear" w:color="auto" w:fill="FFFFFF"/>
        <w:spacing w:after="0" w:line="360" w:lineRule="auto"/>
        <w:ind w:firstLine="567"/>
        <w:jc w:val="both"/>
        <w:rPr>
          <w:rFonts w:ascii="GHEA Grapalat" w:hAnsi="GHEA Grapalat"/>
          <w:sz w:val="24"/>
          <w:szCs w:val="24"/>
        </w:rPr>
      </w:pPr>
      <w:r w:rsidRPr="00713E26">
        <w:rPr>
          <w:rFonts w:ascii="Cambria" w:hAnsi="Cambria" w:cs="Cambria"/>
          <w:color w:val="000000"/>
          <w:sz w:val="24"/>
          <w:szCs w:val="24"/>
        </w:rPr>
        <w:t> </w:t>
      </w:r>
      <w:r w:rsidRPr="00713E26">
        <w:rPr>
          <w:rFonts w:ascii="GHEA Grapalat" w:hAnsi="GHEA Grapalat" w:cs="GHEA Grapalat"/>
          <w:color w:val="000000"/>
          <w:sz w:val="24"/>
          <w:szCs w:val="24"/>
        </w:rPr>
        <w:t>«</w:t>
      </w:r>
      <w:proofErr w:type="spellStart"/>
      <w:r w:rsidRPr="00713E26">
        <w:rPr>
          <w:rFonts w:ascii="GHEA Grapalat" w:hAnsi="GHEA Grapalat" w:cs="GHEA Grapalat"/>
          <w:color w:val="000000"/>
          <w:sz w:val="24"/>
          <w:szCs w:val="24"/>
        </w:rPr>
        <w:t>Երեխայի</w:t>
      </w:r>
      <w:proofErr w:type="spellEnd"/>
      <w:r w:rsidRPr="00713E26">
        <w:rPr>
          <w:rFonts w:ascii="GHEA Grapalat" w:hAnsi="GHEA Grapalat"/>
          <w:color w:val="000000"/>
          <w:sz w:val="24"/>
          <w:szCs w:val="24"/>
        </w:rPr>
        <w:t xml:space="preserve"> </w:t>
      </w:r>
      <w:proofErr w:type="spellStart"/>
      <w:r w:rsidRPr="00713E26">
        <w:rPr>
          <w:rFonts w:ascii="GHEA Grapalat" w:hAnsi="GHEA Grapalat" w:cs="GHEA Grapalat"/>
          <w:color w:val="000000"/>
          <w:sz w:val="24"/>
          <w:szCs w:val="24"/>
        </w:rPr>
        <w:t>իրավունքների</w:t>
      </w:r>
      <w:proofErr w:type="spellEnd"/>
      <w:r w:rsidRPr="00713E26">
        <w:rPr>
          <w:rFonts w:ascii="GHEA Grapalat" w:hAnsi="GHEA Grapalat"/>
          <w:color w:val="000000"/>
          <w:sz w:val="24"/>
          <w:szCs w:val="24"/>
        </w:rPr>
        <w:t xml:space="preserve"> </w:t>
      </w:r>
      <w:proofErr w:type="spellStart"/>
      <w:r w:rsidRPr="00713E26">
        <w:rPr>
          <w:rFonts w:ascii="GHEA Grapalat" w:hAnsi="GHEA Grapalat" w:cs="GHEA Grapalat"/>
          <w:color w:val="000000"/>
          <w:sz w:val="24"/>
          <w:szCs w:val="24"/>
        </w:rPr>
        <w:t>մասին</w:t>
      </w:r>
      <w:proofErr w:type="spellEnd"/>
      <w:r w:rsidRPr="00713E26">
        <w:rPr>
          <w:rFonts w:ascii="GHEA Grapalat" w:hAnsi="GHEA Grapalat" w:cs="Merriweather"/>
          <w:color w:val="000000"/>
          <w:sz w:val="24"/>
          <w:szCs w:val="24"/>
        </w:rPr>
        <w:t>»</w:t>
      </w:r>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նախկին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օրենքում</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նախատեսված</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էր</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համապատասխան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լիազորող</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նորմ</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որը</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չէր</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ամրագրում</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հայտնաբերման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գործառույթը</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ինչը</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հիմք</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հանդիսացավ</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ոչ</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թե</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նոր</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որոշում</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գրելու</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այլ</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առկա</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որոշման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մեջ</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համապատասխան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փոփոխություններ</w:t>
      </w:r>
      <w:proofErr w:type="spellEnd"/>
      <w:r w:rsidRPr="00713E26">
        <w:rPr>
          <w:rFonts w:ascii="GHEA Grapalat" w:hAnsi="GHEA Grapalat"/>
          <w:color w:val="000000"/>
          <w:sz w:val="24"/>
          <w:szCs w:val="24"/>
        </w:rPr>
        <w:t xml:space="preserve"> </w:t>
      </w:r>
      <w:r w:rsidR="00AD13EE" w:rsidRPr="00713E26">
        <w:rPr>
          <w:rFonts w:ascii="GHEA Grapalat" w:hAnsi="GHEA Grapalat"/>
          <w:color w:val="000000"/>
          <w:sz w:val="24"/>
          <w:szCs w:val="24"/>
          <w:lang w:val="hy-AM"/>
        </w:rPr>
        <w:t>և</w:t>
      </w:r>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լրացումներ</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կատարելու</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մասին</w:t>
      </w:r>
      <w:proofErr w:type="spellEnd"/>
      <w:r w:rsidRPr="00713E26">
        <w:rPr>
          <w:rFonts w:ascii="GHEA Grapalat" w:hAnsi="GHEA Grapalat"/>
          <w:color w:val="000000"/>
          <w:sz w:val="24"/>
          <w:szCs w:val="24"/>
        </w:rPr>
        <w:t>: ՀՀ-</w:t>
      </w:r>
      <w:proofErr w:type="spellStart"/>
      <w:r w:rsidRPr="00713E26">
        <w:rPr>
          <w:rFonts w:ascii="GHEA Grapalat" w:hAnsi="GHEA Grapalat"/>
          <w:color w:val="000000"/>
          <w:sz w:val="24"/>
          <w:szCs w:val="24"/>
        </w:rPr>
        <w:t>ում</w:t>
      </w:r>
      <w:proofErr w:type="spellEnd"/>
      <w:r w:rsidRPr="00713E26">
        <w:rPr>
          <w:rFonts w:ascii="GHEA Grapalat" w:hAnsi="GHEA Grapalat"/>
          <w:color w:val="000000"/>
          <w:sz w:val="24"/>
          <w:szCs w:val="24"/>
        </w:rPr>
        <w:t xml:space="preserve"> </w:t>
      </w:r>
      <w:r w:rsidRPr="00713E26">
        <w:rPr>
          <w:rFonts w:ascii="GHEA Grapalat" w:hAnsi="GHEA Grapalat"/>
          <w:color w:val="000000"/>
          <w:sz w:val="24"/>
          <w:szCs w:val="24"/>
          <w:shd w:val="clear" w:color="auto" w:fill="FFFFFF"/>
        </w:rPr>
        <w:t xml:space="preserve">26.06.2023թ.-ի </w:t>
      </w:r>
      <w:hyperlink r:id="rId7" w:history="1">
        <w:r w:rsidRPr="00713E26">
          <w:rPr>
            <w:rFonts w:ascii="GHEA Grapalat" w:hAnsi="GHEA Grapalat"/>
            <w:color w:val="000000"/>
            <w:sz w:val="24"/>
            <w:szCs w:val="24"/>
            <w:shd w:val="clear" w:color="auto" w:fill="FFFFFF"/>
          </w:rPr>
          <w:t>ՀՕ-197-Ն</w:t>
        </w:r>
      </w:hyperlink>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shd w:val="clear" w:color="auto" w:fill="FFFFFF"/>
        </w:rPr>
        <w:t>օրենքով</w:t>
      </w:r>
      <w:proofErr w:type="spellEnd"/>
      <w:r w:rsidRPr="00713E26">
        <w:rPr>
          <w:rFonts w:ascii="GHEA Grapalat" w:hAnsi="GHEA Grapalat"/>
          <w:color w:val="000000"/>
          <w:sz w:val="24"/>
          <w:szCs w:val="24"/>
          <w:shd w:val="clear" w:color="auto" w:fill="FFFFFF"/>
        </w:rPr>
        <w:t xml:space="preserve"> </w:t>
      </w:r>
      <w:proofErr w:type="spellStart"/>
      <w:r w:rsidRPr="00713E26">
        <w:rPr>
          <w:rFonts w:ascii="GHEA Grapalat" w:hAnsi="GHEA Grapalat"/>
          <w:color w:val="000000"/>
          <w:sz w:val="24"/>
          <w:szCs w:val="24"/>
          <w:shd w:val="clear" w:color="auto" w:fill="FFFFFF"/>
        </w:rPr>
        <w:t>լրացում</w:t>
      </w:r>
      <w:proofErr w:type="spellEnd"/>
      <w:r w:rsidRPr="00713E26">
        <w:rPr>
          <w:rFonts w:ascii="GHEA Grapalat" w:hAnsi="GHEA Grapalat"/>
          <w:color w:val="000000"/>
          <w:sz w:val="24"/>
          <w:szCs w:val="24"/>
          <w:shd w:val="clear" w:color="auto" w:fill="FFFFFF"/>
        </w:rPr>
        <w:t xml:space="preserve"> է </w:t>
      </w:r>
      <w:proofErr w:type="spellStart"/>
      <w:r w:rsidRPr="00713E26">
        <w:rPr>
          <w:rFonts w:ascii="GHEA Grapalat" w:hAnsi="GHEA Grapalat"/>
          <w:color w:val="000000"/>
          <w:sz w:val="24"/>
          <w:szCs w:val="24"/>
          <w:shd w:val="clear" w:color="auto" w:fill="FFFFFF"/>
        </w:rPr>
        <w:t>կատարվել</w:t>
      </w:r>
      <w:proofErr w:type="spellEnd"/>
      <w:r w:rsidRPr="00713E26">
        <w:rPr>
          <w:rFonts w:ascii="GHEA Grapalat" w:hAnsi="GHEA Grapalat"/>
          <w:i/>
          <w:iCs/>
          <w:color w:val="000000"/>
          <w:sz w:val="24"/>
          <w:szCs w:val="24"/>
          <w:shd w:val="clear" w:color="auto" w:fill="FFFFFF"/>
        </w:rPr>
        <w:t xml:space="preserve"> </w:t>
      </w:r>
      <w:r w:rsidRPr="00713E26">
        <w:rPr>
          <w:rFonts w:ascii="GHEA Grapalat" w:hAnsi="GHEA Grapalat"/>
          <w:color w:val="000000"/>
          <w:sz w:val="24"/>
          <w:szCs w:val="24"/>
        </w:rPr>
        <w:t>«</w:t>
      </w:r>
      <w:proofErr w:type="spellStart"/>
      <w:r w:rsidRPr="00713E26">
        <w:rPr>
          <w:rFonts w:ascii="GHEA Grapalat" w:hAnsi="GHEA Grapalat"/>
          <w:color w:val="000000"/>
          <w:sz w:val="24"/>
          <w:szCs w:val="24"/>
        </w:rPr>
        <w:t>Երեխայի</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իրավունքների</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մասին</w:t>
      </w:r>
      <w:proofErr w:type="spellEnd"/>
      <w:r w:rsidRPr="00713E26">
        <w:rPr>
          <w:rFonts w:ascii="GHEA Grapalat" w:hAnsi="GHEA Grapalat" w:cs="Merriweather"/>
          <w:color w:val="000000"/>
          <w:sz w:val="24"/>
          <w:szCs w:val="24"/>
        </w:rPr>
        <w:t>»</w:t>
      </w:r>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օրենքի</w:t>
      </w:r>
      <w:proofErr w:type="spellEnd"/>
      <w:r w:rsidRPr="00713E26">
        <w:rPr>
          <w:rFonts w:ascii="GHEA Grapalat" w:hAnsi="GHEA Grapalat"/>
          <w:color w:val="000000"/>
          <w:sz w:val="24"/>
          <w:szCs w:val="24"/>
        </w:rPr>
        <w:t xml:space="preserve"> 9-րդ </w:t>
      </w:r>
      <w:proofErr w:type="spellStart"/>
      <w:r w:rsidRPr="00713E26">
        <w:rPr>
          <w:rFonts w:ascii="GHEA Grapalat" w:hAnsi="GHEA Grapalat"/>
          <w:color w:val="000000"/>
          <w:sz w:val="24"/>
          <w:szCs w:val="24"/>
        </w:rPr>
        <w:t>հոդվածում</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որի</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համաձայն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բռնության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ենթարկված</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երեխայի</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պաշտպանության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կամ</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աջակցության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տրամադրման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նպատակով</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համապատասխան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մարմիններ</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ուղղորդման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կարգը</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բռնության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ենթարկված</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երեխային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տրամադրվող</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աջակցության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ձևերը</w:t>
      </w:r>
      <w:proofErr w:type="spellEnd"/>
      <w:r w:rsidRPr="00713E26">
        <w:rPr>
          <w:rFonts w:ascii="GHEA Grapalat" w:hAnsi="GHEA Grapalat"/>
          <w:color w:val="000000"/>
          <w:sz w:val="24"/>
          <w:szCs w:val="24"/>
        </w:rPr>
        <w:t xml:space="preserve"> և </w:t>
      </w:r>
      <w:proofErr w:type="spellStart"/>
      <w:r w:rsidRPr="00713E26">
        <w:rPr>
          <w:rFonts w:ascii="GHEA Grapalat" w:hAnsi="GHEA Grapalat"/>
          <w:color w:val="000000"/>
          <w:sz w:val="24"/>
          <w:szCs w:val="24"/>
        </w:rPr>
        <w:t>տրամադրման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կարգը</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սահմանում</w:t>
      </w:r>
      <w:proofErr w:type="spellEnd"/>
      <w:r w:rsidRPr="00713E26">
        <w:rPr>
          <w:rFonts w:ascii="GHEA Grapalat" w:hAnsi="GHEA Grapalat"/>
          <w:color w:val="000000"/>
          <w:sz w:val="24"/>
          <w:szCs w:val="24"/>
        </w:rPr>
        <w:t xml:space="preserve"> է ՀՀ </w:t>
      </w:r>
      <w:proofErr w:type="spellStart"/>
      <w:r w:rsidRPr="00713E26">
        <w:rPr>
          <w:rFonts w:ascii="GHEA Grapalat" w:hAnsi="GHEA Grapalat"/>
          <w:color w:val="000000"/>
          <w:sz w:val="24"/>
          <w:szCs w:val="24"/>
        </w:rPr>
        <w:t>կառավարությունը</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Պետության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այս</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մոտեցումն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ապահովում</w:t>
      </w:r>
      <w:proofErr w:type="spellEnd"/>
      <w:r w:rsidRPr="00713E26">
        <w:rPr>
          <w:rFonts w:ascii="GHEA Grapalat" w:hAnsi="GHEA Grapalat"/>
          <w:color w:val="000000"/>
          <w:sz w:val="24"/>
          <w:szCs w:val="24"/>
        </w:rPr>
        <w:t xml:space="preserve"> է </w:t>
      </w:r>
      <w:proofErr w:type="spellStart"/>
      <w:r w:rsidRPr="00713E26">
        <w:rPr>
          <w:rFonts w:ascii="GHEA Grapalat" w:hAnsi="GHEA Grapalat"/>
          <w:color w:val="000000"/>
          <w:sz w:val="24"/>
          <w:szCs w:val="24"/>
        </w:rPr>
        <w:t>ենթաօրենսդրական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պատկան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բազայի</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ձևավորման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ստեղծումը</w:t>
      </w:r>
      <w:proofErr w:type="spellEnd"/>
      <w:r w:rsidRPr="00713E26">
        <w:rPr>
          <w:rFonts w:ascii="GHEA Grapalat" w:hAnsi="GHEA Grapalat"/>
          <w:color w:val="000000"/>
          <w:sz w:val="24"/>
          <w:szCs w:val="24"/>
        </w:rPr>
        <w:t xml:space="preserve"> և </w:t>
      </w:r>
      <w:proofErr w:type="spellStart"/>
      <w:r w:rsidRPr="00713E26">
        <w:rPr>
          <w:rFonts w:ascii="GHEA Grapalat" w:hAnsi="GHEA Grapalat"/>
          <w:color w:val="000000"/>
          <w:sz w:val="24"/>
          <w:szCs w:val="24"/>
        </w:rPr>
        <w:t>բռնության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ենթարկված</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երեխաների</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ուղղորդման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ինստիտուցիոնալանացումը</w:t>
      </w:r>
      <w:proofErr w:type="spellEnd"/>
      <w:r w:rsidRPr="00713E26">
        <w:rPr>
          <w:rFonts w:ascii="GHEA Grapalat" w:hAnsi="GHEA Grapalat"/>
          <w:color w:val="000000"/>
          <w:sz w:val="24"/>
          <w:szCs w:val="24"/>
        </w:rPr>
        <w:t>:</w:t>
      </w:r>
    </w:p>
    <w:p w14:paraId="31D413F8" w14:textId="77777777" w:rsidR="00AF6169" w:rsidRPr="00713E26" w:rsidRDefault="00AF6169" w:rsidP="00AF6169">
      <w:pPr>
        <w:shd w:val="clear" w:color="auto" w:fill="FFFFFF"/>
        <w:spacing w:after="0" w:line="360" w:lineRule="auto"/>
        <w:ind w:firstLine="567"/>
        <w:jc w:val="both"/>
        <w:rPr>
          <w:rFonts w:ascii="GHEA Grapalat" w:hAnsi="GHEA Grapalat"/>
          <w:sz w:val="24"/>
          <w:szCs w:val="24"/>
        </w:rPr>
      </w:pPr>
      <w:proofErr w:type="spellStart"/>
      <w:r w:rsidRPr="00713E26">
        <w:rPr>
          <w:rFonts w:ascii="GHEA Grapalat" w:hAnsi="GHEA Grapalat"/>
          <w:color w:val="000000"/>
          <w:sz w:val="24"/>
          <w:szCs w:val="24"/>
        </w:rPr>
        <w:lastRenderedPageBreak/>
        <w:t>Բացի</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այդ</w:t>
      </w:r>
      <w:proofErr w:type="spellEnd"/>
      <w:r w:rsidRPr="00713E26">
        <w:rPr>
          <w:rFonts w:ascii="GHEA Grapalat" w:hAnsi="GHEA Grapalat"/>
          <w:color w:val="000000"/>
          <w:sz w:val="24"/>
          <w:szCs w:val="24"/>
        </w:rPr>
        <w:t>, 2024</w:t>
      </w:r>
      <w:proofErr w:type="gramStart"/>
      <w:r w:rsidRPr="00713E26">
        <w:rPr>
          <w:rFonts w:ascii="GHEA Grapalat" w:hAnsi="GHEA Grapalat"/>
          <w:color w:val="000000"/>
          <w:sz w:val="24"/>
          <w:szCs w:val="24"/>
        </w:rPr>
        <w:t>թ.-</w:t>
      </w:r>
      <w:proofErr w:type="gramEnd"/>
      <w:r w:rsidRPr="00713E26">
        <w:rPr>
          <w:rFonts w:ascii="GHEA Grapalat" w:hAnsi="GHEA Grapalat"/>
          <w:color w:val="000000"/>
          <w:sz w:val="24"/>
          <w:szCs w:val="24"/>
        </w:rPr>
        <w:t xml:space="preserve">ի </w:t>
      </w:r>
      <w:proofErr w:type="spellStart"/>
      <w:r w:rsidRPr="00713E26">
        <w:rPr>
          <w:rFonts w:ascii="GHEA Grapalat" w:hAnsi="GHEA Grapalat"/>
          <w:color w:val="000000"/>
          <w:sz w:val="24"/>
          <w:szCs w:val="24"/>
        </w:rPr>
        <w:t>նոյեմբերի</w:t>
      </w:r>
      <w:proofErr w:type="spellEnd"/>
      <w:r w:rsidRPr="00713E26">
        <w:rPr>
          <w:rFonts w:ascii="GHEA Grapalat" w:hAnsi="GHEA Grapalat"/>
          <w:color w:val="000000"/>
          <w:sz w:val="24"/>
          <w:szCs w:val="24"/>
        </w:rPr>
        <w:t xml:space="preserve"> 14-ին </w:t>
      </w:r>
      <w:proofErr w:type="spellStart"/>
      <w:r w:rsidRPr="00713E26">
        <w:rPr>
          <w:rFonts w:ascii="GHEA Grapalat" w:hAnsi="GHEA Grapalat"/>
          <w:color w:val="000000"/>
          <w:sz w:val="24"/>
          <w:szCs w:val="24"/>
        </w:rPr>
        <w:t>ուժի</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մեջ</w:t>
      </w:r>
      <w:proofErr w:type="spellEnd"/>
      <w:r w:rsidRPr="00713E26">
        <w:rPr>
          <w:rFonts w:ascii="GHEA Grapalat" w:hAnsi="GHEA Grapalat"/>
          <w:color w:val="000000"/>
          <w:sz w:val="24"/>
          <w:szCs w:val="24"/>
        </w:rPr>
        <w:t xml:space="preserve"> է </w:t>
      </w:r>
      <w:proofErr w:type="spellStart"/>
      <w:r w:rsidRPr="00713E26">
        <w:rPr>
          <w:rFonts w:ascii="GHEA Grapalat" w:hAnsi="GHEA Grapalat"/>
          <w:color w:val="000000"/>
          <w:sz w:val="24"/>
          <w:szCs w:val="24"/>
        </w:rPr>
        <w:t>մտել</w:t>
      </w:r>
      <w:proofErr w:type="spellEnd"/>
      <w:r w:rsidRPr="00713E26">
        <w:rPr>
          <w:rFonts w:ascii="GHEA Grapalat" w:hAnsi="GHEA Grapalat"/>
          <w:color w:val="000000"/>
          <w:sz w:val="24"/>
          <w:szCs w:val="24"/>
        </w:rPr>
        <w:t xml:space="preserve"> </w:t>
      </w:r>
      <w:r w:rsidRPr="00713E26">
        <w:rPr>
          <w:rFonts w:ascii="GHEA Grapalat" w:hAnsi="GHEA Grapalat" w:cs="Merriweather"/>
          <w:color w:val="000000"/>
          <w:sz w:val="24"/>
          <w:szCs w:val="24"/>
        </w:rPr>
        <w:t>«</w:t>
      </w:r>
      <w:proofErr w:type="spellStart"/>
      <w:r w:rsidRPr="00713E26">
        <w:rPr>
          <w:rFonts w:ascii="GHEA Grapalat" w:hAnsi="GHEA Grapalat"/>
          <w:color w:val="000000"/>
          <w:sz w:val="24"/>
          <w:szCs w:val="24"/>
        </w:rPr>
        <w:t>Սոցիալական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աջակցության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մասին</w:t>
      </w:r>
      <w:proofErr w:type="spellEnd"/>
      <w:r w:rsidRPr="00713E26">
        <w:rPr>
          <w:rFonts w:ascii="GHEA Grapalat" w:hAnsi="GHEA Grapalat" w:cs="Merriweather"/>
          <w:color w:val="000000"/>
          <w:sz w:val="24"/>
          <w:szCs w:val="24"/>
        </w:rPr>
        <w:t>»</w:t>
      </w:r>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օրենքը</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որը</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սահմանել</w:t>
      </w:r>
      <w:proofErr w:type="spellEnd"/>
      <w:r w:rsidRPr="00713E26">
        <w:rPr>
          <w:rFonts w:ascii="GHEA Grapalat" w:hAnsi="GHEA Grapalat"/>
          <w:color w:val="000000"/>
          <w:sz w:val="24"/>
          <w:szCs w:val="24"/>
        </w:rPr>
        <w:t xml:space="preserve"> է </w:t>
      </w:r>
      <w:proofErr w:type="spellStart"/>
      <w:r w:rsidRPr="00713E26">
        <w:rPr>
          <w:rFonts w:ascii="GHEA Grapalat" w:hAnsi="GHEA Grapalat"/>
          <w:color w:val="000000"/>
          <w:sz w:val="24"/>
          <w:szCs w:val="24"/>
        </w:rPr>
        <w:t>նոր</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եզրույթներ</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կարգավորումներ</w:t>
      </w:r>
      <w:proofErr w:type="spellEnd"/>
      <w:r w:rsidRPr="00713E26">
        <w:rPr>
          <w:rFonts w:ascii="GHEA Grapalat" w:hAnsi="GHEA Grapalat"/>
          <w:color w:val="000000"/>
          <w:sz w:val="24"/>
          <w:szCs w:val="24"/>
        </w:rPr>
        <w:t xml:space="preserve"> և </w:t>
      </w:r>
      <w:proofErr w:type="spellStart"/>
      <w:r w:rsidRPr="00713E26">
        <w:rPr>
          <w:rFonts w:ascii="GHEA Grapalat" w:hAnsi="GHEA Grapalat"/>
          <w:color w:val="000000"/>
          <w:sz w:val="24"/>
          <w:szCs w:val="24"/>
        </w:rPr>
        <w:t>գործառույթներ</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որոնք</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ժամանակագրական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առումով</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չէին</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կարող</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հաշվի</w:t>
      </w:r>
      <w:proofErr w:type="spellEnd"/>
      <w:r w:rsidRPr="00713E26">
        <w:rPr>
          <w:rFonts w:ascii="GHEA Grapalat" w:hAnsi="GHEA Grapalat"/>
          <w:color w:val="000000"/>
          <w:sz w:val="24"/>
          <w:szCs w:val="24"/>
        </w:rPr>
        <w:t xml:space="preserve"> </w:t>
      </w:r>
      <w:proofErr w:type="spellStart"/>
      <w:r w:rsidRPr="00713E26">
        <w:rPr>
          <w:rFonts w:ascii="GHEA Grapalat" w:hAnsi="GHEA Grapalat"/>
          <w:color w:val="000000"/>
          <w:sz w:val="24"/>
          <w:szCs w:val="24"/>
        </w:rPr>
        <w:t>առնվել</w:t>
      </w:r>
      <w:proofErr w:type="spellEnd"/>
      <w:r w:rsidRPr="00713E26">
        <w:rPr>
          <w:rFonts w:ascii="GHEA Grapalat" w:hAnsi="GHEA Grapalat"/>
          <w:color w:val="000000"/>
          <w:sz w:val="24"/>
          <w:szCs w:val="24"/>
        </w:rPr>
        <w:t xml:space="preserve"> և </w:t>
      </w:r>
      <w:proofErr w:type="spellStart"/>
      <w:r w:rsidRPr="00713E26">
        <w:rPr>
          <w:rFonts w:ascii="GHEA Grapalat" w:hAnsi="GHEA Grapalat"/>
          <w:color w:val="000000"/>
          <w:sz w:val="24"/>
          <w:szCs w:val="24"/>
        </w:rPr>
        <w:t>նախատեսվեր</w:t>
      </w:r>
      <w:proofErr w:type="spellEnd"/>
      <w:r w:rsidRPr="00713E26">
        <w:rPr>
          <w:rFonts w:ascii="GHEA Grapalat" w:hAnsi="GHEA Grapalat"/>
          <w:color w:val="000000"/>
          <w:sz w:val="24"/>
          <w:szCs w:val="24"/>
        </w:rPr>
        <w:t xml:space="preserve"> </w:t>
      </w:r>
      <w:r w:rsidRPr="00713E26">
        <w:rPr>
          <w:rFonts w:ascii="GHEA Grapalat" w:hAnsi="GHEA Grapalat"/>
          <w:b/>
          <w:bCs/>
          <w:color w:val="333333"/>
          <w:sz w:val="24"/>
          <w:szCs w:val="24"/>
        </w:rPr>
        <w:t xml:space="preserve">ՀՀ </w:t>
      </w:r>
      <w:proofErr w:type="spellStart"/>
      <w:r w:rsidRPr="00713E26">
        <w:rPr>
          <w:rFonts w:ascii="GHEA Grapalat" w:hAnsi="GHEA Grapalat"/>
          <w:color w:val="333333"/>
          <w:sz w:val="24"/>
          <w:szCs w:val="24"/>
        </w:rPr>
        <w:t>Կառավարության</w:t>
      </w:r>
      <w:proofErr w:type="spellEnd"/>
      <w:r w:rsidRPr="00713E26">
        <w:rPr>
          <w:rFonts w:ascii="GHEA Grapalat" w:hAnsi="GHEA Grapalat"/>
          <w:color w:val="333333"/>
          <w:sz w:val="24"/>
          <w:szCs w:val="24"/>
        </w:rPr>
        <w:t xml:space="preserve"> 2024 </w:t>
      </w:r>
      <w:proofErr w:type="spellStart"/>
      <w:r w:rsidRPr="00713E26">
        <w:rPr>
          <w:rFonts w:ascii="GHEA Grapalat" w:hAnsi="GHEA Grapalat"/>
          <w:color w:val="333333"/>
          <w:sz w:val="24"/>
          <w:szCs w:val="24"/>
        </w:rPr>
        <w:t>թվականի</w:t>
      </w:r>
      <w:proofErr w:type="spellEnd"/>
      <w:r w:rsidRPr="00713E26">
        <w:rPr>
          <w:rFonts w:ascii="GHEA Grapalat" w:hAnsi="GHEA Grapalat"/>
          <w:color w:val="333333"/>
          <w:sz w:val="24"/>
          <w:szCs w:val="24"/>
        </w:rPr>
        <w:t xml:space="preserve"> </w:t>
      </w:r>
      <w:proofErr w:type="spellStart"/>
      <w:r w:rsidRPr="00713E26">
        <w:rPr>
          <w:rFonts w:ascii="GHEA Grapalat" w:hAnsi="GHEA Grapalat"/>
          <w:color w:val="333333"/>
          <w:sz w:val="24"/>
          <w:szCs w:val="24"/>
        </w:rPr>
        <w:t>ապրիլի</w:t>
      </w:r>
      <w:proofErr w:type="spellEnd"/>
      <w:r w:rsidRPr="00713E26">
        <w:rPr>
          <w:rFonts w:ascii="GHEA Grapalat" w:hAnsi="GHEA Grapalat"/>
          <w:color w:val="333333"/>
          <w:sz w:val="24"/>
          <w:szCs w:val="24"/>
        </w:rPr>
        <w:t xml:space="preserve"> 4-Ի N 479-Ն </w:t>
      </w:r>
      <w:proofErr w:type="spellStart"/>
      <w:r w:rsidRPr="00713E26">
        <w:rPr>
          <w:rFonts w:ascii="GHEA Grapalat" w:hAnsi="GHEA Grapalat"/>
          <w:color w:val="333333"/>
          <w:sz w:val="24"/>
          <w:szCs w:val="24"/>
        </w:rPr>
        <w:t>որոշմամբ</w:t>
      </w:r>
      <w:proofErr w:type="spellEnd"/>
      <w:r w:rsidRPr="00713E26">
        <w:rPr>
          <w:rFonts w:ascii="GHEA Grapalat" w:hAnsi="GHEA Grapalat"/>
          <w:color w:val="333333"/>
          <w:sz w:val="24"/>
          <w:szCs w:val="24"/>
        </w:rPr>
        <w:t xml:space="preserve">, </w:t>
      </w:r>
      <w:proofErr w:type="spellStart"/>
      <w:r w:rsidRPr="00713E26">
        <w:rPr>
          <w:rFonts w:ascii="GHEA Grapalat" w:hAnsi="GHEA Grapalat"/>
          <w:color w:val="333333"/>
          <w:sz w:val="24"/>
          <w:szCs w:val="24"/>
        </w:rPr>
        <w:t>ինչից</w:t>
      </w:r>
      <w:proofErr w:type="spellEnd"/>
      <w:r w:rsidRPr="00713E26">
        <w:rPr>
          <w:rFonts w:ascii="GHEA Grapalat" w:hAnsi="GHEA Grapalat"/>
          <w:color w:val="333333"/>
          <w:sz w:val="24"/>
          <w:szCs w:val="24"/>
        </w:rPr>
        <w:t xml:space="preserve"> </w:t>
      </w:r>
      <w:proofErr w:type="spellStart"/>
      <w:r w:rsidRPr="00713E26">
        <w:rPr>
          <w:rFonts w:ascii="GHEA Grapalat" w:hAnsi="GHEA Grapalat"/>
          <w:color w:val="333333"/>
          <w:sz w:val="24"/>
          <w:szCs w:val="24"/>
        </w:rPr>
        <w:t>ելնելով</w:t>
      </w:r>
      <w:proofErr w:type="spellEnd"/>
      <w:r w:rsidRPr="00713E26">
        <w:rPr>
          <w:rFonts w:ascii="GHEA Grapalat" w:hAnsi="GHEA Grapalat"/>
          <w:color w:val="333333"/>
          <w:sz w:val="24"/>
          <w:szCs w:val="24"/>
        </w:rPr>
        <w:t xml:space="preserve"> </w:t>
      </w:r>
      <w:proofErr w:type="spellStart"/>
      <w:r w:rsidRPr="00713E26">
        <w:rPr>
          <w:rFonts w:ascii="GHEA Grapalat" w:hAnsi="GHEA Grapalat"/>
          <w:color w:val="333333"/>
          <w:sz w:val="24"/>
          <w:szCs w:val="24"/>
        </w:rPr>
        <w:t>անհրաժեշտություն</w:t>
      </w:r>
      <w:proofErr w:type="spellEnd"/>
      <w:r w:rsidRPr="00713E26">
        <w:rPr>
          <w:rFonts w:ascii="GHEA Grapalat" w:hAnsi="GHEA Grapalat"/>
          <w:color w:val="333333"/>
          <w:sz w:val="24"/>
          <w:szCs w:val="24"/>
        </w:rPr>
        <w:t xml:space="preserve"> է </w:t>
      </w:r>
      <w:proofErr w:type="spellStart"/>
      <w:r w:rsidRPr="00713E26">
        <w:rPr>
          <w:rFonts w:ascii="GHEA Grapalat" w:hAnsi="GHEA Grapalat"/>
          <w:color w:val="333333"/>
          <w:sz w:val="24"/>
          <w:szCs w:val="24"/>
        </w:rPr>
        <w:t>առաջացել</w:t>
      </w:r>
      <w:proofErr w:type="spellEnd"/>
      <w:r w:rsidRPr="00713E26">
        <w:rPr>
          <w:rFonts w:ascii="GHEA Grapalat" w:hAnsi="GHEA Grapalat"/>
          <w:color w:val="333333"/>
          <w:sz w:val="24"/>
          <w:szCs w:val="24"/>
        </w:rPr>
        <w:t xml:space="preserve"> </w:t>
      </w:r>
      <w:proofErr w:type="spellStart"/>
      <w:r w:rsidRPr="00713E26">
        <w:rPr>
          <w:rFonts w:ascii="GHEA Grapalat" w:hAnsi="GHEA Grapalat"/>
          <w:color w:val="333333"/>
          <w:sz w:val="24"/>
          <w:szCs w:val="24"/>
        </w:rPr>
        <w:t>քննարկվող</w:t>
      </w:r>
      <w:proofErr w:type="spellEnd"/>
      <w:r w:rsidRPr="00713E26">
        <w:rPr>
          <w:rFonts w:ascii="GHEA Grapalat" w:hAnsi="GHEA Grapalat"/>
          <w:color w:val="333333"/>
          <w:sz w:val="24"/>
          <w:szCs w:val="24"/>
        </w:rPr>
        <w:t xml:space="preserve"> </w:t>
      </w:r>
      <w:proofErr w:type="spellStart"/>
      <w:r w:rsidRPr="00713E26">
        <w:rPr>
          <w:rFonts w:ascii="GHEA Grapalat" w:hAnsi="GHEA Grapalat"/>
          <w:color w:val="333333"/>
          <w:sz w:val="24"/>
          <w:szCs w:val="24"/>
        </w:rPr>
        <w:t>որոշումը</w:t>
      </w:r>
      <w:proofErr w:type="spellEnd"/>
      <w:r w:rsidRPr="00713E26">
        <w:rPr>
          <w:rFonts w:ascii="GHEA Grapalat" w:hAnsi="GHEA Grapalat"/>
          <w:color w:val="333333"/>
          <w:sz w:val="24"/>
          <w:szCs w:val="24"/>
        </w:rPr>
        <w:t xml:space="preserve"> </w:t>
      </w:r>
      <w:proofErr w:type="spellStart"/>
      <w:r w:rsidRPr="00713E26">
        <w:rPr>
          <w:rFonts w:ascii="GHEA Grapalat" w:hAnsi="GHEA Grapalat"/>
          <w:color w:val="333333"/>
          <w:sz w:val="24"/>
          <w:szCs w:val="24"/>
        </w:rPr>
        <w:t>վերանայել</w:t>
      </w:r>
      <w:proofErr w:type="spellEnd"/>
      <w:r w:rsidRPr="00713E26">
        <w:rPr>
          <w:rFonts w:ascii="GHEA Grapalat" w:hAnsi="GHEA Grapalat"/>
          <w:color w:val="333333"/>
          <w:sz w:val="24"/>
          <w:szCs w:val="24"/>
        </w:rPr>
        <w:t xml:space="preserve"> </w:t>
      </w:r>
      <w:proofErr w:type="spellStart"/>
      <w:r w:rsidRPr="00713E26">
        <w:rPr>
          <w:rFonts w:ascii="GHEA Grapalat" w:hAnsi="GHEA Grapalat"/>
          <w:color w:val="333333"/>
          <w:sz w:val="24"/>
          <w:szCs w:val="24"/>
        </w:rPr>
        <w:t>սոցիալական</w:t>
      </w:r>
      <w:proofErr w:type="spellEnd"/>
      <w:r w:rsidRPr="00713E26">
        <w:rPr>
          <w:rFonts w:ascii="GHEA Grapalat" w:hAnsi="GHEA Grapalat"/>
          <w:color w:val="333333"/>
          <w:sz w:val="24"/>
          <w:szCs w:val="24"/>
        </w:rPr>
        <w:t xml:space="preserve"> </w:t>
      </w:r>
      <w:proofErr w:type="spellStart"/>
      <w:r w:rsidRPr="00713E26">
        <w:rPr>
          <w:rFonts w:ascii="GHEA Grapalat" w:hAnsi="GHEA Grapalat"/>
          <w:color w:val="333333"/>
          <w:sz w:val="24"/>
          <w:szCs w:val="24"/>
        </w:rPr>
        <w:t>աջակցության</w:t>
      </w:r>
      <w:proofErr w:type="spellEnd"/>
      <w:r w:rsidRPr="00713E26">
        <w:rPr>
          <w:rFonts w:ascii="GHEA Grapalat" w:hAnsi="GHEA Grapalat"/>
          <w:color w:val="333333"/>
          <w:sz w:val="24"/>
          <w:szCs w:val="24"/>
        </w:rPr>
        <w:t xml:space="preserve"> </w:t>
      </w:r>
      <w:proofErr w:type="spellStart"/>
      <w:r w:rsidRPr="00713E26">
        <w:rPr>
          <w:rFonts w:ascii="GHEA Grapalat" w:hAnsi="GHEA Grapalat"/>
          <w:color w:val="333333"/>
          <w:sz w:val="24"/>
          <w:szCs w:val="24"/>
        </w:rPr>
        <w:t>տեսակների</w:t>
      </w:r>
      <w:proofErr w:type="spellEnd"/>
      <w:r w:rsidRPr="00713E26">
        <w:rPr>
          <w:rFonts w:ascii="GHEA Grapalat" w:hAnsi="GHEA Grapalat"/>
          <w:color w:val="333333"/>
          <w:sz w:val="24"/>
          <w:szCs w:val="24"/>
        </w:rPr>
        <w:t xml:space="preserve">, </w:t>
      </w:r>
      <w:proofErr w:type="spellStart"/>
      <w:r w:rsidRPr="00713E26">
        <w:rPr>
          <w:rFonts w:ascii="GHEA Grapalat" w:hAnsi="GHEA Grapalat"/>
          <w:color w:val="333333"/>
          <w:sz w:val="24"/>
          <w:szCs w:val="24"/>
        </w:rPr>
        <w:t>այդ</w:t>
      </w:r>
      <w:proofErr w:type="spellEnd"/>
      <w:r w:rsidRPr="00713E26">
        <w:rPr>
          <w:rFonts w:ascii="GHEA Grapalat" w:hAnsi="GHEA Grapalat"/>
          <w:color w:val="333333"/>
          <w:sz w:val="24"/>
          <w:szCs w:val="24"/>
        </w:rPr>
        <w:t xml:space="preserve"> </w:t>
      </w:r>
      <w:proofErr w:type="spellStart"/>
      <w:r w:rsidRPr="00713E26">
        <w:rPr>
          <w:rFonts w:ascii="GHEA Grapalat" w:hAnsi="GHEA Grapalat"/>
          <w:color w:val="333333"/>
          <w:sz w:val="24"/>
          <w:szCs w:val="24"/>
        </w:rPr>
        <w:t>գործընթացում</w:t>
      </w:r>
      <w:proofErr w:type="spellEnd"/>
      <w:r w:rsidRPr="00713E26">
        <w:rPr>
          <w:rFonts w:ascii="GHEA Grapalat" w:hAnsi="GHEA Grapalat"/>
          <w:color w:val="333333"/>
          <w:sz w:val="24"/>
          <w:szCs w:val="24"/>
        </w:rPr>
        <w:t xml:space="preserve"> </w:t>
      </w:r>
      <w:proofErr w:type="spellStart"/>
      <w:r w:rsidRPr="00713E26">
        <w:rPr>
          <w:rFonts w:ascii="GHEA Grapalat" w:hAnsi="GHEA Grapalat"/>
          <w:color w:val="333333"/>
          <w:sz w:val="24"/>
          <w:szCs w:val="24"/>
        </w:rPr>
        <w:t>ներգրավված</w:t>
      </w:r>
      <w:proofErr w:type="spellEnd"/>
      <w:r w:rsidRPr="00713E26">
        <w:rPr>
          <w:rFonts w:ascii="GHEA Grapalat" w:hAnsi="GHEA Grapalat"/>
          <w:color w:val="333333"/>
          <w:sz w:val="24"/>
          <w:szCs w:val="24"/>
        </w:rPr>
        <w:t xml:space="preserve"> </w:t>
      </w:r>
      <w:proofErr w:type="spellStart"/>
      <w:r w:rsidRPr="00713E26">
        <w:rPr>
          <w:rFonts w:ascii="GHEA Grapalat" w:hAnsi="GHEA Grapalat"/>
          <w:color w:val="333333"/>
          <w:sz w:val="24"/>
          <w:szCs w:val="24"/>
        </w:rPr>
        <w:t>մարմինների</w:t>
      </w:r>
      <w:proofErr w:type="spellEnd"/>
      <w:r w:rsidRPr="00713E26">
        <w:rPr>
          <w:rFonts w:ascii="GHEA Grapalat" w:hAnsi="GHEA Grapalat"/>
          <w:color w:val="333333"/>
          <w:sz w:val="24"/>
          <w:szCs w:val="24"/>
        </w:rPr>
        <w:t xml:space="preserve"> </w:t>
      </w:r>
      <w:proofErr w:type="spellStart"/>
      <w:r w:rsidRPr="00713E26">
        <w:rPr>
          <w:rFonts w:ascii="GHEA Grapalat" w:hAnsi="GHEA Grapalat"/>
          <w:color w:val="333333"/>
          <w:sz w:val="24"/>
          <w:szCs w:val="24"/>
        </w:rPr>
        <w:t>գործառույթների</w:t>
      </w:r>
      <w:proofErr w:type="spellEnd"/>
      <w:r w:rsidRPr="00713E26">
        <w:rPr>
          <w:rFonts w:ascii="GHEA Grapalat" w:hAnsi="GHEA Grapalat"/>
          <w:color w:val="333333"/>
          <w:sz w:val="24"/>
          <w:szCs w:val="24"/>
        </w:rPr>
        <w:t xml:space="preserve"> </w:t>
      </w:r>
      <w:proofErr w:type="spellStart"/>
      <w:r w:rsidRPr="00713E26">
        <w:rPr>
          <w:rFonts w:ascii="GHEA Grapalat" w:hAnsi="GHEA Grapalat"/>
          <w:color w:val="333333"/>
          <w:sz w:val="24"/>
          <w:szCs w:val="24"/>
        </w:rPr>
        <w:t>համատեքստում</w:t>
      </w:r>
      <w:proofErr w:type="spellEnd"/>
      <w:r w:rsidRPr="00713E26">
        <w:rPr>
          <w:rFonts w:ascii="GHEA Grapalat" w:hAnsi="GHEA Grapalat"/>
          <w:color w:val="333333"/>
          <w:sz w:val="24"/>
          <w:szCs w:val="24"/>
        </w:rPr>
        <w:t xml:space="preserve"> </w:t>
      </w:r>
      <w:proofErr w:type="spellStart"/>
      <w:r w:rsidRPr="00713E26">
        <w:rPr>
          <w:rFonts w:ascii="GHEA Grapalat" w:hAnsi="GHEA Grapalat"/>
          <w:color w:val="333333"/>
          <w:sz w:val="24"/>
          <w:szCs w:val="24"/>
        </w:rPr>
        <w:t>նույնպես</w:t>
      </w:r>
      <w:proofErr w:type="spellEnd"/>
      <w:r w:rsidRPr="00713E26">
        <w:rPr>
          <w:rFonts w:ascii="GHEA Grapalat" w:hAnsi="GHEA Grapalat"/>
          <w:color w:val="333333"/>
          <w:sz w:val="24"/>
          <w:szCs w:val="24"/>
        </w:rPr>
        <w:t>:</w:t>
      </w:r>
      <w:r w:rsidRPr="00713E26">
        <w:rPr>
          <w:rFonts w:ascii="Cambria" w:hAnsi="Cambria" w:cs="Cambria"/>
          <w:color w:val="333333"/>
          <w:sz w:val="24"/>
          <w:szCs w:val="24"/>
        </w:rPr>
        <w:t> </w:t>
      </w:r>
    </w:p>
    <w:p w14:paraId="47FE5CFF" w14:textId="2A842A93" w:rsidR="00AF6169" w:rsidRPr="00713E26" w:rsidRDefault="00AD13EE" w:rsidP="0098639A">
      <w:pPr>
        <w:spacing w:after="0" w:line="360" w:lineRule="auto"/>
        <w:ind w:firstLine="567"/>
        <w:jc w:val="both"/>
        <w:rPr>
          <w:rFonts w:ascii="GHEA Grapalat" w:hAnsi="GHEA Grapalat"/>
          <w:color w:val="000000"/>
          <w:sz w:val="24"/>
          <w:szCs w:val="24"/>
        </w:rPr>
      </w:pPr>
      <w:r w:rsidRPr="00713E26">
        <w:rPr>
          <w:rFonts w:ascii="GHEA Grapalat" w:hAnsi="GHEA Grapalat"/>
          <w:color w:val="000000"/>
          <w:sz w:val="24"/>
          <w:szCs w:val="24"/>
          <w:lang w:val="hy-AM"/>
        </w:rPr>
        <w:t>Երեխայի նկատմամբ բռնության դ</w:t>
      </w:r>
      <w:proofErr w:type="spellStart"/>
      <w:r w:rsidR="00AF6169" w:rsidRPr="00713E26">
        <w:rPr>
          <w:rFonts w:ascii="GHEA Grapalat" w:hAnsi="GHEA Grapalat"/>
          <w:color w:val="000000"/>
          <w:sz w:val="24"/>
          <w:szCs w:val="24"/>
        </w:rPr>
        <w:t>եպքի</w:t>
      </w:r>
      <w:proofErr w:type="spellEnd"/>
      <w:r w:rsidR="00AF6169" w:rsidRPr="00713E26">
        <w:rPr>
          <w:rFonts w:ascii="GHEA Grapalat" w:hAnsi="GHEA Grapalat"/>
          <w:color w:val="000000"/>
          <w:sz w:val="24"/>
          <w:szCs w:val="24"/>
        </w:rPr>
        <w:t xml:space="preserve"> և </w:t>
      </w:r>
      <w:proofErr w:type="spellStart"/>
      <w:r w:rsidR="00AF6169" w:rsidRPr="00713E26">
        <w:rPr>
          <w:rFonts w:ascii="GHEA Grapalat" w:hAnsi="GHEA Grapalat"/>
          <w:color w:val="000000"/>
          <w:sz w:val="24"/>
          <w:szCs w:val="24"/>
        </w:rPr>
        <w:t>բռնության</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ենթարկված</w:t>
      </w:r>
      <w:proofErr w:type="spellEnd"/>
      <w:r w:rsidR="00AF6169" w:rsidRPr="00713E26">
        <w:rPr>
          <w:rFonts w:ascii="GHEA Grapalat" w:hAnsi="GHEA Grapalat"/>
          <w:color w:val="000000"/>
          <w:sz w:val="24"/>
          <w:szCs w:val="24"/>
        </w:rPr>
        <w:t xml:space="preserve"> </w:t>
      </w:r>
      <w:r w:rsidRPr="00713E26">
        <w:rPr>
          <w:rFonts w:ascii="GHEA Grapalat" w:hAnsi="GHEA Grapalat"/>
          <w:color w:val="000000"/>
          <w:sz w:val="24"/>
          <w:szCs w:val="24"/>
          <w:lang w:val="hy-AM"/>
        </w:rPr>
        <w:t>երեխ</w:t>
      </w:r>
      <w:r w:rsidR="00AF6169" w:rsidRPr="00713E26">
        <w:rPr>
          <w:rFonts w:ascii="GHEA Grapalat" w:hAnsi="GHEA Grapalat"/>
          <w:color w:val="000000"/>
          <w:sz w:val="24"/>
          <w:szCs w:val="24"/>
        </w:rPr>
        <w:t>ա</w:t>
      </w:r>
      <w:r w:rsidRPr="00713E26">
        <w:rPr>
          <w:rFonts w:ascii="GHEA Grapalat" w:hAnsi="GHEA Grapalat"/>
          <w:color w:val="000000"/>
          <w:sz w:val="24"/>
          <w:szCs w:val="24"/>
          <w:lang w:val="hy-AM"/>
        </w:rPr>
        <w:t>յ</w:t>
      </w:r>
      <w:r w:rsidR="00AF6169" w:rsidRPr="00713E26">
        <w:rPr>
          <w:rFonts w:ascii="GHEA Grapalat" w:hAnsi="GHEA Grapalat"/>
          <w:color w:val="000000"/>
          <w:sz w:val="24"/>
          <w:szCs w:val="24"/>
        </w:rPr>
        <w:t xml:space="preserve">ի </w:t>
      </w:r>
      <w:proofErr w:type="spellStart"/>
      <w:r w:rsidR="00AF6169" w:rsidRPr="00713E26">
        <w:rPr>
          <w:rFonts w:ascii="GHEA Grapalat" w:hAnsi="GHEA Grapalat"/>
          <w:color w:val="000000"/>
          <w:sz w:val="24"/>
          <w:szCs w:val="24"/>
        </w:rPr>
        <w:t>հայտնաբերումը</w:t>
      </w:r>
      <w:proofErr w:type="spellEnd"/>
      <w:r w:rsidR="00AF6169" w:rsidRPr="00713E26">
        <w:rPr>
          <w:rFonts w:ascii="GHEA Grapalat" w:hAnsi="GHEA Grapalat"/>
          <w:color w:val="000000"/>
          <w:sz w:val="24"/>
          <w:szCs w:val="24"/>
        </w:rPr>
        <w:t xml:space="preserve"> և </w:t>
      </w:r>
      <w:proofErr w:type="spellStart"/>
      <w:r w:rsidR="00AF6169" w:rsidRPr="00713E26">
        <w:rPr>
          <w:rFonts w:ascii="GHEA Grapalat" w:hAnsi="GHEA Grapalat"/>
          <w:color w:val="000000"/>
          <w:sz w:val="24"/>
          <w:szCs w:val="24"/>
        </w:rPr>
        <w:t>նրա</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մասին</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միջգերատեսչական</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տեղեկությունների</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փոխանակումն</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ապահովում</w:t>
      </w:r>
      <w:proofErr w:type="spellEnd"/>
      <w:r w:rsidR="00AF6169" w:rsidRPr="00713E26">
        <w:rPr>
          <w:rFonts w:ascii="GHEA Grapalat" w:hAnsi="GHEA Grapalat"/>
          <w:color w:val="000000"/>
          <w:sz w:val="24"/>
          <w:szCs w:val="24"/>
        </w:rPr>
        <w:t xml:space="preserve"> է </w:t>
      </w:r>
      <w:proofErr w:type="spellStart"/>
      <w:r w:rsidR="00AF6169" w:rsidRPr="00713E26">
        <w:rPr>
          <w:rFonts w:ascii="GHEA Grapalat" w:hAnsi="GHEA Grapalat"/>
          <w:color w:val="000000"/>
          <w:sz w:val="24"/>
          <w:szCs w:val="24"/>
        </w:rPr>
        <w:t>ուղղորդման</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գործընթացը</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Մասնագետների</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միջամտության</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համար</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տեղեկատվության</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աղբյուր</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կարող</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են</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լինել</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երեխան</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նրա</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ծնողները</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ծնողներից</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մեկը</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կամ</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օրինական</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ներկայացուցիչը</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մասնագետը</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դաստիարակ</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ուսուցիչ</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համայնքային</w:t>
      </w:r>
      <w:proofErr w:type="spellEnd"/>
      <w:r w:rsidR="00AF6169" w:rsidRPr="00713E26">
        <w:rPr>
          <w:rFonts w:ascii="GHEA Grapalat" w:hAnsi="GHEA Grapalat"/>
          <w:color w:val="000000"/>
          <w:sz w:val="24"/>
          <w:szCs w:val="24"/>
        </w:rPr>
        <w:t xml:space="preserve"> և </w:t>
      </w:r>
      <w:proofErr w:type="spellStart"/>
      <w:r w:rsidR="00AF6169" w:rsidRPr="00713E26">
        <w:rPr>
          <w:rFonts w:ascii="GHEA Grapalat" w:hAnsi="GHEA Grapalat"/>
          <w:color w:val="000000"/>
          <w:sz w:val="24"/>
          <w:szCs w:val="24"/>
        </w:rPr>
        <w:t>տարածքային</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մարմնի</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պատասխանատու</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քաղաքացի</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իսկ</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միջամտության</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առիթ</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կարող</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են</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լինել</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բուժզննման</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արդյունքները</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կամ</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որևէ</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այլ</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լրացուցիչ</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տեղեկություն</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Երեխաների</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ուղղորդումը</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նրանց</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աջակցության</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տրամադրումը</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պետք</w:t>
      </w:r>
      <w:proofErr w:type="spellEnd"/>
      <w:r w:rsidR="00AF6169" w:rsidRPr="00713E26">
        <w:rPr>
          <w:rFonts w:ascii="GHEA Grapalat" w:hAnsi="GHEA Grapalat"/>
          <w:color w:val="000000"/>
          <w:sz w:val="24"/>
          <w:szCs w:val="24"/>
        </w:rPr>
        <w:t xml:space="preserve"> է </w:t>
      </w:r>
      <w:proofErr w:type="spellStart"/>
      <w:r w:rsidR="00AF6169" w:rsidRPr="00713E26">
        <w:rPr>
          <w:rFonts w:ascii="GHEA Grapalat" w:hAnsi="GHEA Grapalat"/>
          <w:color w:val="000000"/>
          <w:sz w:val="24"/>
          <w:szCs w:val="24"/>
        </w:rPr>
        <w:t>լինի</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կարիքահեն</w:t>
      </w:r>
      <w:proofErr w:type="spellEnd"/>
      <w:r w:rsidR="00AF6169" w:rsidRPr="00713E26">
        <w:rPr>
          <w:rFonts w:ascii="GHEA Grapalat" w:hAnsi="GHEA Grapalat"/>
          <w:color w:val="000000"/>
          <w:sz w:val="24"/>
          <w:szCs w:val="24"/>
        </w:rPr>
        <w:t xml:space="preserve"> և </w:t>
      </w:r>
      <w:proofErr w:type="spellStart"/>
      <w:r w:rsidR="00AF6169" w:rsidRPr="00713E26">
        <w:rPr>
          <w:rFonts w:ascii="GHEA Grapalat" w:hAnsi="GHEA Grapalat"/>
          <w:color w:val="000000"/>
          <w:sz w:val="24"/>
          <w:szCs w:val="24"/>
        </w:rPr>
        <w:t>իրականացվի</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անհրաժեշտ</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գնահատումներն</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իրականացնելուց</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հետո</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հասցեական</w:t>
      </w:r>
      <w:proofErr w:type="spellEnd"/>
      <w:r w:rsidR="00AF6169" w:rsidRPr="00713E26">
        <w:rPr>
          <w:rFonts w:ascii="GHEA Grapalat" w:hAnsi="GHEA Grapalat"/>
          <w:color w:val="000000"/>
          <w:sz w:val="24"/>
          <w:szCs w:val="24"/>
        </w:rPr>
        <w:t xml:space="preserve"> և </w:t>
      </w:r>
      <w:proofErr w:type="spellStart"/>
      <w:r w:rsidR="00AF6169" w:rsidRPr="00713E26">
        <w:rPr>
          <w:rFonts w:ascii="GHEA Grapalat" w:hAnsi="GHEA Grapalat"/>
          <w:color w:val="000000"/>
          <w:sz w:val="24"/>
          <w:szCs w:val="24"/>
        </w:rPr>
        <w:t>նպատակային</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աշխատանք</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իրականացնելու</w:t>
      </w:r>
      <w:proofErr w:type="spellEnd"/>
      <w:r w:rsidR="00AF6169" w:rsidRPr="00713E26">
        <w:rPr>
          <w:rFonts w:ascii="GHEA Grapalat" w:hAnsi="GHEA Grapalat"/>
          <w:color w:val="000000"/>
          <w:sz w:val="24"/>
          <w:szCs w:val="24"/>
        </w:rPr>
        <w:t xml:space="preserve"> </w:t>
      </w:r>
      <w:proofErr w:type="spellStart"/>
      <w:r w:rsidR="00AF6169" w:rsidRPr="00713E26">
        <w:rPr>
          <w:rFonts w:ascii="GHEA Grapalat" w:hAnsi="GHEA Grapalat"/>
          <w:color w:val="000000"/>
          <w:sz w:val="24"/>
          <w:szCs w:val="24"/>
        </w:rPr>
        <w:t>միջոցով</w:t>
      </w:r>
      <w:proofErr w:type="spellEnd"/>
      <w:r w:rsidR="00AF6169" w:rsidRPr="00713E26">
        <w:rPr>
          <w:rFonts w:ascii="GHEA Grapalat" w:hAnsi="GHEA Grapalat"/>
          <w:color w:val="000000"/>
          <w:sz w:val="24"/>
          <w:szCs w:val="24"/>
        </w:rPr>
        <w:t>:</w:t>
      </w:r>
    </w:p>
    <w:p w14:paraId="6F450F50" w14:textId="01B7A1B4" w:rsidR="0098639A" w:rsidRPr="00713E26" w:rsidRDefault="0098639A" w:rsidP="0098639A">
      <w:pPr>
        <w:tabs>
          <w:tab w:val="left" w:pos="851"/>
        </w:tabs>
        <w:spacing w:after="0" w:line="360" w:lineRule="auto"/>
        <w:ind w:firstLine="567"/>
        <w:jc w:val="both"/>
        <w:rPr>
          <w:rFonts w:ascii="GHEA Grapalat" w:hAnsi="GHEA Grapalat"/>
          <w:sz w:val="24"/>
          <w:lang w:val="hy-AM"/>
        </w:rPr>
      </w:pPr>
      <w:r w:rsidRPr="00713E26">
        <w:rPr>
          <w:rFonts w:ascii="GHEA Grapalat" w:hAnsi="GHEA Grapalat" w:cs="Sylfaen"/>
          <w:sz w:val="24"/>
          <w:lang w:val="hy-AM"/>
        </w:rPr>
        <w:t>Նախագծով սահմանվում է համապատասխան</w:t>
      </w:r>
      <w:r w:rsidRPr="00713E26">
        <w:rPr>
          <w:rFonts w:ascii="GHEA Grapalat" w:hAnsi="GHEA Grapalat"/>
          <w:sz w:val="24"/>
          <w:lang w:val="hy-AM"/>
        </w:rPr>
        <w:t xml:space="preserve"> </w:t>
      </w:r>
      <w:r w:rsidRPr="00713E26">
        <w:rPr>
          <w:rFonts w:ascii="GHEA Grapalat" w:hAnsi="GHEA Grapalat" w:cs="Sylfaen"/>
          <w:sz w:val="24"/>
          <w:lang w:val="hy-AM"/>
        </w:rPr>
        <w:t>մարմինների</w:t>
      </w:r>
      <w:r w:rsidRPr="00713E26">
        <w:rPr>
          <w:rFonts w:ascii="GHEA Grapalat" w:hAnsi="GHEA Grapalat"/>
          <w:sz w:val="24"/>
          <w:lang w:val="hy-AM"/>
        </w:rPr>
        <w:t xml:space="preserve"> </w:t>
      </w:r>
      <w:r w:rsidRPr="00713E26">
        <w:rPr>
          <w:rFonts w:ascii="GHEA Grapalat" w:hAnsi="GHEA Grapalat" w:cs="Sylfaen"/>
          <w:sz w:val="24"/>
          <w:lang w:val="hy-AM"/>
        </w:rPr>
        <w:t>ու</w:t>
      </w:r>
      <w:r w:rsidRPr="00713E26">
        <w:rPr>
          <w:rFonts w:ascii="GHEA Grapalat" w:hAnsi="GHEA Grapalat"/>
          <w:sz w:val="24"/>
          <w:lang w:val="hy-AM"/>
        </w:rPr>
        <w:t xml:space="preserve"> </w:t>
      </w:r>
      <w:r w:rsidRPr="00713E26">
        <w:rPr>
          <w:rFonts w:ascii="GHEA Grapalat" w:hAnsi="GHEA Grapalat" w:cs="Sylfaen"/>
          <w:sz w:val="24"/>
          <w:lang w:val="hy-AM"/>
        </w:rPr>
        <w:t>կազմակերպությունների</w:t>
      </w:r>
      <w:r w:rsidRPr="00713E26">
        <w:rPr>
          <w:rFonts w:ascii="GHEA Grapalat" w:hAnsi="GHEA Grapalat"/>
          <w:sz w:val="24"/>
          <w:lang w:val="hy-AM"/>
        </w:rPr>
        <w:t xml:space="preserve"> </w:t>
      </w:r>
      <w:r w:rsidRPr="00713E26">
        <w:rPr>
          <w:rFonts w:ascii="GHEA Grapalat" w:hAnsi="GHEA Grapalat" w:cs="Sylfaen"/>
          <w:sz w:val="24"/>
          <w:lang w:val="hy-AM"/>
        </w:rPr>
        <w:t>աշխատողների</w:t>
      </w:r>
      <w:r w:rsidRPr="00713E26">
        <w:rPr>
          <w:rFonts w:ascii="GHEA Grapalat" w:hAnsi="GHEA Grapalat"/>
          <w:sz w:val="24"/>
          <w:lang w:val="hy-AM"/>
        </w:rPr>
        <w:t xml:space="preserve"> </w:t>
      </w:r>
      <w:r w:rsidRPr="00713E26">
        <w:rPr>
          <w:rFonts w:ascii="GHEA Grapalat" w:hAnsi="GHEA Grapalat" w:cs="Sylfaen"/>
          <w:sz w:val="24"/>
          <w:lang w:val="hy-AM"/>
        </w:rPr>
        <w:t>և</w:t>
      </w:r>
      <w:r w:rsidRPr="00713E26">
        <w:rPr>
          <w:rFonts w:ascii="GHEA Grapalat" w:hAnsi="GHEA Grapalat"/>
          <w:sz w:val="24"/>
          <w:lang w:val="hy-AM"/>
        </w:rPr>
        <w:t xml:space="preserve"> </w:t>
      </w:r>
      <w:r w:rsidRPr="00713E26">
        <w:rPr>
          <w:rFonts w:ascii="GHEA Grapalat" w:hAnsi="GHEA Grapalat" w:cs="Sylfaen"/>
          <w:sz w:val="24"/>
          <w:lang w:val="hy-AM"/>
        </w:rPr>
        <w:t>ծառայողների համար որոշակի գործողությունների համապարտադիրությունը</w:t>
      </w:r>
      <w:r w:rsidRPr="00713E26">
        <w:rPr>
          <w:rFonts w:ascii="GHEA Grapalat" w:hAnsi="GHEA Grapalat"/>
          <w:sz w:val="24"/>
          <w:lang w:val="hy-AM"/>
        </w:rPr>
        <w:t xml:space="preserve"> </w:t>
      </w:r>
      <w:r w:rsidRPr="00713E26">
        <w:rPr>
          <w:rFonts w:ascii="GHEA Grapalat" w:hAnsi="GHEA Grapalat" w:cs="Sylfaen"/>
          <w:sz w:val="24"/>
          <w:lang w:val="hy-AM"/>
        </w:rPr>
        <w:t>երեխայի</w:t>
      </w:r>
      <w:r w:rsidRPr="00713E26">
        <w:rPr>
          <w:rFonts w:ascii="GHEA Grapalat" w:hAnsi="GHEA Grapalat"/>
          <w:sz w:val="24"/>
          <w:lang w:val="hy-AM"/>
        </w:rPr>
        <w:t xml:space="preserve"> </w:t>
      </w:r>
      <w:r w:rsidRPr="00713E26">
        <w:rPr>
          <w:rFonts w:ascii="GHEA Grapalat" w:hAnsi="GHEA Grapalat" w:cs="Sylfaen"/>
          <w:sz w:val="24"/>
          <w:lang w:val="hy-AM"/>
        </w:rPr>
        <w:t>նկատմամբ</w:t>
      </w:r>
      <w:r w:rsidRPr="00713E26">
        <w:rPr>
          <w:rFonts w:ascii="GHEA Grapalat" w:hAnsi="GHEA Grapalat"/>
          <w:sz w:val="24"/>
          <w:lang w:val="hy-AM"/>
        </w:rPr>
        <w:t xml:space="preserve"> </w:t>
      </w:r>
      <w:r w:rsidRPr="00713E26">
        <w:rPr>
          <w:rFonts w:ascii="GHEA Grapalat" w:hAnsi="GHEA Grapalat" w:cs="Sylfaen"/>
          <w:sz w:val="24"/>
          <w:lang w:val="hy-AM"/>
        </w:rPr>
        <w:t>բռնությունը</w:t>
      </w:r>
      <w:r w:rsidRPr="00713E26">
        <w:rPr>
          <w:rFonts w:ascii="GHEA Grapalat" w:hAnsi="GHEA Grapalat"/>
          <w:sz w:val="24"/>
          <w:lang w:val="hy-AM"/>
        </w:rPr>
        <w:t xml:space="preserve"> </w:t>
      </w:r>
      <w:r w:rsidRPr="00713E26">
        <w:rPr>
          <w:rFonts w:ascii="GHEA Grapalat" w:hAnsi="GHEA Grapalat" w:cs="Sylfaen"/>
          <w:sz w:val="24"/>
          <w:lang w:val="hy-AM"/>
        </w:rPr>
        <w:t>հայտնաբերելու</w:t>
      </w:r>
      <w:r w:rsidRPr="00713E26">
        <w:rPr>
          <w:rFonts w:ascii="GHEA Grapalat" w:hAnsi="GHEA Grapalat"/>
          <w:sz w:val="24"/>
          <w:lang w:val="hy-AM"/>
        </w:rPr>
        <w:t xml:space="preserve"> </w:t>
      </w:r>
      <w:r w:rsidRPr="00713E26">
        <w:rPr>
          <w:rFonts w:ascii="GHEA Grapalat" w:hAnsi="GHEA Grapalat" w:cs="Sylfaen"/>
          <w:sz w:val="24"/>
          <w:lang w:val="hy-AM"/>
        </w:rPr>
        <w:t>համար։ Մասնավորապես, նրանք՝</w:t>
      </w:r>
    </w:p>
    <w:p w14:paraId="47696746" w14:textId="77777777" w:rsidR="0098639A" w:rsidRPr="00713E26" w:rsidRDefault="0098639A" w:rsidP="0098639A">
      <w:pPr>
        <w:pStyle w:val="ListParagraph"/>
        <w:numPr>
          <w:ilvl w:val="0"/>
          <w:numId w:val="4"/>
        </w:numPr>
        <w:tabs>
          <w:tab w:val="left" w:pos="851"/>
          <w:tab w:val="left" w:pos="1134"/>
        </w:tabs>
        <w:spacing w:after="0" w:line="360" w:lineRule="auto"/>
        <w:ind w:left="0" w:firstLine="567"/>
        <w:jc w:val="both"/>
        <w:rPr>
          <w:rFonts w:ascii="GHEA Grapalat" w:hAnsi="GHEA Grapalat"/>
          <w:sz w:val="24"/>
          <w:lang w:val="hy-AM"/>
        </w:rPr>
      </w:pPr>
      <w:r w:rsidRPr="00713E26">
        <w:rPr>
          <w:rFonts w:ascii="GHEA Grapalat" w:hAnsi="GHEA Grapalat"/>
          <w:sz w:val="24"/>
          <w:lang w:val="hy-AM"/>
        </w:rPr>
        <w:t>ուշադրություն են դարձնում երեխաների վարքագծային, հուզական, ֆիզիկական կամ սոցիալական փոփոխություններին և այլ նախազգուշացնող նշաններին, որոնք հնարավորություն են տալիս ենթադրելու, որ երեխայի նկատմամբ կատարվել է բռնություն</w:t>
      </w:r>
      <w:r w:rsidRPr="00713E26">
        <w:rPr>
          <w:rFonts w:ascii="Times New Roman" w:hAnsi="Times New Roman" w:cs="Times New Roman"/>
          <w:sz w:val="24"/>
          <w:lang w:val="hy-AM"/>
        </w:rPr>
        <w:t>․</w:t>
      </w:r>
    </w:p>
    <w:p w14:paraId="31ABC1F8" w14:textId="77777777" w:rsidR="0098639A" w:rsidRPr="00713E26" w:rsidRDefault="0098639A" w:rsidP="0098639A">
      <w:pPr>
        <w:pStyle w:val="ListParagraph"/>
        <w:numPr>
          <w:ilvl w:val="0"/>
          <w:numId w:val="4"/>
        </w:numPr>
        <w:tabs>
          <w:tab w:val="left" w:pos="851"/>
          <w:tab w:val="left" w:pos="1134"/>
        </w:tabs>
        <w:spacing w:after="0" w:line="360" w:lineRule="auto"/>
        <w:ind w:left="0" w:firstLine="567"/>
        <w:jc w:val="both"/>
        <w:rPr>
          <w:rFonts w:ascii="GHEA Grapalat" w:hAnsi="GHEA Grapalat"/>
          <w:sz w:val="24"/>
          <w:lang w:val="hy-AM"/>
        </w:rPr>
      </w:pPr>
      <w:r w:rsidRPr="00713E26">
        <w:rPr>
          <w:rFonts w:ascii="GHEA Grapalat" w:hAnsi="GHEA Grapalat"/>
          <w:sz w:val="24"/>
          <w:lang w:val="hy-AM"/>
        </w:rPr>
        <w:t>ընտանեկան և կենցաղային բռնության դեպքում՝ ընտանիքում երեխայի առկայության դեպքում վարում են զրույց երեխայի հետ</w:t>
      </w:r>
      <w:r w:rsidRPr="00713E26">
        <w:rPr>
          <w:rFonts w:ascii="Times New Roman" w:hAnsi="Times New Roman" w:cs="Times New Roman"/>
          <w:sz w:val="24"/>
          <w:lang w:val="hy-AM"/>
        </w:rPr>
        <w:t>․</w:t>
      </w:r>
    </w:p>
    <w:p w14:paraId="253D2342" w14:textId="77777777" w:rsidR="0098639A" w:rsidRPr="00713E26" w:rsidRDefault="0098639A" w:rsidP="0098639A">
      <w:pPr>
        <w:pStyle w:val="ListParagraph"/>
        <w:numPr>
          <w:ilvl w:val="0"/>
          <w:numId w:val="4"/>
        </w:numPr>
        <w:tabs>
          <w:tab w:val="left" w:pos="851"/>
        </w:tabs>
        <w:spacing w:after="0" w:line="360" w:lineRule="auto"/>
        <w:ind w:left="0" w:firstLine="567"/>
        <w:jc w:val="both"/>
        <w:rPr>
          <w:rFonts w:ascii="GHEA Grapalat" w:hAnsi="GHEA Grapalat"/>
          <w:sz w:val="24"/>
          <w:lang w:val="hy-AM"/>
        </w:rPr>
      </w:pPr>
      <w:r w:rsidRPr="00713E26">
        <w:rPr>
          <w:rFonts w:ascii="GHEA Grapalat" w:hAnsi="GHEA Grapalat"/>
          <w:sz w:val="24"/>
          <w:lang w:val="hy-AM"/>
        </w:rPr>
        <w:lastRenderedPageBreak/>
        <w:t>պարտադիր ուսուցումից դուրս մնացած երեխայի հետ իրականացնում են բացատրական աշխատանքներ՝ կրթության իրավունքը չիրացնելու պատճառները պարզելու համար։</w:t>
      </w:r>
    </w:p>
    <w:p w14:paraId="357E5E7D" w14:textId="1940D8EC" w:rsidR="0098639A" w:rsidRPr="00713E26" w:rsidRDefault="0098639A" w:rsidP="0098639A">
      <w:pPr>
        <w:tabs>
          <w:tab w:val="left" w:pos="851"/>
        </w:tabs>
        <w:spacing w:after="0" w:line="360" w:lineRule="auto"/>
        <w:ind w:firstLine="567"/>
        <w:jc w:val="both"/>
        <w:rPr>
          <w:rFonts w:ascii="GHEA Grapalat" w:hAnsi="GHEA Grapalat" w:cs="Sylfaen"/>
          <w:sz w:val="24"/>
          <w:lang w:val="hy-AM"/>
        </w:rPr>
      </w:pPr>
      <w:r w:rsidRPr="00713E26">
        <w:rPr>
          <w:rFonts w:ascii="GHEA Grapalat" w:hAnsi="GHEA Grapalat" w:cs="Sylfaen"/>
          <w:sz w:val="24"/>
          <w:lang w:val="hy-AM"/>
        </w:rPr>
        <w:t>Միևնույն ժամանակ այդ մարմիններն ու կազմակերպությունները, ինչպես նաև երեխաների հետ առնչվող մասնագետներն իրենց իրավասությունների և մասնագիտական գործունեության շրջանակում ուշադրություն են դարձնում երեխայի նկատմամբ բռնության հնարավոր նշաններին, այդ թվում՝</w:t>
      </w:r>
    </w:p>
    <w:p w14:paraId="4BFBAE23" w14:textId="77777777" w:rsidR="0098639A" w:rsidRPr="00713E26" w:rsidRDefault="0098639A" w:rsidP="0098639A">
      <w:pPr>
        <w:numPr>
          <w:ilvl w:val="0"/>
          <w:numId w:val="3"/>
        </w:numPr>
        <w:tabs>
          <w:tab w:val="left" w:pos="851"/>
        </w:tabs>
        <w:spacing w:after="0" w:line="360" w:lineRule="auto"/>
        <w:ind w:left="0" w:firstLine="567"/>
        <w:contextualSpacing/>
        <w:jc w:val="both"/>
        <w:rPr>
          <w:rFonts w:ascii="GHEA Grapalat" w:hAnsi="GHEA Grapalat" w:cs="Sylfaen"/>
          <w:sz w:val="24"/>
          <w:lang w:val="hy-AM"/>
        </w:rPr>
      </w:pPr>
      <w:r w:rsidRPr="00713E26">
        <w:rPr>
          <w:rFonts w:ascii="GHEA Grapalat" w:hAnsi="GHEA Grapalat" w:cs="Sylfaen"/>
          <w:sz w:val="24"/>
          <w:lang w:val="hy-AM"/>
        </w:rPr>
        <w:t>երեխայի մարմնի վրա առկա վնասվածքներին, արյունազեղումներին, այտուցներին, սպիներին և ֆիզիկական վնասվածքի այլ նշաններին, ինչպես նաև դրանց առաջացման վերաբերյալ երեխայի կամ այլ անձանց ներկայացրած տեղեկություններին կամ բացատրություններին.</w:t>
      </w:r>
    </w:p>
    <w:p w14:paraId="11544E8F" w14:textId="77777777" w:rsidR="0098639A" w:rsidRPr="00713E26" w:rsidRDefault="0098639A" w:rsidP="0098639A">
      <w:pPr>
        <w:numPr>
          <w:ilvl w:val="0"/>
          <w:numId w:val="3"/>
        </w:numPr>
        <w:tabs>
          <w:tab w:val="left" w:pos="851"/>
        </w:tabs>
        <w:spacing w:after="0" w:line="360" w:lineRule="auto"/>
        <w:ind w:left="0" w:firstLine="567"/>
        <w:contextualSpacing/>
        <w:jc w:val="both"/>
        <w:rPr>
          <w:rFonts w:ascii="GHEA Grapalat" w:hAnsi="GHEA Grapalat" w:cs="Sylfaen"/>
          <w:sz w:val="24"/>
          <w:lang w:val="hy-AM"/>
        </w:rPr>
      </w:pPr>
      <w:r w:rsidRPr="00713E26">
        <w:rPr>
          <w:rFonts w:ascii="GHEA Grapalat" w:hAnsi="GHEA Grapalat" w:cs="Sylfaen"/>
          <w:sz w:val="24"/>
          <w:lang w:val="hy-AM"/>
        </w:rPr>
        <w:t>երեխայի վարքագծային, հուզական կամ սոցիալական վիճակի էական փոփոխություններին, այդ թվում՝ վախին, տագնապին, մեկուսացմանը, շփումից խուսափելուն, ագրեսիվ վարքագծին կամ այլ մտահոգիչ դրսևորումներին.</w:t>
      </w:r>
    </w:p>
    <w:p w14:paraId="6A566F41" w14:textId="77777777" w:rsidR="0098639A" w:rsidRPr="00713E26" w:rsidRDefault="0098639A" w:rsidP="0098639A">
      <w:pPr>
        <w:numPr>
          <w:ilvl w:val="0"/>
          <w:numId w:val="3"/>
        </w:numPr>
        <w:tabs>
          <w:tab w:val="left" w:pos="851"/>
        </w:tabs>
        <w:spacing w:after="0" w:line="360" w:lineRule="auto"/>
        <w:ind w:left="0" w:firstLine="567"/>
        <w:contextualSpacing/>
        <w:jc w:val="both"/>
        <w:rPr>
          <w:rFonts w:ascii="GHEA Grapalat" w:hAnsi="GHEA Grapalat" w:cs="Sylfaen"/>
          <w:sz w:val="24"/>
          <w:lang w:val="hy-AM"/>
        </w:rPr>
      </w:pPr>
      <w:r w:rsidRPr="00713E26">
        <w:rPr>
          <w:rFonts w:ascii="GHEA Grapalat" w:hAnsi="GHEA Grapalat" w:cs="Sylfaen"/>
          <w:sz w:val="24"/>
          <w:lang w:val="hy-AM"/>
        </w:rPr>
        <w:t>երեխայի նկատմամբ նվաստացնող, սպառնացող, վախեցնող կամ այլ անթույլատրելի վերաբերմունքի, ինչպես նաև վերահսկողության կամ ճնշման հնարավոր դրսևորումներին.</w:t>
      </w:r>
    </w:p>
    <w:p w14:paraId="10F7105F" w14:textId="77777777" w:rsidR="0098639A" w:rsidRPr="00713E26" w:rsidRDefault="0098639A" w:rsidP="0098639A">
      <w:pPr>
        <w:numPr>
          <w:ilvl w:val="0"/>
          <w:numId w:val="3"/>
        </w:numPr>
        <w:tabs>
          <w:tab w:val="left" w:pos="851"/>
        </w:tabs>
        <w:spacing w:after="0" w:line="360" w:lineRule="auto"/>
        <w:ind w:left="0" w:firstLine="567"/>
        <w:contextualSpacing/>
        <w:jc w:val="both"/>
        <w:rPr>
          <w:rFonts w:ascii="GHEA Grapalat" w:hAnsi="GHEA Grapalat" w:cs="Sylfaen"/>
          <w:sz w:val="24"/>
          <w:lang w:val="hy-AM"/>
        </w:rPr>
      </w:pPr>
      <w:r w:rsidRPr="00713E26">
        <w:rPr>
          <w:rFonts w:ascii="GHEA Grapalat" w:hAnsi="GHEA Grapalat" w:cs="Sylfaen"/>
          <w:sz w:val="24"/>
          <w:lang w:val="hy-AM"/>
        </w:rPr>
        <w:t>երեխայի խնամքի, անվտանգության և հիմնական կարիքների բավարարման հետ կապված այն հանգամանքներին, որոնք կարող են վկայել բռնության հնարավոր այլ ձևերի մասին.</w:t>
      </w:r>
    </w:p>
    <w:p w14:paraId="713BB45F" w14:textId="77777777" w:rsidR="0098639A" w:rsidRPr="00713E26" w:rsidRDefault="0098639A" w:rsidP="0098639A">
      <w:pPr>
        <w:numPr>
          <w:ilvl w:val="0"/>
          <w:numId w:val="3"/>
        </w:numPr>
        <w:tabs>
          <w:tab w:val="left" w:pos="851"/>
        </w:tabs>
        <w:spacing w:after="0" w:line="360" w:lineRule="auto"/>
        <w:ind w:left="0" w:firstLine="567"/>
        <w:contextualSpacing/>
        <w:jc w:val="both"/>
        <w:rPr>
          <w:rFonts w:ascii="GHEA Grapalat" w:hAnsi="GHEA Grapalat" w:cs="Sylfaen"/>
          <w:sz w:val="24"/>
          <w:lang w:val="hy-AM"/>
        </w:rPr>
      </w:pPr>
      <w:r w:rsidRPr="00713E26">
        <w:rPr>
          <w:rFonts w:ascii="GHEA Grapalat" w:hAnsi="GHEA Grapalat" w:cs="Sylfaen"/>
          <w:sz w:val="24"/>
          <w:lang w:val="hy-AM"/>
        </w:rPr>
        <w:t>երեխայի տարիքին և զարգացման մակարդակին անհամապատասխան վարքագծային դրսևորումներին, եթե դրանք կարող են վկայել բռնության կամ շահագործման հնարավոր դեպքի մասին.</w:t>
      </w:r>
    </w:p>
    <w:p w14:paraId="1A8392A1" w14:textId="77777777" w:rsidR="0098639A" w:rsidRPr="00713E26" w:rsidRDefault="0098639A" w:rsidP="0098639A">
      <w:pPr>
        <w:numPr>
          <w:ilvl w:val="0"/>
          <w:numId w:val="3"/>
        </w:numPr>
        <w:tabs>
          <w:tab w:val="left" w:pos="851"/>
        </w:tabs>
        <w:spacing w:after="0" w:line="360" w:lineRule="auto"/>
        <w:ind w:left="0" w:firstLine="567"/>
        <w:contextualSpacing/>
        <w:jc w:val="both"/>
        <w:rPr>
          <w:rFonts w:ascii="GHEA Grapalat" w:hAnsi="GHEA Grapalat" w:cs="Sylfaen"/>
          <w:sz w:val="24"/>
          <w:lang w:val="hy-AM"/>
        </w:rPr>
      </w:pPr>
      <w:r w:rsidRPr="00713E26">
        <w:rPr>
          <w:rFonts w:ascii="GHEA Grapalat" w:hAnsi="GHEA Grapalat" w:cs="Sylfaen"/>
          <w:sz w:val="24"/>
          <w:lang w:val="hy-AM"/>
        </w:rPr>
        <w:t>թվային հարթակներում կամ տեղեկատվական տեխնոլոգիաների կիրառմամբ երեխայի նկատմամբ շանտաժի կամ երեխայի իրավունքները խախտող բովանդակության տարածման հնարավոր դեպքերը մատնանշող հանգամանքներին, ինչպես նաև այդպիսի դեպքերի վերաբերյալ երեխայի հաղորդումներին կամ մտահոգություններին.</w:t>
      </w:r>
    </w:p>
    <w:p w14:paraId="449CF68A" w14:textId="77777777" w:rsidR="0098639A" w:rsidRPr="00713E26" w:rsidRDefault="0098639A" w:rsidP="0098639A">
      <w:pPr>
        <w:numPr>
          <w:ilvl w:val="0"/>
          <w:numId w:val="3"/>
        </w:numPr>
        <w:tabs>
          <w:tab w:val="left" w:pos="851"/>
        </w:tabs>
        <w:spacing w:after="0" w:line="360" w:lineRule="auto"/>
        <w:ind w:left="0" w:firstLine="567"/>
        <w:contextualSpacing/>
        <w:jc w:val="both"/>
        <w:rPr>
          <w:rFonts w:ascii="GHEA Grapalat" w:hAnsi="GHEA Grapalat" w:cs="Sylfaen"/>
          <w:sz w:val="24"/>
          <w:lang w:val="hy-AM"/>
        </w:rPr>
      </w:pPr>
      <w:r w:rsidRPr="00713E26">
        <w:rPr>
          <w:rFonts w:ascii="GHEA Grapalat" w:hAnsi="GHEA Grapalat" w:cs="Sylfaen"/>
          <w:sz w:val="24"/>
          <w:lang w:val="hy-AM"/>
        </w:rPr>
        <w:lastRenderedPageBreak/>
        <w:t>երեխայի կողմից բռնության մասին ուղղակի կամ անուղղակի հաղորդումներին, ակնարկներին կամ օգնության դիմելու փորձերին.</w:t>
      </w:r>
    </w:p>
    <w:p w14:paraId="54AAF3FC" w14:textId="77777777" w:rsidR="0098639A" w:rsidRPr="00713E26" w:rsidRDefault="0098639A" w:rsidP="0098639A">
      <w:pPr>
        <w:numPr>
          <w:ilvl w:val="0"/>
          <w:numId w:val="3"/>
        </w:numPr>
        <w:tabs>
          <w:tab w:val="left" w:pos="851"/>
        </w:tabs>
        <w:spacing w:after="0" w:line="360" w:lineRule="auto"/>
        <w:ind w:left="0" w:firstLine="567"/>
        <w:contextualSpacing/>
        <w:jc w:val="both"/>
        <w:rPr>
          <w:rFonts w:ascii="GHEA Grapalat" w:hAnsi="GHEA Grapalat" w:cs="Sylfaen"/>
          <w:sz w:val="24"/>
          <w:lang w:val="hy-AM"/>
        </w:rPr>
      </w:pPr>
      <w:r w:rsidRPr="00713E26">
        <w:rPr>
          <w:rFonts w:ascii="GHEA Grapalat" w:hAnsi="GHEA Grapalat" w:cs="Sylfaen"/>
          <w:sz w:val="24"/>
          <w:lang w:val="hy-AM"/>
        </w:rPr>
        <w:t>երեխայի՝ կրթական հաստատություններ կամ մարզական կամ այլ միջոցառումներին հաճախելիության, առաջադիմության, սոցիալական հարաբերությունների կամ ընդհանուր բարեկեցության էական կամ կրկնվող փոփոխություններին։</w:t>
      </w:r>
    </w:p>
    <w:p w14:paraId="04427330" w14:textId="77777777" w:rsidR="00AF6169" w:rsidRPr="00713E26" w:rsidRDefault="00AF6169" w:rsidP="0098639A">
      <w:pPr>
        <w:spacing w:after="0" w:line="360" w:lineRule="auto"/>
        <w:ind w:firstLine="567"/>
        <w:jc w:val="both"/>
        <w:rPr>
          <w:rFonts w:ascii="GHEA Grapalat" w:hAnsi="GHEA Grapalat"/>
          <w:sz w:val="24"/>
          <w:szCs w:val="24"/>
          <w:lang w:val="hy-AM"/>
        </w:rPr>
      </w:pPr>
      <w:r w:rsidRPr="00713E26">
        <w:rPr>
          <w:rFonts w:ascii="GHEA Grapalat" w:hAnsi="GHEA Grapalat"/>
          <w:color w:val="000000"/>
          <w:sz w:val="24"/>
          <w:szCs w:val="24"/>
          <w:lang w:val="hy-AM"/>
        </w:rPr>
        <w:t>Երեխաների կարիքների ընկալումը՝ նույնականացումը, գնահատումը և ուղղորդումը բազմամասնագիտական աշխատանք է, որը պահանջում է տարբեր մարմինների և ծառայությունների ջանքերի միավորում: Շատ կարևոր է, որ այս համատեղ աշխատանքը հիմնված լինի միասնական նպատակների և մոտեցումների վրա: Այդ նպատակով մի շարք երկրներում կիրառվում են երեխաների գործի վարման, ներառյալ հարցաքննության միասնական ուղեցույցներ, իսկ քննչական մարմինները կիրառում են այդ ուղեցույցների վրա հիմնված, իրենց ներքին կանոնակարգով սահմանված, երեխաների կարիքների գնահատման ընթացակարգ: Ընթացակարգի անհրաժեշտությունը պայմանավորված է նրանով, որ քննչական մարմնի կողմից երեխայի նախնական կարիքների գնահատումը թույլ կտա վեր հանել առավել հրատապ խնդիրները և դրանց համապատասխան ուղղորդումներ կատարել: Ներկայումս շատ երկրներում կիրառում են միջոլորտային գործիքաշարեր, որոնք թույլ են տալիս միասնական չափորոշիչներով իրականացնել կարիքի գնահատումը:</w:t>
      </w:r>
    </w:p>
    <w:p w14:paraId="0449B608" w14:textId="49433546" w:rsidR="00AF6169" w:rsidRPr="00713E26" w:rsidRDefault="00AF6169" w:rsidP="00AF6169">
      <w:pPr>
        <w:spacing w:after="0" w:line="360" w:lineRule="auto"/>
        <w:ind w:firstLine="567"/>
        <w:jc w:val="both"/>
        <w:rPr>
          <w:rFonts w:ascii="GHEA Grapalat" w:hAnsi="GHEA Grapalat"/>
          <w:color w:val="333333"/>
          <w:sz w:val="24"/>
          <w:szCs w:val="24"/>
          <w:lang w:val="hy-AM"/>
        </w:rPr>
      </w:pPr>
      <w:r w:rsidRPr="00713E26">
        <w:rPr>
          <w:rFonts w:ascii="GHEA Grapalat" w:hAnsi="GHEA Grapalat"/>
          <w:color w:val="000000"/>
          <w:sz w:val="24"/>
          <w:szCs w:val="24"/>
          <w:lang w:val="hy-AM"/>
        </w:rPr>
        <w:t xml:space="preserve">Հարկ է նշել, որ ուժը կորցրած է ճանաչվել ՀՀ կառավարության </w:t>
      </w:r>
      <w:r w:rsidRPr="00713E26">
        <w:rPr>
          <w:rFonts w:ascii="GHEA Grapalat" w:hAnsi="GHEA Grapalat"/>
          <w:color w:val="333333"/>
          <w:sz w:val="24"/>
          <w:szCs w:val="24"/>
          <w:lang w:val="hy-AM"/>
        </w:rPr>
        <w:t>2015 թվականի սեպտեմբերի 25-ի N 1112-Ն որոշումը, որին հղում է կատարվում քննարկվող որոշման մեջ, և որը պետք է փոխարինել երեխայի խնամքը կարգավորող գործող իրավական ակտով:</w:t>
      </w:r>
    </w:p>
    <w:p w14:paraId="325FA934" w14:textId="059A2C20" w:rsidR="00B12B5C" w:rsidRPr="00713E26" w:rsidRDefault="00B12B5C" w:rsidP="00AF6169">
      <w:pPr>
        <w:spacing w:after="0" w:line="360" w:lineRule="auto"/>
        <w:ind w:firstLine="567"/>
        <w:jc w:val="both"/>
        <w:rPr>
          <w:rFonts w:ascii="GHEA Grapalat" w:hAnsi="GHEA Grapalat"/>
          <w:color w:val="333333"/>
          <w:sz w:val="24"/>
          <w:szCs w:val="24"/>
          <w:lang w:val="hy-AM"/>
        </w:rPr>
      </w:pPr>
      <w:r w:rsidRPr="00713E26">
        <w:rPr>
          <w:rFonts w:ascii="GHEA Grapalat" w:hAnsi="GHEA Grapalat"/>
          <w:color w:val="333333"/>
          <w:sz w:val="24"/>
          <w:szCs w:val="24"/>
          <w:lang w:val="hy-AM"/>
        </w:rPr>
        <w:t xml:space="preserve">Նախագիծը բովանդակում է </w:t>
      </w:r>
      <w:r w:rsidR="00AD13EE" w:rsidRPr="00713E26">
        <w:rPr>
          <w:rFonts w:ascii="GHEA Grapalat" w:hAnsi="GHEA Grapalat"/>
          <w:color w:val="333333"/>
          <w:sz w:val="24"/>
          <w:szCs w:val="24"/>
          <w:lang w:val="hy-AM"/>
        </w:rPr>
        <w:t xml:space="preserve">նաև </w:t>
      </w:r>
      <w:r w:rsidRPr="00713E26">
        <w:rPr>
          <w:rFonts w:ascii="GHEA Grapalat" w:hAnsi="GHEA Grapalat"/>
          <w:color w:val="333333"/>
          <w:sz w:val="24"/>
          <w:szCs w:val="24"/>
          <w:lang w:val="hy-AM"/>
        </w:rPr>
        <w:t xml:space="preserve">դրույթ առ այն, որ </w:t>
      </w:r>
      <w:sdt>
        <w:sdtPr>
          <w:rPr>
            <w:rFonts w:ascii="GHEA Grapalat" w:hAnsi="GHEA Grapalat"/>
          </w:rPr>
          <w:tag w:val="goog_rdk_207"/>
          <w:id w:val="352963628"/>
        </w:sdtPr>
        <w:sdtEndPr/>
        <w:sdtContent>
          <w:sdt>
            <w:sdtPr>
              <w:rPr>
                <w:rFonts w:ascii="GHEA Grapalat" w:hAnsi="GHEA Grapalat"/>
              </w:rPr>
              <w:tag w:val="goog_rdk_208"/>
              <w:id w:val="-555188116"/>
            </w:sdtPr>
            <w:sdtEndPr/>
            <w:sdtContent>
              <w:r w:rsidRPr="00713E26">
                <w:rPr>
                  <w:rFonts w:ascii="GHEA Grapalat" w:eastAsia="Merriweather" w:hAnsi="GHEA Grapalat" w:cs="Merriweather"/>
                  <w:color w:val="333333"/>
                  <w:sz w:val="24"/>
                  <w:szCs w:val="24"/>
                  <w:lang w:val="hy-AM"/>
                </w:rPr>
                <w:t xml:space="preserve">սույն որոշմամբ նախատեսված՝ մասնագիտացված սոցիալական աշխատողին վերաբերող կարգավորումներն ուժի մեջ են մտնում Արարատի մարզում 2028 թվականի հունվարի 1-ից, իսկ Հայաստանի Հանրապետութան ամբողջ տարածքում 2029 թվականի հունվարի 1-ից: Մինչև սույն </w:t>
              </w:r>
              <w:r w:rsidRPr="00713E26">
                <w:rPr>
                  <w:rFonts w:ascii="GHEA Grapalat" w:eastAsia="Merriweather" w:hAnsi="GHEA Grapalat" w:cs="Merriweather"/>
                  <w:color w:val="333333"/>
                  <w:sz w:val="24"/>
                  <w:szCs w:val="24"/>
                  <w:lang w:val="hy-AM"/>
                </w:rPr>
                <w:lastRenderedPageBreak/>
                <w:t>կետով նախատեսված ժամկետները մասնագիտացված սոցիալական աշխատողի գործառույթն իրականացնում է համայնքը:</w:t>
              </w:r>
            </w:sdtContent>
          </w:sdt>
        </w:sdtContent>
      </w:sdt>
    </w:p>
    <w:p w14:paraId="0B8D51BB" w14:textId="6689D13A" w:rsidR="00B12B5C" w:rsidRPr="00713E26" w:rsidRDefault="00B12B5C" w:rsidP="00C27225">
      <w:pPr>
        <w:shd w:val="clear" w:color="auto" w:fill="FFFFFF"/>
        <w:spacing w:after="0" w:line="360" w:lineRule="auto"/>
        <w:ind w:firstLine="567"/>
        <w:jc w:val="both"/>
        <w:rPr>
          <w:rFonts w:ascii="GHEA Grapalat" w:hAnsi="GHEA Grapalat"/>
          <w:sz w:val="24"/>
          <w:szCs w:val="24"/>
          <w:lang w:val="hy-AM"/>
        </w:rPr>
      </w:pPr>
      <w:r w:rsidRPr="00713E26">
        <w:rPr>
          <w:rFonts w:ascii="GHEA Grapalat" w:hAnsi="GHEA Grapalat" w:cs="Arial"/>
          <w:color w:val="333333"/>
          <w:sz w:val="24"/>
          <w:szCs w:val="24"/>
          <w:shd w:val="clear" w:color="auto" w:fill="FFFFFF"/>
          <w:lang w:val="hy-AM"/>
        </w:rPr>
        <w:t xml:space="preserve">Նման կարգավորումը բխում է </w:t>
      </w:r>
      <w:r w:rsidRPr="00713E26">
        <w:rPr>
          <w:rFonts w:ascii="GHEA Grapalat" w:hAnsi="GHEA Grapalat" w:cs="Merriweather"/>
          <w:color w:val="000000"/>
          <w:sz w:val="24"/>
          <w:szCs w:val="24"/>
          <w:lang w:val="hy-AM"/>
        </w:rPr>
        <w:t>«</w:t>
      </w:r>
      <w:r w:rsidRPr="00713E26">
        <w:rPr>
          <w:rFonts w:ascii="GHEA Grapalat" w:hAnsi="GHEA Grapalat"/>
          <w:color w:val="000000"/>
          <w:sz w:val="24"/>
          <w:szCs w:val="24"/>
          <w:lang w:val="hy-AM"/>
        </w:rPr>
        <w:t>Երեխայի իրավունքների և երեխայի պաշտպանության համակարգի մասին</w:t>
      </w:r>
      <w:r w:rsidRPr="00713E26">
        <w:rPr>
          <w:rFonts w:ascii="GHEA Grapalat" w:hAnsi="GHEA Grapalat" w:cs="Merriweather"/>
          <w:color w:val="000000"/>
          <w:sz w:val="24"/>
          <w:szCs w:val="24"/>
          <w:lang w:val="hy-AM"/>
        </w:rPr>
        <w:t>»</w:t>
      </w:r>
      <w:r w:rsidRPr="00713E26">
        <w:rPr>
          <w:rFonts w:ascii="GHEA Grapalat" w:hAnsi="GHEA Grapalat"/>
          <w:color w:val="000000"/>
          <w:sz w:val="24"/>
          <w:szCs w:val="24"/>
          <w:lang w:val="hy-AM"/>
        </w:rPr>
        <w:t xml:space="preserve"> օրենքի 31-րդ հոդվածի </w:t>
      </w:r>
      <w:r w:rsidRPr="00713E26">
        <w:rPr>
          <w:rFonts w:ascii="GHEA Grapalat" w:hAnsi="GHEA Grapalat" w:cs="Arial"/>
          <w:color w:val="333333"/>
          <w:sz w:val="24"/>
          <w:szCs w:val="24"/>
          <w:shd w:val="clear" w:color="auto" w:fill="FFFFFF"/>
          <w:lang w:val="hy-AM"/>
        </w:rPr>
        <w:t>5-րդ մասից, որի համաձայն՝ սույն օրենքի 24-րդ հոդվածի 1-ին մասի 3-րդ և 9-րդ կետերը, 26-րդ հոդվածի 2-րդ մասի 6-րդ և 9-16-րդ կետերը, 28-րդ հոդվածի 1-ին և 2-րդ մասերը, 4-րդ մասի 2-4-րդ, 6-19-րդ, 21-րդ, 23-րդ, 25-րդ և 26-րդ կետերն ուժի մեջ են մտնում 2028 թվականի հունվարի 1-ից Արարատի մարզում, իսկ 2029 թվականի հունվարի 1-ից՝ Հայաստանի Հանրապետության ամբողջ տարածքում:</w:t>
      </w:r>
      <w:r w:rsidR="004550B5" w:rsidRPr="00713E26">
        <w:rPr>
          <w:rFonts w:ascii="GHEA Grapalat" w:hAnsi="GHEA Grapalat" w:cs="Arial"/>
          <w:color w:val="333333"/>
          <w:sz w:val="24"/>
          <w:szCs w:val="24"/>
          <w:shd w:val="clear" w:color="auto" w:fill="FFFFFF"/>
          <w:lang w:val="hy-AM"/>
        </w:rPr>
        <w:t xml:space="preserve"> Այս կարգավորումները վերաբերում են երեխաների պաշտպանության նոր համակարգի և մասնագիտացված սոցիալական աշխատողի ներդրմանը:</w:t>
      </w:r>
    </w:p>
    <w:p w14:paraId="1AD91039" w14:textId="77777777" w:rsidR="00AF6169" w:rsidRPr="00713E26" w:rsidRDefault="00AF6169" w:rsidP="00AF6169">
      <w:pPr>
        <w:shd w:val="clear" w:color="auto" w:fill="FFFFFF"/>
        <w:spacing w:after="0" w:line="360" w:lineRule="auto"/>
        <w:ind w:firstLine="567"/>
        <w:jc w:val="both"/>
        <w:rPr>
          <w:rFonts w:ascii="GHEA Grapalat" w:hAnsi="GHEA Grapalat"/>
          <w:sz w:val="24"/>
          <w:szCs w:val="24"/>
          <w:lang w:val="hy-AM"/>
        </w:rPr>
      </w:pPr>
    </w:p>
    <w:p w14:paraId="6108B28B" w14:textId="77777777" w:rsidR="00AF6169" w:rsidRPr="00713E26" w:rsidRDefault="00AF6169" w:rsidP="00AF6169">
      <w:pPr>
        <w:shd w:val="clear" w:color="auto" w:fill="FFFFFF"/>
        <w:spacing w:after="0" w:line="360" w:lineRule="auto"/>
        <w:ind w:firstLine="567"/>
        <w:jc w:val="both"/>
        <w:rPr>
          <w:rFonts w:ascii="GHEA Grapalat" w:hAnsi="GHEA Grapalat"/>
          <w:sz w:val="24"/>
          <w:szCs w:val="24"/>
          <w:lang w:val="hy-AM"/>
        </w:rPr>
      </w:pPr>
      <w:r w:rsidRPr="00713E26">
        <w:rPr>
          <w:rFonts w:ascii="GHEA Grapalat" w:hAnsi="GHEA Grapalat"/>
          <w:b/>
          <w:bCs/>
          <w:color w:val="000000"/>
          <w:sz w:val="24"/>
          <w:szCs w:val="24"/>
          <w:lang w:val="hy-AM"/>
        </w:rPr>
        <w:t>2. Առաջարկվող կարգավորումների բնույթը</w:t>
      </w:r>
    </w:p>
    <w:p w14:paraId="25B6618E" w14:textId="77777777" w:rsidR="00AF6169" w:rsidRPr="00713E26" w:rsidRDefault="00AF6169" w:rsidP="00AF6169">
      <w:pPr>
        <w:spacing w:after="0" w:line="360" w:lineRule="auto"/>
        <w:ind w:firstLine="567"/>
        <w:jc w:val="both"/>
        <w:rPr>
          <w:rFonts w:ascii="GHEA Grapalat" w:hAnsi="GHEA Grapalat"/>
          <w:sz w:val="24"/>
          <w:szCs w:val="24"/>
          <w:lang w:val="hy-AM"/>
        </w:rPr>
      </w:pPr>
      <w:r w:rsidRPr="00713E26">
        <w:rPr>
          <w:rFonts w:ascii="GHEA Grapalat" w:hAnsi="GHEA Grapalat"/>
          <w:color w:val="000000"/>
          <w:sz w:val="24"/>
          <w:szCs w:val="24"/>
          <w:lang w:val="hy-AM"/>
        </w:rPr>
        <w:t>Նախագծով առաջարկվում է՝</w:t>
      </w:r>
    </w:p>
    <w:p w14:paraId="60C93D01" w14:textId="069B8778" w:rsidR="00AF6169" w:rsidRPr="00713E26" w:rsidRDefault="00AF6169" w:rsidP="00AF6169">
      <w:pPr>
        <w:numPr>
          <w:ilvl w:val="0"/>
          <w:numId w:val="2"/>
        </w:numPr>
        <w:shd w:val="clear" w:color="auto" w:fill="FFFFFF"/>
        <w:tabs>
          <w:tab w:val="left" w:pos="993"/>
        </w:tabs>
        <w:spacing w:after="0" w:line="360" w:lineRule="auto"/>
        <w:ind w:left="0" w:firstLine="567"/>
        <w:jc w:val="both"/>
        <w:textAlignment w:val="baseline"/>
        <w:rPr>
          <w:rFonts w:ascii="GHEA Grapalat" w:hAnsi="GHEA Grapalat"/>
          <w:color w:val="000000"/>
          <w:sz w:val="24"/>
          <w:szCs w:val="24"/>
          <w:lang w:val="hy-AM"/>
        </w:rPr>
      </w:pPr>
      <w:r w:rsidRPr="00713E26">
        <w:rPr>
          <w:rFonts w:ascii="GHEA Grapalat" w:hAnsi="GHEA Grapalat"/>
          <w:color w:val="000000"/>
          <w:sz w:val="24"/>
          <w:szCs w:val="24"/>
          <w:lang w:val="hy-AM"/>
        </w:rPr>
        <w:t>ներդնել բ</w:t>
      </w:r>
      <w:r w:rsidRPr="00713E26">
        <w:rPr>
          <w:rFonts w:ascii="GHEA Grapalat" w:hAnsi="GHEA Grapalat"/>
          <w:color w:val="000000"/>
          <w:sz w:val="24"/>
          <w:szCs w:val="24"/>
          <w:shd w:val="clear" w:color="auto" w:fill="FFFFFF"/>
          <w:lang w:val="hy-AM"/>
        </w:rPr>
        <w:t>ռնության ենթարկված երեխայի հայտնաբերման մեխանիզմ, ինչը կապահովի համապատասխան մարմիններ պաշտպանության կամ աջակցության տրամադրման նպատակով նրա ուղղորդման կարգի արդյունավետ իրականացումը</w:t>
      </w:r>
      <w:r w:rsidRPr="00713E26">
        <w:rPr>
          <w:rFonts w:ascii="GHEA Grapalat" w:hAnsi="GHEA Grapalat"/>
          <w:color w:val="000000"/>
          <w:sz w:val="24"/>
          <w:szCs w:val="24"/>
          <w:lang w:val="hy-AM"/>
        </w:rPr>
        <w:t>,</w:t>
      </w:r>
      <w:r w:rsidRPr="00713E26">
        <w:rPr>
          <w:rFonts w:ascii="Cambria" w:hAnsi="Cambria" w:cs="Cambria"/>
          <w:color w:val="000000"/>
          <w:sz w:val="24"/>
          <w:szCs w:val="24"/>
          <w:shd w:val="clear" w:color="auto" w:fill="FFFFFF"/>
          <w:lang w:val="hy-AM"/>
        </w:rPr>
        <w:t> </w:t>
      </w:r>
    </w:p>
    <w:p w14:paraId="233646F3" w14:textId="3B66B29C" w:rsidR="00AF6169" w:rsidRPr="00713E26" w:rsidRDefault="00AF6169" w:rsidP="00AF6169">
      <w:pPr>
        <w:numPr>
          <w:ilvl w:val="0"/>
          <w:numId w:val="2"/>
        </w:numPr>
        <w:shd w:val="clear" w:color="auto" w:fill="FFFFFF"/>
        <w:tabs>
          <w:tab w:val="left" w:pos="993"/>
        </w:tabs>
        <w:spacing w:after="0" w:line="360" w:lineRule="auto"/>
        <w:ind w:left="0" w:firstLine="567"/>
        <w:jc w:val="both"/>
        <w:textAlignment w:val="baseline"/>
        <w:rPr>
          <w:rFonts w:ascii="GHEA Grapalat" w:hAnsi="GHEA Grapalat"/>
          <w:color w:val="000000"/>
          <w:sz w:val="24"/>
          <w:szCs w:val="24"/>
          <w:lang w:val="hy-AM"/>
        </w:rPr>
      </w:pPr>
      <w:r w:rsidRPr="00713E26">
        <w:rPr>
          <w:rFonts w:ascii="GHEA Grapalat" w:hAnsi="GHEA Grapalat"/>
          <w:color w:val="000000"/>
          <w:sz w:val="24"/>
          <w:szCs w:val="24"/>
          <w:shd w:val="clear" w:color="auto" w:fill="FFFFFF"/>
          <w:lang w:val="hy-AM"/>
        </w:rPr>
        <w:t xml:space="preserve">սահմանել բռնության ենթարկված երեխային տրամադրվող աջակցության ձևերը և դրանց տրամադրման առանձնահատկությունները՝ հիմք ընդունելով՝ </w:t>
      </w:r>
      <w:r w:rsidRPr="00713E26">
        <w:rPr>
          <w:rFonts w:ascii="GHEA Grapalat" w:hAnsi="GHEA Grapalat"/>
          <w:color w:val="000000"/>
          <w:sz w:val="24"/>
          <w:szCs w:val="24"/>
          <w:lang w:val="hy-AM"/>
        </w:rPr>
        <w:t>«Սոցիալական աջակցության մասին</w:t>
      </w:r>
      <w:r w:rsidRPr="00713E26">
        <w:rPr>
          <w:rFonts w:ascii="GHEA Grapalat" w:hAnsi="GHEA Grapalat" w:cs="Merriweather"/>
          <w:color w:val="000000"/>
          <w:sz w:val="24"/>
          <w:szCs w:val="24"/>
          <w:lang w:val="hy-AM"/>
        </w:rPr>
        <w:t>»</w:t>
      </w:r>
      <w:r w:rsidRPr="00713E26">
        <w:rPr>
          <w:rFonts w:ascii="GHEA Grapalat" w:hAnsi="GHEA Grapalat"/>
          <w:color w:val="000000"/>
          <w:sz w:val="24"/>
          <w:szCs w:val="24"/>
          <w:lang w:val="hy-AM"/>
        </w:rPr>
        <w:t xml:space="preserve"> նոր օրենքը,</w:t>
      </w:r>
    </w:p>
    <w:p w14:paraId="744CAE38" w14:textId="3D92A63F" w:rsidR="00AF6169" w:rsidRPr="00713E26" w:rsidRDefault="00AF6169" w:rsidP="00AF6169">
      <w:pPr>
        <w:numPr>
          <w:ilvl w:val="0"/>
          <w:numId w:val="2"/>
        </w:numPr>
        <w:shd w:val="clear" w:color="auto" w:fill="FFFFFF"/>
        <w:tabs>
          <w:tab w:val="left" w:pos="993"/>
        </w:tabs>
        <w:spacing w:after="0" w:line="360" w:lineRule="auto"/>
        <w:ind w:left="0" w:firstLine="567"/>
        <w:jc w:val="both"/>
        <w:textAlignment w:val="baseline"/>
        <w:rPr>
          <w:rFonts w:ascii="GHEA Grapalat" w:hAnsi="GHEA Grapalat"/>
          <w:color w:val="000000"/>
          <w:sz w:val="24"/>
          <w:szCs w:val="24"/>
          <w:lang w:val="hy-AM"/>
        </w:rPr>
      </w:pPr>
      <w:r w:rsidRPr="00713E26">
        <w:rPr>
          <w:rFonts w:ascii="GHEA Grapalat" w:hAnsi="GHEA Grapalat"/>
          <w:color w:val="000000"/>
          <w:sz w:val="24"/>
          <w:szCs w:val="24"/>
          <w:lang w:val="hy-AM"/>
        </w:rPr>
        <w:t xml:space="preserve">հստակեցնել </w:t>
      </w:r>
      <w:r w:rsidRPr="00713E26">
        <w:rPr>
          <w:rFonts w:ascii="GHEA Grapalat" w:hAnsi="GHEA Grapalat"/>
          <w:color w:val="000000"/>
          <w:sz w:val="24"/>
          <w:szCs w:val="24"/>
          <w:shd w:val="clear" w:color="auto" w:fill="FFFFFF"/>
          <w:lang w:val="hy-AM"/>
        </w:rPr>
        <w:t xml:space="preserve">որոշման մեջ կիրառվող որոշ եզրույթներ և </w:t>
      </w:r>
      <w:r w:rsidR="00AD13EE" w:rsidRPr="00713E26">
        <w:rPr>
          <w:rFonts w:ascii="GHEA Grapalat" w:hAnsi="GHEA Grapalat"/>
          <w:color w:val="000000"/>
          <w:sz w:val="24"/>
          <w:szCs w:val="24"/>
          <w:shd w:val="clear" w:color="auto" w:fill="FFFFFF"/>
          <w:lang w:val="hy-AM"/>
        </w:rPr>
        <w:t>ի</w:t>
      </w:r>
      <w:r w:rsidRPr="00713E26">
        <w:rPr>
          <w:rFonts w:ascii="GHEA Grapalat" w:hAnsi="GHEA Grapalat"/>
          <w:color w:val="000000"/>
          <w:sz w:val="24"/>
          <w:szCs w:val="24"/>
          <w:shd w:val="clear" w:color="auto" w:fill="FFFFFF"/>
          <w:lang w:val="hy-AM"/>
        </w:rPr>
        <w:t>րավական տեխնիկայի համատեքստում՝ համահունչությունն այլ իրավական ակտերի հետ:</w:t>
      </w:r>
    </w:p>
    <w:p w14:paraId="3CC4814C" w14:textId="77777777" w:rsidR="00AF6169" w:rsidRPr="00713E26" w:rsidRDefault="00AF6169" w:rsidP="00AF6169">
      <w:pPr>
        <w:shd w:val="clear" w:color="auto" w:fill="FFFFFF"/>
        <w:tabs>
          <w:tab w:val="left" w:pos="993"/>
        </w:tabs>
        <w:spacing w:after="0" w:line="360" w:lineRule="auto"/>
        <w:ind w:firstLine="567"/>
        <w:jc w:val="both"/>
        <w:rPr>
          <w:rFonts w:ascii="GHEA Grapalat" w:hAnsi="GHEA Grapalat"/>
          <w:sz w:val="24"/>
          <w:szCs w:val="24"/>
          <w:lang w:val="hy-AM"/>
        </w:rPr>
      </w:pPr>
    </w:p>
    <w:p w14:paraId="153CDFC9" w14:textId="77777777" w:rsidR="00AF6169" w:rsidRPr="00713E26" w:rsidRDefault="00AF6169" w:rsidP="00AF6169">
      <w:pPr>
        <w:shd w:val="clear" w:color="auto" w:fill="FFFFFF"/>
        <w:spacing w:after="0" w:line="360" w:lineRule="auto"/>
        <w:ind w:firstLine="567"/>
        <w:jc w:val="both"/>
        <w:rPr>
          <w:rFonts w:ascii="GHEA Grapalat" w:hAnsi="GHEA Grapalat"/>
          <w:sz w:val="24"/>
          <w:szCs w:val="24"/>
          <w:lang w:val="hy-AM"/>
        </w:rPr>
      </w:pPr>
      <w:r w:rsidRPr="00713E26">
        <w:rPr>
          <w:rFonts w:ascii="GHEA Grapalat" w:hAnsi="GHEA Grapalat"/>
          <w:b/>
          <w:bCs/>
          <w:color w:val="000000"/>
          <w:sz w:val="24"/>
          <w:szCs w:val="24"/>
          <w:lang w:val="hy-AM"/>
        </w:rPr>
        <w:t>3. Ակնկալվող արդյունքը</w:t>
      </w:r>
    </w:p>
    <w:p w14:paraId="5B61EC0C" w14:textId="77777777" w:rsidR="00AF6169" w:rsidRPr="00713E26" w:rsidRDefault="00AF6169" w:rsidP="00AF6169">
      <w:pPr>
        <w:spacing w:after="0" w:line="360" w:lineRule="auto"/>
        <w:ind w:firstLine="567"/>
        <w:jc w:val="both"/>
        <w:rPr>
          <w:rFonts w:ascii="GHEA Grapalat" w:hAnsi="GHEA Grapalat"/>
          <w:sz w:val="24"/>
          <w:szCs w:val="24"/>
          <w:lang w:val="hy-AM"/>
        </w:rPr>
      </w:pPr>
      <w:r w:rsidRPr="00713E26">
        <w:rPr>
          <w:rFonts w:ascii="GHEA Grapalat" w:hAnsi="GHEA Grapalat"/>
          <w:color w:val="000000"/>
          <w:sz w:val="24"/>
          <w:szCs w:val="24"/>
          <w:lang w:val="hy-AM"/>
        </w:rPr>
        <w:t>Նախագծի ընդունմամբ ակնկալվում է ներդնել բ</w:t>
      </w:r>
      <w:r w:rsidRPr="00713E26">
        <w:rPr>
          <w:rFonts w:ascii="GHEA Grapalat" w:hAnsi="GHEA Grapalat"/>
          <w:color w:val="000000"/>
          <w:sz w:val="24"/>
          <w:szCs w:val="24"/>
          <w:shd w:val="clear" w:color="auto" w:fill="FFFFFF"/>
          <w:lang w:val="hy-AM"/>
        </w:rPr>
        <w:t xml:space="preserve">ռնության ենթարկված երեխայի հայտնաբերման կարգը՝ համապատասխան մարմիններ պաշտպանության կամ աջակցության տրամադրման նպատակով նրա ուղղորդման և աջակցության </w:t>
      </w:r>
      <w:r w:rsidRPr="00713E26">
        <w:rPr>
          <w:rFonts w:ascii="GHEA Grapalat" w:hAnsi="GHEA Grapalat"/>
          <w:color w:val="000000"/>
          <w:sz w:val="24"/>
          <w:szCs w:val="24"/>
          <w:shd w:val="clear" w:color="auto" w:fill="FFFFFF"/>
          <w:lang w:val="hy-AM"/>
        </w:rPr>
        <w:lastRenderedPageBreak/>
        <w:t>տրամադրման կարգերն արդյունավետորեն իրականացնելու համար՝ ամբողջականացնելով բռնության ենթարկված երեխայի ուղղորդման շղթան:</w:t>
      </w:r>
    </w:p>
    <w:p w14:paraId="56A973E1" w14:textId="77777777" w:rsidR="00AF6169" w:rsidRPr="00713E26" w:rsidRDefault="00AF6169" w:rsidP="00AF6169">
      <w:pPr>
        <w:spacing w:after="0" w:line="360" w:lineRule="auto"/>
        <w:rPr>
          <w:rFonts w:ascii="GHEA Grapalat" w:hAnsi="GHEA Grapalat"/>
          <w:sz w:val="24"/>
          <w:szCs w:val="24"/>
          <w:lang w:val="hy-AM"/>
        </w:rPr>
      </w:pPr>
    </w:p>
    <w:p w14:paraId="3DCF71AE" w14:textId="77777777" w:rsidR="00AF6169" w:rsidRPr="00713E26" w:rsidRDefault="00AF6169" w:rsidP="00AF6169">
      <w:pPr>
        <w:spacing w:after="0" w:line="360" w:lineRule="auto"/>
        <w:ind w:right="141" w:firstLine="567"/>
        <w:jc w:val="both"/>
        <w:rPr>
          <w:rFonts w:ascii="GHEA Grapalat" w:hAnsi="GHEA Grapalat"/>
          <w:sz w:val="24"/>
          <w:szCs w:val="24"/>
          <w:lang w:val="hy-AM"/>
        </w:rPr>
      </w:pPr>
      <w:r w:rsidRPr="00713E26">
        <w:rPr>
          <w:rFonts w:ascii="GHEA Grapalat" w:hAnsi="GHEA Grapalat"/>
          <w:b/>
          <w:bCs/>
          <w:color w:val="000000"/>
          <w:sz w:val="24"/>
          <w:szCs w:val="24"/>
          <w:lang w:val="hy-AM"/>
        </w:rPr>
        <w:t>4</w:t>
      </w:r>
      <w:r w:rsidRPr="00713E26">
        <w:rPr>
          <w:rFonts w:ascii="Times New Roman" w:hAnsi="Times New Roman"/>
          <w:b/>
          <w:bCs/>
          <w:color w:val="000000"/>
          <w:sz w:val="24"/>
          <w:szCs w:val="24"/>
          <w:lang w:val="hy-AM"/>
        </w:rPr>
        <w:t>․</w:t>
      </w:r>
      <w:r w:rsidRPr="00713E26">
        <w:rPr>
          <w:rFonts w:ascii="GHEA Grapalat" w:hAnsi="GHEA Grapalat"/>
          <w:b/>
          <w:bCs/>
          <w:color w:val="000000"/>
          <w:sz w:val="24"/>
          <w:szCs w:val="24"/>
          <w:lang w:val="hy-AM"/>
        </w:rPr>
        <w:t xml:space="preserve"> Նախագծի մշակման գործընթացում ներգրավված ինստիտուտները և անձինք</w:t>
      </w:r>
    </w:p>
    <w:p w14:paraId="5A48EC1D" w14:textId="3D6B4C7D" w:rsidR="00AF6169" w:rsidRPr="00713E26" w:rsidRDefault="00AF6169" w:rsidP="00AF6169">
      <w:pPr>
        <w:spacing w:after="0" w:line="360" w:lineRule="auto"/>
        <w:ind w:right="141" w:firstLine="567"/>
        <w:jc w:val="both"/>
        <w:rPr>
          <w:rFonts w:ascii="GHEA Grapalat" w:hAnsi="GHEA Grapalat"/>
          <w:sz w:val="24"/>
          <w:szCs w:val="24"/>
          <w:lang w:val="hy-AM"/>
        </w:rPr>
      </w:pPr>
      <w:r w:rsidRPr="00713E26">
        <w:rPr>
          <w:rFonts w:ascii="GHEA Grapalat" w:hAnsi="GHEA Grapalat"/>
          <w:color w:val="000000"/>
          <w:sz w:val="24"/>
          <w:szCs w:val="24"/>
          <w:lang w:val="hy-AM"/>
        </w:rPr>
        <w:t xml:space="preserve">Նախագիծը մշակվել է Աշխատանքի և </w:t>
      </w:r>
      <w:r w:rsidR="00AD13EE" w:rsidRPr="00713E26">
        <w:rPr>
          <w:rFonts w:ascii="GHEA Grapalat" w:hAnsi="GHEA Grapalat"/>
          <w:color w:val="000000"/>
          <w:sz w:val="24"/>
          <w:szCs w:val="24"/>
          <w:lang w:val="hy-AM"/>
        </w:rPr>
        <w:t>բարեկեցության</w:t>
      </w:r>
      <w:r w:rsidRPr="00713E26">
        <w:rPr>
          <w:rFonts w:ascii="GHEA Grapalat" w:hAnsi="GHEA Grapalat"/>
          <w:color w:val="000000"/>
          <w:sz w:val="24"/>
          <w:szCs w:val="24"/>
          <w:lang w:val="hy-AM"/>
        </w:rPr>
        <w:t xml:space="preserve"> նախարարության կողմից՝ ՄԱԿ-ի մանկական հիմնադրամի փորձագիտական աջակցությամբ։</w:t>
      </w:r>
    </w:p>
    <w:p w14:paraId="3A96EE73" w14:textId="77777777" w:rsidR="00AF6169" w:rsidRPr="00713E26" w:rsidRDefault="00AF6169" w:rsidP="00AF6169">
      <w:pPr>
        <w:spacing w:after="0" w:line="360" w:lineRule="auto"/>
        <w:rPr>
          <w:rFonts w:ascii="GHEA Grapalat" w:hAnsi="GHEA Grapalat"/>
          <w:sz w:val="24"/>
          <w:szCs w:val="24"/>
          <w:lang w:val="hy-AM"/>
        </w:rPr>
      </w:pPr>
    </w:p>
    <w:p w14:paraId="4B468A6B" w14:textId="77777777" w:rsidR="00AF6169" w:rsidRPr="00713E26" w:rsidRDefault="00AF6169" w:rsidP="00AF6169">
      <w:pPr>
        <w:spacing w:after="0" w:line="360" w:lineRule="auto"/>
        <w:ind w:right="141" w:firstLine="567"/>
        <w:jc w:val="both"/>
        <w:rPr>
          <w:rFonts w:ascii="GHEA Grapalat" w:hAnsi="GHEA Grapalat"/>
          <w:sz w:val="24"/>
          <w:szCs w:val="24"/>
          <w:lang w:val="hy-AM"/>
        </w:rPr>
      </w:pPr>
      <w:r w:rsidRPr="00713E26">
        <w:rPr>
          <w:rFonts w:ascii="GHEA Grapalat" w:hAnsi="GHEA Grapalat"/>
          <w:b/>
          <w:bCs/>
          <w:color w:val="000000"/>
          <w:sz w:val="24"/>
          <w:szCs w:val="24"/>
          <w:lang w:val="hy-AM"/>
        </w:rPr>
        <w:t>5</w:t>
      </w:r>
      <w:r w:rsidRPr="00713E26">
        <w:rPr>
          <w:rFonts w:ascii="Times New Roman" w:hAnsi="Times New Roman"/>
          <w:b/>
          <w:bCs/>
          <w:color w:val="000000"/>
          <w:sz w:val="24"/>
          <w:szCs w:val="24"/>
          <w:lang w:val="hy-AM"/>
        </w:rPr>
        <w:t>․</w:t>
      </w:r>
      <w:r w:rsidRPr="00713E26">
        <w:rPr>
          <w:rFonts w:ascii="GHEA Grapalat" w:hAnsi="GHEA Grapalat"/>
          <w:b/>
          <w:bCs/>
          <w:color w:val="000000"/>
          <w:sz w:val="24"/>
          <w:szCs w:val="24"/>
          <w:lang w:val="hy-AM"/>
        </w:rPr>
        <w:t xml:space="preserve"> Նախագծի ընդունման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14:paraId="6C390023" w14:textId="77777777" w:rsidR="00AF6169" w:rsidRPr="00713E26" w:rsidRDefault="00AF6169" w:rsidP="00AF6169">
      <w:pPr>
        <w:spacing w:after="0" w:line="360" w:lineRule="auto"/>
        <w:ind w:right="141" w:firstLine="567"/>
        <w:jc w:val="both"/>
        <w:rPr>
          <w:rFonts w:ascii="GHEA Grapalat" w:hAnsi="GHEA Grapalat"/>
          <w:sz w:val="24"/>
          <w:szCs w:val="24"/>
          <w:lang w:val="hy-AM"/>
        </w:rPr>
      </w:pPr>
      <w:r w:rsidRPr="00713E26">
        <w:rPr>
          <w:rFonts w:ascii="GHEA Grapalat" w:hAnsi="GHEA Grapalat"/>
          <w:color w:val="000000"/>
          <w:sz w:val="24"/>
          <w:szCs w:val="24"/>
          <w:shd w:val="clear" w:color="auto" w:fill="FFFFFF"/>
          <w:lang w:val="hy-AM"/>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14:paraId="61C733AD" w14:textId="77777777" w:rsidR="00AF6169" w:rsidRPr="00713E26" w:rsidRDefault="00AF6169" w:rsidP="00AF6169">
      <w:pPr>
        <w:spacing w:after="0" w:line="360" w:lineRule="auto"/>
        <w:rPr>
          <w:rFonts w:ascii="GHEA Grapalat" w:hAnsi="GHEA Grapalat"/>
          <w:sz w:val="24"/>
          <w:szCs w:val="24"/>
          <w:lang w:val="hy-AM"/>
        </w:rPr>
      </w:pPr>
    </w:p>
    <w:p w14:paraId="32166285" w14:textId="1E4F446C" w:rsidR="00AF6169" w:rsidRPr="00713E26" w:rsidRDefault="00AF6169" w:rsidP="00AF6169">
      <w:pPr>
        <w:spacing w:after="0" w:line="360" w:lineRule="auto"/>
        <w:ind w:right="141" w:firstLine="567"/>
        <w:jc w:val="both"/>
        <w:rPr>
          <w:rFonts w:ascii="GHEA Grapalat" w:hAnsi="GHEA Grapalat"/>
          <w:sz w:val="24"/>
          <w:szCs w:val="24"/>
          <w:lang w:val="hy-AM"/>
        </w:rPr>
      </w:pPr>
      <w:r w:rsidRPr="00713E26">
        <w:rPr>
          <w:rFonts w:ascii="GHEA Grapalat" w:hAnsi="GHEA Grapalat"/>
          <w:b/>
          <w:bCs/>
          <w:color w:val="000000"/>
          <w:sz w:val="24"/>
          <w:szCs w:val="24"/>
          <w:lang w:val="hy-AM"/>
        </w:rPr>
        <w:t>6</w:t>
      </w:r>
      <w:r w:rsidRPr="00713E26">
        <w:rPr>
          <w:rFonts w:ascii="Times New Roman" w:hAnsi="Times New Roman"/>
          <w:b/>
          <w:bCs/>
          <w:color w:val="000000"/>
          <w:sz w:val="24"/>
          <w:szCs w:val="24"/>
          <w:lang w:val="hy-AM"/>
        </w:rPr>
        <w:t>․</w:t>
      </w:r>
      <w:r w:rsidRPr="00713E26">
        <w:rPr>
          <w:rFonts w:ascii="GHEA Grapalat" w:hAnsi="GHEA Grapalat"/>
          <w:b/>
          <w:bCs/>
          <w:color w:val="000000"/>
          <w:sz w:val="24"/>
          <w:szCs w:val="24"/>
          <w:lang w:val="hy-AM"/>
        </w:rPr>
        <w:t xml:space="preserve"> Կապը ռազմավարական փաստաթղթերի հետ. Հայաստանի վերափոխման ռազմավարություն 2050, Կառավարության 202</w:t>
      </w:r>
      <w:r w:rsidR="00AD13EE" w:rsidRPr="00713E26">
        <w:rPr>
          <w:rFonts w:ascii="GHEA Grapalat" w:hAnsi="GHEA Grapalat"/>
          <w:b/>
          <w:bCs/>
          <w:color w:val="000000"/>
          <w:sz w:val="24"/>
          <w:szCs w:val="24"/>
          <w:lang w:val="hy-AM"/>
        </w:rPr>
        <w:t>6</w:t>
      </w:r>
      <w:r w:rsidRPr="00713E26">
        <w:rPr>
          <w:rFonts w:ascii="GHEA Grapalat" w:hAnsi="GHEA Grapalat"/>
          <w:b/>
          <w:bCs/>
          <w:color w:val="000000"/>
          <w:sz w:val="24"/>
          <w:szCs w:val="24"/>
          <w:lang w:val="hy-AM"/>
        </w:rPr>
        <w:t>-20</w:t>
      </w:r>
      <w:r w:rsidR="00AD13EE" w:rsidRPr="00713E26">
        <w:rPr>
          <w:rFonts w:ascii="GHEA Grapalat" w:hAnsi="GHEA Grapalat"/>
          <w:b/>
          <w:bCs/>
          <w:color w:val="000000"/>
          <w:sz w:val="24"/>
          <w:szCs w:val="24"/>
          <w:lang w:val="hy-AM"/>
        </w:rPr>
        <w:t>31</w:t>
      </w:r>
      <w:r w:rsidRPr="00713E26">
        <w:rPr>
          <w:rFonts w:ascii="GHEA Grapalat" w:hAnsi="GHEA Grapalat"/>
          <w:b/>
          <w:bCs/>
          <w:color w:val="000000"/>
          <w:sz w:val="24"/>
          <w:szCs w:val="24"/>
          <w:lang w:val="hy-AM"/>
        </w:rPr>
        <w:t>թթ. ծրագիր, ոլորտային և/կամ այլ ռազմավարություններ</w:t>
      </w:r>
    </w:p>
    <w:p w14:paraId="494067C5" w14:textId="3087DBC7" w:rsidR="00394785" w:rsidRPr="00713E26" w:rsidRDefault="00AF6169" w:rsidP="00AF6169">
      <w:pPr>
        <w:spacing w:after="0" w:line="360" w:lineRule="auto"/>
        <w:ind w:firstLine="425"/>
        <w:jc w:val="both"/>
        <w:rPr>
          <w:rFonts w:ascii="GHEA Grapalat" w:hAnsi="GHEA Grapalat"/>
          <w:color w:val="000000"/>
          <w:sz w:val="24"/>
          <w:szCs w:val="24"/>
          <w:lang w:val="hy-AM"/>
        </w:rPr>
      </w:pPr>
      <w:r w:rsidRPr="00713E26">
        <w:rPr>
          <w:rFonts w:ascii="GHEA Grapalat" w:hAnsi="GHEA Grapalat"/>
          <w:color w:val="000000"/>
          <w:sz w:val="24"/>
          <w:szCs w:val="24"/>
          <w:lang w:val="hy-AM"/>
        </w:rPr>
        <w:t xml:space="preserve">Կառավարության </w:t>
      </w:r>
      <w:r w:rsidR="00394785" w:rsidRPr="00713E26">
        <w:rPr>
          <w:rFonts w:ascii="GHEA Grapalat" w:hAnsi="GHEA Grapalat"/>
          <w:color w:val="000000"/>
          <w:sz w:val="24"/>
          <w:szCs w:val="24"/>
          <w:lang w:val="hy-AM"/>
        </w:rPr>
        <w:t>2026-2031թթ</w:t>
      </w:r>
      <w:r w:rsidR="00394785" w:rsidRPr="00713E26">
        <w:rPr>
          <w:rFonts w:ascii="Times New Roman" w:hAnsi="Times New Roman"/>
          <w:color w:val="000000"/>
          <w:sz w:val="24"/>
          <w:szCs w:val="24"/>
          <w:lang w:val="hy-AM"/>
        </w:rPr>
        <w:t>․</w:t>
      </w:r>
      <w:r w:rsidR="00394785" w:rsidRPr="00713E26">
        <w:rPr>
          <w:rFonts w:ascii="GHEA Grapalat" w:hAnsi="GHEA Grapalat"/>
          <w:color w:val="000000"/>
          <w:sz w:val="24"/>
          <w:szCs w:val="24"/>
          <w:lang w:val="hy-AM"/>
        </w:rPr>
        <w:t xml:space="preserve">-ի </w:t>
      </w:r>
      <w:r w:rsidRPr="00713E26">
        <w:rPr>
          <w:rFonts w:ascii="GHEA Grapalat" w:hAnsi="GHEA Grapalat"/>
          <w:color w:val="000000"/>
          <w:sz w:val="24"/>
          <w:szCs w:val="24"/>
          <w:lang w:val="hy-AM"/>
        </w:rPr>
        <w:t xml:space="preserve">ծրագրի </w:t>
      </w:r>
      <w:r w:rsidR="00394785" w:rsidRPr="00713E26">
        <w:rPr>
          <w:rFonts w:ascii="GHEA Grapalat" w:hAnsi="GHEA Grapalat"/>
          <w:color w:val="000000"/>
          <w:sz w:val="24"/>
          <w:szCs w:val="24"/>
          <w:lang w:val="hy-AM"/>
        </w:rPr>
        <w:t>4-րդ գլխի 2-դ կետի համաձայն՝</w:t>
      </w:r>
      <w:r w:rsidR="00394785" w:rsidRPr="00713E26">
        <w:rPr>
          <w:rFonts w:ascii="GHEA Grapalat" w:hAnsi="GHEA Grapalat"/>
          <w:sz w:val="24"/>
          <w:szCs w:val="24"/>
          <w:lang w:val="hy-AM"/>
        </w:rPr>
        <w:t xml:space="preserve"> Կառավարության քայլերի արդյունքում՝ իրականացվելու է բռնության մշակույթի, այդ թվում՝ ընտանեկան և կենցաղային բռնության դեմ պայքարի կառուցակարգերի և համակարգի ուժեղացում, այդ թվում՝ օրենսդրական բարեփոխումների միջոցով:</w:t>
      </w:r>
    </w:p>
    <w:p w14:paraId="59567C83" w14:textId="232E3578" w:rsidR="00394785" w:rsidRPr="00713E26" w:rsidRDefault="00394785" w:rsidP="00AF6169">
      <w:pPr>
        <w:spacing w:after="0" w:line="360" w:lineRule="auto"/>
        <w:ind w:firstLine="425"/>
        <w:jc w:val="both"/>
        <w:rPr>
          <w:rFonts w:ascii="GHEA Grapalat" w:hAnsi="GHEA Grapalat"/>
          <w:sz w:val="24"/>
          <w:szCs w:val="24"/>
          <w:lang w:val="hy-AM"/>
        </w:rPr>
      </w:pPr>
      <w:r w:rsidRPr="00713E26">
        <w:rPr>
          <w:rFonts w:ascii="GHEA Grapalat" w:hAnsi="GHEA Grapalat"/>
          <w:color w:val="000000"/>
          <w:sz w:val="24"/>
          <w:szCs w:val="24"/>
          <w:lang w:val="hy-AM"/>
        </w:rPr>
        <w:t xml:space="preserve">Նույն ծրագրի 5-րդ գլխի համաձայն՝ </w:t>
      </w:r>
      <w:r w:rsidRPr="00713E26">
        <w:rPr>
          <w:rFonts w:ascii="GHEA Grapalat" w:hAnsi="GHEA Grapalat"/>
          <w:sz w:val="24"/>
          <w:szCs w:val="24"/>
          <w:lang w:val="hy-AM"/>
        </w:rPr>
        <w:t xml:space="preserve">Աշխատանքի և սոցիալական պաշտպանության պետական քաղաքականության նպատակն է նպաստել մարդու և ընտանիքի բարեկեցությանը, կանխարգելել և կառավարել կյանքի բոլոր փուլերում կյանքի դժվարին իրավիճակների առաջացման ռիսկերը։ Սոցիալական պաշտպանության հասցեական համակարգը կարևոր նախապայման է յուրաքանչյուր անձի արժանապատիվ կյանքի, սոցիալական ներառման և հավասար հնարավորությունների ապահովման համար։ </w:t>
      </w:r>
      <w:r w:rsidRPr="00713E26">
        <w:rPr>
          <w:rFonts w:ascii="GHEA Grapalat" w:hAnsi="GHEA Grapalat"/>
          <w:sz w:val="24"/>
          <w:szCs w:val="24"/>
          <w:lang w:val="hy-AM"/>
        </w:rPr>
        <w:lastRenderedPageBreak/>
        <w:t xml:space="preserve">Կառավարությունը շարունակելու է զարգացնել կարիքահենք սոցիալական ծառայությունները՝ առանձնահատուկ ուշադրություն դարձնելով աղքատության կանխարգելմանը և նվազեցմանը, խոցելի խավերի մրցունակության բարձրացմանը։ Արդիականացվելու են երեխաների և ընտանիքների աջակցության համայնքահենք ծառայությունները՝ ընդլայնելով վաղ միջամտության, ընտանիքի պահպանման, համայնքահենք, սոցիալ-վերականգնողական և այլընտրանքային խնամքի հասանելիությունը։ Սա նպաստելու է ընտանեկան միջավայրում ապրելու իրավունքի և 30 ապաինստիտուցիոնալացման քաղաքականության իրականացմանը, գենդերային հավասարությանը, բռնության, թրաֆիքինգի և շահագործման կանխարգելմանը, հաշմանդամություն ունեցող անձանց անկախ կյանքին ու սոցիալական ներառմանը և ավագ սերնդի ինքնուրույն կենսագործունեությանը։ </w:t>
      </w:r>
    </w:p>
    <w:p w14:paraId="1FCE46A9" w14:textId="73D4A021" w:rsidR="00AF6169" w:rsidRPr="00713E26" w:rsidRDefault="00AF6169" w:rsidP="00AF6169">
      <w:pPr>
        <w:spacing w:after="0" w:line="360" w:lineRule="auto"/>
        <w:ind w:firstLine="425"/>
        <w:jc w:val="both"/>
        <w:rPr>
          <w:rFonts w:ascii="GHEA Grapalat" w:hAnsi="GHEA Grapalat"/>
          <w:sz w:val="24"/>
          <w:szCs w:val="24"/>
          <w:lang w:val="hy-AM"/>
        </w:rPr>
      </w:pPr>
      <w:r w:rsidRPr="00713E26">
        <w:rPr>
          <w:rFonts w:ascii="GHEA Grapalat" w:hAnsi="GHEA Grapalat"/>
          <w:color w:val="000000"/>
          <w:sz w:val="24"/>
          <w:szCs w:val="24"/>
          <w:lang w:val="hy-AM"/>
        </w:rPr>
        <w:t>Նախագծի ընդունումը բխում է ՀՀ վարչապետի 2025 թվականի փետրվարի 10-ի «Երեխայի իրավունքների և երեխայի պաշտպանության համակարգի մասին</w:t>
      </w:r>
      <w:r w:rsidRPr="00713E26">
        <w:rPr>
          <w:rFonts w:ascii="GHEA Grapalat" w:hAnsi="GHEA Grapalat" w:cs="Merriweather"/>
          <w:color w:val="000000"/>
          <w:sz w:val="24"/>
          <w:szCs w:val="24"/>
          <w:lang w:val="hy-AM"/>
        </w:rPr>
        <w:t>»</w:t>
      </w:r>
      <w:r w:rsidRPr="00713E26">
        <w:rPr>
          <w:rFonts w:ascii="GHEA Grapalat" w:hAnsi="GHEA Grapalat"/>
          <w:color w:val="000000"/>
          <w:sz w:val="24"/>
          <w:szCs w:val="24"/>
          <w:lang w:val="hy-AM"/>
        </w:rPr>
        <w:t xml:space="preserve"> 2025 թվականի հոկտեմբերի 22-ի ՀՕ-364-Ն և </w:t>
      </w:r>
      <w:r w:rsidRPr="00713E26">
        <w:rPr>
          <w:rFonts w:ascii="GHEA Grapalat" w:hAnsi="GHEA Grapalat" w:cs="Merriweather"/>
          <w:color w:val="000000"/>
          <w:sz w:val="24"/>
          <w:szCs w:val="24"/>
          <w:lang w:val="hy-AM"/>
        </w:rPr>
        <w:t>«</w:t>
      </w:r>
      <w:r w:rsidRPr="00713E26">
        <w:rPr>
          <w:rFonts w:ascii="GHEA Grapalat" w:hAnsi="GHEA Grapalat"/>
          <w:color w:val="000000"/>
          <w:sz w:val="24"/>
          <w:szCs w:val="24"/>
          <w:lang w:val="hy-AM"/>
        </w:rPr>
        <w:t>Հայաստանի Հանրապետության ընտանեկան օրենսգրքում փոփոխություններ և լրացումներ կատարելու մասին</w:t>
      </w:r>
      <w:r w:rsidRPr="00713E26">
        <w:rPr>
          <w:rFonts w:ascii="GHEA Grapalat" w:hAnsi="GHEA Grapalat" w:cs="Merriweather"/>
          <w:color w:val="000000"/>
          <w:sz w:val="24"/>
          <w:szCs w:val="24"/>
          <w:lang w:val="hy-AM"/>
        </w:rPr>
        <w:t>»</w:t>
      </w:r>
      <w:r w:rsidRPr="00713E26">
        <w:rPr>
          <w:rFonts w:ascii="GHEA Grapalat" w:hAnsi="GHEA Grapalat"/>
          <w:color w:val="000000"/>
          <w:sz w:val="24"/>
          <w:szCs w:val="24"/>
          <w:lang w:val="hy-AM"/>
        </w:rPr>
        <w:t xml:space="preserve"> 2025 թվականի հոկտեմբերի 22-ի ՀՕ-363-Ն օրենքների կիրարկումն ապահովող միջոցառումների ցանկը և ժամանակացույցը հաստատելու մասին</w:t>
      </w:r>
      <w:r w:rsidRPr="00713E26">
        <w:rPr>
          <w:rFonts w:ascii="GHEA Grapalat" w:hAnsi="GHEA Grapalat" w:cs="Merriweather"/>
          <w:color w:val="000000"/>
          <w:sz w:val="24"/>
          <w:szCs w:val="24"/>
          <w:lang w:val="hy-AM"/>
        </w:rPr>
        <w:t>»</w:t>
      </w:r>
      <w:r w:rsidRPr="00713E26">
        <w:rPr>
          <w:rFonts w:ascii="GHEA Grapalat" w:hAnsi="GHEA Grapalat"/>
          <w:color w:val="000000"/>
          <w:sz w:val="24"/>
          <w:szCs w:val="24"/>
          <w:lang w:val="hy-AM"/>
        </w:rPr>
        <w:t xml:space="preserve"> N101-Ա որոշման հավելվածի 6-րդ կետից:</w:t>
      </w:r>
    </w:p>
    <w:p w14:paraId="7094CC42" w14:textId="77777777" w:rsidR="003546CE" w:rsidRPr="00713E26" w:rsidRDefault="003546CE" w:rsidP="00AF6169">
      <w:pPr>
        <w:spacing w:after="0" w:line="360" w:lineRule="auto"/>
        <w:rPr>
          <w:rFonts w:ascii="GHEA Grapalat" w:hAnsi="GHEA Grapalat"/>
          <w:sz w:val="24"/>
          <w:szCs w:val="24"/>
          <w:lang w:val="hy-AM"/>
        </w:rPr>
      </w:pPr>
    </w:p>
    <w:sectPr w:rsidR="003546CE" w:rsidRPr="00713E26" w:rsidSect="00134A04">
      <w:pgSz w:w="12240" w:h="15840"/>
      <w:pgMar w:top="1134" w:right="1134" w:bottom="113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7EE22" w14:textId="77777777" w:rsidR="00052DF8" w:rsidRDefault="00052DF8" w:rsidP="0078096C">
      <w:pPr>
        <w:spacing w:after="0" w:line="240" w:lineRule="auto"/>
      </w:pPr>
      <w:r>
        <w:separator/>
      </w:r>
    </w:p>
  </w:endnote>
  <w:endnote w:type="continuationSeparator" w:id="0">
    <w:p w14:paraId="563EF5AB" w14:textId="77777777" w:rsidR="00052DF8" w:rsidRDefault="00052DF8" w:rsidP="00780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Merriweather">
    <w:charset w:val="00"/>
    <w:family w:val="auto"/>
    <w:pitch w:val="variable"/>
    <w:sig w:usb0="20000207" w:usb1="00000002" w:usb2="00000000" w:usb3="00000000" w:csb0="00000197"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B3AAD" w14:textId="77777777" w:rsidR="00052DF8" w:rsidRDefault="00052DF8" w:rsidP="0078096C">
      <w:pPr>
        <w:spacing w:after="0" w:line="240" w:lineRule="auto"/>
      </w:pPr>
      <w:r>
        <w:separator/>
      </w:r>
    </w:p>
  </w:footnote>
  <w:footnote w:type="continuationSeparator" w:id="0">
    <w:p w14:paraId="16E84516" w14:textId="77777777" w:rsidR="00052DF8" w:rsidRDefault="00052DF8" w:rsidP="007809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F4446D"/>
    <w:multiLevelType w:val="multilevel"/>
    <w:tmpl w:val="B9489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434A92"/>
    <w:multiLevelType w:val="multilevel"/>
    <w:tmpl w:val="2482FF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16A3471"/>
    <w:multiLevelType w:val="hybridMultilevel"/>
    <w:tmpl w:val="1F52CF0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54741FA0"/>
    <w:multiLevelType w:val="hybridMultilevel"/>
    <w:tmpl w:val="F74A7DE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BC3"/>
    <w:rsid w:val="00052DF8"/>
    <w:rsid w:val="00134A04"/>
    <w:rsid w:val="00201F37"/>
    <w:rsid w:val="002F577A"/>
    <w:rsid w:val="003546CE"/>
    <w:rsid w:val="00394785"/>
    <w:rsid w:val="003D2A42"/>
    <w:rsid w:val="004550B5"/>
    <w:rsid w:val="00537BE7"/>
    <w:rsid w:val="00563851"/>
    <w:rsid w:val="00572DFE"/>
    <w:rsid w:val="005C3DD8"/>
    <w:rsid w:val="006C2622"/>
    <w:rsid w:val="006C4BC3"/>
    <w:rsid w:val="00713E26"/>
    <w:rsid w:val="0078096C"/>
    <w:rsid w:val="0087001E"/>
    <w:rsid w:val="008B4ABD"/>
    <w:rsid w:val="008C12EA"/>
    <w:rsid w:val="00934A83"/>
    <w:rsid w:val="0098639A"/>
    <w:rsid w:val="00AA3895"/>
    <w:rsid w:val="00AD13EE"/>
    <w:rsid w:val="00AF5861"/>
    <w:rsid w:val="00AF6169"/>
    <w:rsid w:val="00B02F24"/>
    <w:rsid w:val="00B12B5C"/>
    <w:rsid w:val="00B9376A"/>
    <w:rsid w:val="00BB2D72"/>
    <w:rsid w:val="00BC0593"/>
    <w:rsid w:val="00C27225"/>
    <w:rsid w:val="00E21319"/>
    <w:rsid w:val="00F240FC"/>
    <w:rsid w:val="00F93A81"/>
    <w:rsid w:val="00FD5C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4C8A0"/>
  <w15:chartTrackingRefBased/>
  <w15:docId w15:val="{D4943C87-EB1B-42C9-B2D3-69771476C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B5C"/>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Char11,Normal (Web) Char Char1,Char11 Char1,Char Char Char1,Char11 Char1 Char1,Обычный (веб) Знак Знак,Знак Знак Знак Знак,Знак Знак1,Обычный (веб) Знак Знак Знак,Знак Знак Знак1 Знак Знак Знак Знак Знак,Знак1,webb,Знак,Normal1, webb"/>
    <w:basedOn w:val="Normal"/>
    <w:link w:val="NormalWebChar"/>
    <w:uiPriority w:val="99"/>
    <w:unhideWhenUsed/>
    <w:qFormat/>
    <w:rsid w:val="0078096C"/>
    <w:pPr>
      <w:spacing w:before="100" w:beforeAutospacing="1" w:after="100" w:afterAutospacing="1" w:line="240" w:lineRule="auto"/>
    </w:pPr>
    <w:rPr>
      <w:rFonts w:ascii="Times New Roman" w:hAnsi="Times New Roman"/>
      <w:sz w:val="24"/>
      <w:szCs w:val="24"/>
    </w:rPr>
  </w:style>
  <w:style w:type="character" w:styleId="Emphasis">
    <w:name w:val="Emphasis"/>
    <w:uiPriority w:val="20"/>
    <w:qFormat/>
    <w:rsid w:val="0078096C"/>
    <w:rPr>
      <w:i/>
      <w:iCs/>
    </w:rPr>
  </w:style>
  <w:style w:type="character" w:customStyle="1" w:styleId="NormalWebChar">
    <w:name w:val="Normal (Web) Char"/>
    <w:aliases w:val="Char11 Char,Normal (Web) Char Char1 Char,Char11 Char1 Char,Char Char Char1 Char,Char11 Char1 Char1 Char,Обычный (веб) Знак Знак Char,Знак Знак Знак Знак Char,Знак Знак1 Char,Обычный (веб) Знак Знак Знак Char,Знак1 Char,webb Char"/>
    <w:link w:val="NormalWeb"/>
    <w:uiPriority w:val="99"/>
    <w:rsid w:val="0078096C"/>
    <w:rPr>
      <w:rFonts w:ascii="Times New Roman" w:eastAsia="Times New Roman" w:hAnsi="Times New Roman" w:cs="Times New Roman"/>
      <w:sz w:val="24"/>
      <w:szCs w:val="24"/>
    </w:rPr>
  </w:style>
  <w:style w:type="paragraph" w:styleId="FootnoteText">
    <w:name w:val="footnote text"/>
    <w:aliases w:val="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1 Знак Знак Знак Знак Знак Знак,Текст сноски Знак1 Знак"/>
    <w:basedOn w:val="Normal"/>
    <w:link w:val="FootnoteTextChar"/>
    <w:uiPriority w:val="99"/>
    <w:unhideWhenUsed/>
    <w:qFormat/>
    <w:rsid w:val="0078096C"/>
    <w:pPr>
      <w:spacing w:after="0" w:line="240" w:lineRule="auto"/>
    </w:pPr>
    <w:rPr>
      <w:rFonts w:asciiTheme="minorHAnsi" w:eastAsiaTheme="minorHAnsi" w:hAnsiTheme="minorHAnsi" w:cstheme="minorBidi"/>
      <w:kern w:val="2"/>
      <w:sz w:val="20"/>
      <w:szCs w:val="20"/>
      <w14:ligatures w14:val="standardContextual"/>
    </w:rPr>
  </w:style>
  <w:style w:type="character" w:customStyle="1" w:styleId="FootnoteTextChar">
    <w:name w:val="Footnote Text Char"/>
    <w:aliases w:val="Текст сноски Знак Знак Char,Текст сноски Знак1 Знак Знак Char,Текст сноски Знак Знак Знак Знак Char,Текст сноски Знак1 Знак Знак Знак Знак Char,Текст сноски Знак Знак Знак Знак Знак Знак Char,Текст сноски Знак1 Знак Char"/>
    <w:basedOn w:val="DefaultParagraphFont"/>
    <w:link w:val="FootnoteText"/>
    <w:uiPriority w:val="99"/>
    <w:rsid w:val="0078096C"/>
    <w:rPr>
      <w:kern w:val="2"/>
      <w:sz w:val="20"/>
      <w:szCs w:val="20"/>
      <w14:ligatures w14:val="standardContextual"/>
    </w:rPr>
  </w:style>
  <w:style w:type="character" w:styleId="FootnoteReference">
    <w:name w:val="footnote reference"/>
    <w:aliases w:val="ftref,16 Point,Superscript 6 Point,(NECG) Footnote Reference,BVI fnr,fr,Ref,de nota al pie,Footnote Ref in FtNote,Footnote Reference Number, BVI fnr,Fußnotenzeichen DISS,SUPERS,Footnotes refss,callout,4_G,4_G Char Char Char Char"/>
    <w:basedOn w:val="DefaultParagraphFont"/>
    <w:link w:val="4GCharCharChar"/>
    <w:uiPriority w:val="99"/>
    <w:unhideWhenUsed/>
    <w:rsid w:val="0078096C"/>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78096C"/>
    <w:pPr>
      <w:spacing w:after="160" w:line="240" w:lineRule="exact"/>
      <w:jc w:val="both"/>
    </w:pPr>
    <w:rPr>
      <w:rFonts w:asciiTheme="minorHAnsi" w:eastAsiaTheme="minorHAnsi" w:hAnsiTheme="minorHAnsi" w:cstheme="minorBidi"/>
      <w:vertAlign w:val="superscript"/>
    </w:rPr>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78096C"/>
    <w:pPr>
      <w:spacing w:after="160" w:line="259" w:lineRule="auto"/>
      <w:ind w:left="720"/>
      <w:contextualSpacing/>
    </w:pPr>
    <w:rPr>
      <w:rFonts w:asciiTheme="minorHAnsi" w:eastAsiaTheme="minorHAnsi" w:hAnsiTheme="minorHAnsi" w:cstheme="minorBidi"/>
      <w:kern w:val="2"/>
      <w14:ligatures w14:val="standardContextual"/>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locked/>
    <w:rsid w:val="0078096C"/>
    <w:rPr>
      <w:kern w:val="2"/>
      <w14:ligatures w14:val="standardContextual"/>
    </w:rPr>
  </w:style>
  <w:style w:type="character" w:styleId="Hyperlink">
    <w:name w:val="Hyperlink"/>
    <w:basedOn w:val="DefaultParagraphFont"/>
    <w:uiPriority w:val="99"/>
    <w:semiHidden/>
    <w:unhideWhenUsed/>
    <w:rsid w:val="00AF6169"/>
    <w:rPr>
      <w:color w:val="0000FF"/>
      <w:u w:val="single"/>
    </w:rPr>
  </w:style>
  <w:style w:type="character" w:styleId="CommentReference">
    <w:name w:val="annotation reference"/>
    <w:basedOn w:val="DefaultParagraphFont"/>
    <w:uiPriority w:val="99"/>
    <w:semiHidden/>
    <w:unhideWhenUsed/>
    <w:rsid w:val="00BB2D72"/>
    <w:rPr>
      <w:sz w:val="16"/>
      <w:szCs w:val="16"/>
    </w:rPr>
  </w:style>
  <w:style w:type="paragraph" w:styleId="CommentText">
    <w:name w:val="annotation text"/>
    <w:basedOn w:val="Normal"/>
    <w:link w:val="CommentTextChar"/>
    <w:uiPriority w:val="99"/>
    <w:semiHidden/>
    <w:unhideWhenUsed/>
    <w:rsid w:val="00BB2D72"/>
    <w:pPr>
      <w:spacing w:line="240" w:lineRule="auto"/>
    </w:pPr>
    <w:rPr>
      <w:sz w:val="20"/>
      <w:szCs w:val="20"/>
    </w:rPr>
  </w:style>
  <w:style w:type="character" w:customStyle="1" w:styleId="CommentTextChar">
    <w:name w:val="Comment Text Char"/>
    <w:basedOn w:val="DefaultParagraphFont"/>
    <w:link w:val="CommentText"/>
    <w:uiPriority w:val="99"/>
    <w:semiHidden/>
    <w:rsid w:val="00BB2D72"/>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B2D72"/>
    <w:rPr>
      <w:b/>
      <w:bCs/>
    </w:rPr>
  </w:style>
  <w:style w:type="character" w:customStyle="1" w:styleId="CommentSubjectChar">
    <w:name w:val="Comment Subject Char"/>
    <w:basedOn w:val="CommentTextChar"/>
    <w:link w:val="CommentSubject"/>
    <w:uiPriority w:val="99"/>
    <w:semiHidden/>
    <w:rsid w:val="00BB2D72"/>
    <w:rPr>
      <w:rFonts w:ascii="Calibri" w:eastAsia="Times New Roman"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403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DocumentView.aspx?docid=17971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996</TotalTime>
  <Pages>7</Pages>
  <Words>1592</Words>
  <Characters>9081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Tumasyan</dc:creator>
  <cp:keywords/>
  <dc:description/>
  <cp:lastModifiedBy>Sona Barseghyan</cp:lastModifiedBy>
  <cp:revision>22</cp:revision>
  <dcterms:created xsi:type="dcterms:W3CDTF">2025-09-11T12:44:00Z</dcterms:created>
  <dcterms:modified xsi:type="dcterms:W3CDTF">2026-10-29T13:27:00Z</dcterms:modified>
</cp:coreProperties>
</file>