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642" w:rsidRDefault="00ED064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642" w:rsidRDefault="00ED0642" w:rsidP="00A71CED">
      <w:pPr>
        <w:jc w:val="center"/>
      </w:pPr>
    </w:p>
    <w:p w:rsidR="00ED0642" w:rsidRDefault="00ED064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D0642" w:rsidRDefault="00ED0642" w:rsidP="00A71CED">
      <w:pPr>
        <w:pStyle w:val="mechtex"/>
        <w:rPr>
          <w:rFonts w:ascii="GHEA Mariam" w:hAnsi="GHEA Mariam"/>
          <w:b/>
        </w:rPr>
      </w:pPr>
    </w:p>
    <w:p w:rsidR="00ED0642" w:rsidRDefault="00ED064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D0642" w:rsidRPr="008E1B5A" w:rsidRDefault="00ED0642" w:rsidP="00A71CED">
      <w:pPr>
        <w:jc w:val="center"/>
        <w:rPr>
          <w:rFonts w:ascii="GHEA Mariam" w:hAnsi="GHEA Mariam"/>
          <w:sz w:val="24"/>
          <w:szCs w:val="24"/>
        </w:rPr>
      </w:pPr>
    </w:p>
    <w:p w:rsidR="00ED0642" w:rsidRPr="00147102" w:rsidRDefault="00ED0642" w:rsidP="00A71CED">
      <w:pPr>
        <w:jc w:val="center"/>
        <w:rPr>
          <w:rFonts w:ascii="GHEA Mariam" w:hAnsi="GHEA Mariam"/>
          <w:sz w:val="8"/>
          <w:szCs w:val="24"/>
        </w:rPr>
      </w:pPr>
    </w:p>
    <w:p w:rsidR="00ED0642" w:rsidRPr="008E1B5A" w:rsidRDefault="00ED0642" w:rsidP="00A71CED">
      <w:pPr>
        <w:jc w:val="center"/>
        <w:rPr>
          <w:rFonts w:ascii="GHEA Mariam" w:hAnsi="GHEA Mariam"/>
          <w:sz w:val="24"/>
          <w:szCs w:val="24"/>
        </w:rPr>
      </w:pPr>
    </w:p>
    <w:p w:rsidR="00ED0642" w:rsidRPr="007F7F8E" w:rsidRDefault="00ED064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ED0642" w:rsidRDefault="00ED064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D0642" w:rsidRPr="00147102" w:rsidRDefault="00ED0642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ED0642" w:rsidRDefault="00ED064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D0642" w:rsidRPr="00B45A61" w:rsidRDefault="00ED064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D0642" w:rsidRPr="00ED0642" w:rsidRDefault="00ED0642" w:rsidP="00ED0642">
      <w:pPr>
        <w:pStyle w:val="mechtex"/>
        <w:rPr>
          <w:rFonts w:ascii="GHEA Mariam" w:hAnsi="GHEA Mariam"/>
          <w:sz w:val="24"/>
          <w:lang w:val="hy-AM"/>
        </w:rPr>
      </w:pPr>
      <w:r w:rsidRPr="00ED0642">
        <w:rPr>
          <w:rFonts w:ascii="GHEA Mariam" w:hAnsi="GHEA Mariam" w:cs="Sylfaen"/>
          <w:sz w:val="24"/>
          <w:lang w:val="hy-AM"/>
        </w:rPr>
        <w:t>ՀԱՅԱՍՏԱՆԻ</w:t>
      </w:r>
      <w:r w:rsidRPr="00ED0642">
        <w:rPr>
          <w:rFonts w:ascii="GHEA Mariam" w:hAnsi="GHEA Mariam"/>
          <w:sz w:val="24"/>
          <w:lang w:val="hy-AM"/>
        </w:rPr>
        <w:t xml:space="preserve"> </w:t>
      </w:r>
      <w:r w:rsidRPr="00ED0642">
        <w:rPr>
          <w:rFonts w:ascii="GHEA Mariam" w:hAnsi="GHEA Mariam" w:cs="Sylfaen"/>
          <w:sz w:val="24"/>
          <w:lang w:val="hy-AM"/>
        </w:rPr>
        <w:t>ՀԱՆՐԱՊԵՏՈՒԹՅԱՆ</w:t>
      </w:r>
      <w:r w:rsidRPr="00ED0642">
        <w:rPr>
          <w:rFonts w:ascii="GHEA Mariam" w:hAnsi="GHEA Mariam"/>
          <w:sz w:val="24"/>
          <w:lang w:val="hy-AM"/>
        </w:rPr>
        <w:t xml:space="preserve"> </w:t>
      </w:r>
      <w:r w:rsidRPr="00ED0642">
        <w:rPr>
          <w:rFonts w:ascii="GHEA Mariam" w:hAnsi="GHEA Mariam" w:cs="Sylfaen"/>
          <w:sz w:val="24"/>
          <w:lang w:val="hy-AM"/>
        </w:rPr>
        <w:t>ԿԱՌԱՎԱՐՈՒԹՅԱՆ</w:t>
      </w:r>
      <w:r w:rsidRPr="00ED0642">
        <w:rPr>
          <w:rFonts w:ascii="GHEA Mariam" w:hAnsi="GHEA Mariam"/>
          <w:sz w:val="24"/>
          <w:lang w:val="hy-AM"/>
        </w:rPr>
        <w:t xml:space="preserve"> 2013 </w:t>
      </w:r>
      <w:r w:rsidRPr="00ED0642">
        <w:rPr>
          <w:rFonts w:ascii="GHEA Mariam" w:hAnsi="GHEA Mariam" w:cs="Sylfaen"/>
          <w:sz w:val="24"/>
          <w:lang w:val="hy-AM"/>
        </w:rPr>
        <w:t>ԹՎԱԿԱՆԻ</w:t>
      </w:r>
    </w:p>
    <w:p w:rsidR="00ED0642" w:rsidRPr="00ED0642" w:rsidRDefault="00ED0642" w:rsidP="00ED0642">
      <w:pPr>
        <w:pStyle w:val="mechtex"/>
        <w:rPr>
          <w:rFonts w:ascii="GHEA Mariam" w:hAnsi="GHEA Mariam"/>
          <w:sz w:val="24"/>
          <w:lang w:val="hy-AM"/>
        </w:rPr>
      </w:pPr>
      <w:r w:rsidRPr="00ED0642">
        <w:rPr>
          <w:rFonts w:ascii="GHEA Mariam" w:hAnsi="GHEA Mariam" w:cs="Sylfaen"/>
          <w:sz w:val="24"/>
          <w:lang w:val="hy-AM"/>
        </w:rPr>
        <w:t>ՓԵՏՐՎԱՐԻ</w:t>
      </w:r>
      <w:r w:rsidRPr="00ED0642">
        <w:rPr>
          <w:rFonts w:ascii="GHEA Mariam" w:hAnsi="GHEA Mariam"/>
          <w:sz w:val="24"/>
          <w:lang w:val="hy-AM"/>
        </w:rPr>
        <w:t xml:space="preserve"> 21-</w:t>
      </w:r>
      <w:r w:rsidRPr="00ED0642">
        <w:rPr>
          <w:rFonts w:ascii="GHEA Mariam" w:hAnsi="GHEA Mariam" w:cs="Sylfaen"/>
          <w:sz w:val="24"/>
          <w:lang w:val="hy-AM"/>
        </w:rPr>
        <w:t>Ի</w:t>
      </w:r>
      <w:r w:rsidRPr="00ED0642">
        <w:rPr>
          <w:rFonts w:ascii="GHEA Mariam" w:hAnsi="GHEA Mariam"/>
          <w:sz w:val="24"/>
          <w:lang w:val="hy-AM"/>
        </w:rPr>
        <w:t xml:space="preserve"> N 152-</w:t>
      </w:r>
      <w:r w:rsidRPr="00ED0642">
        <w:rPr>
          <w:rFonts w:ascii="GHEA Mariam" w:hAnsi="GHEA Mariam" w:cs="Sylfaen"/>
          <w:sz w:val="24"/>
          <w:lang w:val="hy-AM"/>
        </w:rPr>
        <w:t>Ն</w:t>
      </w:r>
      <w:r w:rsidRPr="00ED0642">
        <w:rPr>
          <w:rFonts w:ascii="GHEA Mariam" w:hAnsi="GHEA Mariam"/>
          <w:sz w:val="24"/>
          <w:lang w:val="hy-AM"/>
        </w:rPr>
        <w:t xml:space="preserve"> </w:t>
      </w:r>
      <w:r w:rsidRPr="00ED0642">
        <w:rPr>
          <w:rFonts w:ascii="GHEA Mariam" w:hAnsi="GHEA Mariam" w:cs="Sylfaen"/>
          <w:sz w:val="24"/>
          <w:lang w:val="hy-AM"/>
        </w:rPr>
        <w:t>ՈՐՈՇՄԱՆ</w:t>
      </w:r>
      <w:r w:rsidRPr="00ED0642">
        <w:rPr>
          <w:rFonts w:ascii="GHEA Mariam" w:hAnsi="GHEA Mariam"/>
          <w:sz w:val="24"/>
          <w:lang w:val="hy-AM"/>
        </w:rPr>
        <w:t xml:space="preserve"> </w:t>
      </w:r>
      <w:r w:rsidRPr="00ED0642">
        <w:rPr>
          <w:rFonts w:ascii="GHEA Mariam" w:hAnsi="GHEA Mariam" w:cs="Sylfaen"/>
          <w:spacing w:val="-2"/>
          <w:sz w:val="24"/>
          <w:lang w:val="hy-AM"/>
        </w:rPr>
        <w:t>ՄԵՋ</w:t>
      </w:r>
      <w:r w:rsidRPr="00ED0642">
        <w:rPr>
          <w:rFonts w:ascii="GHEA Mariam" w:hAnsi="GHEA Mariam"/>
          <w:spacing w:val="-2"/>
          <w:sz w:val="24"/>
          <w:lang w:val="hy-AM"/>
        </w:rPr>
        <w:t xml:space="preserve"> </w:t>
      </w:r>
      <w:r w:rsidRPr="00ED0642">
        <w:rPr>
          <w:rFonts w:ascii="GHEA Mariam" w:hAnsi="GHEA Mariam" w:cs="Sylfaen"/>
          <w:spacing w:val="-2"/>
          <w:sz w:val="24"/>
          <w:lang w:val="hy-AM"/>
        </w:rPr>
        <w:t>ՓՈՓՈԽՈՒԹՅՈՒՆՆԵՐ</w:t>
      </w:r>
      <w:r w:rsidRPr="00ED0642">
        <w:rPr>
          <w:rFonts w:ascii="GHEA Mariam" w:hAnsi="GHEA Mariam"/>
          <w:spacing w:val="-2"/>
          <w:sz w:val="24"/>
          <w:lang w:val="hy-AM"/>
        </w:rPr>
        <w:t xml:space="preserve"> </w:t>
      </w:r>
      <w:r w:rsidRPr="00ED0642">
        <w:rPr>
          <w:rFonts w:ascii="GHEA Mariam" w:hAnsi="GHEA Mariam" w:cs="Sylfaen"/>
          <w:sz w:val="24"/>
          <w:lang w:val="hy-AM"/>
        </w:rPr>
        <w:t>ԿԱՏԱՐԵԼՈՒ</w:t>
      </w:r>
      <w:r w:rsidRPr="00ED0642">
        <w:rPr>
          <w:rFonts w:ascii="GHEA Mariam" w:hAnsi="GHEA Mariam"/>
          <w:sz w:val="24"/>
          <w:lang w:val="hy-AM"/>
        </w:rPr>
        <w:t xml:space="preserve"> </w:t>
      </w:r>
      <w:r w:rsidRPr="00ED0642">
        <w:rPr>
          <w:rFonts w:ascii="GHEA Mariam" w:hAnsi="GHEA Mariam" w:cs="Sylfaen"/>
          <w:sz w:val="24"/>
          <w:lang w:val="hy-AM"/>
        </w:rPr>
        <w:t>ՄԱՍԻՆ</w:t>
      </w:r>
    </w:p>
    <w:p w:rsidR="00ED0642" w:rsidRDefault="00ED0642" w:rsidP="00ED0642">
      <w:pPr>
        <w:pStyle w:val="mechtex"/>
        <w:rPr>
          <w:rFonts w:ascii="GHEA Mariam" w:hAnsi="GHEA Mariam"/>
          <w:sz w:val="24"/>
          <w:lang w:val="hy-AM"/>
        </w:rPr>
      </w:pPr>
      <w:r w:rsidRPr="00ED0642">
        <w:rPr>
          <w:rFonts w:ascii="GHEA Mariam" w:hAnsi="GHEA Mariam"/>
          <w:sz w:val="24"/>
          <w:lang w:val="hy-AM"/>
        </w:rPr>
        <w:t>----------------------------------------------------------------------------------------------------------</w:t>
      </w:r>
    </w:p>
    <w:p w:rsidR="00ED0642" w:rsidRDefault="00ED0642" w:rsidP="00ED0642">
      <w:pPr>
        <w:pStyle w:val="mechtex"/>
        <w:rPr>
          <w:rFonts w:ascii="GHEA Mariam" w:hAnsi="GHEA Mariam"/>
          <w:sz w:val="24"/>
          <w:lang w:val="hy-AM"/>
        </w:rPr>
      </w:pPr>
    </w:p>
    <w:p w:rsidR="00ED0642" w:rsidRPr="00ED0642" w:rsidRDefault="00ED0642" w:rsidP="00ED0642">
      <w:pPr>
        <w:pStyle w:val="mechtex"/>
        <w:rPr>
          <w:rFonts w:ascii="GHEA Mariam" w:hAnsi="GHEA Mariam"/>
          <w:sz w:val="24"/>
          <w:lang w:val="hy-AM"/>
        </w:rPr>
      </w:pPr>
    </w:p>
    <w:p w:rsidR="00ED0642" w:rsidRPr="00ED0642" w:rsidRDefault="00ED0642" w:rsidP="00ED0642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ED0642">
        <w:rPr>
          <w:rFonts w:ascii="GHEA Mariam" w:hAnsi="GHEA Mariam" w:cs="Arial"/>
          <w:spacing w:val="-10"/>
          <w:sz w:val="24"/>
          <w:szCs w:val="24"/>
          <w:lang w:val="hy-AM"/>
        </w:rPr>
        <w:t>Հիմք</w:t>
      </w:r>
      <w:r w:rsidRPr="00ED0642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ED0642">
        <w:rPr>
          <w:rFonts w:ascii="GHEA Mariam" w:hAnsi="GHEA Mariam" w:cs="Arial"/>
          <w:spacing w:val="-10"/>
          <w:sz w:val="24"/>
          <w:szCs w:val="24"/>
          <w:lang w:val="hy-AM"/>
        </w:rPr>
        <w:t>ընդունելով</w:t>
      </w:r>
      <w:r w:rsidRPr="00ED0642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ED0642">
        <w:rPr>
          <w:rFonts w:ascii="GHEA Mariam" w:hAnsi="GHEA Mariam" w:cs="Arial Armenian"/>
          <w:spacing w:val="-10"/>
          <w:sz w:val="24"/>
          <w:szCs w:val="24"/>
          <w:lang w:val="hy-AM"/>
        </w:rPr>
        <w:t>«</w:t>
      </w:r>
      <w:r w:rsidRPr="00ED0642">
        <w:rPr>
          <w:rFonts w:ascii="GHEA Mariam" w:hAnsi="GHEA Mariam" w:cs="Arial"/>
          <w:spacing w:val="-10"/>
          <w:sz w:val="24"/>
          <w:szCs w:val="24"/>
          <w:lang w:val="hy-AM"/>
        </w:rPr>
        <w:t>Նորմատիվ</w:t>
      </w:r>
      <w:r w:rsidRPr="00ED0642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ED0642">
        <w:rPr>
          <w:rFonts w:ascii="GHEA Mariam" w:hAnsi="GHEA Mariam" w:cs="Arial"/>
          <w:spacing w:val="-10"/>
          <w:sz w:val="24"/>
          <w:szCs w:val="24"/>
          <w:lang w:val="hy-AM"/>
        </w:rPr>
        <w:t>իրավական</w:t>
      </w:r>
      <w:r w:rsidRPr="00ED0642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ED0642">
        <w:rPr>
          <w:rFonts w:ascii="GHEA Mariam" w:hAnsi="GHEA Mariam" w:cs="Arial"/>
          <w:spacing w:val="-10"/>
          <w:sz w:val="24"/>
          <w:szCs w:val="24"/>
          <w:lang w:val="hy-AM"/>
        </w:rPr>
        <w:t>ակտերի</w:t>
      </w:r>
      <w:r w:rsidRPr="00ED0642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ED0642">
        <w:rPr>
          <w:rFonts w:ascii="GHEA Mariam" w:hAnsi="GHEA Mariam" w:cs="Arial"/>
          <w:spacing w:val="-10"/>
          <w:sz w:val="24"/>
          <w:szCs w:val="24"/>
          <w:lang w:val="hy-AM"/>
        </w:rPr>
        <w:t>մասին</w:t>
      </w:r>
      <w:r w:rsidRPr="00ED0642">
        <w:rPr>
          <w:rFonts w:ascii="GHEA Mariam" w:hAnsi="GHEA Mariam" w:cs="Arial Armenian"/>
          <w:spacing w:val="-10"/>
          <w:sz w:val="24"/>
          <w:szCs w:val="24"/>
          <w:lang w:val="hy-AM"/>
        </w:rPr>
        <w:t xml:space="preserve">» </w:t>
      </w:r>
      <w:r w:rsidRPr="00ED0642">
        <w:rPr>
          <w:rStyle w:val="Emphasis"/>
          <w:rFonts w:ascii="GHEA Mariam" w:hAnsi="GHEA Mariam" w:cs="Arial"/>
          <w:i w:val="0"/>
          <w:spacing w:val="-10"/>
          <w:sz w:val="24"/>
          <w:szCs w:val="24"/>
          <w:lang w:val="hy-AM"/>
        </w:rPr>
        <w:t>օրենքի</w:t>
      </w:r>
      <w:r w:rsidRPr="00ED0642">
        <w:rPr>
          <w:rStyle w:val="Emphasis"/>
          <w:rFonts w:ascii="GHEA Mariam" w:hAnsi="GHEA Mariam"/>
          <w:i w:val="0"/>
          <w:spacing w:val="-10"/>
          <w:sz w:val="24"/>
          <w:szCs w:val="24"/>
          <w:lang w:val="hy-AM"/>
        </w:rPr>
        <w:t xml:space="preserve"> 33-րդ և 34-</w:t>
      </w:r>
      <w:r w:rsidRPr="00ED0642">
        <w:rPr>
          <w:rStyle w:val="Emphasis"/>
          <w:rFonts w:ascii="GHEA Mariam" w:hAnsi="GHEA Mariam" w:cs="Arial"/>
          <w:i w:val="0"/>
          <w:spacing w:val="-10"/>
          <w:sz w:val="24"/>
          <w:szCs w:val="24"/>
          <w:lang w:val="hy-AM"/>
        </w:rPr>
        <w:t>րդ</w:t>
      </w:r>
      <w:r w:rsidRPr="00ED0642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ED0642">
        <w:rPr>
          <w:rStyle w:val="Emphasis"/>
          <w:rFonts w:ascii="GHEA Mariam" w:hAnsi="GHEA Mariam" w:cs="Arial"/>
          <w:i w:val="0"/>
          <w:spacing w:val="-8"/>
          <w:sz w:val="24"/>
          <w:szCs w:val="24"/>
          <w:lang w:val="hy-AM"/>
        </w:rPr>
        <w:t>հոդվածները</w:t>
      </w:r>
      <w:r w:rsidRPr="00ED0642">
        <w:rPr>
          <w:rStyle w:val="Emphasis"/>
          <w:rFonts w:ascii="GHEA Mariam" w:hAnsi="GHEA Mariam"/>
          <w:i w:val="0"/>
          <w:spacing w:val="-8"/>
          <w:sz w:val="24"/>
          <w:szCs w:val="24"/>
          <w:lang w:val="hy-AM"/>
        </w:rPr>
        <w:t xml:space="preserve">` </w:t>
      </w:r>
      <w:r w:rsidRPr="00ED0642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ED0642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ED0642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ED0642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ED0642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ED0642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ED0642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ED0642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ED0642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ED0642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ED0642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ED0642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ED0642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ED0642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ED0642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ED0642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ED0642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ED064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D0642">
        <w:rPr>
          <w:rFonts w:ascii="GHEA Mariam" w:hAnsi="GHEA Mariam" w:cs="Sylfaen"/>
          <w:sz w:val="24"/>
          <w:szCs w:val="22"/>
          <w:lang w:val="de-DE"/>
        </w:rPr>
        <w:t>է</w:t>
      </w:r>
      <w:r w:rsidRPr="00ED064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D0642" w:rsidRPr="00ED0642" w:rsidRDefault="00ED0642" w:rsidP="00ED0642">
      <w:pPr>
        <w:pStyle w:val="mechtex"/>
        <w:spacing w:line="360" w:lineRule="auto"/>
        <w:ind w:firstLine="720"/>
        <w:jc w:val="both"/>
        <w:rPr>
          <w:rStyle w:val="Emphasis"/>
          <w:rFonts w:ascii="GHEA Mariam" w:hAnsi="GHEA Mariam" w:cs="Arial"/>
          <w:i w:val="0"/>
          <w:iCs w:val="0"/>
          <w:sz w:val="24"/>
          <w:szCs w:val="24"/>
          <w:lang w:val="hy-AM"/>
        </w:rPr>
      </w:pPr>
      <w:r w:rsidRPr="00ED0642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1. Հայաստանի Հանրապետության կառավարության </w:t>
      </w:r>
      <w:r w:rsidRPr="00ED0642">
        <w:rPr>
          <w:rFonts w:ascii="GHEA Mariam" w:hAnsi="GHEA Mariam" w:cs="Arial"/>
          <w:sz w:val="24"/>
          <w:szCs w:val="24"/>
          <w:lang w:val="hy-AM"/>
        </w:rPr>
        <w:t xml:space="preserve">2013 թվականի </w:t>
      </w:r>
      <w:r w:rsidRPr="00ED0642">
        <w:rPr>
          <w:rFonts w:ascii="GHEA Mariam" w:hAnsi="GHEA Mariam" w:cs="Arial"/>
          <w:spacing w:val="-8"/>
          <w:sz w:val="24"/>
          <w:szCs w:val="24"/>
          <w:lang w:val="hy-AM"/>
        </w:rPr>
        <w:t>փետրվարի 21-ի «</w:t>
      </w:r>
      <w:r w:rsidRPr="00ED0642">
        <w:rPr>
          <w:rFonts w:ascii="GHEA Mariam" w:hAnsi="GHEA Mariam"/>
          <w:spacing w:val="-8"/>
          <w:sz w:val="24"/>
          <w:szCs w:val="24"/>
          <w:lang w:val="hy-AM"/>
        </w:rPr>
        <w:t>Իրավաբանական անձանց և քաղաքացիներին</w:t>
      </w:r>
      <w:r w:rsidRPr="00ED0642">
        <w:rPr>
          <w:rFonts w:ascii="GHEA Mariam" w:hAnsi="GHEA Mariam"/>
          <w:sz w:val="24"/>
          <w:szCs w:val="24"/>
          <w:lang w:val="hy-AM"/>
        </w:rPr>
        <w:t xml:space="preserve"> սեփականության իրավունքով պատկանող հողամասերի սահմաններում ընդերքօգտագործման </w:t>
      </w:r>
      <w:r w:rsidRPr="00ED0642">
        <w:rPr>
          <w:rFonts w:ascii="GHEA Mariam" w:hAnsi="GHEA Mariam"/>
          <w:spacing w:val="-8"/>
          <w:sz w:val="24"/>
          <w:szCs w:val="24"/>
          <w:lang w:val="hy-AM"/>
        </w:rPr>
        <w:t>կարգը սահմանելու և Հայաստանի Հանրապետության կառավարության 2003</w:t>
      </w:r>
      <w:r w:rsidRPr="00ED0642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D0642">
        <w:rPr>
          <w:rFonts w:ascii="GHEA Mariam" w:hAnsi="GHEA Mariam"/>
          <w:sz w:val="24"/>
          <w:szCs w:val="24"/>
          <w:lang w:val="hy-AM"/>
        </w:rPr>
        <w:t>կանի նոյեմբերի 13-ի N 1932-Ն որոշումն ուժը կորցրած ճանաչելու մասին»</w:t>
      </w:r>
      <w:r w:rsidRPr="00ED0642">
        <w:rPr>
          <w:rFonts w:ascii="GHEA Mariam" w:hAnsi="GHEA Mariam" w:cs="Arial"/>
          <w:sz w:val="24"/>
          <w:szCs w:val="24"/>
          <w:lang w:val="hy-AM"/>
        </w:rPr>
        <w:t xml:space="preserve"> N 152-Ն</w:t>
      </w:r>
      <w:r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որոշման (այսուհետ՝ ո</w:t>
      </w:r>
      <w:r w:rsidRPr="00ED0642">
        <w:rPr>
          <w:rStyle w:val="Emphasis"/>
          <w:rFonts w:ascii="GHEA Mariam" w:hAnsi="GHEA Mariam"/>
          <w:i w:val="0"/>
          <w:sz w:val="24"/>
          <w:szCs w:val="24"/>
          <w:lang w:val="hy-AM"/>
        </w:rPr>
        <w:t>րոշում) մեջ կ</w:t>
      </w:r>
      <w:r w:rsidR="001B7003">
        <w:rPr>
          <w:rStyle w:val="Emphasis"/>
          <w:rFonts w:ascii="GHEA Mariam" w:hAnsi="GHEA Mariam"/>
          <w:i w:val="0"/>
          <w:sz w:val="24"/>
          <w:szCs w:val="24"/>
          <w:lang w:val="hy-AM"/>
        </w:rPr>
        <w:t>ատարել հետևյալ փոփոխությունները.</w:t>
      </w:r>
    </w:p>
    <w:p w:rsidR="00ED0642" w:rsidRPr="00ED0642" w:rsidRDefault="00ED0642" w:rsidP="00ED0642">
      <w:pPr>
        <w:pStyle w:val="mechtex"/>
        <w:spacing w:line="360" w:lineRule="auto"/>
        <w:ind w:firstLine="720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ED0642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1) </w:t>
      </w:r>
      <w:r w:rsidR="001B700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ո</w:t>
      </w:r>
      <w:r w:rsidRPr="00ED0642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 xml:space="preserve">րոշման </w:t>
      </w:r>
      <w:r w:rsidRPr="00ED0642">
        <w:rPr>
          <w:rFonts w:ascii="GHEA Mariam" w:hAnsi="GHEA Mariam"/>
          <w:iCs/>
          <w:sz w:val="24"/>
          <w:szCs w:val="24"/>
          <w:lang w:val="hy-AM"/>
        </w:rPr>
        <w:t xml:space="preserve">վերնագիրը </w:t>
      </w:r>
      <w:r w:rsidRPr="00ED0642">
        <w:rPr>
          <w:rFonts w:ascii="GHEA Mariam" w:hAnsi="GHEA Mariam"/>
          <w:bCs/>
          <w:iCs/>
          <w:sz w:val="24"/>
          <w:szCs w:val="24"/>
          <w:lang w:val="hy-AM"/>
        </w:rPr>
        <w:t>շարադրել հետևյալ խմբագրությամբ</w:t>
      </w:r>
      <w:r w:rsidR="000134DC">
        <w:rPr>
          <w:rFonts w:ascii="GHEA Mariam" w:hAnsi="GHEA Mariam"/>
          <w:iCs/>
          <w:sz w:val="24"/>
          <w:szCs w:val="24"/>
          <w:lang w:val="hy-AM"/>
        </w:rPr>
        <w:t>.</w:t>
      </w:r>
    </w:p>
    <w:p w:rsidR="00ED0642" w:rsidRPr="00ED0642" w:rsidRDefault="00ED0642" w:rsidP="00ED0642">
      <w:pPr>
        <w:pStyle w:val="mechtex"/>
        <w:spacing w:line="360" w:lineRule="auto"/>
        <w:ind w:firstLine="720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ED0642">
        <w:rPr>
          <w:rFonts w:ascii="GHEA Mariam" w:hAnsi="GHEA Mariam"/>
          <w:iCs/>
          <w:sz w:val="24"/>
          <w:szCs w:val="24"/>
          <w:lang w:val="hy-AM"/>
        </w:rPr>
        <w:t>«</w:t>
      </w:r>
      <w:r w:rsidRPr="00ED0642">
        <w:rPr>
          <w:rFonts w:ascii="GHEA Mariam" w:hAnsi="GHEA Mariam"/>
          <w:bCs/>
          <w:sz w:val="24"/>
          <w:szCs w:val="24"/>
          <w:lang w:val="hy-AM"/>
        </w:rPr>
        <w:t xml:space="preserve">ԻՐԱՎԱԲԱՆԱԿԱՆ ԵՎ ՖԻԶԻԿԱԿԱՆ ԱՆՁԱՆՑ ՍԵՓԱԿԱՆՈՒԹՅԱՆ </w:t>
      </w:r>
      <w:r w:rsidRPr="001B7003">
        <w:rPr>
          <w:rFonts w:ascii="GHEA Mariam" w:hAnsi="GHEA Mariam"/>
          <w:bCs/>
          <w:spacing w:val="-10"/>
          <w:sz w:val="24"/>
          <w:szCs w:val="24"/>
          <w:lang w:val="hy-AM"/>
        </w:rPr>
        <w:t>ԻՐԱՎՈՒՆՔՈՎ ՊԱՏԿԱՆՈՂ ՀՈՂԱՄԱՍԵՐԻ ՍԱՀՄԱՆՆԵՐՈՒՄ</w:t>
      </w:r>
      <w:r w:rsidRPr="00ED0642">
        <w:rPr>
          <w:rFonts w:ascii="GHEA Mariam" w:hAnsi="GHEA Mariam"/>
          <w:bCs/>
          <w:sz w:val="24"/>
          <w:szCs w:val="24"/>
          <w:lang w:val="hy-AM"/>
        </w:rPr>
        <w:t xml:space="preserve"> ԸՆԴԵՐՔՕԳՏԱ</w:t>
      </w:r>
      <w:r w:rsidR="001B7003">
        <w:rPr>
          <w:rFonts w:ascii="GHEA Mariam" w:hAnsi="GHEA Mariam"/>
          <w:bCs/>
          <w:sz w:val="24"/>
          <w:szCs w:val="24"/>
          <w:lang w:val="hy-AM"/>
        </w:rPr>
        <w:softHyphen/>
      </w:r>
      <w:r w:rsidRPr="00ED0642">
        <w:rPr>
          <w:rFonts w:ascii="GHEA Mariam" w:hAnsi="GHEA Mariam"/>
          <w:bCs/>
          <w:sz w:val="24"/>
          <w:szCs w:val="24"/>
          <w:lang w:val="hy-AM"/>
        </w:rPr>
        <w:t>ԳՈՐԾ</w:t>
      </w:r>
      <w:r w:rsidR="001B7003">
        <w:rPr>
          <w:rFonts w:ascii="GHEA Mariam" w:hAnsi="GHEA Mariam"/>
          <w:bCs/>
          <w:sz w:val="24"/>
          <w:szCs w:val="24"/>
          <w:lang w:val="hy-AM"/>
        </w:rPr>
        <w:softHyphen/>
      </w:r>
      <w:r w:rsidRPr="00ED0642">
        <w:rPr>
          <w:rFonts w:ascii="GHEA Mariam" w:hAnsi="GHEA Mariam"/>
          <w:bCs/>
          <w:sz w:val="24"/>
          <w:szCs w:val="24"/>
          <w:lang w:val="hy-AM"/>
        </w:rPr>
        <w:t xml:space="preserve">ՄԱՆ ԿԱՐԳԸ ՍԱՀՄԱՆԵԼՈՒ </w:t>
      </w:r>
      <w:r w:rsidRPr="00ED0642">
        <w:rPr>
          <w:rFonts w:ascii="GHEA Mariam" w:hAnsi="GHEA Mariam"/>
          <w:iCs/>
          <w:sz w:val="24"/>
          <w:szCs w:val="24"/>
          <w:lang w:val="hy-AM"/>
        </w:rPr>
        <w:t>ՄԱՍԻՆ».</w:t>
      </w:r>
    </w:p>
    <w:p w:rsidR="00ED0642" w:rsidRPr="00ED0642" w:rsidRDefault="001B7003" w:rsidP="00ED0642">
      <w:pPr>
        <w:pStyle w:val="norm"/>
        <w:spacing w:line="360" w:lineRule="auto"/>
        <w:ind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B700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2) ո</w:t>
      </w:r>
      <w:r w:rsidR="00ED0642" w:rsidRPr="001B700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րոշման 1-ին կետում </w:t>
      </w:r>
      <w:r w:rsidR="00ED0642" w:rsidRPr="001B7003">
        <w:rPr>
          <w:rFonts w:ascii="Calibri" w:hAnsi="Calibri" w:cs="Calibri"/>
          <w:color w:val="000000"/>
          <w:spacing w:val="-2"/>
          <w:sz w:val="24"/>
          <w:szCs w:val="24"/>
          <w:shd w:val="clear" w:color="auto" w:fill="FFFFFF"/>
          <w:lang w:val="hy-AM"/>
        </w:rPr>
        <w:t> </w:t>
      </w:r>
      <w:r w:rsidR="00ED0642" w:rsidRPr="001B7003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t>«անձանց</w:t>
      </w:r>
      <w:r w:rsidR="00ED0642" w:rsidRPr="001B700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ED0642" w:rsidRPr="001B7003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t>և</w:t>
      </w:r>
      <w:r w:rsidR="00ED0642" w:rsidRPr="001B700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ED0642" w:rsidRPr="001B7003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t>քաղաքացիներին»</w:t>
      </w:r>
      <w:r w:rsidR="00ED0642" w:rsidRPr="001B700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ED0642" w:rsidRPr="001B7003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t>բառերը</w:t>
      </w:r>
      <w:r w:rsidR="00ED0642"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D0642"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փոխարինել</w:t>
      </w:r>
      <w:r w:rsidR="00ED0642"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D0642"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«և</w:t>
      </w:r>
      <w:r w:rsidR="00ED0642"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D0642"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ֆիզիկական</w:t>
      </w:r>
      <w:r w:rsidR="00ED0642"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D0642"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անձանց»</w:t>
      </w:r>
      <w:r w:rsidR="00ED0642"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D0642"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="00ED0642"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ED0642" w:rsidRPr="001B7003" w:rsidRDefault="001B7003" w:rsidP="00ED0642">
      <w:pPr>
        <w:pStyle w:val="norm"/>
        <w:spacing w:line="360" w:lineRule="auto"/>
        <w:ind w:firstLine="720"/>
        <w:rPr>
          <w:rStyle w:val="Emphasis"/>
          <w:rFonts w:ascii="GHEA Mariam" w:eastAsia="MS Mincho" w:hAnsi="GHEA Mariam" w:cs="MS Mincho"/>
          <w:i w:val="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3) ո</w:t>
      </w:r>
      <w:r w:rsidR="00ED0642"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րոշման</w:t>
      </w:r>
      <w:r w:rsidR="00ED0642" w:rsidRPr="00ED0642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հավելվածում</w:t>
      </w:r>
      <w:r w:rsidR="000134DC">
        <w:rPr>
          <w:rStyle w:val="Emphasis"/>
          <w:rFonts w:ascii="GHEA Mariam" w:hAnsi="GHEA Mariam"/>
          <w:i w:val="0"/>
          <w:sz w:val="24"/>
          <w:szCs w:val="24"/>
          <w:lang w:val="hy-AM"/>
        </w:rPr>
        <w:t>՝</w:t>
      </w:r>
    </w:p>
    <w:p w:rsidR="00ED0642" w:rsidRPr="00ED0642" w:rsidRDefault="00ED0642" w:rsidP="00ED0642">
      <w:pPr>
        <w:pStyle w:val="norm"/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ED0642">
        <w:rPr>
          <w:rStyle w:val="Emphasis"/>
          <w:rFonts w:ascii="GHEA Mariam" w:hAnsi="GHEA Mariam"/>
          <w:i w:val="0"/>
          <w:sz w:val="24"/>
          <w:szCs w:val="24"/>
          <w:lang w:val="hy-AM"/>
        </w:rPr>
        <w:t>ա</w:t>
      </w:r>
      <w:r w:rsidR="001B7003">
        <w:rPr>
          <w:rStyle w:val="Emphasis"/>
          <w:rFonts w:ascii="GHEA Mariam" w:hAnsi="GHEA Mariam"/>
          <w:i w:val="0"/>
          <w:sz w:val="24"/>
          <w:szCs w:val="24"/>
          <w:lang w:val="hy-AM"/>
        </w:rPr>
        <w:t>.</w:t>
      </w:r>
      <w:r w:rsidRPr="00ED0642">
        <w:rPr>
          <w:rStyle w:val="Emphasis"/>
          <w:rFonts w:ascii="GHEA Mariam" w:eastAsia="MS Mincho" w:hAnsi="GHEA Mariam" w:cs="MS Mincho"/>
          <w:i w:val="0"/>
          <w:sz w:val="24"/>
          <w:szCs w:val="24"/>
          <w:lang w:val="hy-AM"/>
        </w:rPr>
        <w:t xml:space="preserve"> վերնագրում </w:t>
      </w:r>
      <w:r w:rsidRPr="00ED0642">
        <w:rPr>
          <w:rFonts w:ascii="GHEA Mariam" w:hAnsi="GHEA Mariam" w:cs="Sylfaen"/>
          <w:color w:val="333333"/>
          <w:sz w:val="24"/>
          <w:szCs w:val="24"/>
          <w:lang w:val="hy-AM"/>
        </w:rPr>
        <w:t>«</w:t>
      </w:r>
      <w:r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ԱՆՁԱՆՑ ԵՎ ՔԱՂԱՔԱՑԻՆԵՐԻՆ»</w:t>
      </w: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բառերը</w:t>
      </w: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փոխարինել</w:t>
      </w: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«և</w:t>
      </w: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ֆիզիկական</w:t>
      </w: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անձանց»</w:t>
      </w: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Pr="00ED0642">
        <w:rPr>
          <w:rFonts w:ascii="GHEA Mariam" w:hAnsi="GHEA Mariam"/>
          <w:sz w:val="24"/>
          <w:szCs w:val="24"/>
          <w:lang w:val="hy-AM"/>
        </w:rPr>
        <w:t>,</w:t>
      </w:r>
    </w:p>
    <w:p w:rsidR="00ED0642" w:rsidRPr="00ED0642" w:rsidRDefault="00ED0642" w:rsidP="00ED0642">
      <w:pPr>
        <w:pStyle w:val="norm"/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ED0642">
        <w:rPr>
          <w:rFonts w:ascii="GHEA Mariam" w:hAnsi="GHEA Mariam"/>
          <w:sz w:val="24"/>
          <w:szCs w:val="24"/>
          <w:lang w:val="hy-AM"/>
        </w:rPr>
        <w:t>բ</w:t>
      </w:r>
      <w:r w:rsidR="001B7003">
        <w:rPr>
          <w:rFonts w:ascii="GHEA Mariam" w:hAnsi="GHEA Mariam"/>
          <w:sz w:val="24"/>
          <w:szCs w:val="24"/>
          <w:lang w:val="hy-AM"/>
        </w:rPr>
        <w:t>.</w:t>
      </w:r>
      <w:r w:rsidRPr="00ED0642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ED0642">
        <w:rPr>
          <w:rStyle w:val="Emphasis"/>
          <w:rFonts w:ascii="GHEA Mariam" w:eastAsia="MS Mincho" w:hAnsi="GHEA Mariam" w:cs="MS Mincho"/>
          <w:i w:val="0"/>
          <w:sz w:val="24"/>
          <w:szCs w:val="24"/>
          <w:lang w:val="hy-AM"/>
        </w:rPr>
        <w:t>1-ին, 2-րդ կետերում</w:t>
      </w:r>
      <w:r w:rsidRPr="00ED0642">
        <w:rPr>
          <w:rFonts w:ascii="GHEA Mariam" w:hAnsi="GHEA Mariam" w:cs="Sylfaen"/>
          <w:color w:val="333333"/>
          <w:sz w:val="24"/>
          <w:szCs w:val="24"/>
          <w:lang w:val="hy-AM"/>
        </w:rPr>
        <w:t xml:space="preserve"> «</w:t>
      </w:r>
      <w:r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քաղաքացիներին»</w:t>
      </w: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բառերը</w:t>
      </w: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փոխարինել</w:t>
      </w: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«և</w:t>
      </w: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ֆիզիկական</w:t>
      </w: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անձանց»</w:t>
      </w: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Pr="00ED0642">
        <w:rPr>
          <w:rFonts w:ascii="GHEA Mariam" w:hAnsi="GHEA Mariam"/>
          <w:sz w:val="24"/>
          <w:szCs w:val="24"/>
          <w:lang w:val="hy-AM"/>
        </w:rPr>
        <w:t>,</w:t>
      </w:r>
    </w:p>
    <w:p w:rsidR="00ED0642" w:rsidRPr="00ED0642" w:rsidRDefault="00ED0642" w:rsidP="00ED0642">
      <w:pPr>
        <w:pStyle w:val="mechtex"/>
        <w:spacing w:line="360" w:lineRule="auto"/>
        <w:ind w:firstLine="720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ED0642">
        <w:rPr>
          <w:rFonts w:ascii="GHEA Mariam" w:hAnsi="GHEA Mariam"/>
          <w:sz w:val="24"/>
          <w:szCs w:val="24"/>
          <w:lang w:val="hy-AM"/>
        </w:rPr>
        <w:t>գ</w:t>
      </w:r>
      <w:r w:rsidR="001B7003">
        <w:rPr>
          <w:rFonts w:ascii="GHEA Mariam" w:hAnsi="GHEA Mariam"/>
          <w:sz w:val="24"/>
          <w:szCs w:val="24"/>
          <w:lang w:val="hy-AM"/>
        </w:rPr>
        <w:t>.</w:t>
      </w:r>
      <w:r w:rsidRPr="00ED0642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Pr="00ED0642">
        <w:rPr>
          <w:rFonts w:ascii="GHEA Mariam" w:eastAsia="MS Mincho" w:hAnsi="GHEA Mariam" w:cs="MS Mincho"/>
          <w:sz w:val="24"/>
          <w:szCs w:val="24"/>
          <w:lang w:val="hy-AM"/>
        </w:rPr>
        <w:t xml:space="preserve">3-րդ </w:t>
      </w:r>
      <w:r w:rsidRPr="00ED0642">
        <w:rPr>
          <w:rStyle w:val="Emphasis"/>
          <w:rFonts w:ascii="GHEA Mariam" w:eastAsia="MS Mincho" w:hAnsi="GHEA Mariam" w:cs="MS Mincho"/>
          <w:i w:val="0"/>
          <w:sz w:val="24"/>
          <w:szCs w:val="24"/>
          <w:lang w:val="hy-AM"/>
        </w:rPr>
        <w:t xml:space="preserve">կետը  </w:t>
      </w:r>
      <w:r w:rsidRPr="00ED0642">
        <w:rPr>
          <w:rFonts w:ascii="GHEA Mariam" w:hAnsi="GHEA Mariam"/>
          <w:bCs/>
          <w:iCs/>
          <w:sz w:val="24"/>
          <w:szCs w:val="24"/>
          <w:lang w:val="hy-AM"/>
        </w:rPr>
        <w:t>շարադրել հետևյալ խմբագրությամբ</w:t>
      </w:r>
      <w:r w:rsidR="000134DC">
        <w:rPr>
          <w:rFonts w:ascii="GHEA Mariam" w:hAnsi="GHEA Mariam"/>
          <w:iCs/>
          <w:sz w:val="24"/>
          <w:szCs w:val="24"/>
          <w:lang w:val="hy-AM"/>
        </w:rPr>
        <w:t>.</w:t>
      </w:r>
    </w:p>
    <w:p w:rsidR="00ED0642" w:rsidRPr="00ED0642" w:rsidRDefault="00ED0642" w:rsidP="00ED0642">
      <w:pPr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</w:pPr>
      <w:r w:rsidRPr="001B700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«3</w:t>
      </w:r>
      <w:r w:rsidR="001B7003" w:rsidRPr="001B700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.</w:t>
      </w:r>
      <w:r w:rsidRPr="001B7003">
        <w:rPr>
          <w:rFonts w:ascii="GHEA Mariam" w:eastAsia="MS Mincho" w:hAnsi="GHEA Mariam" w:cs="MS Mincho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Իրավաբանական և ֆիզիկական անձինք, առանց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ընդերքօգտագործման իրավունքի ձևավորման, իրենց սեփական հողամասերի սահմաններում, սույն հավելվածի 5-րդ և 6-րդ կետերին համապատասխան՝ տեղյակ պահելով լիազոր մարմնին, առանց հորատապայթեցման աշխատանքների կիրառման, կարող են իրականացնել պետական հաշվեկշռում չհաշվառված ոչ մետաղական օգտակար հանածոների արդյունահանման հետևյալ աշխատանքները.</w:t>
      </w:r>
    </w:p>
    <w:p w:rsidR="00ED0642" w:rsidRPr="00ED0642" w:rsidRDefault="00ED0642" w:rsidP="00ED0642">
      <w:pPr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</w:pP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բացառապես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շահույթ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ստանալու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նպատակ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չհետապնդող՝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սեփական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տնտեսական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կենցաղային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կարիքների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բավարարման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նպատակով՝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մինչև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երկու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մետր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խորությամբ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նաև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ստորերկրյա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կառույցների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շինարարություն՝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մինչև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հինգ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մետր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խորությամբ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ED0642" w:rsidRPr="00ED0642" w:rsidRDefault="00ED0642" w:rsidP="00ED0642">
      <w:pPr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</w:pP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շահույթ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ստանալու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պինդ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ոչ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մետաղական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օգտակար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հանածոների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արդյունահանում՝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օրացուցային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տարվա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առավելագույնը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20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խորանարդ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մետր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ծավալով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ED0642" w:rsidRPr="00ED0642" w:rsidRDefault="00ED0642" w:rsidP="00ED0642">
      <w:pPr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</w:pP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3)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շահույթ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ստանալու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պինդ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ոչ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մետաղական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օգտակար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հանածոների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արդյունահանում՝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բազմաբնակարան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շենքերի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հասարակական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4DC">
        <w:rPr>
          <w:rFonts w:ascii="GHEA Mariam" w:eastAsia="MS Mincho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շինությունների</w:t>
      </w:r>
      <w:r w:rsidRPr="000134DC">
        <w:rPr>
          <w:rFonts w:ascii="GHEA Mariam" w:eastAsia="MS Mincho" w:hAnsi="GHEA Mariam" w:cs="MS Mincho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134DC">
        <w:rPr>
          <w:rFonts w:ascii="GHEA Mariam" w:eastAsia="MS Mincho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կառուցման</w:t>
      </w:r>
      <w:r w:rsidRPr="000134DC">
        <w:rPr>
          <w:rFonts w:ascii="GHEA Mariam" w:eastAsia="MS Mincho" w:hAnsi="GHEA Mariam" w:cs="MS Mincho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134DC">
        <w:rPr>
          <w:rFonts w:ascii="GHEA Mariam" w:eastAsia="MS Mincho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դեպքում՝</w:t>
      </w:r>
      <w:r w:rsidRPr="000134DC">
        <w:rPr>
          <w:rFonts w:ascii="GHEA Mariam" w:eastAsia="MS Mincho" w:hAnsi="GHEA Mariam" w:cs="MS Mincho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134DC">
        <w:rPr>
          <w:rFonts w:ascii="GHEA Mariam" w:eastAsia="MS Mincho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օրենքով</w:t>
      </w:r>
      <w:r w:rsidRPr="000134DC">
        <w:rPr>
          <w:rFonts w:ascii="GHEA Mariam" w:eastAsia="MS Mincho" w:hAnsi="GHEA Mariam" w:cs="MS Mincho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134DC">
        <w:rPr>
          <w:rFonts w:ascii="GHEA Mariam" w:eastAsia="MS Mincho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սահմանված</w:t>
      </w:r>
      <w:r w:rsidRPr="000134DC">
        <w:rPr>
          <w:rFonts w:ascii="GHEA Mariam" w:eastAsia="MS Mincho" w:hAnsi="GHEA Mariam" w:cs="MS Mincho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134DC">
        <w:rPr>
          <w:rFonts w:ascii="GHEA Mariam" w:eastAsia="MS Mincho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կարգով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հաստատված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նախագծային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փաստաթղթերում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նշված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eastAsia="MS Mincho" w:hAnsi="GHEA Mariam" w:cs="Sylfaen"/>
          <w:color w:val="000000"/>
          <w:sz w:val="24"/>
          <w:szCs w:val="24"/>
          <w:shd w:val="clear" w:color="auto" w:fill="FFFFFF"/>
          <w:lang w:val="hy-AM"/>
        </w:rPr>
        <w:t>խորությամբ</w:t>
      </w:r>
      <w:r w:rsidRPr="00ED064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>:»,</w:t>
      </w:r>
    </w:p>
    <w:p w:rsidR="00ED0642" w:rsidRPr="00ED0642" w:rsidRDefault="00ED0642" w:rsidP="00ED0642">
      <w:pPr>
        <w:spacing w:line="360" w:lineRule="auto"/>
        <w:ind w:firstLine="720"/>
        <w:jc w:val="both"/>
        <w:rPr>
          <w:rFonts w:ascii="GHEA Mariam" w:eastAsia="Microsoft JhengHei" w:hAnsi="GHEA Mariam" w:cs="Microsoft JhengHei"/>
          <w:color w:val="000000"/>
          <w:sz w:val="24"/>
          <w:szCs w:val="24"/>
          <w:shd w:val="clear" w:color="auto" w:fill="FFFFFF"/>
          <w:lang w:val="hy-AM"/>
        </w:rPr>
      </w:pP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</w:t>
      </w:r>
      <w:r w:rsidR="001B70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ED0642">
        <w:rPr>
          <w:rFonts w:ascii="GHEA Mariam" w:eastAsia="Microsoft JhengHei" w:hAnsi="GHEA Mariam" w:cs="Microsoft JhengHe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4-րդ կետը </w:t>
      </w:r>
      <w:r w:rsidRPr="00ED0642">
        <w:rPr>
          <w:rFonts w:ascii="GHEA Mariam" w:eastAsia="Microsoft JhengHei" w:hAnsi="GHEA Mariam" w:cs="Microsoft JhengHei"/>
          <w:color w:val="000000"/>
          <w:sz w:val="24"/>
          <w:szCs w:val="24"/>
          <w:shd w:val="clear" w:color="auto" w:fill="FFFFFF"/>
          <w:lang w:val="hy-AM"/>
        </w:rPr>
        <w:t>շարադրել հետևյալ խմբագրությամբ</w:t>
      </w:r>
      <w:r w:rsidR="000134DC">
        <w:rPr>
          <w:rFonts w:ascii="GHEA Mariam" w:eastAsia="Microsoft JhengHei" w:hAnsi="GHEA Mariam" w:cs="Microsoft JhengHei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ED0642" w:rsidRPr="00ED0642" w:rsidRDefault="00ED0642" w:rsidP="00ED0642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«4. Սույն կարգի 3-րդ կետով նախատեսված աշխատանքների իրակա</w:t>
      </w:r>
      <w:r w:rsidR="001B70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նացման համար օգտակար հանածոյի արդյունահանման, ինչպես նաև օգտակար հանածոյի արդյունահանման նպատակով երկրաբանական ուսումնասիրության թույլտվություններ չեն պահանջվում, իսկ նշված աշխատանքներն իրականացնող իրավաբանական և ֆիզիկական անձինք ՀՀ ընդերքի մասին օրենսգրքի 62-րդ </w:t>
      </w: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հոդվածի 1-ին մասի 1-ին կետով սահմանված դեպքերում ընդերքօգտագործման վճար չեն վճարում։»,</w:t>
      </w:r>
    </w:p>
    <w:p w:rsidR="00ED0642" w:rsidRPr="00ED0642" w:rsidRDefault="00ED0642" w:rsidP="00ED0642">
      <w:pPr>
        <w:spacing w:line="360" w:lineRule="auto"/>
        <w:ind w:firstLine="720"/>
        <w:jc w:val="both"/>
        <w:rPr>
          <w:rFonts w:ascii="GHEA Mariam" w:eastAsia="Microsoft JhengHei" w:hAnsi="GHEA Mariam" w:cs="Microsoft JhengHei"/>
          <w:color w:val="000000"/>
          <w:sz w:val="24"/>
          <w:szCs w:val="24"/>
          <w:shd w:val="clear" w:color="auto" w:fill="FFFFFF"/>
          <w:lang w:val="hy-AM"/>
        </w:rPr>
      </w:pP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</w:t>
      </w:r>
      <w:r w:rsidR="001B70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ED0642">
        <w:rPr>
          <w:rFonts w:ascii="GHEA Mariam" w:eastAsia="Microsoft JhengHei" w:hAnsi="GHEA Mariam" w:cs="Microsoft JhengHei"/>
          <w:color w:val="000000"/>
          <w:sz w:val="24"/>
          <w:szCs w:val="24"/>
          <w:shd w:val="clear" w:color="auto" w:fill="FFFFFF"/>
          <w:lang w:val="hy-AM"/>
        </w:rPr>
        <w:t xml:space="preserve">  5-րդ կետը շարադրել հետևյալ խմբագրությամբ</w:t>
      </w:r>
      <w:r w:rsidR="007E3F3B">
        <w:rPr>
          <w:rFonts w:ascii="GHEA Mariam" w:eastAsia="Microsoft JhengHei" w:hAnsi="GHEA Mariam" w:cs="Microsoft JhengHei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ED0642" w:rsidRPr="00ED0642" w:rsidRDefault="00ED0642" w:rsidP="00ED0642">
      <w:pPr>
        <w:spacing w:line="360" w:lineRule="auto"/>
        <w:ind w:firstLine="720"/>
        <w:jc w:val="both"/>
        <w:rPr>
          <w:rFonts w:ascii="GHEA Mariam" w:eastAsia="Microsoft JhengHei" w:hAnsi="GHEA Mariam" w:cs="Microsoft JhengHei"/>
          <w:color w:val="000000"/>
          <w:sz w:val="24"/>
          <w:szCs w:val="24"/>
          <w:shd w:val="clear" w:color="auto" w:fill="FFFFFF"/>
          <w:lang w:val="hy-AM"/>
        </w:rPr>
      </w:pPr>
      <w:r w:rsidRPr="00ED0642">
        <w:rPr>
          <w:rFonts w:ascii="GHEA Mariam" w:eastAsia="Microsoft JhengHei" w:hAnsi="GHEA Mariam" w:cs="Microsoft JhengHei"/>
          <w:color w:val="000000"/>
          <w:sz w:val="24"/>
          <w:szCs w:val="24"/>
          <w:shd w:val="clear" w:color="auto" w:fill="FFFFFF"/>
          <w:lang w:val="hy-AM"/>
        </w:rPr>
        <w:t xml:space="preserve">«5. Սույն կարգի 3-րդ կետով նախատեսված աշխատանքներն իրավունք ունեն իրականացնելու այն իրավաբանական և ֆիզիկական անձինք, որոնք </w:t>
      </w:r>
      <w:r w:rsidRPr="001B7003">
        <w:rPr>
          <w:rFonts w:ascii="GHEA Mariam" w:eastAsia="Microsoft JhengHei" w:hAnsi="GHEA Mariam" w:cs="Microsoft JhengHei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 Հանրապետության օրենսդրությամբ սահմանված կարգով դրա</w:t>
      </w:r>
      <w:r w:rsidRPr="00ED0642">
        <w:rPr>
          <w:rFonts w:ascii="GHEA Mariam" w:eastAsia="Microsoft JhengHei" w:hAnsi="GHEA Mariam" w:cs="Microsoft JhengHei"/>
          <w:color w:val="000000"/>
          <w:sz w:val="24"/>
          <w:szCs w:val="24"/>
          <w:shd w:val="clear" w:color="auto" w:fill="FFFFFF"/>
          <w:lang w:val="hy-AM"/>
        </w:rPr>
        <w:t xml:space="preserve"> մասին գրավոր տեղեկացրել են լիազոր մարմնին՝ նշելով հողամասի կադաստրային ծածկագիրը, օգտակար հանածոյի անվանումը, դրա արդյունահանման նպատակը և ծավալները։»,</w:t>
      </w:r>
    </w:p>
    <w:p w:rsidR="00ED0642" w:rsidRPr="00ED0642" w:rsidRDefault="00ED0642" w:rsidP="00ED0642">
      <w:pPr>
        <w:pStyle w:val="mechtex"/>
        <w:spacing w:line="360" w:lineRule="auto"/>
        <w:ind w:firstLine="720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ED06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</w:t>
      </w:r>
      <w:r w:rsidRPr="00ED0642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ED0642">
        <w:rPr>
          <w:rFonts w:ascii="GHEA Mariam" w:eastAsia="Microsoft JhengHei" w:hAnsi="GHEA Mariam" w:cs="Microsoft JhengHei"/>
          <w:color w:val="000000"/>
          <w:sz w:val="24"/>
          <w:szCs w:val="24"/>
          <w:shd w:val="clear" w:color="auto" w:fill="FFFFFF"/>
          <w:lang w:val="hy-AM"/>
        </w:rPr>
        <w:t xml:space="preserve"> 6-րդ կետը </w:t>
      </w:r>
      <w:r w:rsidR="007E3F3B" w:rsidRPr="00ED0642">
        <w:rPr>
          <w:rFonts w:ascii="GHEA Mariam" w:eastAsia="Microsoft JhengHei" w:hAnsi="GHEA Mariam" w:cs="Microsoft JhengHei"/>
          <w:color w:val="000000"/>
          <w:sz w:val="24"/>
          <w:szCs w:val="24"/>
          <w:shd w:val="clear" w:color="auto" w:fill="FFFFFF"/>
          <w:lang w:val="hy-AM"/>
        </w:rPr>
        <w:t>շարադրել</w:t>
      </w:r>
      <w:r w:rsidR="001B7003">
        <w:rPr>
          <w:rFonts w:ascii="GHEA Mariam" w:hAnsi="GHEA Mariam"/>
          <w:iCs/>
          <w:sz w:val="24"/>
          <w:szCs w:val="24"/>
          <w:lang w:val="hy-AM"/>
        </w:rPr>
        <w:t xml:space="preserve"> հետևյալ </w:t>
      </w:r>
      <w:r w:rsidR="007E3F3B" w:rsidRPr="00ED0642">
        <w:rPr>
          <w:rFonts w:ascii="GHEA Mariam" w:eastAsia="Microsoft JhengHei" w:hAnsi="GHEA Mariam" w:cs="Microsoft JhengHei"/>
          <w:color w:val="000000"/>
          <w:sz w:val="24"/>
          <w:szCs w:val="24"/>
          <w:shd w:val="clear" w:color="auto" w:fill="FFFFFF"/>
          <w:lang w:val="hy-AM"/>
        </w:rPr>
        <w:t>խմբագրությամբ</w:t>
      </w:r>
      <w:r w:rsidR="007E3F3B">
        <w:rPr>
          <w:rFonts w:ascii="GHEA Mariam" w:eastAsia="Microsoft JhengHei" w:hAnsi="GHEA Mariam" w:cs="Microsoft JhengHei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ED0642" w:rsidRPr="00ED0642" w:rsidRDefault="00ED0642" w:rsidP="00ED0642">
      <w:pPr>
        <w:pStyle w:val="mechtex"/>
        <w:spacing w:line="360" w:lineRule="auto"/>
        <w:ind w:firstLine="720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1B7003">
        <w:rPr>
          <w:rFonts w:ascii="GHEA Mariam" w:hAnsi="GHEA Mariam"/>
          <w:iCs/>
          <w:spacing w:val="-8"/>
          <w:sz w:val="24"/>
          <w:szCs w:val="24"/>
          <w:lang w:val="hy-AM"/>
        </w:rPr>
        <w:t>«6. Գրությանը կից ներկայացվում է հողամասի նկատմամբ</w:t>
      </w:r>
      <w:r w:rsidRPr="00ED0642">
        <w:rPr>
          <w:rFonts w:ascii="GHEA Mariam" w:hAnsi="GHEA Mariam"/>
          <w:iCs/>
          <w:sz w:val="24"/>
          <w:szCs w:val="24"/>
          <w:lang w:val="hy-AM"/>
        </w:rPr>
        <w:t xml:space="preserve"> սեփականության իրավունքը հավաստող փաստաթղթի պատճենը, իսկ սույն կարգի 3-րդ կետի 3-րդ ենթակետով նախատեսված դեպքում՝ նաև օրենքով սահմանված կարգով հաստատված նախագծային փաստաթղթերի  համապատասխան հատվածը, որը հնարավորություն կտա նույնականացնելու կառուցվող օբյեկտի նշանակությունը, հողային աշխատանքների տեղադրությունը, հատակագծային սահմանները, </w:t>
      </w:r>
      <w:r w:rsidRPr="001B7003">
        <w:rPr>
          <w:rFonts w:ascii="GHEA Mariam" w:hAnsi="GHEA Mariam"/>
          <w:iCs/>
          <w:spacing w:val="-8"/>
          <w:sz w:val="24"/>
          <w:szCs w:val="24"/>
          <w:lang w:val="hy-AM"/>
        </w:rPr>
        <w:t>խորությունը և նախագծային ծավալները, ինչպես նաև շինարարության</w:t>
      </w:r>
      <w:r w:rsidRPr="00ED0642">
        <w:rPr>
          <w:rFonts w:ascii="GHEA Mariam" w:hAnsi="GHEA Mariam"/>
          <w:iCs/>
          <w:sz w:val="24"/>
          <w:szCs w:val="24"/>
          <w:lang w:val="hy-AM"/>
        </w:rPr>
        <w:t xml:space="preserve"> թույլտվության </w:t>
      </w:r>
      <w:r w:rsidRPr="001B7003">
        <w:rPr>
          <w:rFonts w:ascii="GHEA Mariam" w:hAnsi="GHEA Mariam"/>
          <w:iCs/>
          <w:spacing w:val="-4"/>
          <w:sz w:val="24"/>
          <w:szCs w:val="24"/>
          <w:lang w:val="hy-AM"/>
        </w:rPr>
        <w:t>պատճենը, եթե տվյալ օբյեկտի կառուցման համար օրենսդրությամբ պահանջվում</w:t>
      </w:r>
      <w:r w:rsidRPr="00ED0642">
        <w:rPr>
          <w:rFonts w:ascii="GHEA Mariam" w:hAnsi="GHEA Mariam"/>
          <w:iCs/>
          <w:sz w:val="24"/>
          <w:szCs w:val="24"/>
          <w:lang w:val="hy-AM"/>
        </w:rPr>
        <w:t xml:space="preserve"> է</w:t>
      </w:r>
      <w:r w:rsidR="001B7003">
        <w:rPr>
          <w:rFonts w:ascii="GHEA Mariam" w:hAnsi="GHEA Mariam"/>
          <w:iCs/>
          <w:sz w:val="24"/>
          <w:szCs w:val="24"/>
          <w:lang w:val="hy-AM"/>
        </w:rPr>
        <w:t xml:space="preserve"> շինարարության թույլտվություն։»,</w:t>
      </w:r>
    </w:p>
    <w:p w:rsidR="00ED0642" w:rsidRPr="00ED0642" w:rsidRDefault="00ED0642" w:rsidP="00ED0642">
      <w:pPr>
        <w:pStyle w:val="mechtex"/>
        <w:spacing w:line="360" w:lineRule="auto"/>
        <w:ind w:firstLine="720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ED0642">
        <w:rPr>
          <w:rFonts w:ascii="GHEA Mariam" w:hAnsi="GHEA Mariam"/>
          <w:iCs/>
          <w:sz w:val="24"/>
          <w:szCs w:val="24"/>
          <w:lang w:val="hy-AM"/>
        </w:rPr>
        <w:t>է. 7-րդ կետը</w:t>
      </w:r>
      <w:r w:rsidR="007E3F3B">
        <w:rPr>
          <w:rFonts w:ascii="GHEA Mariam" w:hAnsi="GHEA Mariam"/>
          <w:iCs/>
          <w:sz w:val="24"/>
          <w:szCs w:val="24"/>
          <w:lang w:val="hy-AM"/>
        </w:rPr>
        <w:t xml:space="preserve"> շարադրել հետևյալ խմբագրությամբ.</w:t>
      </w:r>
      <w:bookmarkStart w:id="0" w:name="_GoBack"/>
      <w:bookmarkEnd w:id="0"/>
    </w:p>
    <w:p w:rsidR="00ED0642" w:rsidRPr="00ED0642" w:rsidRDefault="00ED0642" w:rsidP="00ED0642">
      <w:pPr>
        <w:pStyle w:val="mechtex"/>
        <w:spacing w:line="360" w:lineRule="auto"/>
        <w:ind w:firstLine="720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ED0642">
        <w:rPr>
          <w:rFonts w:ascii="GHEA Mariam" w:hAnsi="GHEA Mariam"/>
          <w:iCs/>
          <w:sz w:val="24"/>
          <w:szCs w:val="24"/>
          <w:lang w:val="hy-AM"/>
        </w:rPr>
        <w:t>«7. Լիազոր մարմինը գրությունը գրանցելուց հետո դրա մասին օրենքով սահմանված կարգով եռօրյա ժամկետում ծանուցում է դիմող իրավաբանական կամ ֆիզիկական անձին և նույն ժամկետում ՀՀ բնապահպանության և ընդերքի տեսչական մարմնին տրամադրում է սույն կարգի 5-րդ կետով նախատեսված տեղեկությունները, իսկ սույն կարգի 3-րդ կետի 3-րդ ենթակետով նախատեսված դեպքում՝ նաև սույն կարգի 6-րդ կետով նախատե</w:t>
      </w:r>
      <w:r w:rsidR="001B7003">
        <w:rPr>
          <w:rFonts w:ascii="GHEA Mariam" w:hAnsi="GHEA Mariam"/>
          <w:iCs/>
          <w:sz w:val="24"/>
          <w:szCs w:val="24"/>
          <w:lang w:val="hy-AM"/>
        </w:rPr>
        <w:t>սված համապատասխան փաստաթղթերը։»,</w:t>
      </w:r>
    </w:p>
    <w:p w:rsidR="00ED0642" w:rsidRPr="00ED0642" w:rsidRDefault="00ED0642" w:rsidP="00ED0642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B700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ը</w:t>
      </w:r>
      <w:r w:rsidR="001B7003" w:rsidRPr="001B700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.</w:t>
      </w:r>
      <w:r w:rsidRPr="001B700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B7003">
        <w:rPr>
          <w:rFonts w:ascii="GHEA Mariam" w:eastAsia="Microsoft JhengHei" w:hAnsi="GHEA Mariam" w:cs="Microsoft JhengHei"/>
          <w:color w:val="000000"/>
          <w:spacing w:val="-8"/>
          <w:sz w:val="24"/>
          <w:szCs w:val="24"/>
          <w:shd w:val="clear" w:color="auto" w:fill="FFFFFF"/>
          <w:lang w:val="hy-AM"/>
        </w:rPr>
        <w:t>8-րդ, 9-րդ և 10-րդ  կետերում «անձինք և քաղաքացիները» բառերը</w:t>
      </w:r>
      <w:r w:rsidRPr="00ED0642">
        <w:rPr>
          <w:rFonts w:ascii="GHEA Mariam" w:eastAsia="Microsoft JhengHei" w:hAnsi="GHEA Mariam" w:cs="Microsoft JhengHei"/>
          <w:color w:val="000000"/>
          <w:sz w:val="24"/>
          <w:szCs w:val="24"/>
          <w:shd w:val="clear" w:color="auto" w:fill="FFFFFF"/>
          <w:lang w:val="hy-AM"/>
        </w:rPr>
        <w:t xml:space="preserve"> փոխա</w:t>
      </w:r>
      <w:r w:rsidR="001B7003">
        <w:rPr>
          <w:rFonts w:ascii="GHEA Mariam" w:eastAsia="Microsoft JhengHei" w:hAnsi="GHEA Mariam" w:cs="Microsoft JhengHei"/>
          <w:color w:val="000000"/>
          <w:sz w:val="24"/>
          <w:szCs w:val="24"/>
          <w:shd w:val="clear" w:color="auto" w:fill="FFFFFF"/>
          <w:lang w:val="hy-AM"/>
        </w:rPr>
        <w:softHyphen/>
      </w:r>
      <w:r w:rsidRPr="00ED0642">
        <w:rPr>
          <w:rFonts w:ascii="GHEA Mariam" w:eastAsia="Microsoft JhengHei" w:hAnsi="GHEA Mariam" w:cs="Microsoft JhengHei"/>
          <w:color w:val="000000"/>
          <w:sz w:val="24"/>
          <w:szCs w:val="24"/>
          <w:shd w:val="clear" w:color="auto" w:fill="FFFFFF"/>
          <w:lang w:val="hy-AM"/>
        </w:rPr>
        <w:t>րինել «</w:t>
      </w:r>
      <w:r w:rsidR="001B70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 ֆիզիկական անձինք» բառերով:</w:t>
      </w:r>
    </w:p>
    <w:p w:rsidR="00ED0642" w:rsidRPr="00ED0642" w:rsidRDefault="00ED0642" w:rsidP="00ED0642">
      <w:pPr>
        <w:spacing w:line="360" w:lineRule="auto"/>
        <w:ind w:firstLine="720"/>
        <w:jc w:val="both"/>
        <w:rPr>
          <w:rFonts w:ascii="GHEA Mariam" w:hAnsi="GHEA Mariam" w:cs="Cambria Math"/>
          <w:color w:val="000000" w:themeColor="text1"/>
          <w:sz w:val="24"/>
          <w:szCs w:val="24"/>
          <w:lang w:val="hy-AM"/>
        </w:rPr>
      </w:pPr>
      <w:r w:rsidRPr="001B7003">
        <w:rPr>
          <w:rFonts w:ascii="GHEA Mariam" w:hAnsi="GHEA Mariam" w:cs="Cambria Math"/>
          <w:color w:val="000000" w:themeColor="text1"/>
          <w:spacing w:val="-8"/>
          <w:sz w:val="24"/>
          <w:szCs w:val="24"/>
          <w:lang w:val="hy-AM"/>
        </w:rPr>
        <w:lastRenderedPageBreak/>
        <w:t>2. Սույն որոշումն ուժի մեջ է մտնում պաշտոնական հրապարակմանը</w:t>
      </w:r>
      <w:r w:rsidRPr="00ED0642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 հաջորդող օրվանից:</w:t>
      </w:r>
    </w:p>
    <w:p w:rsidR="00ED0642" w:rsidRPr="00ED0642" w:rsidRDefault="00ED0642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ED0642" w:rsidRDefault="00ED064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7748DF" w:rsidRPr="000F4671" w:rsidRDefault="007748DF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D0642" w:rsidRPr="000F4671" w:rsidRDefault="00ED064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D0642" w:rsidRPr="000F4671" w:rsidRDefault="00ED064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1B700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1B700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D0642" w:rsidRPr="000F4671" w:rsidRDefault="00ED064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1B7003">
        <w:rPr>
          <w:rFonts w:ascii="GHEA Mariam" w:hAnsi="GHEA Mariam" w:cs="Sylfaen"/>
          <w:sz w:val="24"/>
          <w:szCs w:val="24"/>
          <w:lang w:val="hy-AM"/>
        </w:rPr>
        <w:t>ՎԱՐՉ</w:t>
      </w:r>
      <w:r w:rsidRPr="00FC14D1">
        <w:rPr>
          <w:rFonts w:ascii="GHEA Mariam" w:hAnsi="GHEA Mariam" w:cs="Sylfaen"/>
          <w:sz w:val="24"/>
          <w:szCs w:val="24"/>
        </w:rPr>
        <w:t>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D0642" w:rsidRPr="000F4671" w:rsidRDefault="00ED064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ED0642" w:rsidRDefault="00ED0642" w:rsidP="001B7003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ED0642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8E9" w:rsidRDefault="00C338E9">
      <w:r>
        <w:separator/>
      </w:r>
    </w:p>
  </w:endnote>
  <w:endnote w:type="continuationSeparator" w:id="0">
    <w:p w:rsidR="00C338E9" w:rsidRDefault="00C33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748DF">
      <w:rPr>
        <w:noProof/>
        <w:sz w:val="18"/>
      </w:rPr>
      <w:t>voroshumMK-322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8E9" w:rsidRDefault="00C338E9">
      <w:r>
        <w:separator/>
      </w:r>
    </w:p>
  </w:footnote>
  <w:footnote w:type="continuationSeparator" w:id="0">
    <w:p w:rsidR="00C338E9" w:rsidRDefault="00C33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3F3B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64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4DC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003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8DF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3F3B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F7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8E9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863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642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BD159C"/>
  <w15:chartTrackingRefBased/>
  <w15:docId w15:val="{9E087E74-6A62-4961-8DCA-B0C169198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D064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D064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ED0642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ED0642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qFormat/>
    <w:rsid w:val="00ED0642"/>
    <w:rPr>
      <w:i/>
      <w:iCs/>
    </w:rPr>
  </w:style>
  <w:style w:type="paragraph" w:styleId="BalloonText">
    <w:name w:val="Balloon Text"/>
    <w:basedOn w:val="Normal"/>
    <w:link w:val="BalloonTextChar"/>
    <w:rsid w:val="007748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748D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678</Words>
  <Characters>3871</Characters>
  <Application>Microsoft Office Word</Application>
  <DocSecurity>0</DocSecurity>
  <Lines>32</Lines>
  <Paragraphs>9</Paragraphs>
  <ScaleCrop>false</ScaleCrop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8</cp:revision>
  <cp:lastPrinted>2026-11-02T12:21:00Z</cp:lastPrinted>
  <dcterms:created xsi:type="dcterms:W3CDTF">2026-11-02T12:10:00Z</dcterms:created>
  <dcterms:modified xsi:type="dcterms:W3CDTF">2026-11-02T12:50:00Z</dcterms:modified>
</cp:coreProperties>
</file>