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24" w:rsidRDefault="00EC0424" w:rsidP="00EC0424">
      <w:pPr>
        <w:jc w:val="center"/>
      </w:pPr>
      <w:r>
        <w:rPr>
          <w:noProof/>
          <w:lang w:eastAsia="en-US"/>
        </w:rPr>
        <w:drawing>
          <wp:inline distT="0" distB="0" distL="0" distR="0" wp14:anchorId="4962E817" wp14:editId="726E8894">
            <wp:extent cx="1375410" cy="1280160"/>
            <wp:effectExtent l="0" t="0" r="0" b="0"/>
            <wp:docPr id="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EC0424" w:rsidRDefault="00EC0424" w:rsidP="00EC0424">
      <w:pPr>
        <w:jc w:val="center"/>
      </w:pPr>
    </w:p>
    <w:p w:rsidR="00EC0424" w:rsidRDefault="00EC0424" w:rsidP="00EC042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EC0424" w:rsidRDefault="00EC0424" w:rsidP="00EC0424">
      <w:pPr>
        <w:pStyle w:val="mechtex"/>
        <w:rPr>
          <w:rFonts w:ascii="GHEA Mariam" w:hAnsi="GHEA Mariam"/>
          <w:b/>
        </w:rPr>
      </w:pPr>
    </w:p>
    <w:p w:rsidR="00EC0424" w:rsidRDefault="00EC0424" w:rsidP="00EC042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EC0424" w:rsidRPr="006A7EEF" w:rsidRDefault="00EC0424" w:rsidP="00EC0424">
      <w:pPr>
        <w:jc w:val="center"/>
        <w:rPr>
          <w:rFonts w:ascii="GHEA Mariam" w:hAnsi="GHEA Mariam"/>
          <w:szCs w:val="24"/>
        </w:rPr>
      </w:pPr>
    </w:p>
    <w:p w:rsidR="00EC0424" w:rsidRPr="00590E50" w:rsidRDefault="00EC0424" w:rsidP="00EC0424">
      <w:pPr>
        <w:jc w:val="center"/>
        <w:rPr>
          <w:rFonts w:ascii="GHEA Mariam" w:hAnsi="GHEA Mariam"/>
          <w:sz w:val="2"/>
          <w:szCs w:val="24"/>
        </w:rPr>
      </w:pPr>
    </w:p>
    <w:p w:rsidR="00EC0424" w:rsidRPr="00590E50" w:rsidRDefault="00EC0424" w:rsidP="00EC0424">
      <w:pPr>
        <w:jc w:val="center"/>
        <w:rPr>
          <w:rFonts w:ascii="GHEA Mariam" w:hAnsi="GHEA Mariam"/>
          <w:sz w:val="12"/>
          <w:szCs w:val="24"/>
        </w:rPr>
      </w:pPr>
    </w:p>
    <w:p w:rsidR="00EC0424" w:rsidRDefault="00962C75" w:rsidP="00EC0424">
      <w:pPr>
        <w:jc w:val="center"/>
        <w:rPr>
          <w:rFonts w:ascii="GHEA Mariam" w:hAnsi="GHEA Mariam"/>
          <w:sz w:val="24"/>
          <w:szCs w:val="24"/>
          <w:lang w:val="hy-AM"/>
        </w:rPr>
      </w:pPr>
      <w:r>
        <w:rPr>
          <w:rFonts w:ascii="GHEA Mariam" w:hAnsi="GHEA Mariam"/>
          <w:sz w:val="24"/>
          <w:szCs w:val="24"/>
          <w:lang w:val="hy-AM"/>
        </w:rPr>
        <w:t>29</w:t>
      </w:r>
      <w:r w:rsidR="00EC0424">
        <w:rPr>
          <w:rFonts w:ascii="GHEA Mariam" w:hAnsi="GHEA Mariam"/>
          <w:sz w:val="24"/>
          <w:szCs w:val="24"/>
          <w:lang w:val="hy-AM"/>
        </w:rPr>
        <w:t xml:space="preserve"> հոկտեմբերի </w:t>
      </w:r>
      <w:r w:rsidR="00EC0424" w:rsidRPr="006740E0">
        <w:rPr>
          <w:rFonts w:ascii="GHEA Mariam" w:hAnsi="GHEA Mariam"/>
          <w:sz w:val="24"/>
          <w:szCs w:val="24"/>
        </w:rPr>
        <w:t>202</w:t>
      </w:r>
      <w:r w:rsidR="00EC0424">
        <w:rPr>
          <w:rFonts w:ascii="GHEA Mariam" w:hAnsi="GHEA Mariam"/>
          <w:sz w:val="24"/>
          <w:szCs w:val="24"/>
        </w:rPr>
        <w:t>6</w:t>
      </w:r>
      <w:r w:rsidR="00EC0424" w:rsidRPr="006740E0">
        <w:rPr>
          <w:rFonts w:ascii="GHEA Mariam" w:hAnsi="GHEA Mariam"/>
          <w:sz w:val="24"/>
          <w:szCs w:val="24"/>
        </w:rPr>
        <w:t xml:space="preserve"> </w:t>
      </w:r>
      <w:r w:rsidR="00EC0424" w:rsidRPr="006740E0">
        <w:rPr>
          <w:rFonts w:ascii="GHEA Mariam" w:hAnsi="GHEA Mariam" w:cs="Sylfaen"/>
          <w:sz w:val="24"/>
          <w:szCs w:val="24"/>
        </w:rPr>
        <w:t>թվականի</w:t>
      </w:r>
      <w:r w:rsidR="00EC0424">
        <w:rPr>
          <w:rFonts w:ascii="GHEA Mariam" w:hAnsi="GHEA Mariam"/>
          <w:sz w:val="24"/>
          <w:szCs w:val="24"/>
        </w:rPr>
        <w:t xml:space="preserve"> N </w:t>
      </w:r>
      <w:r w:rsidR="00590E50">
        <w:rPr>
          <w:rFonts w:ascii="GHEA Mariam" w:hAnsi="GHEA Mariam"/>
          <w:sz w:val="24"/>
          <w:szCs w:val="24"/>
        </w:rPr>
        <w:t>–</w:t>
      </w:r>
      <w:r w:rsidR="00590E50">
        <w:rPr>
          <w:rFonts w:ascii="GHEA Mariam" w:hAnsi="GHEA Mariam"/>
          <w:sz w:val="24"/>
          <w:szCs w:val="24"/>
          <w:lang w:val="hy-AM"/>
        </w:rPr>
        <w:t>Ա</w:t>
      </w:r>
    </w:p>
    <w:p w:rsidR="00590E50" w:rsidRPr="00590E50" w:rsidRDefault="00590E50" w:rsidP="00EC0424">
      <w:pPr>
        <w:jc w:val="center"/>
        <w:rPr>
          <w:rFonts w:ascii="GHEA Mariam" w:hAnsi="GHEA Mariam"/>
          <w:szCs w:val="24"/>
          <w:lang w:val="hy-AM"/>
        </w:rPr>
      </w:pPr>
      <w:bookmarkStart w:id="0" w:name="_GoBack"/>
      <w:bookmarkEnd w:id="0"/>
    </w:p>
    <w:p w:rsidR="00590E50" w:rsidRPr="00590E50" w:rsidRDefault="00590E50" w:rsidP="00EC0424">
      <w:pPr>
        <w:jc w:val="center"/>
        <w:rPr>
          <w:rFonts w:ascii="GHEA Mariam" w:hAnsi="GHEA Mariam"/>
          <w:sz w:val="24"/>
          <w:szCs w:val="24"/>
          <w:lang w:val="hy-AM"/>
        </w:rPr>
      </w:pPr>
    </w:p>
    <w:p w:rsidR="00534855" w:rsidRPr="00590E50" w:rsidRDefault="00534855">
      <w:pPr>
        <w:jc w:val="center"/>
        <w:rPr>
          <w:rFonts w:ascii="GHEA Mariam" w:hAnsi="GHEA Mariam"/>
          <w:sz w:val="8"/>
          <w:szCs w:val="22"/>
        </w:rPr>
      </w:pPr>
    </w:p>
    <w:p w:rsidR="00772EAC" w:rsidRDefault="00772EAC" w:rsidP="00590E50">
      <w:pPr>
        <w:shd w:val="clear" w:color="auto" w:fill="FFFFFF"/>
        <w:ind w:left="-90" w:hanging="90"/>
        <w:jc w:val="center"/>
        <w:rPr>
          <w:rFonts w:ascii="GHEA Mariam" w:hAnsi="GHEA Mariam" w:cs="Sylfaen"/>
          <w:bCs/>
          <w:color w:val="000000"/>
          <w:sz w:val="24"/>
          <w:szCs w:val="24"/>
          <w:lang w:val="fr-FR"/>
        </w:rPr>
      </w:pPr>
      <w:r w:rsidRPr="00590E50">
        <w:rPr>
          <w:rFonts w:ascii="GHEA Mariam" w:hAnsi="GHEA Mariam"/>
          <w:sz w:val="24"/>
          <w:szCs w:val="24"/>
          <w:shd w:val="clear" w:color="auto" w:fill="FFFFFF"/>
          <w:lang w:val="hy-AM"/>
        </w:rPr>
        <w:t>«ԱՌՈՂՋՈՒԹՅԱՆ ՀԱՄԸՆԴՀԱՆՈՒՐ ԱՊԱՀՈՎԱԳՐՈՒԹՅԱՆ ՄԱՍԻՆ» ՕՐԵՆՔՈՒՄ ՓՈՓՈԽՈՒԹՅՈՒՆՆԵՐ ԵՎ ԼՐԱՑՈՒՄՆԵՐ ԿԱՏԱՐԵԼՈՒ ՄԱՍԻՆ»</w:t>
      </w:r>
      <w:bookmarkStart w:id="1" w:name="_Hlk148099885"/>
      <w:r w:rsidRPr="00590E50">
        <w:rPr>
          <w:rFonts w:ascii="GHEA Mariam" w:hAnsi="GHEA Mariam"/>
          <w:sz w:val="24"/>
          <w:szCs w:val="24"/>
          <w:shd w:val="clear" w:color="auto" w:fill="FFFFFF"/>
          <w:lang w:val="hy-AM"/>
        </w:rPr>
        <w:t>, «ԴԵՂԵՐԻ</w:t>
      </w:r>
      <w:r w:rsidR="00590E50">
        <w:rPr>
          <w:rFonts w:ascii="Calibri" w:hAnsi="Calibri" w:cs="Calibri"/>
          <w:sz w:val="24"/>
          <w:szCs w:val="24"/>
          <w:shd w:val="clear" w:color="auto" w:fill="FFFFFF"/>
          <w:lang w:val="hy-AM"/>
        </w:rPr>
        <w:t xml:space="preserve"> </w:t>
      </w:r>
      <w:r w:rsidRPr="00590E50">
        <w:rPr>
          <w:rFonts w:ascii="GHEA Mariam" w:hAnsi="GHEA Mariam"/>
          <w:sz w:val="24"/>
          <w:szCs w:val="24"/>
          <w:shd w:val="clear" w:color="auto" w:fill="FFFFFF"/>
          <w:lang w:val="hy-AM"/>
        </w:rPr>
        <w:t>ՄԱՍԻՆ» ՕՐԵՆՔՈՒՄ ՓՈՓՈԽՈՒԹՅՈՒՆ ԿԱՏԱՐԵԼՈՒ ՄԱՍԻՆ»</w:t>
      </w:r>
      <w:bookmarkStart w:id="2" w:name="_Hlk223177634"/>
      <w:bookmarkEnd w:id="1"/>
      <w:r w:rsidRPr="00590E50">
        <w:rPr>
          <w:rFonts w:ascii="GHEA Mariam" w:hAnsi="GHEA Mariam"/>
          <w:sz w:val="24"/>
          <w:szCs w:val="24"/>
          <w:shd w:val="clear" w:color="auto" w:fill="FFFFFF"/>
          <w:lang w:val="hy-AM"/>
        </w:rPr>
        <w:t xml:space="preserve"> </w:t>
      </w:r>
      <w:r w:rsidRPr="00590E50">
        <w:rPr>
          <w:rFonts w:ascii="GHEA Mariam" w:hAnsi="GHEA Mariam"/>
          <w:color w:val="000000"/>
          <w:sz w:val="24"/>
          <w:szCs w:val="24"/>
          <w:lang w:val="hy-AM" w:eastAsia="hy-AM"/>
        </w:rPr>
        <w:t>ՕՐԵՆՔ</w:t>
      </w:r>
      <w:bookmarkEnd w:id="2"/>
      <w:r w:rsidRPr="00590E50">
        <w:rPr>
          <w:rFonts w:ascii="GHEA Mariam" w:hAnsi="GHEA Mariam"/>
          <w:color w:val="000000"/>
          <w:sz w:val="24"/>
          <w:szCs w:val="24"/>
          <w:lang w:val="hy-AM" w:eastAsia="hy-AM"/>
        </w:rPr>
        <w:t xml:space="preserve">ՆԵՐԻ ՆԱԽԱԳԾԵՐԻՆ </w:t>
      </w:r>
      <w:r w:rsidRPr="00590E50">
        <w:rPr>
          <w:rFonts w:ascii="GHEA Mariam" w:hAnsi="GHEA Mariam" w:cs="Sylfaen"/>
          <w:bCs/>
          <w:color w:val="000000"/>
          <w:sz w:val="24"/>
          <w:szCs w:val="24"/>
          <w:lang w:val="fr-FR"/>
        </w:rPr>
        <w:t xml:space="preserve">ՀԱՎԱՆՈՒԹՅՈՒՆ ՏԱԼՈՒ </w:t>
      </w:r>
      <w:r w:rsidRPr="00590E50">
        <w:rPr>
          <w:rFonts w:ascii="GHEA Mariam" w:hAnsi="GHEA Mariam"/>
          <w:noProof/>
          <w:sz w:val="24"/>
          <w:szCs w:val="24"/>
          <w:lang w:val="hy-AM"/>
        </w:rPr>
        <w:t>ԵՎ ԱՆՀԵՏԱՁԳԵԼԻ ՀԱՄԱՐԵԼՈՒ</w:t>
      </w:r>
      <w:r w:rsidRPr="00590E50">
        <w:rPr>
          <w:rFonts w:ascii="GHEA Mariam" w:hAnsi="GHEA Mariam"/>
          <w:noProof/>
          <w:sz w:val="24"/>
          <w:szCs w:val="24"/>
        </w:rPr>
        <w:t xml:space="preserve"> </w:t>
      </w:r>
      <w:r w:rsidRPr="00590E50">
        <w:rPr>
          <w:rFonts w:ascii="GHEA Mariam" w:hAnsi="GHEA Mariam" w:cs="Sylfaen"/>
          <w:bCs/>
          <w:color w:val="000000"/>
          <w:sz w:val="24"/>
          <w:szCs w:val="24"/>
          <w:lang w:val="fr-FR"/>
        </w:rPr>
        <w:t>ՄԱՍԻՆ</w:t>
      </w:r>
    </w:p>
    <w:p w:rsidR="00590E50" w:rsidRPr="00590E50" w:rsidRDefault="00590E50" w:rsidP="00590E50">
      <w:pPr>
        <w:shd w:val="clear" w:color="auto" w:fill="FFFFFF"/>
        <w:ind w:left="-90" w:hanging="90"/>
        <w:jc w:val="center"/>
        <w:rPr>
          <w:rFonts w:ascii="GHEA Mariam" w:hAnsi="GHEA Mariam" w:cs="Sylfaen"/>
          <w:bCs/>
          <w:color w:val="000000"/>
          <w:sz w:val="24"/>
          <w:szCs w:val="24"/>
          <w:lang w:val="hy-AM" w:eastAsia="en-US"/>
        </w:rPr>
      </w:pPr>
      <w:r>
        <w:rPr>
          <w:rFonts w:ascii="GHEA Mariam" w:hAnsi="GHEA Mariam" w:cs="Sylfaen"/>
          <w:bCs/>
          <w:color w:val="000000"/>
          <w:sz w:val="24"/>
          <w:szCs w:val="24"/>
          <w:lang w:val="hy-AM"/>
        </w:rPr>
        <w:t>---------------------------------------------------------------------------------------------------------------</w:t>
      </w:r>
    </w:p>
    <w:p w:rsidR="00772EAC" w:rsidRPr="00590E50" w:rsidRDefault="00772EAC" w:rsidP="00772EAC">
      <w:pPr>
        <w:spacing w:line="360" w:lineRule="auto"/>
        <w:jc w:val="both"/>
        <w:rPr>
          <w:rFonts w:ascii="GHEA Grapalat" w:hAnsi="GHEA Grapalat" w:cstheme="minorBidi"/>
          <w:sz w:val="30"/>
          <w:szCs w:val="24"/>
          <w:lang w:val="fr-FR"/>
        </w:rPr>
      </w:pPr>
    </w:p>
    <w:p w:rsidR="00772EAC" w:rsidRPr="00590E50" w:rsidRDefault="00772EAC" w:rsidP="00590E50">
      <w:pPr>
        <w:spacing w:line="360" w:lineRule="auto"/>
        <w:ind w:left="-142" w:right="-185" w:firstLine="709"/>
        <w:jc w:val="both"/>
        <w:rPr>
          <w:rFonts w:ascii="GHEA Mariam" w:hAnsi="GHEA Mariam"/>
          <w:sz w:val="24"/>
          <w:szCs w:val="24"/>
          <w:lang w:val="fr-FR"/>
        </w:rPr>
      </w:pPr>
      <w:r w:rsidRPr="00590E50">
        <w:rPr>
          <w:rFonts w:ascii="GHEA Mariam" w:hAnsi="GHEA Mariam" w:cs="Sylfaen"/>
          <w:sz w:val="24"/>
          <w:szCs w:val="24"/>
          <w:lang w:val="hy-AM"/>
        </w:rPr>
        <w:t xml:space="preserve">Հիմք ընդունելով </w:t>
      </w:r>
      <w:r w:rsidRPr="00590E50">
        <w:rPr>
          <w:rFonts w:ascii="GHEA Mariam" w:hAnsi="GHEA Mariam"/>
          <w:sz w:val="24"/>
          <w:szCs w:val="24"/>
          <w:lang w:val="af-ZA"/>
        </w:rPr>
        <w:t>Հայաստանի Հանրապետության Սահմանադրության 109-րդ հոդվածը և</w:t>
      </w:r>
      <w:r w:rsidRPr="00590E50">
        <w:rPr>
          <w:rFonts w:ascii="GHEA Mariam" w:hAnsi="GHEA Mariam" w:cs="Sylfaen"/>
          <w:sz w:val="24"/>
          <w:szCs w:val="24"/>
          <w:lang w:val="hy-AM"/>
        </w:rPr>
        <w:t xml:space="preserve"> «Ազգային ժողովի կանոնակարգ» Հայաստանի Հանրապետության սահմա</w:t>
      </w:r>
      <w:r w:rsidR="00590E50">
        <w:rPr>
          <w:rFonts w:ascii="GHEA Mariam" w:hAnsi="GHEA Mariam" w:cs="Sylfaen"/>
          <w:sz w:val="24"/>
          <w:szCs w:val="24"/>
          <w:lang w:val="hy-AM"/>
        </w:rPr>
        <w:softHyphen/>
      </w:r>
      <w:r w:rsidRPr="00590E50">
        <w:rPr>
          <w:rFonts w:ascii="GHEA Mariam" w:hAnsi="GHEA Mariam" w:cs="Sylfaen"/>
          <w:sz w:val="24"/>
          <w:szCs w:val="24"/>
          <w:lang w:val="hy-AM"/>
        </w:rPr>
        <w:t>նադր</w:t>
      </w:r>
      <w:r w:rsidR="00590E50">
        <w:rPr>
          <w:rFonts w:ascii="GHEA Mariam" w:hAnsi="GHEA Mariam" w:cs="Sylfaen"/>
          <w:sz w:val="24"/>
          <w:szCs w:val="24"/>
          <w:lang w:val="hy-AM"/>
        </w:rPr>
        <w:t>ական օրենքի 65-րդ հոդվածի 1-ին ու</w:t>
      </w:r>
      <w:r w:rsidRPr="00590E50">
        <w:rPr>
          <w:rFonts w:ascii="GHEA Mariam" w:hAnsi="GHEA Mariam" w:cs="Sylfaen"/>
          <w:sz w:val="24"/>
          <w:szCs w:val="24"/>
          <w:lang w:val="hy-AM"/>
        </w:rPr>
        <w:t xml:space="preserve"> 3-րդ մասերը </w:t>
      </w:r>
      <w:r w:rsidRPr="00590E50">
        <w:rPr>
          <w:rFonts w:ascii="GHEA Mariam" w:hAnsi="GHEA Mariam"/>
          <w:color w:val="191919"/>
          <w:sz w:val="24"/>
          <w:szCs w:val="24"/>
          <w:shd w:val="clear" w:color="auto" w:fill="FFFFFF"/>
          <w:lang w:val="hy-AM"/>
        </w:rPr>
        <w:t>և 73-րդ հոդվածը</w:t>
      </w:r>
      <w:r w:rsidRPr="00590E50">
        <w:rPr>
          <w:rFonts w:ascii="GHEA Mariam" w:hAnsi="GHEA Mariam" w:cs="Sylfaen"/>
          <w:sz w:val="24"/>
          <w:szCs w:val="24"/>
          <w:lang w:val="hy-AM"/>
        </w:rPr>
        <w:t xml:space="preserve">՝ </w:t>
      </w:r>
      <w:r w:rsidR="00590E50" w:rsidRPr="00590E50">
        <w:rPr>
          <w:rFonts w:ascii="GHEA Mariam" w:hAnsi="GHEA Mariam" w:cs="Sylfaen"/>
          <w:spacing w:val="-6"/>
          <w:sz w:val="24"/>
          <w:szCs w:val="22"/>
          <w:lang w:val="de-DE"/>
        </w:rPr>
        <w:t>Հայաստանի</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Հանրապետության</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կառա</w:t>
      </w:r>
      <w:r w:rsidR="00590E50" w:rsidRPr="00590E50">
        <w:rPr>
          <w:rFonts w:ascii="GHEA Mariam" w:hAnsi="GHEA Mariam" w:cs="Sylfaen"/>
          <w:spacing w:val="-6"/>
          <w:sz w:val="24"/>
          <w:szCs w:val="22"/>
          <w:lang w:val="de-DE"/>
        </w:rPr>
        <w:softHyphen/>
        <w:t>վա</w:t>
      </w:r>
      <w:r w:rsidR="00590E50" w:rsidRPr="00590E50">
        <w:rPr>
          <w:rFonts w:ascii="GHEA Mariam" w:hAnsi="GHEA Mariam" w:cs="Sylfaen"/>
          <w:spacing w:val="-6"/>
          <w:sz w:val="24"/>
          <w:szCs w:val="22"/>
          <w:lang w:val="de-DE"/>
        </w:rPr>
        <w:softHyphen/>
        <w:t>րությունը</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ո</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ր</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ո</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շ</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ու</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մ</w:t>
      </w:r>
      <w:r w:rsidR="00590E50" w:rsidRPr="00590E50">
        <w:rPr>
          <w:rFonts w:ascii="GHEA Mariam" w:hAnsi="GHEA Mariam" w:cs="Arial Armenian"/>
          <w:spacing w:val="-6"/>
          <w:sz w:val="24"/>
          <w:szCs w:val="22"/>
          <w:lang w:val="de-DE"/>
        </w:rPr>
        <w:t xml:space="preserve">    </w:t>
      </w:r>
      <w:r w:rsidR="00590E50" w:rsidRPr="00590E50">
        <w:rPr>
          <w:rFonts w:ascii="GHEA Mariam" w:hAnsi="GHEA Mariam" w:cs="Sylfaen"/>
          <w:spacing w:val="-6"/>
          <w:sz w:val="24"/>
          <w:szCs w:val="22"/>
          <w:lang w:val="de-DE"/>
        </w:rPr>
        <w:t>է</w:t>
      </w:r>
      <w:r w:rsidR="00590E50" w:rsidRPr="00590E50">
        <w:rPr>
          <w:rFonts w:ascii="GHEA Mariam" w:hAnsi="GHEA Mariam" w:cs="Arial Armenian"/>
          <w:spacing w:val="-6"/>
          <w:sz w:val="24"/>
          <w:szCs w:val="22"/>
          <w:lang w:val="de-DE"/>
        </w:rPr>
        <w:t>.</w:t>
      </w:r>
    </w:p>
    <w:p w:rsidR="00772EAC" w:rsidRPr="00590E50" w:rsidRDefault="00772EAC" w:rsidP="00590E50">
      <w:pPr>
        <w:tabs>
          <w:tab w:val="left" w:pos="993"/>
        </w:tabs>
        <w:spacing w:line="360" w:lineRule="auto"/>
        <w:ind w:left="-142" w:right="-185" w:firstLine="709"/>
        <w:jc w:val="both"/>
        <w:rPr>
          <w:rFonts w:ascii="GHEA Mariam" w:hAnsi="GHEA Mariam"/>
          <w:sz w:val="24"/>
          <w:szCs w:val="24"/>
          <w:lang w:val="fr-FR"/>
        </w:rPr>
      </w:pPr>
      <w:r w:rsidRPr="00590E50">
        <w:rPr>
          <w:rFonts w:ascii="GHEA Mariam" w:hAnsi="GHEA Mariam" w:cs="Sylfaen"/>
          <w:sz w:val="24"/>
          <w:szCs w:val="24"/>
          <w:lang w:val="fr-FR"/>
        </w:rPr>
        <w:t xml:space="preserve">1. </w:t>
      </w:r>
      <w:r w:rsidRPr="00590E50">
        <w:rPr>
          <w:rFonts w:ascii="GHEA Mariam" w:hAnsi="GHEA Mariam" w:cs="Sylfaen"/>
          <w:sz w:val="24"/>
          <w:szCs w:val="24"/>
        </w:rPr>
        <w:t>Հավանություն</w:t>
      </w:r>
      <w:r w:rsidRPr="00590E50">
        <w:rPr>
          <w:rFonts w:ascii="GHEA Mariam" w:hAnsi="GHEA Mariam"/>
          <w:sz w:val="24"/>
          <w:szCs w:val="24"/>
          <w:lang w:val="fr-FR"/>
        </w:rPr>
        <w:t xml:space="preserve"> </w:t>
      </w:r>
      <w:r w:rsidRPr="00590E50">
        <w:rPr>
          <w:rFonts w:ascii="GHEA Mariam" w:hAnsi="GHEA Mariam"/>
          <w:sz w:val="24"/>
          <w:szCs w:val="24"/>
        </w:rPr>
        <w:t>տալ</w:t>
      </w:r>
      <w:r w:rsidRPr="00590E50">
        <w:rPr>
          <w:rFonts w:ascii="GHEA Mariam" w:hAnsi="GHEA Mariam"/>
          <w:sz w:val="24"/>
          <w:szCs w:val="24"/>
          <w:lang w:val="fr-FR"/>
        </w:rPr>
        <w:t xml:space="preserve"> </w:t>
      </w:r>
      <w:r w:rsidRPr="00590E50">
        <w:rPr>
          <w:rFonts w:ascii="GHEA Mariam" w:hAnsi="GHEA Mariam"/>
          <w:bCs/>
          <w:sz w:val="24"/>
          <w:szCs w:val="24"/>
          <w:shd w:val="clear" w:color="auto" w:fill="FFFFFF"/>
          <w:lang w:val="hy-AM"/>
        </w:rPr>
        <w:t>«Առողջության համընդհանուր ապահովագրության մասին» օրենքում փոփոխություններ և լրացումներ կատարելու մասին», «Դեղերի</w:t>
      </w:r>
      <w:r w:rsidR="00590E50">
        <w:rPr>
          <w:rFonts w:ascii="GHEA Mariam" w:hAnsi="GHEA Mariam"/>
          <w:bCs/>
          <w:sz w:val="24"/>
          <w:szCs w:val="24"/>
          <w:shd w:val="clear" w:color="auto" w:fill="FFFFFF"/>
          <w:lang w:val="hy-AM"/>
        </w:rPr>
        <w:t xml:space="preserve"> </w:t>
      </w:r>
      <w:r w:rsidRPr="00590E50">
        <w:rPr>
          <w:rFonts w:ascii="GHEA Mariam" w:hAnsi="GHEA Mariam"/>
          <w:bCs/>
          <w:sz w:val="24"/>
          <w:szCs w:val="24"/>
          <w:shd w:val="clear" w:color="auto" w:fill="FFFFFF"/>
          <w:lang w:val="hy-AM"/>
        </w:rPr>
        <w:t xml:space="preserve">մասին» օրենքում փոփոխություն կատարելու մասին» </w:t>
      </w:r>
      <w:r w:rsidRPr="00590E50">
        <w:rPr>
          <w:rFonts w:ascii="GHEA Mariam" w:hAnsi="GHEA Mariam"/>
          <w:bCs/>
          <w:sz w:val="24"/>
          <w:szCs w:val="24"/>
          <w:lang w:val="hy-AM"/>
        </w:rPr>
        <w:t xml:space="preserve">օրենքների նախագծերի </w:t>
      </w:r>
      <w:r w:rsidRPr="00590E50">
        <w:rPr>
          <w:rFonts w:ascii="GHEA Mariam" w:hAnsi="GHEA Mariam" w:cs="Sylfaen"/>
          <w:noProof/>
          <w:spacing w:val="-2"/>
          <w:sz w:val="24"/>
          <w:szCs w:val="24"/>
          <w:lang w:val="hy-AM"/>
        </w:rPr>
        <w:t>վեր</w:t>
      </w:r>
      <w:r w:rsidR="00590E50">
        <w:rPr>
          <w:rFonts w:ascii="GHEA Mariam" w:hAnsi="GHEA Mariam" w:cs="Sylfaen"/>
          <w:noProof/>
          <w:spacing w:val="-2"/>
          <w:sz w:val="24"/>
          <w:szCs w:val="24"/>
          <w:lang w:val="hy-AM"/>
        </w:rPr>
        <w:softHyphen/>
      </w:r>
      <w:r w:rsidRPr="00590E50">
        <w:rPr>
          <w:rFonts w:ascii="GHEA Mariam" w:hAnsi="GHEA Mariam" w:cs="Sylfaen"/>
          <w:noProof/>
          <w:spacing w:val="-2"/>
          <w:sz w:val="24"/>
          <w:szCs w:val="24"/>
          <w:lang w:val="hy-AM"/>
        </w:rPr>
        <w:t>բերյալ</w:t>
      </w:r>
      <w:r w:rsidRPr="00590E50">
        <w:rPr>
          <w:rFonts w:ascii="GHEA Mariam" w:hAnsi="GHEA Mariam"/>
          <w:spacing w:val="-2"/>
          <w:sz w:val="24"/>
          <w:szCs w:val="24"/>
          <w:lang w:val="hy-AM"/>
        </w:rPr>
        <w:t xml:space="preserve"> </w:t>
      </w:r>
      <w:r w:rsidRPr="00590E50">
        <w:rPr>
          <w:rFonts w:ascii="GHEA Mariam" w:hAnsi="GHEA Mariam" w:cs="Sylfaen"/>
          <w:spacing w:val="-2"/>
          <w:sz w:val="24"/>
          <w:szCs w:val="24"/>
          <w:lang w:val="hy-AM"/>
        </w:rPr>
        <w:t>Հայաստանի Հանրապետության</w:t>
      </w:r>
      <w:r w:rsidRPr="00590E50">
        <w:rPr>
          <w:rFonts w:ascii="GHEA Mariam" w:hAnsi="GHEA Mariam" w:cs="Sylfaen"/>
          <w:sz w:val="24"/>
          <w:szCs w:val="24"/>
          <w:lang w:val="hy-AM"/>
        </w:rPr>
        <w:t xml:space="preserve"> կառավարության օրենսդրական նախաձեռ</w:t>
      </w:r>
      <w:r w:rsidR="00590E50">
        <w:rPr>
          <w:rFonts w:ascii="GHEA Mariam" w:hAnsi="GHEA Mariam" w:cs="Sylfaen"/>
          <w:sz w:val="24"/>
          <w:szCs w:val="24"/>
          <w:lang w:val="hy-AM"/>
        </w:rPr>
        <w:softHyphen/>
      </w:r>
      <w:r w:rsidRPr="00590E50">
        <w:rPr>
          <w:rFonts w:ascii="GHEA Mariam" w:hAnsi="GHEA Mariam" w:cs="Sylfaen"/>
          <w:sz w:val="24"/>
          <w:szCs w:val="24"/>
          <w:lang w:val="hy-AM"/>
        </w:rPr>
        <w:t>նությանը:</w:t>
      </w:r>
    </w:p>
    <w:p w:rsidR="00772EAC" w:rsidRDefault="00772EAC" w:rsidP="00590E50">
      <w:pPr>
        <w:tabs>
          <w:tab w:val="left" w:pos="993"/>
        </w:tabs>
        <w:spacing w:line="360" w:lineRule="auto"/>
        <w:ind w:left="-142" w:right="-185" w:firstLine="709"/>
        <w:jc w:val="both"/>
        <w:rPr>
          <w:rFonts w:ascii="GHEA Mariam" w:hAnsi="GHEA Mariam" w:cs="Cambria"/>
          <w:sz w:val="24"/>
          <w:szCs w:val="24"/>
          <w:lang w:val="hy-AM"/>
        </w:rPr>
      </w:pPr>
      <w:r w:rsidRPr="00590E50">
        <w:rPr>
          <w:rFonts w:ascii="GHEA Mariam" w:hAnsi="GHEA Mariam"/>
          <w:sz w:val="24"/>
          <w:szCs w:val="24"/>
          <w:lang w:val="af-ZA"/>
        </w:rPr>
        <w:t xml:space="preserve">2. </w:t>
      </w:r>
      <w:r w:rsidRPr="00590E50">
        <w:rPr>
          <w:rFonts w:ascii="GHEA Mariam" w:hAnsi="GHEA Mariam" w:cs="Sylfaen"/>
          <w:sz w:val="24"/>
          <w:szCs w:val="24"/>
          <w:lang w:val="hy-AM"/>
        </w:rPr>
        <w:t>Հայաստանի Հանրապետության կառավարության օրենսդրական նախա</w:t>
      </w:r>
      <w:r w:rsidR="00590E50">
        <w:rPr>
          <w:rFonts w:ascii="GHEA Mariam" w:hAnsi="GHEA Mariam" w:cs="Sylfaen"/>
          <w:sz w:val="24"/>
          <w:szCs w:val="24"/>
          <w:lang w:val="hy-AM"/>
        </w:rPr>
        <w:softHyphen/>
      </w:r>
      <w:r w:rsidRPr="00590E50">
        <w:rPr>
          <w:rFonts w:ascii="GHEA Mariam" w:hAnsi="GHEA Mariam" w:cs="Sylfaen"/>
          <w:sz w:val="24"/>
          <w:szCs w:val="24"/>
          <w:lang w:val="hy-AM"/>
        </w:rPr>
        <w:t>ձեռնությունը համարել անհետաձգելի և սահմանված կարգով ներկայացնել Հայաս</w:t>
      </w:r>
      <w:r w:rsidR="00590E50">
        <w:rPr>
          <w:rFonts w:ascii="GHEA Mariam" w:hAnsi="GHEA Mariam" w:cs="Sylfaen"/>
          <w:sz w:val="24"/>
          <w:szCs w:val="24"/>
          <w:lang w:val="hy-AM"/>
        </w:rPr>
        <w:softHyphen/>
      </w:r>
      <w:r w:rsidRPr="00590E50">
        <w:rPr>
          <w:rFonts w:ascii="GHEA Mariam" w:hAnsi="GHEA Mariam" w:cs="Sylfaen"/>
          <w:sz w:val="24"/>
          <w:szCs w:val="24"/>
          <w:lang w:val="hy-AM"/>
        </w:rPr>
        <w:t>տանի Հանրապետության Ազգային ժողով</w:t>
      </w:r>
      <w:r w:rsidRPr="00590E50">
        <w:rPr>
          <w:rFonts w:ascii="GHEA Mariam" w:hAnsi="GHEA Mariam" w:cs="Cambria"/>
          <w:sz w:val="24"/>
          <w:szCs w:val="24"/>
          <w:lang w:val="hy-AM"/>
        </w:rPr>
        <w:t>:</w:t>
      </w:r>
    </w:p>
    <w:p w:rsidR="00590E50" w:rsidRDefault="00590E50" w:rsidP="00590E50">
      <w:pPr>
        <w:tabs>
          <w:tab w:val="left" w:pos="993"/>
        </w:tabs>
        <w:spacing w:line="360" w:lineRule="auto"/>
        <w:ind w:left="-142" w:right="-185" w:firstLine="709"/>
        <w:jc w:val="both"/>
        <w:rPr>
          <w:rFonts w:ascii="GHEA Mariam" w:hAnsi="GHEA Mariam" w:cs="Cambria"/>
          <w:sz w:val="24"/>
          <w:szCs w:val="24"/>
          <w:lang w:val="hy-AM"/>
        </w:rPr>
      </w:pPr>
    </w:p>
    <w:p w:rsidR="00590E50" w:rsidRPr="000D5CEE" w:rsidRDefault="00590E50" w:rsidP="001411A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90E50" w:rsidRPr="000D5CEE" w:rsidRDefault="00590E50" w:rsidP="001411A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90E50" w:rsidRPr="00EF7ACC" w:rsidRDefault="00590E50" w:rsidP="001411AE">
      <w:pPr>
        <w:pStyle w:val="mechtex"/>
        <w:jc w:val="left"/>
        <w:rPr>
          <w:rFonts w:ascii="GHEA Mariam" w:hAnsi="GHEA Mariam" w:cs="Sylfaen"/>
          <w:sz w:val="24"/>
          <w:szCs w:val="24"/>
          <w:lang w:val="hy-AM"/>
        </w:rPr>
      </w:pPr>
    </w:p>
    <w:p w:rsidR="00590E50" w:rsidRPr="00590E50" w:rsidRDefault="00590E50" w:rsidP="00590E50">
      <w:pPr>
        <w:shd w:val="clear" w:color="auto" w:fill="FFFFFF"/>
        <w:spacing w:line="360" w:lineRule="auto"/>
        <w:ind w:right="-43"/>
        <w:rPr>
          <w:rFonts w:ascii="GHEA Mariam" w:hAnsi="GHEA Mariam"/>
          <w:sz w:val="24"/>
          <w:szCs w:val="24"/>
          <w:lang w:val="fr-FR"/>
        </w:rPr>
      </w:pPr>
      <w:r w:rsidRPr="00EF7ACC">
        <w:rPr>
          <w:rFonts w:ascii="GHEA Mariam" w:hAnsi="GHEA Mariam" w:cs="Sylfaen"/>
          <w:sz w:val="24"/>
          <w:szCs w:val="24"/>
          <w:lang w:val="hy-AM"/>
        </w:rPr>
        <w:t>Երևան</w:t>
      </w:r>
    </w:p>
    <w:p w:rsidR="00534855" w:rsidRPr="00590E50" w:rsidRDefault="00534855" w:rsidP="00590E50">
      <w:pPr>
        <w:ind w:firstLine="709"/>
        <w:jc w:val="center"/>
        <w:rPr>
          <w:rFonts w:ascii="GHEA Mariam" w:hAnsi="GHEA Mariam"/>
          <w:sz w:val="24"/>
          <w:szCs w:val="24"/>
        </w:rPr>
      </w:pPr>
    </w:p>
    <w:sectPr w:rsidR="00534855" w:rsidRPr="00590E50" w:rsidSect="00590E50">
      <w:headerReference w:type="even" r:id="rId7"/>
      <w:headerReference w:type="default" r:id="rId8"/>
      <w:footerReference w:type="even" r:id="rId9"/>
      <w:pgSz w:w="11909" w:h="16834" w:code="9"/>
      <w:pgMar w:top="1134"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2728" w:rsidRDefault="00A32728">
      <w:r>
        <w:separator/>
      </w:r>
    </w:p>
  </w:endnote>
  <w:endnote w:type="continuationSeparator" w:id="0">
    <w:p w:rsidR="00A32728" w:rsidRDefault="00A32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2728" w:rsidRDefault="00A32728">
      <w:r>
        <w:separator/>
      </w:r>
    </w:p>
  </w:footnote>
  <w:footnote w:type="continuationSeparator" w:id="0">
    <w:p w:rsidR="00A32728" w:rsidRDefault="00A327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90E50">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8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64F"/>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D7DEC"/>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A32"/>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0F0"/>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0BB"/>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775"/>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5D"/>
    <w:rsid w:val="003E076A"/>
    <w:rsid w:val="003E07F6"/>
    <w:rsid w:val="003E09B7"/>
    <w:rsid w:val="003E137D"/>
    <w:rsid w:val="003E15D6"/>
    <w:rsid w:val="003E21D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6B3"/>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0E1E"/>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9B9"/>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4D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855"/>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1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E50"/>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305"/>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4B53"/>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15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8B"/>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AC"/>
    <w:rsid w:val="0077385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7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5D"/>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90F"/>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728"/>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7"/>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CD3"/>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4D5"/>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7A8"/>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857"/>
    <w:rsid w:val="00C90CF8"/>
    <w:rsid w:val="00C91376"/>
    <w:rsid w:val="00C9234B"/>
    <w:rsid w:val="00C92587"/>
    <w:rsid w:val="00C928E9"/>
    <w:rsid w:val="00C92AE4"/>
    <w:rsid w:val="00C92CEE"/>
    <w:rsid w:val="00C939B3"/>
    <w:rsid w:val="00C93AE7"/>
    <w:rsid w:val="00C93D0D"/>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3ED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53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4C0"/>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424"/>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C3"/>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AE9"/>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DD5"/>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961353F-DC66-44FC-8B24-36183C20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Знак Знак,Обычный (веб)"/>
    <w:basedOn w:val="Normal"/>
    <w:link w:val="NormalWebChar"/>
    <w:uiPriority w:val="99"/>
    <w:unhideWhenUsed/>
    <w:qFormat/>
    <w:rsid w:val="00534855"/>
    <w:pPr>
      <w:spacing w:before="100" w:beforeAutospacing="1" w:after="100" w:afterAutospacing="1"/>
    </w:pPr>
    <w:rPr>
      <w:rFonts w:ascii="Arial Unicode MS" w:hAnsi="Arial Unicode MS"/>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ebb Char"/>
    <w:link w:val="NormalWeb"/>
    <w:uiPriority w:val="99"/>
    <w:locked/>
    <w:rsid w:val="00534855"/>
    <w:rPr>
      <w:rFonts w:ascii="Arial Unicode MS" w:hAnsi="Arial Unicode MS"/>
      <w:sz w:val="24"/>
      <w:szCs w:val="24"/>
    </w:rPr>
  </w:style>
  <w:style w:type="character" w:customStyle="1" w:styleId="mechtexChar">
    <w:name w:val="mechtex Char"/>
    <w:link w:val="mechtex"/>
    <w:rsid w:val="00FD3DD5"/>
    <w:rPr>
      <w:rFonts w:ascii="Arial Armenian" w:hAnsi="Arial Armenian"/>
      <w:sz w:val="22"/>
      <w:lang w:eastAsia="ru-RU"/>
    </w:rPr>
  </w:style>
  <w:style w:type="character" w:customStyle="1" w:styleId="FooterChar">
    <w:name w:val="Footer Char"/>
    <w:link w:val="Footer"/>
    <w:locked/>
    <w:rsid w:val="00FD3DD5"/>
    <w:rPr>
      <w:rFonts w:ascii="Arial Armenian" w:hAnsi="Arial Armenian"/>
      <w:lang w:eastAsia="ru-RU"/>
    </w:rPr>
  </w:style>
  <w:style w:type="character" w:customStyle="1" w:styleId="HeaderChar">
    <w:name w:val="Header Char"/>
    <w:basedOn w:val="DefaultParagraphFont"/>
    <w:link w:val="Header"/>
    <w:rsid w:val="00DC5534"/>
    <w:rPr>
      <w:rFonts w:ascii="Arial Armenian" w:hAnsi="Arial Armenian"/>
      <w:lang w:eastAsia="ru-RU"/>
    </w:rPr>
  </w:style>
  <w:style w:type="character" w:customStyle="1" w:styleId="normChar">
    <w:name w:val="norm Char"/>
    <w:link w:val="norm"/>
    <w:rsid w:val="00DC553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28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https:/mul2.gov.am/tasks/345199/oneclick/voroshumMK-156.docx?token=73baee6f88955317276aae728b93f8ce</cp:keywords>
  <dc:description/>
  <cp:lastModifiedBy>Lianna</cp:lastModifiedBy>
  <cp:revision>2</cp:revision>
  <dcterms:created xsi:type="dcterms:W3CDTF">2026-10-30T12:16:00Z</dcterms:created>
  <dcterms:modified xsi:type="dcterms:W3CDTF">2026-10-30T12:16:00Z</dcterms:modified>
</cp:coreProperties>
</file>