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66599">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w:t>
      </w:r>
      <w:r w:rsidR="002A65C5">
        <w:rPr>
          <w:rStyle w:val="Strong"/>
          <w:rFonts w:ascii="GHEA Grapalat" w:hAnsi="GHEA Grapalat"/>
          <w:lang w:val="hy-AM"/>
        </w:rPr>
        <w:t>ԲԱԶՄԱԶԱՎԱԿ</w:t>
      </w:r>
      <w:r w:rsidR="002A65C5" w:rsidRPr="00273F52">
        <w:rPr>
          <w:rFonts w:ascii="GHEA Grapalat" w:hAnsi="GHEA Grapalat"/>
          <w:b/>
          <w:lang w:val="hy-AM"/>
        </w:rPr>
        <w:t xml:space="preserve"> ԸՆՏԱՆԻՔՆԵՐԻ </w:t>
      </w:r>
      <w:r w:rsidR="002A65C5" w:rsidRPr="00273F52">
        <w:rPr>
          <w:rStyle w:val="Strong"/>
          <w:rFonts w:ascii="GHEA Grapalat" w:hAnsi="GHEA Grapalat"/>
          <w:lang w:val="hy-AM"/>
        </w:rPr>
        <w:t>ԲՆԱԿԱՐԱՆԱՅԻՆ ԱՊԱՀՈՎՄԱՆ ՊԵՏԱԿԱՆ ԱՋԱԿՑՈՒԹՅԱՆ ԾՐԱԳԻՐԸ ԵՎ ԾՐԱԳՐԻ ԻՐԱԿԱՆԱՑՄԱՆ ԿԱՐԳԸ ՀԱՍՏԱՏԵԼՈՒ 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9450"/>
        <w:gridCol w:w="1800"/>
        <w:gridCol w:w="360"/>
        <w:gridCol w:w="90"/>
        <w:gridCol w:w="90"/>
        <w:gridCol w:w="2520"/>
      </w:tblGrid>
      <w:tr w:rsidR="00535AE2" w:rsidRPr="00AA3D4D">
        <w:tc>
          <w:tcPr>
            <w:tcW w:w="11610" w:type="dxa"/>
            <w:gridSpan w:val="3"/>
            <w:vMerge w:val="restart"/>
            <w:shd w:val="clear" w:color="auto" w:fill="D9D9D9" w:themeFill="background1" w:themeFillShade="D9"/>
          </w:tcPr>
          <w:p w:rsidR="00535AE2" w:rsidRDefault="00E66599"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3"/>
            <w:shd w:val="clear" w:color="auto" w:fill="D9D9D9" w:themeFill="background1" w:themeFillShade="D9"/>
          </w:tcPr>
          <w:p w:rsidR="00535AE2" w:rsidRPr="00A10828" w:rsidRDefault="00826477" w:rsidP="00A5374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A5374A">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A5374A">
              <w:rPr>
                <w:rFonts w:ascii="GHEA Grapalat" w:hAnsi="GHEA Grapalat"/>
                <w:color w:val="000000"/>
                <w:sz w:val="24"/>
                <w:szCs w:val="24"/>
                <w:highlight w:val="lightGray"/>
                <w:shd w:val="clear" w:color="auto" w:fill="FFFFFF"/>
                <w:lang w:val="hy-AM"/>
              </w:rPr>
              <w:t>4</w:t>
            </w:r>
            <w:r w:rsidR="00535AE2"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3"/>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700" w:type="dxa"/>
            <w:gridSpan w:val="3"/>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5374A" w:rsidRPr="00A5374A">
              <w:rPr>
                <w:rFonts w:ascii="GHEA Grapalat" w:hAnsi="GHEA Grapalat"/>
                <w:color w:val="000000"/>
                <w:sz w:val="24"/>
                <w:szCs w:val="24"/>
                <w:highlight w:val="lightGray"/>
                <w:shd w:val="clear" w:color="auto" w:fill="FFFFFF"/>
                <w:lang w:val="hy-AM"/>
              </w:rPr>
              <w:t>/27.0.1/18863-2026</w:t>
            </w:r>
          </w:p>
        </w:tc>
      </w:tr>
      <w:tr w:rsidR="00535AE2" w:rsidRPr="0059123D" w:rsidTr="007E2259">
        <w:tc>
          <w:tcPr>
            <w:tcW w:w="9450" w:type="dxa"/>
          </w:tcPr>
          <w:p w:rsidR="00535AE2" w:rsidRPr="00826477" w:rsidRDefault="00826477" w:rsidP="007C7538">
            <w:pPr>
              <w:jc w:val="both"/>
              <w:rPr>
                <w:rFonts w:ascii="GHEA Grapalat" w:hAnsi="GHEA Grapalat" w:cs="Sylfaen"/>
                <w:sz w:val="24"/>
                <w:szCs w:val="24"/>
                <w:lang w:val="hy-AM"/>
              </w:rPr>
            </w:pPr>
            <w:r>
              <w:rPr>
                <w:rFonts w:ascii="GHEA Grapalat" w:hAnsi="GHEA Grapalat" w:cs="Sylfaen"/>
                <w:sz w:val="24"/>
                <w:szCs w:val="24"/>
                <w:lang w:val="hy-AM"/>
              </w:rPr>
              <w:t xml:space="preserve">1. </w:t>
            </w:r>
            <w:r w:rsidR="007C7538" w:rsidRPr="007C7538">
              <w:rPr>
                <w:rFonts w:ascii="GHEA Grapalat" w:hAnsi="GHEA Grapalat" w:cs="Sylfaen"/>
                <w:sz w:val="24"/>
                <w:szCs w:val="24"/>
                <w:lang w:val="hy-AM"/>
              </w:rPr>
              <w:t>Հաշվի առնելով այն հանգամանքը, որ Նախագիծը հանդիսանում է լոկալ բնույթի ակտ, իսկ «Նորմատիվ իրավական ակտերի մասին» օրենքի 2-րդ հոդվածի 1-ին մասի 6-րդ կետի համաձայն՝ լոկալ ակտը 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անհրաժեշտ է խմբագրել Նախագծի նախաբանը, նշելով այն իրավական հիմքը, որով ՀՀ կառավարությանը իրավասություն է վերապահվում հաստատել աջակցության ծրագիրը։</w:t>
            </w:r>
          </w:p>
        </w:tc>
        <w:tc>
          <w:tcPr>
            <w:tcW w:w="4860" w:type="dxa"/>
            <w:gridSpan w:val="5"/>
          </w:tcPr>
          <w:p w:rsidR="00535AE2" w:rsidRDefault="00535AE2" w:rsidP="00D3448C">
            <w:pPr>
              <w:ind w:firstLine="166"/>
              <w:jc w:val="center"/>
              <w:rPr>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r w:rsidR="00882E89">
              <w:rPr>
                <w:rFonts w:ascii="GHEA Grapalat" w:hAnsi="GHEA Grapalat"/>
                <w:b/>
                <w:color w:val="000000"/>
                <w:sz w:val="24"/>
                <w:szCs w:val="24"/>
                <w:shd w:val="clear" w:color="auto" w:fill="FFFFFF"/>
                <w:lang w:val="hy-AM"/>
              </w:rPr>
              <w:t>ի գիտություն</w:t>
            </w:r>
          </w:p>
        </w:tc>
      </w:tr>
      <w:tr w:rsidR="00826477" w:rsidRPr="0059123D" w:rsidTr="007E2259">
        <w:tc>
          <w:tcPr>
            <w:tcW w:w="9450" w:type="dxa"/>
          </w:tcPr>
          <w:p w:rsidR="007C7538" w:rsidRPr="007C7538" w:rsidRDefault="007C7538" w:rsidP="007C7538">
            <w:pPr>
              <w:jc w:val="both"/>
              <w:rPr>
                <w:rFonts w:ascii="GHEA Grapalat" w:hAnsi="GHEA Grapalat" w:cs="Sylfaen"/>
                <w:sz w:val="24"/>
                <w:szCs w:val="24"/>
                <w:lang w:val="hy-AM"/>
              </w:rPr>
            </w:pPr>
            <w:r>
              <w:rPr>
                <w:rFonts w:ascii="GHEA Grapalat" w:hAnsi="GHEA Grapalat" w:cs="Sylfaen"/>
                <w:sz w:val="24"/>
                <w:szCs w:val="24"/>
                <w:lang w:val="hy-AM"/>
              </w:rPr>
              <w:t xml:space="preserve">2. </w:t>
            </w:r>
            <w:r w:rsidRPr="007C7538">
              <w:rPr>
                <w:rFonts w:ascii="GHEA Grapalat" w:hAnsi="GHEA Grapalat" w:cs="Sylfaen"/>
                <w:sz w:val="24"/>
                <w:szCs w:val="24"/>
                <w:lang w:val="hy-AM"/>
              </w:rPr>
              <w:t>Նախագծի Հավելված 1-ի 9-րդ կետի 7-րդ ենթակետով ծրագրի պայմաններից է սահմանվում, որ անհատական բնակելի տան կառուցման դեպքում Հայաստանի Հանրապետության կառավարության 2015 թվականի մարտի 19-ի N 596-Ն որոշմամբ սահմանված ավարտական ակտը գործընկեր ֆինանսական կազմակերպություն է ներկայացվում գործընկեր ֆինանսական կազմակերպության հետ վարկային պայմանագրի կնքման օրվանից 18 ամսվա ընթացքում։</w:t>
            </w:r>
          </w:p>
          <w:p w:rsidR="007C7538" w:rsidRPr="007C7538" w:rsidRDefault="007C7538" w:rsidP="007C7538">
            <w:pPr>
              <w:jc w:val="both"/>
              <w:rPr>
                <w:rFonts w:ascii="GHEA Grapalat" w:hAnsi="GHEA Grapalat" w:cs="Sylfaen"/>
                <w:sz w:val="24"/>
                <w:szCs w:val="24"/>
                <w:lang w:val="hy-AM"/>
              </w:rPr>
            </w:pPr>
            <w:r w:rsidRPr="007C7538">
              <w:rPr>
                <w:rFonts w:ascii="GHEA Grapalat" w:hAnsi="GHEA Grapalat" w:cs="Sylfaen"/>
                <w:sz w:val="24"/>
                <w:szCs w:val="24"/>
                <w:lang w:val="hy-AM"/>
              </w:rPr>
              <w:t>Այս կապակցությամբ հարկ է նշել, որ Հայաստանի Հանրապետության կառավարության 2015 թվականի մարտի 19-ի N 596-Ն որոշման Հավելված 1-ի 111-րդ կետի համաձայն՝ Նոր կառուցվող շենքերի, շինությունների համար շինարարության թույլտվությամբ սահմանվում է շինարարության ավարտի ժամկետ՝ ըստ հայցվող ժամկետի, բայց ոչ ավելի նախագծային փաստաթղթերում նախատեսված ժամկետների 1.5-ապատիկից:</w:t>
            </w:r>
          </w:p>
          <w:p w:rsidR="00826477" w:rsidRDefault="007C7538" w:rsidP="007C7538">
            <w:pPr>
              <w:jc w:val="both"/>
              <w:rPr>
                <w:rFonts w:ascii="GHEA Grapalat" w:hAnsi="GHEA Grapalat" w:cs="Sylfaen"/>
                <w:sz w:val="24"/>
                <w:szCs w:val="24"/>
                <w:lang w:val="hy-AM"/>
              </w:rPr>
            </w:pPr>
            <w:r w:rsidRPr="007C7538">
              <w:rPr>
                <w:rFonts w:ascii="GHEA Grapalat" w:hAnsi="GHEA Grapalat" w:cs="Sylfaen"/>
                <w:sz w:val="24"/>
                <w:szCs w:val="24"/>
                <w:lang w:val="hy-AM"/>
              </w:rPr>
              <w:lastRenderedPageBreak/>
              <w:t>Ուստի Նախագծով սահմանված 18 ամսյա ժամկետը անհրաժեշտ վերանայել՝ համապատասխանեցնելով Հայաստանի Հանրապետության կառավարության 2015 թվականի մարտի 19-ի N 596-Ն որոշման պահանջներին։</w:t>
            </w:r>
          </w:p>
        </w:tc>
        <w:tc>
          <w:tcPr>
            <w:tcW w:w="4860" w:type="dxa"/>
            <w:gridSpan w:val="5"/>
          </w:tcPr>
          <w:p w:rsidR="00826477" w:rsidRDefault="001A289C"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E50BE1" w:rsidRPr="00C10EC8" w:rsidTr="00E50BE1">
        <w:tc>
          <w:tcPr>
            <w:tcW w:w="11700" w:type="dxa"/>
            <w:gridSpan w:val="4"/>
            <w:vMerge w:val="restart"/>
            <w:shd w:val="clear" w:color="auto" w:fill="D9D9D9" w:themeFill="background1" w:themeFillShade="D9"/>
          </w:tcPr>
          <w:p w:rsidR="00E50BE1" w:rsidRDefault="00E66599" w:rsidP="00E50BE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00E50BE1">
              <w:rPr>
                <w:rFonts w:ascii="GHEA Grapalat" w:hAnsi="GHEA Grapalat"/>
                <w:b/>
                <w:color w:val="000000"/>
                <w:sz w:val="24"/>
                <w:szCs w:val="24"/>
                <w:highlight w:val="lightGray"/>
                <w:shd w:val="clear" w:color="auto" w:fill="FFFFFF"/>
              </w:rPr>
              <w:t xml:space="preserve">. ՀՀ </w:t>
            </w:r>
            <w:r w:rsidR="00E50BE1">
              <w:rPr>
                <w:rFonts w:ascii="GHEA Grapalat" w:hAnsi="GHEA Grapalat"/>
                <w:b/>
                <w:color w:val="000000"/>
                <w:sz w:val="24"/>
                <w:szCs w:val="24"/>
                <w:highlight w:val="lightGray"/>
                <w:shd w:val="clear" w:color="auto" w:fill="FFFFFF"/>
                <w:lang w:val="hy-AM"/>
              </w:rPr>
              <w:t>ֆինանսների</w:t>
            </w:r>
            <w:r w:rsidR="00E50BE1">
              <w:rPr>
                <w:rFonts w:ascii="GHEA Grapalat" w:hAnsi="GHEA Grapalat"/>
                <w:b/>
                <w:color w:val="000000"/>
                <w:sz w:val="24"/>
                <w:szCs w:val="24"/>
                <w:highlight w:val="lightGray"/>
                <w:shd w:val="clear" w:color="auto" w:fill="FFFFFF"/>
              </w:rPr>
              <w:t xml:space="preserve"> նախարարություն</w:t>
            </w:r>
          </w:p>
        </w:tc>
        <w:tc>
          <w:tcPr>
            <w:tcW w:w="2610" w:type="dxa"/>
            <w:gridSpan w:val="2"/>
            <w:shd w:val="clear" w:color="auto" w:fill="D9D9D9" w:themeFill="background1" w:themeFillShade="D9"/>
          </w:tcPr>
          <w:p w:rsidR="00E50BE1" w:rsidRPr="0028050C" w:rsidRDefault="00F9723A" w:rsidP="00F9723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29</w:t>
            </w:r>
            <w:r w:rsidR="00A51F94">
              <w:rPr>
                <w:rFonts w:ascii="GHEA Grapalat" w:hAnsi="GHEA Grapalat"/>
                <w:color w:val="000000"/>
                <w:sz w:val="24"/>
                <w:szCs w:val="24"/>
                <w:highlight w:val="lightGray"/>
                <w:shd w:val="clear" w:color="auto" w:fill="FFFFFF"/>
                <w:lang w:val="hy-AM"/>
              </w:rPr>
              <w:t>.</w:t>
            </w:r>
            <w:r w:rsidR="00381023">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4</w:t>
            </w:r>
            <w:r w:rsidR="00A51F94">
              <w:rPr>
                <w:rFonts w:ascii="GHEA Grapalat" w:hAnsi="GHEA Grapalat"/>
                <w:color w:val="000000"/>
                <w:sz w:val="24"/>
                <w:szCs w:val="24"/>
                <w:highlight w:val="lightGray"/>
                <w:shd w:val="clear" w:color="auto" w:fill="FFFFFF"/>
                <w:lang w:val="hy-AM"/>
              </w:rPr>
              <w:t>.202</w:t>
            </w:r>
            <w:r w:rsidR="00381023">
              <w:rPr>
                <w:rFonts w:ascii="GHEA Grapalat" w:hAnsi="GHEA Grapalat"/>
                <w:color w:val="000000"/>
                <w:sz w:val="24"/>
                <w:szCs w:val="24"/>
                <w:highlight w:val="lightGray"/>
                <w:shd w:val="clear" w:color="auto" w:fill="FFFFFF"/>
                <w:lang w:val="hy-AM"/>
              </w:rPr>
              <w:t>6</w:t>
            </w:r>
            <w:r w:rsidR="00A51F94">
              <w:rPr>
                <w:rFonts w:ascii="GHEA Grapalat" w:hAnsi="GHEA Grapalat"/>
                <w:color w:val="000000"/>
                <w:sz w:val="24"/>
                <w:szCs w:val="24"/>
                <w:highlight w:val="lightGray"/>
                <w:shd w:val="clear" w:color="auto" w:fill="FFFFFF"/>
                <w:lang w:val="hy-AM"/>
              </w:rPr>
              <w:t>թ.</w:t>
            </w:r>
          </w:p>
        </w:tc>
      </w:tr>
      <w:tr w:rsidR="00E50BE1" w:rsidRPr="00C10EC8" w:rsidTr="00E50BE1">
        <w:tc>
          <w:tcPr>
            <w:tcW w:w="11700" w:type="dxa"/>
            <w:gridSpan w:val="4"/>
            <w:vMerge/>
            <w:shd w:val="clear" w:color="auto" w:fill="D9D9D9" w:themeFill="background1" w:themeFillShade="D9"/>
          </w:tcPr>
          <w:p w:rsidR="00E50BE1" w:rsidRDefault="00E50BE1" w:rsidP="00E50BE1">
            <w:pPr>
              <w:jc w:val="center"/>
              <w:rPr>
                <w:rFonts w:ascii="GHEA Grapalat" w:hAnsi="GHEA Grapalat"/>
                <w:b/>
                <w:color w:val="000000"/>
                <w:sz w:val="24"/>
                <w:szCs w:val="24"/>
                <w:shd w:val="clear" w:color="auto" w:fill="FFFFFF"/>
                <w:lang w:val="hy-AM"/>
              </w:rPr>
            </w:pPr>
          </w:p>
        </w:tc>
        <w:tc>
          <w:tcPr>
            <w:tcW w:w="2610" w:type="dxa"/>
            <w:gridSpan w:val="2"/>
            <w:shd w:val="clear" w:color="auto" w:fill="D9D9D9" w:themeFill="background1" w:themeFillShade="D9"/>
          </w:tcPr>
          <w:p w:rsidR="00E50BE1" w:rsidRPr="0099619F" w:rsidRDefault="00A51F94" w:rsidP="00E50BE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81023">
              <w:rPr>
                <w:rFonts w:ascii="GHEA Grapalat" w:hAnsi="GHEA Grapalat"/>
                <w:color w:val="000000"/>
                <w:sz w:val="24"/>
                <w:szCs w:val="24"/>
                <w:highlight w:val="lightGray"/>
                <w:shd w:val="clear" w:color="auto" w:fill="FFFFFF"/>
                <w:lang w:val="hy-AM"/>
              </w:rPr>
              <w:t xml:space="preserve"> </w:t>
            </w:r>
            <w:r w:rsidR="00F9723A" w:rsidRPr="00F9723A">
              <w:rPr>
                <w:rFonts w:ascii="GHEA Grapalat" w:hAnsi="GHEA Grapalat"/>
                <w:color w:val="000000"/>
                <w:sz w:val="24"/>
                <w:szCs w:val="24"/>
                <w:highlight w:val="lightGray"/>
                <w:shd w:val="clear" w:color="auto" w:fill="FFFFFF"/>
                <w:lang w:val="hy-AM"/>
              </w:rPr>
              <w:t>01/34-2/11123-2026</w:t>
            </w:r>
          </w:p>
        </w:tc>
      </w:tr>
      <w:tr w:rsidR="00E50BE1" w:rsidRPr="002B3C46" w:rsidTr="004269BA">
        <w:tc>
          <w:tcPr>
            <w:tcW w:w="9450" w:type="dxa"/>
            <w:shd w:val="clear" w:color="auto" w:fill="auto"/>
          </w:tcPr>
          <w:p w:rsidR="00F9723A" w:rsidRPr="00F9723A" w:rsidRDefault="00F9723A" w:rsidP="00F9723A">
            <w:pPr>
              <w:jc w:val="both"/>
              <w:rPr>
                <w:rFonts w:ascii="GHEA Grapalat" w:hAnsi="GHEA Grapalat" w:cs="Sylfaen"/>
                <w:sz w:val="24"/>
                <w:szCs w:val="24"/>
                <w:lang w:val="hy-AM"/>
              </w:rPr>
            </w:pPr>
            <w:r w:rsidRPr="00F9723A">
              <w:rPr>
                <w:rFonts w:ascii="GHEA Grapalat" w:hAnsi="GHEA Grapalat" w:cs="Sylfaen"/>
                <w:sz w:val="24"/>
                <w:szCs w:val="24"/>
                <w:lang w:val="hy-AM"/>
              </w:rPr>
              <w:t>Ձեր 02.04.2026թ. N ԱԹ//12182-2026 գրությամբ ներկայացված՝ «6 և ավելի անչափահաս երեխա ունեցող ընտանիքների բնակարանային ապահովման պետական աջակցության ծրագիրը և ծրագրի իրականացման կարգը հաստատելու մասին» ՀՀ կառավարության որոշման նախագծի (այսուհետ՝ Նախագիծ) վերաբերյալ հայտնում ենք հետևյալը.</w:t>
            </w:r>
          </w:p>
          <w:p w:rsidR="00F9723A" w:rsidRPr="00F9723A" w:rsidRDefault="00F9723A" w:rsidP="00F9723A">
            <w:pPr>
              <w:jc w:val="both"/>
              <w:rPr>
                <w:rFonts w:ascii="GHEA Grapalat" w:hAnsi="GHEA Grapalat" w:cs="Sylfaen"/>
                <w:sz w:val="24"/>
                <w:szCs w:val="24"/>
                <w:lang w:val="hy-AM"/>
              </w:rPr>
            </w:pPr>
            <w:r w:rsidRPr="00F9723A">
              <w:rPr>
                <w:rFonts w:ascii="GHEA Grapalat" w:hAnsi="GHEA Grapalat" w:cs="Sylfaen"/>
                <w:sz w:val="24"/>
                <w:szCs w:val="24"/>
                <w:lang w:val="hy-AM"/>
              </w:rPr>
              <w:t>Նախագծով առաջարկվում է իրականացնել 6 և ավելի անչափահաս երեխա ունեցող ընտանիքների բնակարանային ապահովման պետական աջակցության ծրագիր, որը հնարավորություն կտա բազմազավակ ընտանիքներին ՀՀ մարզային բնակավայրերում ձեռք բերել բնակարան կամ կառուցել տուն՝ պետության կողմից 100% սուբսիդավորմամբ։ Ծրագրի պայմաններին բավարարող ընտանիքին յուրաքանչյուր անչափահաս երեխայի հաշվով կտրամադրվի 4.0 մլն դրամ՝ հիփոթեքային վարկավորմամբ անշարժ գույք ձեռք բերելու կամ կառուցելու համար, իսկ եթե ընտանիքը նախապատվությունը կտա գյուղական բնակավայրին, ապա այս դեպքում ընտանիքին կտրամադրվի հավելյալ 4.0 մլն դրամ:</w:t>
            </w:r>
          </w:p>
          <w:p w:rsidR="00F9723A" w:rsidRPr="00F9723A" w:rsidRDefault="00F9723A" w:rsidP="00F9723A">
            <w:pPr>
              <w:jc w:val="both"/>
              <w:rPr>
                <w:rFonts w:ascii="GHEA Grapalat" w:hAnsi="GHEA Grapalat" w:cs="Sylfaen"/>
                <w:sz w:val="24"/>
                <w:szCs w:val="24"/>
                <w:lang w:val="hy-AM"/>
              </w:rPr>
            </w:pPr>
            <w:r w:rsidRPr="00F9723A">
              <w:rPr>
                <w:rFonts w:ascii="GHEA Grapalat" w:hAnsi="GHEA Grapalat" w:cs="Sylfaen"/>
                <w:sz w:val="24"/>
                <w:szCs w:val="24"/>
                <w:lang w:val="hy-AM"/>
              </w:rPr>
              <w:t>Ըստ հիմնավորման՝ Նախագծով առաջարկվող ծրագիրը կնպաստի շուրջ 643 ընտանիքների կենսապայմանների բարելավմանը, շուրջ 4267 երեխաների բարեկեցիկ զարգացմանը, հասարակության սոցիալական կայունությանը և Նախագծի ընդունման դեպքում առաջիկա 10 տարիների համար ՀՀ պետական բյուջեից կպահանջվի առավելագույնը 31.9 մլրդ դրամ, եթե Նախագծի հավելվածում ներառված բոլոր ընտանիքները դիմեն ծրագրին և նրանց 50 տոկոսը նախապատվությունը տա գյուղական բնակավայրերին:</w:t>
            </w:r>
          </w:p>
          <w:p w:rsidR="00F9723A" w:rsidRPr="00F9723A" w:rsidRDefault="00F9723A" w:rsidP="00F9723A">
            <w:pPr>
              <w:jc w:val="both"/>
              <w:rPr>
                <w:rFonts w:ascii="GHEA Grapalat" w:hAnsi="GHEA Grapalat" w:cs="Sylfaen"/>
                <w:sz w:val="24"/>
                <w:szCs w:val="24"/>
                <w:lang w:val="hy-AM"/>
              </w:rPr>
            </w:pPr>
            <w:r w:rsidRPr="00F9723A">
              <w:rPr>
                <w:rFonts w:ascii="GHEA Grapalat" w:hAnsi="GHEA Grapalat" w:cs="Sylfaen"/>
                <w:sz w:val="24"/>
                <w:szCs w:val="24"/>
                <w:lang w:val="hy-AM"/>
              </w:rPr>
              <w:t>Բյուջետային պարտավորությունների արդյունավետ կառավարման և ֆինանսական ռիսկերի գնահատման տեսանկյունից ներկայացնում ենք հետևյալ դիտարկումները.</w:t>
            </w:r>
          </w:p>
          <w:p w:rsidR="00F9723A" w:rsidRPr="00F9723A" w:rsidRDefault="00F9723A" w:rsidP="00F9723A">
            <w:pPr>
              <w:pStyle w:val="ListParagraph"/>
              <w:numPr>
                <w:ilvl w:val="0"/>
                <w:numId w:val="36"/>
              </w:numPr>
              <w:spacing w:after="0" w:line="240" w:lineRule="auto"/>
              <w:ind w:left="0" w:firstLine="0"/>
              <w:jc w:val="both"/>
              <w:rPr>
                <w:rFonts w:cs="Sylfaen"/>
                <w:sz w:val="24"/>
                <w:szCs w:val="24"/>
                <w:lang w:val="hy-AM"/>
              </w:rPr>
            </w:pPr>
            <w:r w:rsidRPr="00F9723A">
              <w:rPr>
                <w:rFonts w:cs="Sylfaen"/>
                <w:sz w:val="24"/>
                <w:szCs w:val="24"/>
                <w:lang w:val="hy-AM"/>
              </w:rPr>
              <w:t xml:space="preserve">Ֆինանսական գնահատականների հիմնավորում. Նախագծով ակնկալվում է շուրջ 643 ընտանիքի մասնակցություն՝ 10-ամյա կտրվածքով մինչև 31.9 մլրդ դրամ ընդհանուր ծախսով: Սակայն, հաշվի առնելով, որ դիմումների ընդունման և ծրագրի </w:t>
            </w:r>
            <w:r w:rsidRPr="00F9723A">
              <w:rPr>
                <w:rFonts w:cs="Sylfaen"/>
                <w:sz w:val="24"/>
                <w:szCs w:val="24"/>
                <w:lang w:val="hy-AM"/>
              </w:rPr>
              <w:lastRenderedPageBreak/>
              <w:t>իրականացման համար նախատեսված է սեղմ ժամկետ (01.01.2027թ. - 01.07.2028թ.), կից հիմնավորմամբ ներկայացված չեն տարեկան և միջնաժամկետ (ՄԺԾԾ) կտրվածքով բյուջետային ազդեցության հստակ գնահատականները:</w:t>
            </w:r>
          </w:p>
          <w:p w:rsidR="00F9723A" w:rsidRPr="00F9723A" w:rsidRDefault="00F9723A" w:rsidP="00F9723A">
            <w:pPr>
              <w:pStyle w:val="ListParagraph"/>
              <w:numPr>
                <w:ilvl w:val="0"/>
                <w:numId w:val="36"/>
              </w:numPr>
              <w:spacing w:after="0" w:line="240" w:lineRule="auto"/>
              <w:ind w:left="0" w:firstLine="0"/>
              <w:jc w:val="both"/>
              <w:rPr>
                <w:rFonts w:cs="Sylfaen"/>
                <w:sz w:val="24"/>
                <w:szCs w:val="24"/>
                <w:lang w:val="hy-AM"/>
              </w:rPr>
            </w:pPr>
            <w:r w:rsidRPr="00F9723A">
              <w:rPr>
                <w:rFonts w:cs="Sylfaen"/>
                <w:sz w:val="24"/>
                <w:szCs w:val="24"/>
                <w:lang w:val="hy-AM"/>
              </w:rPr>
              <w:t>Հաշվարկների անճշտություններ. Ֆինանսական հաշվարկներում առկա են անհամապատասխանություններ Նախագծի տրամաբանության հետ: Մասնավորապես, 6 երեխա ունեցող ընտանիքի համար հաշվարկվել է 30.0 մլն դրամի վարկ, մինչդեռ ըստ սահմանված կարգի՝ առավելագույն չափը պետք է լինի 24.0 մլն դրամ (կամ 28.0 մլն դրամ՝ գյուղական բնակավայրում): Անհրաժեշտ է վերանայել և ճշգրտել Նախագծի ֆիսկալ ազդեցության ցուցանիշները:</w:t>
            </w:r>
          </w:p>
          <w:p w:rsidR="00F9723A" w:rsidRPr="00257CF7" w:rsidRDefault="00F9723A" w:rsidP="00F9723A">
            <w:pPr>
              <w:pStyle w:val="ListParagraph"/>
              <w:numPr>
                <w:ilvl w:val="0"/>
                <w:numId w:val="36"/>
              </w:numPr>
              <w:spacing w:after="0" w:line="240" w:lineRule="auto"/>
              <w:ind w:left="0" w:firstLine="0"/>
              <w:jc w:val="both"/>
              <w:rPr>
                <w:rFonts w:cs="Sylfaen"/>
                <w:sz w:val="24"/>
                <w:szCs w:val="24"/>
                <w:lang w:val="hy-AM"/>
              </w:rPr>
            </w:pPr>
            <w:r w:rsidRPr="00F9723A">
              <w:rPr>
                <w:rFonts w:cs="Sylfaen"/>
                <w:sz w:val="24"/>
                <w:szCs w:val="24"/>
                <w:lang w:val="hy-AM"/>
              </w:rPr>
              <w:t>Գործառնական կարողություններ. Ծրագրի իրականացումը Միասնական սոցիալական ծառայությանը վերապահելու համատեքստում անհրաժեշտ է հստակեցնել տեխնիկական պատրաստվածությունը և «</w:t>
            </w:r>
            <w:r w:rsidRPr="00257CF7">
              <w:rPr>
                <w:rFonts w:cs="Sylfaen"/>
                <w:sz w:val="24"/>
                <w:szCs w:val="24"/>
                <w:lang w:val="hy-AM"/>
              </w:rPr>
              <w:t>Նորք» սոցիալական ծառայությունների տեխնոլոգիական և իրազեկման կենտրոն» հիմնադրամի ներգրավման անհրաժեշտությունը և ըստ այդմ՝ լրացուցիչ ֆինանսական միջոցների ներգրավման հավանականությունը:</w:t>
            </w:r>
          </w:p>
          <w:p w:rsidR="00F9723A" w:rsidRPr="00F9723A" w:rsidRDefault="00F9723A" w:rsidP="00257CF7">
            <w:pPr>
              <w:pStyle w:val="ListParagraph"/>
              <w:spacing w:after="0" w:line="240" w:lineRule="auto"/>
              <w:ind w:left="0"/>
              <w:jc w:val="both"/>
              <w:rPr>
                <w:rFonts w:cs="Sylfaen"/>
                <w:sz w:val="24"/>
                <w:szCs w:val="24"/>
                <w:lang w:val="hy-AM"/>
              </w:rPr>
            </w:pPr>
            <w:r w:rsidRPr="00F9723A">
              <w:rPr>
                <w:rFonts w:cs="Sylfaen"/>
                <w:sz w:val="24"/>
                <w:szCs w:val="24"/>
                <w:lang w:val="hy-AM"/>
              </w:rPr>
              <w:t>Ամփոփելով վերոգրյալը՝ հայտնում ենք, որ նկատի ունենալով միջնաժամկետ հատվածում սահմանափակ հարկաբյուջետային հնարավորությունները, ինչպես նաև կենսաթոշակների և նպաստների բարձրացման ու առողջության համընդհանուր ապահովագրության ներդրման արդյունքում առաջիկա տարիների բյուջեների վրա ֆիսկալ ճնշումները՝ առաջարկում ենք ձեռնպահ մնալ բյուջետային քննարկումներից դուրս լրացուցիչ ծախսային պարտավորությունների ստանձնումից:</w:t>
            </w:r>
          </w:p>
          <w:p w:rsidR="00381023" w:rsidRPr="00381023" w:rsidRDefault="00F9723A" w:rsidP="00251013">
            <w:pPr>
              <w:jc w:val="both"/>
              <w:rPr>
                <w:rFonts w:ascii="GHEA Grapalat" w:hAnsi="GHEA Grapalat" w:cs="Sylfaen"/>
                <w:sz w:val="24"/>
                <w:szCs w:val="24"/>
                <w:lang w:val="hy-AM"/>
              </w:rPr>
            </w:pPr>
            <w:r w:rsidRPr="00F9723A">
              <w:rPr>
                <w:rFonts w:ascii="GHEA Grapalat" w:hAnsi="GHEA Grapalat" w:cs="Sylfaen"/>
                <w:sz w:val="24"/>
                <w:szCs w:val="24"/>
                <w:lang w:val="hy-AM"/>
              </w:rPr>
              <w:t>Այնուամենայնիվ, եթե վերը նշված Նախագծի ընդունումը ՀՀ կառավարությունում քննարկումների արդյունքում համարվի առաջնահերթ, ապա առաջարկում ենք միաժամանակ ներկայացնել ոլորտի այլ ծրագրերի օպտիմալացման առաջարկություններ, որոնց տնտեսումների հաշվին հնարավոր կլինի իրականացնել հավելյալ ծախսերի ֆինանսավորումը:</w:t>
            </w:r>
          </w:p>
        </w:tc>
        <w:tc>
          <w:tcPr>
            <w:tcW w:w="4860" w:type="dxa"/>
            <w:gridSpan w:val="5"/>
            <w:shd w:val="clear" w:color="auto" w:fill="auto"/>
          </w:tcPr>
          <w:p w:rsidR="00381023" w:rsidRDefault="00251013" w:rsidP="00251013">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3107F8" w:rsidRDefault="00251013" w:rsidP="000E2401">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000E2401">
              <w:rPr>
                <w:rFonts w:ascii="GHEA Grapalat" w:hAnsi="GHEA Grapalat"/>
                <w:color w:val="000000"/>
                <w:sz w:val="24"/>
                <w:szCs w:val="24"/>
                <w:shd w:val="clear" w:color="auto" w:fill="FFFFFF"/>
                <w:lang w:val="hy-AM"/>
              </w:rPr>
              <w:t>Հիմնավորման մեջ ներկայացվել է 2027-2029թթ. ժամանակահատվածի համար կանխատեսվող ֆինանսական գնահատականը։</w:t>
            </w:r>
          </w:p>
          <w:p w:rsidR="00251013" w:rsidRDefault="003107F8" w:rsidP="000E2401">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00836184">
              <w:rPr>
                <w:rFonts w:ascii="GHEA Grapalat" w:hAnsi="GHEA Grapalat"/>
                <w:color w:val="000000"/>
                <w:sz w:val="24"/>
                <w:szCs w:val="24"/>
                <w:shd w:val="clear" w:color="auto" w:fill="FFFFFF"/>
                <w:lang w:val="hy-AM"/>
              </w:rPr>
              <w:t xml:space="preserve">Հաշվարկները </w:t>
            </w:r>
            <w:r>
              <w:rPr>
                <w:rFonts w:ascii="GHEA Grapalat" w:hAnsi="GHEA Grapalat"/>
                <w:color w:val="000000"/>
                <w:sz w:val="24"/>
                <w:szCs w:val="24"/>
                <w:shd w:val="clear" w:color="auto" w:fill="FFFFFF"/>
                <w:lang w:val="hy-AM"/>
              </w:rPr>
              <w:t>ճիշտ են, տեխնիկական վրիպակի արդյունքում է նշվել ընտանիքին հասանելիք գումարի սխալ չափ։</w:t>
            </w:r>
          </w:p>
          <w:p w:rsidR="00257CF7" w:rsidRDefault="00257CF7" w:rsidP="000E2401">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Նախագծով սահմանվել են </w:t>
            </w:r>
            <w:r w:rsidRPr="00257CF7">
              <w:rPr>
                <w:rFonts w:ascii="GHEA Grapalat" w:hAnsi="GHEA Grapalat"/>
                <w:color w:val="000000"/>
                <w:sz w:val="24"/>
                <w:szCs w:val="24"/>
                <w:shd w:val="clear" w:color="auto" w:fill="FFFFFF"/>
                <w:lang w:val="hy-AM"/>
              </w:rPr>
              <w:t xml:space="preserve">«Բարեկեցության տեղեկատվական համակարգերի ձեռնարկություն» հիմնադրամի </w:t>
            </w:r>
            <w:r>
              <w:rPr>
                <w:rFonts w:ascii="GHEA Grapalat" w:hAnsi="GHEA Grapalat"/>
                <w:color w:val="000000"/>
                <w:sz w:val="24"/>
                <w:szCs w:val="24"/>
                <w:shd w:val="clear" w:color="auto" w:fill="FFFFFF"/>
                <w:lang w:val="hy-AM"/>
              </w:rPr>
              <w:t>գործառույթները։</w:t>
            </w:r>
          </w:p>
          <w:p w:rsidR="000E2401" w:rsidRPr="00251013" w:rsidRDefault="000E2401" w:rsidP="000E2401">
            <w:pPr>
              <w:rPr>
                <w:rFonts w:ascii="GHEA Grapalat" w:hAnsi="GHEA Grapalat"/>
                <w:color w:val="000000"/>
                <w:sz w:val="24"/>
                <w:szCs w:val="24"/>
                <w:shd w:val="clear" w:color="auto" w:fill="FFFFFF"/>
                <w:lang w:val="hy-AM"/>
              </w:rPr>
            </w:pPr>
          </w:p>
        </w:tc>
      </w:tr>
      <w:tr w:rsidR="00A4018D" w:rsidRPr="00A4018D" w:rsidTr="006432F3">
        <w:tc>
          <w:tcPr>
            <w:tcW w:w="11700" w:type="dxa"/>
            <w:gridSpan w:val="4"/>
            <w:vMerge w:val="restart"/>
            <w:shd w:val="clear" w:color="auto" w:fill="D9D9D9" w:themeFill="background1" w:themeFillShade="D9"/>
          </w:tcPr>
          <w:p w:rsidR="00A4018D" w:rsidRDefault="00E66599" w:rsidP="006432F3">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A4018D" w:rsidRPr="00AA3D4D">
              <w:rPr>
                <w:rFonts w:ascii="GHEA Grapalat" w:hAnsi="GHEA Grapalat"/>
                <w:b/>
                <w:color w:val="000000"/>
                <w:sz w:val="24"/>
                <w:szCs w:val="24"/>
                <w:highlight w:val="lightGray"/>
                <w:shd w:val="clear" w:color="auto" w:fill="FFFFFF"/>
                <w:lang w:val="hy-AM"/>
              </w:rPr>
              <w:t xml:space="preserve">. ՀՀ </w:t>
            </w:r>
            <w:r w:rsidR="006432F3">
              <w:rPr>
                <w:rFonts w:ascii="GHEA Grapalat" w:hAnsi="GHEA Grapalat"/>
                <w:b/>
                <w:color w:val="000000"/>
                <w:sz w:val="24"/>
                <w:szCs w:val="24"/>
                <w:highlight w:val="lightGray"/>
                <w:shd w:val="clear" w:color="auto" w:fill="FFFFFF"/>
                <w:lang w:val="hy-AM"/>
              </w:rPr>
              <w:t>կրթության, գիտության, մշակույթի և սպորտի</w:t>
            </w:r>
            <w:r w:rsidR="00A4018D" w:rsidRPr="00AA3D4D">
              <w:rPr>
                <w:rFonts w:ascii="GHEA Grapalat" w:hAnsi="GHEA Grapalat"/>
                <w:b/>
                <w:color w:val="000000"/>
                <w:sz w:val="24"/>
                <w:szCs w:val="24"/>
                <w:highlight w:val="lightGray"/>
                <w:shd w:val="clear" w:color="auto" w:fill="FFFFFF"/>
                <w:lang w:val="hy-AM"/>
              </w:rPr>
              <w:t xml:space="preserve"> նախարարություն</w:t>
            </w:r>
          </w:p>
        </w:tc>
        <w:tc>
          <w:tcPr>
            <w:tcW w:w="2610" w:type="dxa"/>
            <w:gridSpan w:val="2"/>
            <w:shd w:val="clear" w:color="auto" w:fill="D9D9D9" w:themeFill="background1" w:themeFillShade="D9"/>
          </w:tcPr>
          <w:p w:rsidR="00A4018D" w:rsidRPr="00A10828" w:rsidRDefault="00DA1875" w:rsidP="00DA187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13</w:t>
            </w:r>
            <w:r w:rsidR="00A4018D" w:rsidRPr="00A10828">
              <w:rPr>
                <w:rFonts w:ascii="GHEA Grapalat" w:hAnsi="GHEA Grapalat"/>
                <w:color w:val="000000"/>
                <w:sz w:val="24"/>
                <w:szCs w:val="24"/>
                <w:highlight w:val="lightGray"/>
                <w:shd w:val="clear" w:color="auto" w:fill="FFFFFF"/>
                <w:lang w:val="hy-AM"/>
              </w:rPr>
              <w:t>.</w:t>
            </w:r>
            <w:r w:rsidR="00686C26">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4</w:t>
            </w:r>
            <w:r w:rsidR="00A4018D" w:rsidRPr="00A10828">
              <w:rPr>
                <w:rFonts w:ascii="GHEA Grapalat" w:hAnsi="GHEA Grapalat"/>
                <w:color w:val="000000"/>
                <w:sz w:val="24"/>
                <w:szCs w:val="24"/>
                <w:highlight w:val="lightGray"/>
                <w:shd w:val="clear" w:color="auto" w:fill="FFFFFF"/>
                <w:lang w:val="hy-AM"/>
              </w:rPr>
              <w:t>.202</w:t>
            </w:r>
            <w:r w:rsidR="00686C26">
              <w:rPr>
                <w:rFonts w:ascii="GHEA Grapalat" w:hAnsi="GHEA Grapalat"/>
                <w:color w:val="000000"/>
                <w:sz w:val="24"/>
                <w:szCs w:val="24"/>
                <w:highlight w:val="lightGray"/>
                <w:shd w:val="clear" w:color="auto" w:fill="FFFFFF"/>
                <w:lang w:val="hy-AM"/>
              </w:rPr>
              <w:t>6</w:t>
            </w:r>
            <w:r w:rsidR="00A4018D" w:rsidRPr="00A10828">
              <w:rPr>
                <w:rFonts w:ascii="GHEA Grapalat" w:hAnsi="GHEA Grapalat"/>
                <w:color w:val="000000"/>
                <w:sz w:val="24"/>
                <w:szCs w:val="24"/>
                <w:highlight w:val="lightGray"/>
                <w:shd w:val="clear" w:color="auto" w:fill="FFFFFF"/>
                <w:lang w:val="hy-AM"/>
              </w:rPr>
              <w:t>թ.</w:t>
            </w:r>
          </w:p>
        </w:tc>
      </w:tr>
      <w:tr w:rsidR="00A4018D" w:rsidRPr="00A4018D" w:rsidTr="006432F3">
        <w:tc>
          <w:tcPr>
            <w:tcW w:w="11700" w:type="dxa"/>
            <w:gridSpan w:val="4"/>
            <w:vMerge/>
            <w:shd w:val="clear" w:color="auto" w:fill="D9D9D9" w:themeFill="background1" w:themeFillShade="D9"/>
          </w:tcPr>
          <w:p w:rsidR="00A4018D" w:rsidRDefault="00A4018D" w:rsidP="00A4018D">
            <w:pPr>
              <w:jc w:val="center"/>
              <w:rPr>
                <w:rFonts w:ascii="GHEA Grapalat" w:hAnsi="GHEA Grapalat"/>
                <w:b/>
                <w:color w:val="000000"/>
                <w:sz w:val="24"/>
                <w:szCs w:val="24"/>
                <w:shd w:val="clear" w:color="auto" w:fill="FFFFFF"/>
                <w:lang w:val="hy-AM"/>
              </w:rPr>
            </w:pPr>
          </w:p>
        </w:tc>
        <w:tc>
          <w:tcPr>
            <w:tcW w:w="2610" w:type="dxa"/>
            <w:gridSpan w:val="2"/>
            <w:shd w:val="clear" w:color="auto" w:fill="D9D9D9" w:themeFill="background1" w:themeFillShade="D9"/>
          </w:tcPr>
          <w:p w:rsidR="00A4018D" w:rsidRPr="00A4018D" w:rsidRDefault="00A4018D" w:rsidP="00A4018D">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DA1875" w:rsidRPr="00DA1875">
              <w:rPr>
                <w:rFonts w:ascii="GHEA Grapalat" w:hAnsi="GHEA Grapalat"/>
                <w:color w:val="000000"/>
                <w:sz w:val="24"/>
                <w:szCs w:val="24"/>
                <w:highlight w:val="lightGray"/>
                <w:shd w:val="clear" w:color="auto" w:fill="FFFFFF"/>
                <w:lang w:val="hy-AM"/>
              </w:rPr>
              <w:t>01/18.2/11924-2026</w:t>
            </w:r>
          </w:p>
        </w:tc>
      </w:tr>
      <w:tr w:rsidR="00A4018D" w:rsidRPr="00882E89" w:rsidTr="004269BA">
        <w:tc>
          <w:tcPr>
            <w:tcW w:w="9450" w:type="dxa"/>
            <w:shd w:val="clear" w:color="auto" w:fill="auto"/>
          </w:tcPr>
          <w:p w:rsidR="002A65C5" w:rsidRDefault="002A65C5" w:rsidP="002A65C5">
            <w:pPr>
              <w:jc w:val="both"/>
              <w:rPr>
                <w:rFonts w:ascii="GHEA Grapalat" w:hAnsi="GHEA Grapalat" w:cs="Sylfaen"/>
                <w:sz w:val="24"/>
                <w:szCs w:val="24"/>
                <w:lang w:val="hy-AM"/>
              </w:rPr>
            </w:pPr>
            <w:r w:rsidRPr="002A65C5">
              <w:rPr>
                <w:rFonts w:ascii="GHEA Grapalat" w:hAnsi="GHEA Grapalat" w:cs="Sylfaen"/>
                <w:sz w:val="24"/>
                <w:szCs w:val="24"/>
                <w:lang w:val="hy-AM"/>
              </w:rPr>
              <w:t xml:space="preserve">Ձեզ եմ ներկայացնում Կրթության, գիտության, մշակույթի և սպորտի նախարարության առաջարկությունը «6 և ավելի անչափահաս երեխա ունեցող </w:t>
            </w:r>
            <w:r w:rsidRPr="002A65C5">
              <w:rPr>
                <w:rFonts w:ascii="GHEA Grapalat" w:hAnsi="GHEA Grapalat" w:cs="Sylfaen"/>
                <w:sz w:val="24"/>
                <w:szCs w:val="24"/>
                <w:lang w:val="hy-AM"/>
              </w:rPr>
              <w:lastRenderedPageBreak/>
              <w:t>ընտանիքների բնակարանային ապահովման պետական աջակցության ծրագիրը և ծրագրի իրականացման կարգը հաստատելու մասին»</w:t>
            </w:r>
            <w:r w:rsidRPr="002A65C5">
              <w:rPr>
                <w:rFonts w:ascii="Calibri" w:hAnsi="Calibri" w:cs="Calibri"/>
                <w:sz w:val="24"/>
                <w:szCs w:val="24"/>
                <w:lang w:val="hy-AM"/>
              </w:rPr>
              <w:t>  </w:t>
            </w:r>
            <w:r w:rsidRPr="002A65C5">
              <w:rPr>
                <w:rFonts w:ascii="GHEA Grapalat" w:hAnsi="GHEA Grapalat" w:cs="Sylfaen"/>
                <w:sz w:val="24"/>
                <w:szCs w:val="24"/>
                <w:lang w:val="hy-AM"/>
              </w:rPr>
              <w:t>ՀՀ կառավարության որոշման նախագծի (այսուհետ՝ Նախագիծ) վերաբերյալ.</w:t>
            </w:r>
          </w:p>
          <w:p w:rsidR="002A65C5" w:rsidRPr="002A65C5" w:rsidRDefault="002A65C5" w:rsidP="002A65C5">
            <w:pPr>
              <w:jc w:val="both"/>
              <w:rPr>
                <w:rFonts w:ascii="GHEA Grapalat" w:hAnsi="GHEA Grapalat" w:cs="Sylfaen"/>
                <w:sz w:val="24"/>
                <w:szCs w:val="24"/>
                <w:lang w:val="hy-AM"/>
              </w:rPr>
            </w:pPr>
            <w:r w:rsidRPr="002A65C5">
              <w:rPr>
                <w:rFonts w:ascii="GHEA Grapalat" w:hAnsi="GHEA Grapalat" w:cs="Sylfaen"/>
                <w:sz w:val="24"/>
                <w:szCs w:val="24"/>
                <w:lang w:val="hy-AM"/>
              </w:rPr>
              <w:t>Համաձայն Սահմանադրության 6-րդ հոդվածի 2-րդ մասի դրույթների՝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A4018D" w:rsidRPr="002A65C5" w:rsidRDefault="002A65C5" w:rsidP="002A65C5">
            <w:pPr>
              <w:jc w:val="both"/>
              <w:rPr>
                <w:rFonts w:ascii="GHEA Grapalat" w:hAnsi="GHEA Grapalat" w:cs="Sylfaen"/>
                <w:sz w:val="24"/>
                <w:szCs w:val="24"/>
                <w:lang w:val="hy-AM"/>
              </w:rPr>
            </w:pPr>
            <w:r w:rsidRPr="002A65C5">
              <w:rPr>
                <w:rFonts w:ascii="GHEA Grapalat" w:hAnsi="GHEA Grapalat" w:cs="Sylfaen"/>
                <w:sz w:val="24"/>
                <w:szCs w:val="24"/>
                <w:lang w:val="hy-AM"/>
              </w:rPr>
              <w:t>Առաջարկում ենք Նախագծի նախաբանում նշված հղումը վերանայել և Նախագծով կարգավորվող իրավահարաբերությունները կարգավորել ոլորտային օրենքներում համապատասխան կարգավորումներ նախատեսելու միջոցով:</w:t>
            </w:r>
          </w:p>
        </w:tc>
        <w:tc>
          <w:tcPr>
            <w:tcW w:w="4860" w:type="dxa"/>
            <w:gridSpan w:val="5"/>
            <w:shd w:val="clear" w:color="auto" w:fill="auto"/>
          </w:tcPr>
          <w:p w:rsidR="00A4018D" w:rsidRDefault="00A4018D" w:rsidP="00A4018D">
            <w:pPr>
              <w:jc w:val="center"/>
              <w:rPr>
                <w:rFonts w:ascii="GHEA Grapalat" w:hAnsi="GHEA Grapalat"/>
                <w:b/>
                <w:color w:val="000000"/>
                <w:sz w:val="24"/>
                <w:szCs w:val="24"/>
                <w:shd w:val="clear" w:color="auto" w:fill="FFFFFF"/>
                <w:lang w:val="hy-AM"/>
              </w:rPr>
            </w:pPr>
          </w:p>
          <w:p w:rsidR="00A4018D" w:rsidRDefault="00493604" w:rsidP="00E50BE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EA48F2" w:rsidRPr="00A4018D" w:rsidTr="00EA48F2">
        <w:tc>
          <w:tcPr>
            <w:tcW w:w="11790" w:type="dxa"/>
            <w:gridSpan w:val="5"/>
            <w:vMerge w:val="restart"/>
            <w:shd w:val="clear" w:color="auto" w:fill="D9D9D9" w:themeFill="background1" w:themeFillShade="D9"/>
          </w:tcPr>
          <w:p w:rsidR="00EA48F2" w:rsidRDefault="000C0206" w:rsidP="00EA48F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EA48F2" w:rsidRPr="00AA3D4D">
              <w:rPr>
                <w:rFonts w:ascii="GHEA Grapalat" w:hAnsi="GHEA Grapalat"/>
                <w:b/>
                <w:color w:val="000000"/>
                <w:sz w:val="24"/>
                <w:szCs w:val="24"/>
                <w:highlight w:val="lightGray"/>
                <w:shd w:val="clear" w:color="auto" w:fill="FFFFFF"/>
                <w:lang w:val="hy-AM"/>
              </w:rPr>
              <w:t xml:space="preserve">. ՀՀ </w:t>
            </w:r>
            <w:r w:rsidR="00EA48F2">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00EA48F2" w:rsidRPr="00AA3D4D">
              <w:rPr>
                <w:rFonts w:ascii="GHEA Grapalat" w:hAnsi="GHEA Grapalat"/>
                <w:b/>
                <w:color w:val="000000"/>
                <w:sz w:val="24"/>
                <w:szCs w:val="24"/>
                <w:highlight w:val="lightGray"/>
                <w:shd w:val="clear" w:color="auto" w:fill="FFFFFF"/>
                <w:lang w:val="hy-AM"/>
              </w:rPr>
              <w:t xml:space="preserve"> նախարարություն</w:t>
            </w:r>
          </w:p>
        </w:tc>
        <w:tc>
          <w:tcPr>
            <w:tcW w:w="2520" w:type="dxa"/>
            <w:shd w:val="clear" w:color="auto" w:fill="D9D9D9" w:themeFill="background1" w:themeFillShade="D9"/>
          </w:tcPr>
          <w:p w:rsidR="00EA48F2" w:rsidRDefault="00EA48F2" w:rsidP="00EE400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EE400A">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EE400A">
              <w:rPr>
                <w:rFonts w:ascii="GHEA Grapalat" w:hAnsi="GHEA Grapalat"/>
                <w:color w:val="000000"/>
                <w:sz w:val="24"/>
                <w:szCs w:val="24"/>
                <w:highlight w:val="lightGray"/>
                <w:shd w:val="clear" w:color="auto" w:fill="FFFFFF"/>
                <w:lang w:val="hy-AM"/>
              </w:rPr>
              <w:t>4</w:t>
            </w:r>
            <w:r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թ.</w:t>
            </w:r>
          </w:p>
          <w:p w:rsidR="005866E4" w:rsidRPr="00A10828" w:rsidRDefault="005866E4" w:rsidP="00EE400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21</w:t>
            </w:r>
            <w:r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04</w:t>
            </w:r>
            <w:r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թ.</w:t>
            </w:r>
          </w:p>
        </w:tc>
      </w:tr>
      <w:tr w:rsidR="00EA48F2" w:rsidRPr="00A4018D" w:rsidTr="00EA48F2">
        <w:tc>
          <w:tcPr>
            <w:tcW w:w="11790" w:type="dxa"/>
            <w:gridSpan w:val="5"/>
            <w:vMerge/>
            <w:shd w:val="clear" w:color="auto" w:fill="D9D9D9" w:themeFill="background1" w:themeFillShade="D9"/>
          </w:tcPr>
          <w:p w:rsidR="00EA48F2" w:rsidRDefault="00EA48F2" w:rsidP="00EA48F2">
            <w:pPr>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EA48F2" w:rsidRDefault="00EE400A" w:rsidP="00EE400A">
            <w:pPr>
              <w:rPr>
                <w:rFonts w:ascii="GHEA Grapalat" w:hAnsi="GHEA Grapalat"/>
                <w:color w:val="000000"/>
                <w:sz w:val="24"/>
                <w:szCs w:val="24"/>
                <w:highlight w:val="lightGray"/>
                <w:shd w:val="clear" w:color="auto" w:fill="FFFFFF"/>
                <w:lang w:val="hy-AM"/>
              </w:rPr>
            </w:pPr>
            <w:r w:rsidRPr="00EE400A">
              <w:rPr>
                <w:rFonts w:ascii="GHEA Grapalat" w:hAnsi="GHEA Grapalat"/>
                <w:color w:val="000000"/>
                <w:sz w:val="24"/>
                <w:szCs w:val="24"/>
                <w:highlight w:val="lightGray"/>
                <w:shd w:val="clear" w:color="auto" w:fill="FFFFFF"/>
                <w:lang w:val="hy-AM"/>
              </w:rPr>
              <w:t>ԴԽ/15.3/14833-2026</w:t>
            </w:r>
          </w:p>
          <w:p w:rsidR="005866E4" w:rsidRPr="00EE400A" w:rsidRDefault="005866E4" w:rsidP="00EE400A">
            <w:pPr>
              <w:rPr>
                <w:rFonts w:ascii="GHEA Grapalat" w:hAnsi="GHEA Grapalat"/>
                <w:color w:val="000000"/>
                <w:sz w:val="24"/>
                <w:szCs w:val="24"/>
                <w:highlight w:val="lightGray"/>
                <w:shd w:val="clear" w:color="auto" w:fill="FFFFFF"/>
                <w:lang w:val="hy-AM"/>
              </w:rPr>
            </w:pPr>
            <w:r w:rsidRPr="005866E4">
              <w:rPr>
                <w:rFonts w:ascii="GHEA Grapalat" w:hAnsi="GHEA Grapalat"/>
                <w:color w:val="000000"/>
                <w:sz w:val="24"/>
                <w:szCs w:val="24"/>
                <w:highlight w:val="lightGray"/>
                <w:shd w:val="clear" w:color="auto" w:fill="FFFFFF"/>
                <w:lang w:val="hy-AM"/>
              </w:rPr>
              <w:t>ԴԽ/15.3/15651-2026</w:t>
            </w:r>
          </w:p>
        </w:tc>
      </w:tr>
      <w:tr w:rsidR="00EA48F2" w:rsidRPr="002B3C46" w:rsidTr="004269BA">
        <w:tc>
          <w:tcPr>
            <w:tcW w:w="9450" w:type="dxa"/>
            <w:shd w:val="clear" w:color="auto" w:fill="auto"/>
          </w:tcPr>
          <w:p w:rsidR="00EA48F2" w:rsidRPr="00EE400A" w:rsidRDefault="003C665F" w:rsidP="00EE400A">
            <w:pPr>
              <w:jc w:val="both"/>
              <w:rPr>
                <w:rFonts w:ascii="GHEA Grapalat" w:hAnsi="GHEA Grapalat" w:cs="Sylfaen"/>
                <w:sz w:val="24"/>
                <w:szCs w:val="24"/>
                <w:lang w:val="hy-AM"/>
              </w:rPr>
            </w:pPr>
            <w:r w:rsidRPr="00EE400A">
              <w:rPr>
                <w:rFonts w:ascii="GHEA Grapalat" w:hAnsi="GHEA Grapalat" w:cs="Sylfaen"/>
                <w:sz w:val="24"/>
                <w:szCs w:val="24"/>
                <w:lang w:val="hy-AM"/>
              </w:rPr>
              <w:t xml:space="preserve">1. </w:t>
            </w:r>
            <w:r w:rsidR="00EE400A" w:rsidRPr="00EE400A">
              <w:rPr>
                <w:rFonts w:ascii="GHEA Grapalat" w:hAnsi="GHEA Grapalat" w:cs="Sylfaen"/>
                <w:sz w:val="24"/>
                <w:szCs w:val="24"/>
                <w:lang w:val="hy-AM"/>
              </w:rPr>
              <w:t>Նախագծի հավելված N 1-ի 9-րդ կետի 5-րդ ենթակետում նշվում է, որ շահառուն, ինչպես նաև նրա ամուսինը ծրագրի դիմելու օրվա դրությամբ պետք է ներկայացրած լինի նախորդ տարվա ընթացքում ստացած եկամուտների վերաբերյալ հայտարարագիրը։ Կարծում ենք ենթակետը վերանայման կարիք ունի, հաշվի առնելով, որ Հարկային օրենսգրքով հայտարարագրի ներկայացման համար սահմանվում է ժամկետ, մասնավորապես՝ հայտարարագիրը ներկայացվում է մարտի 2-ից։ Ստացվում է 2027 թվականի հունվարի 1-ից մեկնարկող ծրագրին քաղաքացիները կարող են դիմել միայն 2027 թվականի մարտի 2-ից հետո։ Միաժամանակ կարծում ենք, որ սոցիալապես անապահով խավի համար դժվար կլինի ներկայացնել հայտարարագիր։</w:t>
            </w:r>
            <w:r w:rsidR="00EE400A" w:rsidRPr="00EE400A">
              <w:rPr>
                <w:rFonts w:ascii="GHEA Grapalat" w:hAnsi="GHEA Grapalat" w:cs="Sylfaen"/>
                <w:sz w:val="24"/>
                <w:szCs w:val="24"/>
                <w:lang w:val="hy-AM"/>
              </w:rPr>
              <w:tab/>
            </w:r>
          </w:p>
        </w:tc>
        <w:tc>
          <w:tcPr>
            <w:tcW w:w="4860" w:type="dxa"/>
            <w:gridSpan w:val="5"/>
            <w:shd w:val="clear" w:color="auto" w:fill="auto"/>
          </w:tcPr>
          <w:p w:rsidR="00EA48F2" w:rsidRDefault="00F9723A"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w:t>
            </w:r>
            <w:r w:rsidR="00365260">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 մասամբ</w:t>
            </w:r>
          </w:p>
          <w:p w:rsidR="00F9723A" w:rsidRDefault="00F9723A" w:rsidP="00F9723A">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սահմանվել է, որ ծրագիրը կմեկնարկի </w:t>
            </w:r>
            <w:r w:rsidR="00365260">
              <w:rPr>
                <w:rFonts w:ascii="GHEA Grapalat" w:hAnsi="GHEA Grapalat"/>
                <w:color w:val="000000"/>
                <w:sz w:val="24"/>
                <w:szCs w:val="24"/>
                <w:shd w:val="clear" w:color="auto" w:fill="FFFFFF"/>
                <w:lang w:val="hy-AM"/>
              </w:rPr>
              <w:t>202</w:t>
            </w:r>
            <w:r>
              <w:rPr>
                <w:rFonts w:ascii="GHEA Grapalat" w:hAnsi="GHEA Grapalat"/>
                <w:color w:val="000000"/>
                <w:sz w:val="24"/>
                <w:szCs w:val="24"/>
                <w:shd w:val="clear" w:color="auto" w:fill="FFFFFF"/>
                <w:lang w:val="hy-AM"/>
              </w:rPr>
              <w:t>7</w:t>
            </w:r>
            <w:r w:rsidR="00365260">
              <w:rPr>
                <w:rFonts w:ascii="GHEA Grapalat" w:hAnsi="GHEA Grapalat"/>
                <w:color w:val="000000"/>
                <w:sz w:val="24"/>
                <w:szCs w:val="24"/>
                <w:shd w:val="clear" w:color="auto" w:fill="FFFFFF"/>
                <w:lang w:val="hy-AM"/>
              </w:rPr>
              <w:t xml:space="preserve"> թվականի </w:t>
            </w:r>
            <w:r>
              <w:rPr>
                <w:rFonts w:ascii="GHEA Grapalat" w:hAnsi="GHEA Grapalat"/>
                <w:color w:val="000000"/>
                <w:sz w:val="24"/>
                <w:szCs w:val="24"/>
                <w:shd w:val="clear" w:color="auto" w:fill="FFFFFF"/>
                <w:lang w:val="hy-AM"/>
              </w:rPr>
              <w:t xml:space="preserve">մարտի 2-ից։ </w:t>
            </w:r>
          </w:p>
          <w:p w:rsidR="00365260" w:rsidRPr="00365260" w:rsidRDefault="00F9723A" w:rsidP="00F9723A">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 վերաբերվում է դժվարությանը, ապա հ</w:t>
            </w:r>
            <w:r w:rsidR="00365260">
              <w:rPr>
                <w:rFonts w:ascii="GHEA Grapalat" w:hAnsi="GHEA Grapalat"/>
                <w:color w:val="000000"/>
                <w:sz w:val="24"/>
                <w:szCs w:val="24"/>
                <w:shd w:val="clear" w:color="auto" w:fill="FFFFFF"/>
                <w:lang w:val="hy-AM"/>
              </w:rPr>
              <w:t>այտարարագրի ներկայացումը</w:t>
            </w:r>
            <w:r>
              <w:rPr>
                <w:rFonts w:ascii="GHEA Grapalat" w:hAnsi="GHEA Grapalat"/>
                <w:color w:val="000000"/>
                <w:sz w:val="24"/>
                <w:szCs w:val="24"/>
                <w:shd w:val="clear" w:color="auto" w:fill="FFFFFF"/>
                <w:lang w:val="hy-AM"/>
              </w:rPr>
              <w:t>, այդ թվում</w:t>
            </w:r>
            <w:r w:rsidR="00365260">
              <w:rPr>
                <w:rFonts w:ascii="GHEA Grapalat" w:hAnsi="GHEA Grapalat"/>
                <w:color w:val="000000"/>
                <w:sz w:val="24"/>
                <w:szCs w:val="24"/>
                <w:shd w:val="clear" w:color="auto" w:fill="FFFFFF"/>
                <w:lang w:val="hy-AM"/>
              </w:rPr>
              <w:t xml:space="preserve"> </w:t>
            </w:r>
            <w:r w:rsidRPr="00EE400A">
              <w:rPr>
                <w:rFonts w:ascii="GHEA Grapalat" w:hAnsi="GHEA Grapalat" w:cs="Sylfaen"/>
                <w:sz w:val="24"/>
                <w:szCs w:val="24"/>
                <w:lang w:val="hy-AM"/>
              </w:rPr>
              <w:t>սոցիալապես անապահով խավի համար</w:t>
            </w:r>
            <w:r>
              <w:rPr>
                <w:rFonts w:ascii="GHEA Grapalat" w:hAnsi="GHEA Grapalat" w:cs="Sylfaen"/>
                <w:sz w:val="24"/>
                <w:szCs w:val="24"/>
                <w:lang w:val="hy-AM"/>
              </w:rPr>
              <w:t>,</w:t>
            </w:r>
            <w:r w:rsidR="0036526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դժվարություն չի առաջացնում</w:t>
            </w:r>
            <w:r w:rsidR="00365260">
              <w:rPr>
                <w:rFonts w:ascii="GHEA Grapalat" w:hAnsi="GHEA Grapalat"/>
                <w:color w:val="000000"/>
                <w:sz w:val="24"/>
                <w:szCs w:val="24"/>
                <w:shd w:val="clear" w:color="auto" w:fill="FFFFFF"/>
                <w:lang w:val="hy-AM"/>
              </w:rPr>
              <w:t>։</w:t>
            </w:r>
          </w:p>
        </w:tc>
      </w:tr>
      <w:tr w:rsidR="00EA48F2" w:rsidRPr="002B3C46" w:rsidTr="004269BA">
        <w:tc>
          <w:tcPr>
            <w:tcW w:w="9450" w:type="dxa"/>
            <w:shd w:val="clear" w:color="auto" w:fill="auto"/>
          </w:tcPr>
          <w:p w:rsidR="00EA48F2" w:rsidRPr="00EE400A" w:rsidRDefault="00EE400A" w:rsidP="003C665F">
            <w:pPr>
              <w:jc w:val="both"/>
              <w:rPr>
                <w:rFonts w:ascii="GHEA Grapalat" w:hAnsi="GHEA Grapalat" w:cs="Sylfaen"/>
                <w:sz w:val="24"/>
                <w:szCs w:val="24"/>
                <w:lang w:val="hy-AM"/>
              </w:rPr>
            </w:pPr>
            <w:r>
              <w:rPr>
                <w:rFonts w:ascii="GHEA Grapalat" w:hAnsi="GHEA Grapalat" w:cs="Sylfaen"/>
                <w:sz w:val="24"/>
                <w:szCs w:val="24"/>
                <w:lang w:val="hy-AM"/>
              </w:rPr>
              <w:t xml:space="preserve">2. </w:t>
            </w:r>
            <w:r w:rsidRPr="00EE400A">
              <w:rPr>
                <w:rFonts w:ascii="GHEA Grapalat" w:hAnsi="GHEA Grapalat" w:cs="Sylfaen"/>
                <w:sz w:val="24"/>
                <w:szCs w:val="24"/>
                <w:lang w:val="hy-AM"/>
              </w:rPr>
              <w:t>Առաջարկում ենք վերանայել նաև նույն կետի 7-րդ ենթակետով ավարտական ակտի ներկայացման համար սահմանված ժամկետը, այն դարձնելով մինչև 2 տարի։</w:t>
            </w:r>
          </w:p>
        </w:tc>
        <w:tc>
          <w:tcPr>
            <w:tcW w:w="4860" w:type="dxa"/>
            <w:gridSpan w:val="5"/>
            <w:shd w:val="clear" w:color="auto" w:fill="auto"/>
          </w:tcPr>
          <w:p w:rsidR="00EA48F2" w:rsidRDefault="003C665F"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257CF7">
              <w:rPr>
                <w:rFonts w:ascii="GHEA Grapalat" w:hAnsi="GHEA Grapalat"/>
                <w:b/>
                <w:color w:val="000000"/>
                <w:sz w:val="24"/>
                <w:szCs w:val="24"/>
                <w:shd w:val="clear" w:color="auto" w:fill="FFFFFF"/>
                <w:lang w:val="hy-AM"/>
              </w:rPr>
              <w:t xml:space="preserve"> մասամբ</w:t>
            </w:r>
          </w:p>
          <w:p w:rsidR="00EE400A" w:rsidRDefault="00257CF7" w:rsidP="000F79DD">
            <w:pPr>
              <w:jc w:val="both"/>
              <w:rPr>
                <w:rFonts w:ascii="GHEA Grapalat" w:hAnsi="GHEA Grapalat"/>
                <w:b/>
                <w:color w:val="000000"/>
                <w:sz w:val="24"/>
                <w:szCs w:val="24"/>
                <w:shd w:val="clear" w:color="auto" w:fill="FFFFFF"/>
                <w:lang w:val="hy-AM"/>
              </w:rPr>
            </w:pPr>
            <w:r>
              <w:rPr>
                <w:rFonts w:ascii="GHEA Grapalat" w:hAnsi="GHEA Grapalat" w:cs="Sylfaen"/>
                <w:sz w:val="24"/>
                <w:szCs w:val="24"/>
                <w:lang w:val="hy-AM"/>
              </w:rPr>
              <w:t>Ժամկետը փոփոխվել է, սակայն հ</w:t>
            </w:r>
            <w:r w:rsidR="00EE400A" w:rsidRPr="00EE400A">
              <w:rPr>
                <w:rFonts w:ascii="GHEA Grapalat" w:hAnsi="GHEA Grapalat" w:cs="Sylfaen"/>
                <w:sz w:val="24"/>
                <w:szCs w:val="24"/>
                <w:lang w:val="hy-AM"/>
              </w:rPr>
              <w:t xml:space="preserve">ղում է արվել 2015 թվականի մարտի 19-ի N 596-Ն որոշման N 1 hավելվածի 111-րդ կետով սահմանված </w:t>
            </w:r>
            <w:r w:rsidR="000F79DD">
              <w:rPr>
                <w:rFonts w:ascii="GHEA Grapalat" w:hAnsi="GHEA Grapalat" w:cs="Sylfaen"/>
                <w:sz w:val="24"/>
                <w:szCs w:val="24"/>
                <w:lang w:val="hy-AM"/>
              </w:rPr>
              <w:t>ժամկետներին։</w:t>
            </w:r>
          </w:p>
        </w:tc>
      </w:tr>
      <w:tr w:rsidR="003C665F" w:rsidRPr="002B3C46" w:rsidTr="004269BA">
        <w:tc>
          <w:tcPr>
            <w:tcW w:w="9450" w:type="dxa"/>
            <w:shd w:val="clear" w:color="auto" w:fill="auto"/>
          </w:tcPr>
          <w:p w:rsidR="001D19A1" w:rsidRPr="001D19A1" w:rsidRDefault="001D19A1" w:rsidP="001D19A1">
            <w:pPr>
              <w:jc w:val="both"/>
              <w:rPr>
                <w:rFonts w:ascii="GHEA Grapalat" w:hAnsi="GHEA Grapalat" w:cs="Sylfaen"/>
                <w:b/>
                <w:sz w:val="24"/>
                <w:szCs w:val="24"/>
                <w:lang w:val="hy-AM"/>
              </w:rPr>
            </w:pPr>
            <w:r w:rsidRPr="001D19A1">
              <w:rPr>
                <w:rFonts w:ascii="GHEA Grapalat" w:hAnsi="GHEA Grapalat" w:cs="Sylfaen"/>
                <w:b/>
                <w:sz w:val="24"/>
                <w:szCs w:val="24"/>
                <w:lang w:val="hy-AM"/>
              </w:rPr>
              <w:lastRenderedPageBreak/>
              <w:t>Փամբակ համայնք.</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«Որոշման նախագծի և դրա հիմնավորման ուսումնասիրության համատեքստում հասկանալի չէ՝ ծրագիրը նախատեսվում է իրականացնել միայն քաղաքայի՞ն համայնքներում բնակվող 6 և ավելի երեխա ունեցող ընտանիքների շրջանում, թե՞՝ ոչ: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Ծրագրի այդկերպ իրականացումը կարող է հանդիսանալ սոցիալական լարվածության աղբյուր և խախտել սոցիալական համերաշխության սկզբունքը, քանի որ.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1. գյուղական համայնքներում բնակվող բազմազավակ ընտանիքներն առավել խոցելի են ինչպես սոցիալ-տնտեսական զարգացման, այնպես էլ ընտանիքահեն ծառայությունների սակավության տեսանկյունից,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2. գյուղական համայնքներում առավել բարձր է աղքատության մակարդակը,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3. գյուղական համայնքներում առավել բարձր է ծնելիության մակարդակը,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4. գյուղական համայնքներն ունեն առավել բարձր ռազմավարական նշանակություն: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Ելնելով վերոգրյալից՝ առաջարկում եմ.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 xml:space="preserve">1. հստակեցնել ծրագրի շահառու համայնքները, </w:t>
            </w:r>
          </w:p>
          <w:p w:rsidR="001D19A1" w:rsidRPr="001D19A1" w:rsidRDefault="001D19A1" w:rsidP="001D19A1">
            <w:pPr>
              <w:jc w:val="both"/>
              <w:rPr>
                <w:rFonts w:ascii="GHEA Grapalat" w:hAnsi="GHEA Grapalat" w:cs="Sylfaen"/>
                <w:sz w:val="24"/>
                <w:szCs w:val="24"/>
                <w:lang w:val="hy-AM"/>
              </w:rPr>
            </w:pPr>
            <w:r w:rsidRPr="001D19A1">
              <w:rPr>
                <w:rFonts w:ascii="GHEA Grapalat" w:hAnsi="GHEA Grapalat" w:cs="Sylfaen"/>
                <w:sz w:val="24"/>
                <w:szCs w:val="24"/>
                <w:lang w:val="hy-AM"/>
              </w:rPr>
              <w:t>2. ամփոփել և ներառել ՀՀ մարզերի գյուղական համայնքների 6 և ավելի անչափահաս երեխա ունեցող ընտանիքների վերաբերյալ տեղեկատվությունը,</w:t>
            </w:r>
          </w:p>
          <w:p w:rsidR="003C665F" w:rsidRPr="003C665F" w:rsidRDefault="001D19A1" w:rsidP="001D19A1">
            <w:pPr>
              <w:jc w:val="both"/>
              <w:rPr>
                <w:rFonts w:ascii="GHEA Grapalat" w:eastAsia="Arial" w:hAnsi="GHEA Grapalat" w:cs="Arial"/>
                <w:sz w:val="24"/>
                <w:szCs w:val="24"/>
                <w:lang w:val="hy-AM"/>
              </w:rPr>
            </w:pPr>
            <w:r w:rsidRPr="001D19A1">
              <w:rPr>
                <w:rFonts w:ascii="GHEA Grapalat" w:hAnsi="GHEA Grapalat" w:cs="Sylfaen"/>
                <w:sz w:val="24"/>
                <w:szCs w:val="24"/>
                <w:lang w:val="hy-AM"/>
              </w:rPr>
              <w:t>3. ընդլայնել ծրագրի շահառուների թիվը՝ ներառելով նաև գյուղական համայնքներում բնակվող ընտանիքներին:»:</w:t>
            </w:r>
          </w:p>
        </w:tc>
        <w:tc>
          <w:tcPr>
            <w:tcW w:w="4860" w:type="dxa"/>
            <w:gridSpan w:val="5"/>
            <w:shd w:val="clear" w:color="auto" w:fill="auto"/>
          </w:tcPr>
          <w:p w:rsidR="003C665F" w:rsidRDefault="001D19A1"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1D19A1" w:rsidRDefault="001D19A1" w:rsidP="0034178B">
            <w:pPr>
              <w:rPr>
                <w:rFonts w:ascii="GHEA Grapalat" w:hAnsi="GHEA Grapalat" w:cs="Sylfaen"/>
                <w:sz w:val="24"/>
                <w:szCs w:val="24"/>
                <w:lang w:val="hy-AM"/>
              </w:rPr>
            </w:pPr>
            <w:r w:rsidRPr="001D19A1">
              <w:rPr>
                <w:rFonts w:ascii="GHEA Grapalat" w:hAnsi="GHEA Grapalat" w:cs="Sylfaen"/>
                <w:sz w:val="24"/>
                <w:szCs w:val="24"/>
                <w:lang w:val="hy-AM"/>
              </w:rPr>
              <w:t>Նախագծում սահմանված է</w:t>
            </w:r>
            <w:r w:rsidR="0034178B">
              <w:rPr>
                <w:rFonts w:ascii="GHEA Grapalat" w:hAnsi="GHEA Grapalat" w:cs="Sylfaen"/>
                <w:sz w:val="24"/>
                <w:szCs w:val="24"/>
                <w:lang w:val="hy-AM"/>
              </w:rPr>
              <w:t xml:space="preserve">, որ </w:t>
            </w:r>
            <w:r w:rsidRPr="0034178B">
              <w:rPr>
                <w:rFonts w:ascii="GHEA Grapalat" w:hAnsi="GHEA Grapalat" w:cs="Sylfaen"/>
                <w:b/>
                <w:sz w:val="24"/>
                <w:szCs w:val="24"/>
                <w:lang w:val="hy-AM"/>
              </w:rPr>
              <w:t>քաղաքային բնակավայրում հավաստագիրն իրացնելու համար շահառու ընտանիքի չափահաս անդամները (ծնողներից առնվազն մեկը) ծրագրին դիմելու օրվա դրությամբ նախորդ 1 տարվա ընթացքում պետք է հաշվառված լինեն տվյալ քաղաքային բնակավայրում,</w:t>
            </w:r>
            <w:r w:rsidRPr="001D19A1">
              <w:rPr>
                <w:rFonts w:ascii="GHEA Grapalat" w:hAnsi="GHEA Grapalat" w:cs="Sylfaen"/>
                <w:sz w:val="24"/>
                <w:szCs w:val="24"/>
                <w:lang w:val="hy-AM"/>
              </w:rPr>
              <w:t xml:space="preserve"> բացառությամբ Երևան քաղաքում հաշվառում ունեցող շահառուների, ովքեր հավաստագիրը կարող են իրացնել ցանկացած մարզային քաղաքային բնակավայրում</w:t>
            </w:r>
            <w:r w:rsidR="0034178B">
              <w:rPr>
                <w:rFonts w:ascii="GHEA Grapalat" w:hAnsi="GHEA Grapalat" w:cs="Sylfaen"/>
                <w:sz w:val="24"/>
                <w:szCs w:val="24"/>
                <w:lang w:val="hy-AM"/>
              </w:rPr>
              <w:t xml:space="preserve">։ </w:t>
            </w:r>
          </w:p>
          <w:p w:rsidR="0034178B" w:rsidRDefault="0034178B" w:rsidP="0034178B">
            <w:pPr>
              <w:rPr>
                <w:rFonts w:ascii="GHEA Grapalat" w:hAnsi="GHEA Grapalat" w:cs="Sylfaen"/>
                <w:sz w:val="24"/>
                <w:szCs w:val="24"/>
                <w:lang w:val="hy-AM"/>
              </w:rPr>
            </w:pPr>
            <w:r>
              <w:rPr>
                <w:rFonts w:ascii="GHEA Grapalat" w:hAnsi="GHEA Grapalat" w:cs="Sylfaen"/>
                <w:sz w:val="24"/>
                <w:szCs w:val="24"/>
                <w:lang w:val="hy-AM"/>
              </w:rPr>
              <w:t>Ակնհայտ է, որ քաղաքային համայնքում բնակվելու պարտադիր պայմանը վերաբերվում է բացառապես քաղաքային բնակավայրում գույք ձեռք բերել ցանկացողներին։</w:t>
            </w:r>
          </w:p>
          <w:p w:rsidR="0034178B" w:rsidRDefault="0034178B" w:rsidP="0034178B">
            <w:pPr>
              <w:rPr>
                <w:rFonts w:ascii="GHEA Grapalat" w:hAnsi="GHEA Grapalat" w:cs="Sylfaen"/>
                <w:sz w:val="24"/>
                <w:szCs w:val="24"/>
                <w:lang w:val="hy-AM"/>
              </w:rPr>
            </w:pPr>
            <w:r>
              <w:rPr>
                <w:rFonts w:ascii="GHEA Grapalat" w:hAnsi="GHEA Grapalat" w:cs="Sylfaen"/>
                <w:sz w:val="24"/>
                <w:szCs w:val="24"/>
                <w:lang w:val="hy-AM"/>
              </w:rPr>
              <w:t>Ծրագրի շահառուների թվում ներառված են նաև գյուղական բնակավայրերում բնակվող ընտանիքները։</w:t>
            </w:r>
          </w:p>
          <w:p w:rsidR="0034178B" w:rsidRPr="0034178B" w:rsidRDefault="0034178B" w:rsidP="0034178B">
            <w:pPr>
              <w:rPr>
                <w:rFonts w:ascii="GHEA Grapalat" w:hAnsi="GHEA Grapalat" w:cs="Sylfaen"/>
                <w:sz w:val="24"/>
                <w:szCs w:val="24"/>
                <w:lang w:val="hy-AM"/>
              </w:rPr>
            </w:pPr>
          </w:p>
        </w:tc>
      </w:tr>
      <w:tr w:rsidR="001D19A1" w:rsidRPr="002B3C46" w:rsidTr="004269BA">
        <w:tc>
          <w:tcPr>
            <w:tcW w:w="9450" w:type="dxa"/>
            <w:shd w:val="clear" w:color="auto" w:fill="auto"/>
          </w:tcPr>
          <w:p w:rsidR="0034178B" w:rsidRPr="0034178B" w:rsidRDefault="0034178B" w:rsidP="0034178B">
            <w:pPr>
              <w:jc w:val="both"/>
              <w:rPr>
                <w:rFonts w:ascii="GHEA Grapalat" w:hAnsi="GHEA Grapalat" w:cs="Sylfaen"/>
                <w:b/>
                <w:sz w:val="24"/>
                <w:szCs w:val="24"/>
                <w:lang w:val="hy-AM"/>
              </w:rPr>
            </w:pPr>
            <w:r w:rsidRPr="0034178B">
              <w:rPr>
                <w:rFonts w:ascii="GHEA Grapalat" w:hAnsi="GHEA Grapalat" w:cs="Sylfaen"/>
                <w:b/>
                <w:sz w:val="24"/>
                <w:szCs w:val="24"/>
                <w:lang w:val="hy-AM"/>
              </w:rPr>
              <w:t>Թումանյան համայնք.</w:t>
            </w:r>
          </w:p>
          <w:p w:rsidR="0034178B" w:rsidRPr="0034178B" w:rsidRDefault="0034178B" w:rsidP="0034178B">
            <w:pPr>
              <w:ind w:firstLine="720"/>
              <w:rPr>
                <w:rFonts w:ascii="GHEA Grapalat" w:hAnsi="GHEA Grapalat" w:cs="Sylfaen"/>
                <w:sz w:val="24"/>
                <w:szCs w:val="24"/>
                <w:lang w:val="hy-AM"/>
              </w:rPr>
            </w:pPr>
            <w:r w:rsidRPr="0034178B">
              <w:rPr>
                <w:rFonts w:ascii="GHEA Grapalat" w:hAnsi="GHEA Grapalat" w:cs="Sylfaen"/>
                <w:sz w:val="24"/>
                <w:szCs w:val="24"/>
                <w:lang w:val="hy-AM"/>
              </w:rPr>
              <w:t>«Շահառուների շրջանակի ընդլայնում</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Առաջարկում ենք դիտարկել ծրագրում ընդգրկվող ընտանիքների շեմի վերանայման հնարավորությունը՝ ներառելով նաև 4 կամ 5 անչափահաս երեխա ունեցող ընտանիքներին։ Սա կնպաստի ծրագրի սոցիալական ազդեցության ընդլայնմանը և առավել լայն խոցելի խմբերի ընդգրկմանը։</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Եկամտի սահմանաչափի վերանայում</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lastRenderedPageBreak/>
              <w:t>Առաջարկում ենք վերանայել տարեկան 10 մլն դրամ եկամտի սահմանաչափը կամ սահմանել տարբերակված մոտեցում՝ հաշվի առնելով ընտանիքների իրական սոցիալ-տնտեսական վիճակը։</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Գյուղական բնակավայրերի խթանման ուժեղացում</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Առաջարկում ենք գյուղական բնակավայրերում բնակություն հաստատելու դեպքում նախատեսել լրացուցիչ խթաններ՝ նպաստելով համայնքների համաչափ զարգացմանը և ներքին միգրացիայի նվազեցմանը։</w:t>
            </w:r>
          </w:p>
          <w:p w:rsidR="0034178B"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Առաջնահերթ խմբերի սահմանում</w:t>
            </w:r>
          </w:p>
          <w:p w:rsidR="001D19A1" w:rsidRPr="0034178B" w:rsidRDefault="0034178B" w:rsidP="0034178B">
            <w:pPr>
              <w:ind w:firstLine="720"/>
              <w:jc w:val="both"/>
              <w:rPr>
                <w:rFonts w:ascii="GHEA Grapalat" w:hAnsi="GHEA Grapalat" w:cs="Sylfaen"/>
                <w:sz w:val="24"/>
                <w:szCs w:val="24"/>
                <w:lang w:val="hy-AM"/>
              </w:rPr>
            </w:pPr>
            <w:r w:rsidRPr="0034178B">
              <w:rPr>
                <w:rFonts w:ascii="GHEA Grapalat" w:hAnsi="GHEA Grapalat" w:cs="Sylfaen"/>
                <w:sz w:val="24"/>
                <w:szCs w:val="24"/>
                <w:lang w:val="hy-AM"/>
              </w:rPr>
              <w:t>Առաջարկում ենք ծրագրում ամրագրել առաջնահերթության սկզբունք՝ սոցիալապես առավել խոցելի ընտանիքների համար, մասնավորապես՝ հաշմանդամություն ունեցող երեխա ունեցող ընտանիքների համար։»:</w:t>
            </w:r>
          </w:p>
        </w:tc>
        <w:tc>
          <w:tcPr>
            <w:tcW w:w="4860" w:type="dxa"/>
            <w:gridSpan w:val="5"/>
            <w:shd w:val="clear" w:color="auto" w:fill="auto"/>
          </w:tcPr>
          <w:p w:rsidR="00647422" w:rsidRDefault="00647422" w:rsidP="0064742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1D19A1" w:rsidRDefault="00876E2B" w:rsidP="00876E2B">
            <w:pPr>
              <w:rPr>
                <w:rFonts w:ascii="GHEA Grapalat" w:hAnsi="GHEA Grapalat" w:cs="Sylfaen"/>
                <w:sz w:val="24"/>
                <w:szCs w:val="24"/>
                <w:lang w:val="hy-AM"/>
              </w:rPr>
            </w:pPr>
            <w:r w:rsidRPr="00876E2B">
              <w:rPr>
                <w:rFonts w:ascii="GHEA Grapalat" w:hAnsi="GHEA Grapalat" w:cs="Sylfaen"/>
                <w:sz w:val="24"/>
                <w:szCs w:val="24"/>
                <w:lang w:val="hy-AM"/>
              </w:rPr>
              <w:t>Ներկայում առաջարկվում է ծրագիրն իրականացնել 6 և ավելի անչափահաս երեխա ունեցող ընտանիքների համար</w:t>
            </w:r>
            <w:r>
              <w:rPr>
                <w:rFonts w:ascii="GHEA Grapalat" w:hAnsi="GHEA Grapalat" w:cs="Sylfaen"/>
                <w:sz w:val="24"/>
                <w:szCs w:val="24"/>
                <w:lang w:val="hy-AM"/>
              </w:rPr>
              <w:t xml:space="preserve">, որոնց տարեկան եկամուտների հանրագումարը չի գերազանցում 10 մլն դրամը։ Եկամուտների շեմի վերանայման </w:t>
            </w:r>
            <w:r>
              <w:rPr>
                <w:rFonts w:ascii="GHEA Grapalat" w:hAnsi="GHEA Grapalat" w:cs="Sylfaen"/>
                <w:sz w:val="24"/>
                <w:szCs w:val="24"/>
                <w:lang w:val="hy-AM"/>
              </w:rPr>
              <w:lastRenderedPageBreak/>
              <w:t xml:space="preserve">հարցը կքննարկվի ծրագրի իրականացման ընթացքում, եթե փաստացի արդյունքներով արձանագրվեն խնդիրներ։ </w:t>
            </w:r>
          </w:p>
          <w:p w:rsidR="00876E2B" w:rsidRDefault="00876E2B" w:rsidP="00876E2B">
            <w:pPr>
              <w:rPr>
                <w:rFonts w:ascii="GHEA Grapalat" w:hAnsi="GHEA Grapalat" w:cs="Sylfaen"/>
                <w:sz w:val="24"/>
                <w:szCs w:val="24"/>
                <w:lang w:val="hy-AM"/>
              </w:rPr>
            </w:pPr>
            <w:r>
              <w:rPr>
                <w:rFonts w:ascii="GHEA Grapalat" w:hAnsi="GHEA Grapalat" w:cs="Sylfaen"/>
                <w:sz w:val="24"/>
                <w:szCs w:val="24"/>
                <w:lang w:val="hy-AM"/>
              </w:rPr>
              <w:t>Գյուղական բնակավայրերի նախագծով նախատեսված են խթաններ, մասնավորապես՝ հավելյալ 4 մլն դրամ։</w:t>
            </w:r>
          </w:p>
          <w:p w:rsidR="00876E2B" w:rsidRPr="00876E2B" w:rsidRDefault="00876E2B" w:rsidP="00876E2B">
            <w:pPr>
              <w:rPr>
                <w:rFonts w:ascii="GHEA Grapalat" w:hAnsi="GHEA Grapalat"/>
                <w:b/>
                <w:color w:val="000000"/>
                <w:sz w:val="24"/>
                <w:szCs w:val="24"/>
                <w:shd w:val="clear" w:color="auto" w:fill="FFFFFF"/>
                <w:lang w:val="hy-AM"/>
              </w:rPr>
            </w:pPr>
            <w:r>
              <w:rPr>
                <w:rFonts w:ascii="GHEA Grapalat" w:hAnsi="GHEA Grapalat" w:cs="Sylfaen"/>
                <w:sz w:val="24"/>
                <w:szCs w:val="24"/>
                <w:lang w:val="hy-AM"/>
              </w:rPr>
              <w:t>Առաջնահերթություն սահմանված չէ, քանի որ ծրագրի պայմաններին բավարարող բոլոր ընտանիքները պետք է ստանան իրենց աջակցությունը։</w:t>
            </w:r>
          </w:p>
        </w:tc>
      </w:tr>
      <w:tr w:rsidR="005866E4" w:rsidRPr="00882E89" w:rsidTr="004269BA">
        <w:tc>
          <w:tcPr>
            <w:tcW w:w="9450" w:type="dxa"/>
            <w:shd w:val="clear" w:color="auto" w:fill="auto"/>
          </w:tcPr>
          <w:p w:rsidR="005866E4" w:rsidRDefault="005866E4" w:rsidP="0034178B">
            <w:pPr>
              <w:jc w:val="both"/>
              <w:rPr>
                <w:rFonts w:ascii="GHEA Grapalat" w:hAnsi="GHEA Grapalat" w:cs="Sylfaen"/>
                <w:b/>
                <w:sz w:val="24"/>
                <w:szCs w:val="24"/>
                <w:lang w:val="hy-AM"/>
              </w:rPr>
            </w:pPr>
            <w:r>
              <w:rPr>
                <w:rFonts w:ascii="GHEA Grapalat" w:hAnsi="GHEA Grapalat" w:cs="Sylfaen"/>
                <w:b/>
                <w:sz w:val="24"/>
                <w:szCs w:val="24"/>
                <w:lang w:val="hy-AM"/>
              </w:rPr>
              <w:lastRenderedPageBreak/>
              <w:t>Երևանի քաղաքապետարան</w:t>
            </w:r>
          </w:p>
          <w:p w:rsidR="005866E4" w:rsidRPr="005866E4" w:rsidRDefault="005866E4" w:rsidP="005866E4">
            <w:pPr>
              <w:jc w:val="both"/>
              <w:rPr>
                <w:rFonts w:ascii="GHEA Grapalat" w:hAnsi="GHEA Grapalat" w:cs="Sylfaen"/>
                <w:sz w:val="24"/>
                <w:szCs w:val="24"/>
                <w:lang w:val="hy-AM"/>
              </w:rPr>
            </w:pPr>
            <w:r w:rsidRPr="005866E4">
              <w:rPr>
                <w:rFonts w:ascii="GHEA Grapalat" w:hAnsi="GHEA Grapalat" w:cs="Sylfaen"/>
                <w:sz w:val="24"/>
                <w:szCs w:val="24"/>
                <w:lang w:val="hy-AM"/>
              </w:rPr>
              <w:t>Ի պատասխան Ձեր՝ 2026 թվականի ապրիլի 2-ի N ԴԽ/15.3/12916-2026  գրության՝ հայտնում ենք, որ «6 և ավելի անչափահաս երեխա ունեցող ընտանիքների բնակարանային ապահովման պետական աջակցության ծրագիրը և ծրագրի իրականացման կարգը հաստատելու մասին» Հայաստանի Հանրապետության կառավարության որոշման նախագծի իրավական բնույթը նշված է «Լոկալ»՝ ներքին, մինչդեռ «Նորմատիվ իրավական ակտերի մասին» օրենքի 2-րդ հոդվածի համաձայն՝ ներքին (լոկալ)</w:t>
            </w:r>
            <w:r w:rsidRPr="005866E4">
              <w:rPr>
                <w:rFonts w:ascii="Calibri" w:hAnsi="Calibri" w:cs="Calibri"/>
                <w:sz w:val="24"/>
                <w:szCs w:val="24"/>
                <w:lang w:val="hy-AM"/>
              </w:rPr>
              <w:t> </w:t>
            </w:r>
            <w:r w:rsidRPr="005866E4">
              <w:rPr>
                <w:rFonts w:ascii="GHEA Grapalat" w:hAnsi="GHEA Grapalat" w:cs="Sylfaen"/>
                <w:sz w:val="24"/>
                <w:szCs w:val="24"/>
                <w:lang w:val="hy-AM"/>
              </w:rPr>
              <w:t>իրավական ակտը`</w:t>
            </w:r>
            <w:r w:rsidRPr="005866E4">
              <w:rPr>
                <w:rFonts w:ascii="Calibri" w:hAnsi="Calibri" w:cs="Calibri"/>
                <w:sz w:val="24"/>
                <w:szCs w:val="24"/>
                <w:lang w:val="hy-AM"/>
              </w:rPr>
              <w:t> </w:t>
            </w:r>
            <w:r w:rsidRPr="005866E4">
              <w:rPr>
                <w:rFonts w:ascii="GHEA Grapalat" w:hAnsi="GHEA Grapalat" w:cs="Sylfaen"/>
                <w:sz w:val="24"/>
                <w:szCs w:val="24"/>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5866E4" w:rsidRPr="005866E4" w:rsidRDefault="005866E4" w:rsidP="005866E4">
            <w:pPr>
              <w:jc w:val="both"/>
              <w:rPr>
                <w:rFonts w:ascii="GHEA Grapalat" w:hAnsi="GHEA Grapalat" w:cs="Sylfaen"/>
                <w:b/>
                <w:sz w:val="24"/>
                <w:szCs w:val="24"/>
                <w:lang w:val="hy-AM"/>
              </w:rPr>
            </w:pPr>
            <w:r w:rsidRPr="005866E4">
              <w:rPr>
                <w:rFonts w:ascii="GHEA Grapalat" w:hAnsi="GHEA Grapalat" w:cs="Sylfaen"/>
                <w:sz w:val="24"/>
                <w:szCs w:val="24"/>
                <w:lang w:val="hy-AM"/>
              </w:rPr>
              <w:t xml:space="preserve">Տվյալ պարագայում նկատի ունենալով Նախագծով առաջարկվող կարգավորումների բնույթը և այն հանգամանքը, որ դրանք վերաբերվում են անորոշ թվով անձանց՝ հայտնում ենք, որ Նախագծի բնույթն անհրաժեշտ է վերանայել: Միաժամանակ, հայտնում ենք, որ Սահմանադրության 6-րդ հոդվածի համաձայն՝ պետական մարմիններն ու պաշտոնատար անձինք իրավասու են կատարելու միայն այնպիսի գործողություններ, այդ թվում՝ ընդունելու այնպիսի իրավական ակտեր, որոնց համար լիազորված են Սահմանադրությամբ կամ օրենքներով, մինչդեռ </w:t>
            </w:r>
            <w:r w:rsidRPr="005866E4">
              <w:rPr>
                <w:rFonts w:ascii="GHEA Grapalat" w:hAnsi="GHEA Grapalat" w:cs="Sylfaen"/>
                <w:sz w:val="24"/>
                <w:szCs w:val="24"/>
                <w:lang w:val="hy-AM"/>
              </w:rPr>
              <w:lastRenderedPageBreak/>
              <w:t>Նախագծի նախաբանում նշված լիազորող նորմերը իրավական ակտն ընդունելու իրավասություն չեն վերապահում:</w:t>
            </w:r>
          </w:p>
        </w:tc>
        <w:tc>
          <w:tcPr>
            <w:tcW w:w="4860" w:type="dxa"/>
            <w:gridSpan w:val="5"/>
            <w:shd w:val="clear" w:color="auto" w:fill="auto"/>
          </w:tcPr>
          <w:p w:rsidR="005866E4" w:rsidRDefault="00493604" w:rsidP="0064742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8972AB" w:rsidRPr="00D27D6E" w:rsidTr="000375B3">
        <w:tc>
          <w:tcPr>
            <w:tcW w:w="11250" w:type="dxa"/>
            <w:gridSpan w:val="2"/>
            <w:vMerge w:val="restart"/>
            <w:shd w:val="clear" w:color="auto" w:fill="D9D9D9" w:themeFill="background1" w:themeFillShade="D9"/>
          </w:tcPr>
          <w:p w:rsidR="008972AB" w:rsidRPr="00661702" w:rsidRDefault="00D27D6E" w:rsidP="008972AB">
            <w:pPr>
              <w:ind w:firstLine="166"/>
              <w:jc w:val="center"/>
              <w:rPr>
                <w:rFonts w:ascii="GHEA Grapalat" w:hAnsi="GHEA Grapalat"/>
                <w:sz w:val="24"/>
                <w:szCs w:val="24"/>
                <w:lang w:val="hy-AM"/>
              </w:rPr>
            </w:pPr>
            <w:r>
              <w:rPr>
                <w:rFonts w:ascii="GHEA Grapalat" w:hAnsi="GHEA Grapalat"/>
                <w:b/>
                <w:color w:val="000000"/>
                <w:sz w:val="24"/>
                <w:szCs w:val="24"/>
                <w:highlight w:val="lightGray"/>
                <w:shd w:val="clear" w:color="auto" w:fill="FFFFFF"/>
                <w:lang w:val="hy-AM"/>
              </w:rPr>
              <w:lastRenderedPageBreak/>
              <w:t xml:space="preserve">5. </w:t>
            </w:r>
            <w:r w:rsidR="008972AB">
              <w:rPr>
                <w:rFonts w:ascii="GHEA Grapalat" w:hAnsi="GHEA Grapalat"/>
                <w:b/>
                <w:color w:val="000000"/>
                <w:sz w:val="24"/>
                <w:szCs w:val="24"/>
                <w:highlight w:val="lightGray"/>
                <w:shd w:val="clear" w:color="auto" w:fill="FFFFFF"/>
                <w:lang w:val="hy-AM"/>
              </w:rPr>
              <w:t>ՀՀ պ</w:t>
            </w:r>
            <w:r w:rsidR="008972AB" w:rsidRPr="008972AB">
              <w:rPr>
                <w:rFonts w:ascii="GHEA Grapalat" w:hAnsi="GHEA Grapalat"/>
                <w:b/>
                <w:color w:val="000000"/>
                <w:sz w:val="24"/>
                <w:szCs w:val="24"/>
                <w:highlight w:val="lightGray"/>
                <w:shd w:val="clear" w:color="auto" w:fill="FFFFFF"/>
                <w:lang w:val="hy-AM"/>
              </w:rPr>
              <w:t>ետական եկամուտների կոմիտե</w:t>
            </w:r>
          </w:p>
        </w:tc>
        <w:tc>
          <w:tcPr>
            <w:tcW w:w="3060" w:type="dxa"/>
            <w:gridSpan w:val="4"/>
            <w:shd w:val="clear" w:color="auto" w:fill="D9D9D9" w:themeFill="background1" w:themeFillShade="D9"/>
          </w:tcPr>
          <w:p w:rsidR="008972AB" w:rsidRPr="00A10828" w:rsidRDefault="008972AB" w:rsidP="008972A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13</w:t>
            </w:r>
            <w:r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04</w:t>
            </w:r>
            <w:r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թ.</w:t>
            </w:r>
          </w:p>
        </w:tc>
      </w:tr>
      <w:tr w:rsidR="008972AB" w:rsidRPr="00D27D6E" w:rsidTr="000375B3">
        <w:tc>
          <w:tcPr>
            <w:tcW w:w="11250" w:type="dxa"/>
            <w:gridSpan w:val="2"/>
            <w:vMerge/>
            <w:shd w:val="clear" w:color="auto" w:fill="D9D9D9" w:themeFill="background1" w:themeFillShade="D9"/>
          </w:tcPr>
          <w:p w:rsidR="008972AB" w:rsidRPr="00661702" w:rsidRDefault="008972AB" w:rsidP="008972AB">
            <w:pPr>
              <w:jc w:val="center"/>
              <w:rPr>
                <w:rFonts w:ascii="GHEA Grapalat" w:hAnsi="GHEA Grapalat"/>
                <w:sz w:val="24"/>
                <w:szCs w:val="24"/>
                <w:lang w:val="hy-AM"/>
              </w:rPr>
            </w:pPr>
          </w:p>
        </w:tc>
        <w:tc>
          <w:tcPr>
            <w:tcW w:w="3060" w:type="dxa"/>
            <w:gridSpan w:val="4"/>
            <w:shd w:val="clear" w:color="auto" w:fill="D9D9D9" w:themeFill="background1" w:themeFillShade="D9"/>
          </w:tcPr>
          <w:p w:rsidR="008972AB" w:rsidRPr="008972AB" w:rsidRDefault="008972AB" w:rsidP="008972AB">
            <w:pPr>
              <w:rPr>
                <w:rFonts w:ascii="GHEA Grapalat" w:hAnsi="GHEA Grapalat"/>
                <w:color w:val="000000"/>
                <w:sz w:val="24"/>
                <w:szCs w:val="24"/>
                <w:highlight w:val="lightGray"/>
                <w:shd w:val="clear" w:color="auto" w:fill="FFFFFF"/>
                <w:lang w:val="hy-AM"/>
              </w:rPr>
            </w:pPr>
            <w:r w:rsidRPr="008972AB">
              <w:rPr>
                <w:rFonts w:ascii="GHEA Grapalat" w:hAnsi="GHEA Grapalat"/>
                <w:color w:val="000000"/>
                <w:sz w:val="24"/>
                <w:szCs w:val="24"/>
                <w:highlight w:val="lightGray"/>
                <w:shd w:val="clear" w:color="auto" w:fill="FFFFFF"/>
                <w:lang w:val="hy-AM"/>
              </w:rPr>
              <w:t>01/3-3/22401-2026</w:t>
            </w:r>
          </w:p>
        </w:tc>
      </w:tr>
      <w:tr w:rsidR="003C665F" w:rsidRPr="005C3F9D" w:rsidTr="004269BA">
        <w:tc>
          <w:tcPr>
            <w:tcW w:w="9450" w:type="dxa"/>
            <w:shd w:val="clear" w:color="auto" w:fill="auto"/>
          </w:tcPr>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ՀՀ պետական եկամուտների կոմիտեն քննարկել է «6 և ավելի անչափահաս երեխա ունեցող ընտանիքների բնակարանային ապահովման պետական աջակցության ծրագիրը և ծրագրի իրականացման կարգը հաստատելու մասին» ՀՀ կառավարության որոշման նախագիծը, որի վերաբերյալ հայտնում ենք, որ հետևյալը:</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Նախագծի N1 հավելվածի 9-րդ կետում ներկայացված են ծրագրի հիմնական պայմանները, որի 5-րդ ենթակետով նախատեսվում է, որ շահառուն, գրանցված ամուսնության առկայության դեպքում նաև նրա ամուսինը, ծրագրին դիմելու օրվա դրությամբ պետք է ներկայացրած լինի նախորդ տարվա ընթացքում ստացված եկամուտների վերաբերյալ հայտարարագիրը, որում ներկայացված եկամուտների (հարկվող և չհարկվող) հանրագումարը չպետք է գերազանցի 10 մլն դրամը։</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Միաժամանակ, նախագծի N2 հավելվածի 3-րդ կետի 5-րդ ենթակետով սահմանված են ծրագրին դիմելու դեպքում դիմումի մերժման հիմքերը, որի «ե» պարբերությանը համապատասխան՝ դիմումը մերժվում է, եթե շահառուն, գրանցված ամուսնության առկայության դեպքում նաև նրա ամուսինը՝ ծրագրին դիմելու օրվա դրությամբ չի ներկայացրել նախորդ տարվա ընթացքում ստացված եկամուտների վերաբերյալ հայտարարագիրը, կամ ներկայացված հայտարարագրում եկամուտների (հարկվող և չհարկվող) հանրագումարը գերազանցում է 10 մլն դրամը։</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 xml:space="preserve">Վերը նշված հետ կապված հարկ է նկատի ունենալ, որ հաշվետու տարվա համար եկամտային հարկի տարեկան հաշվարկ (հայտարարագիր) ներկայացնում են ՀՀ ռեզիդենտ հանդիսացող և տվյալ հաշվետու տարվա դեկտեմբերի 31-ի դրությամբ Հայաստանի Հանրապետության քաղաքացի համարվող ֆիզիկական անձինք։ </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Միաժամանակ, անհրաժեշտ է հաշվի առնել, որ եկամտային հարկի տարեկան հաշվարկ (հայտարարագիր) ներկայացրած ֆիզիկական անձինք կարող են փոփոխություններ կատարել հաշվարկում (հայտարարագրում)՝ ներկայացնելով ճշտված հաշվարկ (հայտարագիր), ինչի արդյունքում հնարավոր է ի հայտ գան ծրագրից օգտվելու հետ կապված որոշ հարցեր։ Մասնավորապես՝</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lastRenderedPageBreak/>
              <w:t>1) եթե շահառուն մինչև ծրագրին դիմելը ներկայացրել է նախորդ տարվա ընթացքում ստացվա</w:t>
            </w:r>
            <w:r w:rsidRPr="0084247A">
              <w:rPr>
                <w:rFonts w:ascii="GHEA Grapalat" w:hAnsi="GHEA Grapalat" w:cs="Sylfaen"/>
                <w:sz w:val="24"/>
                <w:szCs w:val="24"/>
                <w:lang w:val="hy-AM"/>
              </w:rPr>
              <w:t>ծ եկամուտների վերաբերյալ հայտարարագիրը, որում եկամուտների (հարկվող և չհարկվող) հանրագումարը գերազանցել է 10 մլն դրամը, այնուհետև՝ նախորդ հաշվետու տարվա ընթացքում ստացված եկամուտների վերաբերյալ ներկայացրել է</w:t>
            </w:r>
            <w:r w:rsidRPr="008972AB">
              <w:rPr>
                <w:rFonts w:ascii="GHEA Grapalat" w:hAnsi="GHEA Grapalat" w:cs="Sylfaen"/>
                <w:sz w:val="24"/>
                <w:szCs w:val="24"/>
                <w:lang w:val="hy-AM"/>
              </w:rPr>
              <w:t xml:space="preserve"> ճշտված հաշվարկներ (հայտարարագրեր), որոնցում եկամուտների (հարկվող և չհարկվող) հանրագումարը չի գերազանցել 10 մլն դրամը, ապա այս դեպքում՝ մինչև ծրագրին դիմելը նախորդ տարվա ընթացքում ստացված եկամուտների վերաբերյալ հայտարարագրերից (այդ թվում՝ ճշտված), որն է հիմք ընդունվելու,</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2) եթե մինչև ծրագրին դիմելը շահառուն ներկայացրել է նախորդ տարվա ընթացքում ստացված եկամուտների վերաբերյալ հայտարարագիրը, որում եկամուտների (հարկվող և չհարկվող) հանրագումարը չի գերազանցել 10 մլն դրամը և օգտվել է ծրագրից, սակայն հետագայում նախորդ տարվա ընթացքում ստացված եկամուտների վերաբերյալ մասնակիցը ներկայացնում է ճշտված հայտարարագիր, որում եկամուտների (հարկվող և չհարկվող) հանրագումարը գերազանցում է 10 մլն դրամը, ապա այս դեպքի համար ինչպիսի կարգավորումներ են նախատեսվում։</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Հաշվի առնելով վերը նշվածը՝ առաջարկում ենք նպատակահարմարության դեպքում նախատեսել կարգավորումներ վերը նշված դեպքերում պետական աջակցության տրամադրման կամ տրամադրված աջակցության վերահաշվարկման մասով։</w:t>
            </w:r>
          </w:p>
          <w:p w:rsidR="008972AB" w:rsidRPr="008972AB"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 xml:space="preserve">Միաժամանակ հայտնում ենք, որ նախագծով նախատեսվող տեղեկատվությունը ինքնաշխատ եղանակով ՀՀ պետական եկամուտների կոմիտեից ստանալը ենթադրում է ծրագրային աշխատանքներ և նախնական դիտարկմամբ նշված աշխատանքների համար անհրաժեշտ կլինի առնվազն 2 ամիս ժամանակ։ </w:t>
            </w:r>
          </w:p>
          <w:p w:rsidR="003C665F" w:rsidRDefault="008972AB" w:rsidP="008972AB">
            <w:pPr>
              <w:jc w:val="both"/>
              <w:rPr>
                <w:rFonts w:ascii="GHEA Grapalat" w:hAnsi="GHEA Grapalat" w:cs="Sylfaen"/>
                <w:sz w:val="24"/>
                <w:szCs w:val="24"/>
                <w:lang w:val="hy-AM"/>
              </w:rPr>
            </w:pPr>
            <w:r w:rsidRPr="008972AB">
              <w:rPr>
                <w:rFonts w:ascii="GHEA Grapalat" w:hAnsi="GHEA Grapalat" w:cs="Sylfaen"/>
                <w:sz w:val="24"/>
                <w:szCs w:val="24"/>
                <w:lang w:val="hy-AM"/>
              </w:rPr>
              <w:t>Տեղեկացնում ենք նաև, որ ՀՀ կառավարության 26.02.2026թ. N 225-ն որոշմամբ սահմանված են նվազեցվող (չհարկվող) եկամուտների տեսակներ և շեմեր, որոնք եկամտային հարկի տարեկան հաշվարկում (հայտարարագրում) հայտարարագրման ենթակա չեն։</w:t>
            </w:r>
          </w:p>
        </w:tc>
        <w:tc>
          <w:tcPr>
            <w:tcW w:w="4860" w:type="dxa"/>
            <w:gridSpan w:val="5"/>
            <w:shd w:val="clear" w:color="auto" w:fill="auto"/>
          </w:tcPr>
          <w:p w:rsidR="003C665F" w:rsidRDefault="007D0D31" w:rsidP="007D0D3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sidR="00257CF7">
              <w:rPr>
                <w:rFonts w:ascii="GHEA Grapalat" w:hAnsi="GHEA Grapalat"/>
                <w:b/>
                <w:color w:val="000000"/>
                <w:sz w:val="24"/>
                <w:szCs w:val="24"/>
                <w:shd w:val="clear" w:color="auto" w:fill="FFFFFF"/>
                <w:lang w:val="hy-AM"/>
              </w:rPr>
              <w:t xml:space="preserve"> ի գիտություն</w:t>
            </w:r>
          </w:p>
        </w:tc>
      </w:tr>
      <w:tr w:rsidR="0005433A" w:rsidRPr="002A65C5" w:rsidTr="000375B3">
        <w:tc>
          <w:tcPr>
            <w:tcW w:w="11250" w:type="dxa"/>
            <w:gridSpan w:val="2"/>
            <w:vMerge w:val="restart"/>
            <w:shd w:val="clear" w:color="auto" w:fill="D9D9D9" w:themeFill="background1" w:themeFillShade="D9"/>
          </w:tcPr>
          <w:p w:rsidR="0005433A" w:rsidRPr="0005433A" w:rsidRDefault="00D27D6E" w:rsidP="0005433A">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 xml:space="preserve">6. </w:t>
            </w:r>
            <w:r w:rsidR="0005433A" w:rsidRPr="0005433A">
              <w:rPr>
                <w:rFonts w:ascii="GHEA Grapalat" w:hAnsi="GHEA Grapalat"/>
                <w:b/>
                <w:color w:val="000000"/>
                <w:sz w:val="24"/>
                <w:szCs w:val="24"/>
                <w:highlight w:val="lightGray"/>
                <w:shd w:val="clear" w:color="auto" w:fill="FFFFFF"/>
                <w:lang w:val="hy-AM"/>
              </w:rPr>
              <w:t>ՀՀ կադաստրի կոմիտե</w:t>
            </w:r>
          </w:p>
        </w:tc>
        <w:tc>
          <w:tcPr>
            <w:tcW w:w="3060" w:type="dxa"/>
            <w:gridSpan w:val="4"/>
            <w:shd w:val="clear" w:color="auto" w:fill="D9D9D9" w:themeFill="background1" w:themeFillShade="D9"/>
          </w:tcPr>
          <w:p w:rsidR="0005433A" w:rsidRPr="00A10828" w:rsidRDefault="0005433A" w:rsidP="0005433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02</w:t>
            </w:r>
            <w:r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04</w:t>
            </w:r>
            <w:r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թ.</w:t>
            </w:r>
          </w:p>
        </w:tc>
      </w:tr>
      <w:tr w:rsidR="0005433A" w:rsidRPr="002A65C5" w:rsidTr="000375B3">
        <w:tc>
          <w:tcPr>
            <w:tcW w:w="11250" w:type="dxa"/>
            <w:gridSpan w:val="2"/>
            <w:vMerge/>
            <w:shd w:val="clear" w:color="auto" w:fill="D9D9D9" w:themeFill="background1" w:themeFillShade="D9"/>
          </w:tcPr>
          <w:p w:rsidR="0005433A" w:rsidRDefault="0005433A" w:rsidP="0005433A">
            <w:pPr>
              <w:rPr>
                <w:rFonts w:ascii="GHEA Grapalat" w:hAnsi="GHEA Grapalat"/>
                <w:b/>
                <w:color w:val="000000"/>
                <w:sz w:val="24"/>
                <w:szCs w:val="24"/>
                <w:shd w:val="clear" w:color="auto" w:fill="FFFFFF"/>
                <w:lang w:val="hy-AM"/>
              </w:rPr>
            </w:pPr>
          </w:p>
        </w:tc>
        <w:tc>
          <w:tcPr>
            <w:tcW w:w="3060" w:type="dxa"/>
            <w:gridSpan w:val="4"/>
            <w:shd w:val="clear" w:color="auto" w:fill="D9D9D9" w:themeFill="background1" w:themeFillShade="D9"/>
          </w:tcPr>
          <w:p w:rsidR="0005433A" w:rsidRPr="008972AB" w:rsidRDefault="0005433A" w:rsidP="0005433A">
            <w:pPr>
              <w:jc w:val="center"/>
              <w:rPr>
                <w:rFonts w:ascii="GHEA Grapalat" w:hAnsi="GHEA Grapalat"/>
                <w:color w:val="000000"/>
                <w:sz w:val="24"/>
                <w:szCs w:val="24"/>
                <w:highlight w:val="lightGray"/>
                <w:shd w:val="clear" w:color="auto" w:fill="FFFFFF"/>
                <w:lang w:val="hy-AM"/>
              </w:rPr>
            </w:pPr>
            <w:r w:rsidRPr="0005433A">
              <w:rPr>
                <w:rFonts w:ascii="GHEA Grapalat" w:hAnsi="GHEA Grapalat"/>
                <w:color w:val="000000"/>
                <w:sz w:val="24"/>
                <w:szCs w:val="24"/>
                <w:highlight w:val="lightGray"/>
                <w:shd w:val="clear" w:color="auto" w:fill="FFFFFF"/>
                <w:lang w:val="hy-AM"/>
              </w:rPr>
              <w:t>ՍԹ/7044-2026</w:t>
            </w:r>
          </w:p>
        </w:tc>
      </w:tr>
      <w:tr w:rsidR="00B4681D" w:rsidRPr="00882E89" w:rsidTr="004269BA">
        <w:tc>
          <w:tcPr>
            <w:tcW w:w="9450" w:type="dxa"/>
            <w:shd w:val="clear" w:color="auto" w:fill="auto"/>
          </w:tcPr>
          <w:p w:rsidR="0005433A" w:rsidRPr="0005433A" w:rsidRDefault="0005433A" w:rsidP="0005433A">
            <w:pPr>
              <w:jc w:val="both"/>
              <w:rPr>
                <w:rFonts w:ascii="GHEA Grapalat" w:hAnsi="GHEA Grapalat" w:cs="Sylfaen"/>
                <w:sz w:val="24"/>
                <w:szCs w:val="24"/>
                <w:lang w:val="hy-AM"/>
              </w:rPr>
            </w:pPr>
            <w:r w:rsidRPr="0005433A">
              <w:rPr>
                <w:rFonts w:ascii="GHEA Grapalat" w:hAnsi="GHEA Grapalat" w:cs="Sylfaen"/>
                <w:sz w:val="24"/>
                <w:szCs w:val="24"/>
                <w:lang w:val="hy-AM"/>
              </w:rPr>
              <w:t>Ի պատասխան Ձեր 2026 թվականի ապրիլի 2-ի N ԱԹ//12182-2026 գրության՝</w:t>
            </w:r>
            <w:r w:rsidRPr="0005433A">
              <w:rPr>
                <w:rFonts w:ascii="GHEA Grapalat" w:hAnsi="GHEA Grapalat" w:cs="Sylfaen"/>
                <w:sz w:val="24"/>
                <w:szCs w:val="24"/>
                <w:lang w:val="hy-AM"/>
              </w:rPr>
              <w:br/>
              <w:t xml:space="preserve">«6 և ավելի անչափահաս երեխա ունեցող ընտանիքների բնակարանային </w:t>
            </w:r>
            <w:r w:rsidRPr="0005433A">
              <w:rPr>
                <w:rFonts w:ascii="GHEA Grapalat" w:hAnsi="GHEA Grapalat" w:cs="Sylfaen"/>
                <w:sz w:val="24"/>
                <w:szCs w:val="24"/>
                <w:lang w:val="hy-AM"/>
              </w:rPr>
              <w:lastRenderedPageBreak/>
              <w:t>ապահովման պետական աջակցության ծրագիրը և ծրագրի իրականացման կարգը հաստատելու մասին» ՀՀ կառավարության որոշման նախագծի (այսուհետ՝ Նախագիծ վերաբերյալ հայտնում ենք հետևյալը.</w:t>
            </w:r>
          </w:p>
          <w:p w:rsidR="0005433A" w:rsidRPr="0005433A" w:rsidRDefault="0005433A" w:rsidP="0005433A">
            <w:pPr>
              <w:jc w:val="both"/>
              <w:rPr>
                <w:rFonts w:ascii="GHEA Grapalat" w:hAnsi="GHEA Grapalat" w:cs="Sylfaen"/>
                <w:sz w:val="24"/>
                <w:szCs w:val="24"/>
                <w:lang w:val="hy-AM"/>
              </w:rPr>
            </w:pPr>
            <w:r w:rsidRPr="0005433A">
              <w:rPr>
                <w:rFonts w:ascii="GHEA Grapalat" w:hAnsi="GHEA Grapalat" w:cs="Sylfaen"/>
                <w:sz w:val="24"/>
                <w:szCs w:val="24"/>
                <w:lang w:val="hy-AM"/>
              </w:rPr>
              <w:t xml:space="preserve">   Նախագծի N 1 հավելվածի 17-րդ կետով նախատեսվում է ծրագրով տրամադրված աջակցության դադարեցման դեպքում ձեռք բերված կամ կառուցվող բնակարանի կամ անհատական բնակելի տան նկատմամբ սեփականության իրավունքի փոխանցում պետությանը, հետևաբար առաջարկում ենք Նախագծով նախատեսել համապատասխան կարգավորումներ առ այն, թե ծրագրով նախատեսված աջակցության դադարեցման դեպքում ձեռք բերված կամ կառուցվող բնակարանի կամ անհատական բնակելի տան նկատմամբ սեփականության իրավունքը ինչ ընթացակարգով է փոխանցվում պետությանը, և ինչն է հիմք հանդիսանալու պետական գրանցման համար:</w:t>
            </w:r>
          </w:p>
          <w:p w:rsidR="00B4681D" w:rsidRPr="0005433A" w:rsidRDefault="0005433A" w:rsidP="0005433A">
            <w:pPr>
              <w:jc w:val="both"/>
              <w:rPr>
                <w:rFonts w:cs="Sylfaen"/>
                <w:sz w:val="24"/>
                <w:szCs w:val="24"/>
                <w:lang w:val="hy-AM"/>
              </w:rPr>
            </w:pPr>
            <w:r w:rsidRPr="0005433A">
              <w:rPr>
                <w:rFonts w:ascii="GHEA Grapalat" w:hAnsi="GHEA Grapalat" w:cs="Sylfaen"/>
                <w:sz w:val="24"/>
                <w:szCs w:val="24"/>
                <w:lang w:val="hy-AM"/>
              </w:rPr>
              <w:t xml:space="preserve">   Միաժամանակ հաշվի առնելով այն հանգամանքը, որ Նախագծով նախատեսված են որոշակի սահմանափակումներ, որոնց առկայության պարագայում դադարեցվում է ծրագրով տրամադրված աջակցությունը, առաջարկում ենք Նախագծով նախատեսված ծրագրի շրջանակներում ձեռք բերվող գույքի պայմանագրում նախատեսել համապատասխան դրույթ՝ առանց ՀՀ աշխատանքի և սոցիալական հարցերի նախարարության կողմից տրված համաձայնության, տնօրինման սահմանափակման վերաբերյալ:</w:t>
            </w:r>
          </w:p>
        </w:tc>
        <w:tc>
          <w:tcPr>
            <w:tcW w:w="4860" w:type="dxa"/>
            <w:gridSpan w:val="5"/>
            <w:shd w:val="clear" w:color="auto" w:fill="auto"/>
          </w:tcPr>
          <w:p w:rsidR="00B4681D" w:rsidRDefault="0084247A" w:rsidP="0084247A">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E36FF3" w:rsidRPr="00D27D6E" w:rsidTr="000375B3">
        <w:tc>
          <w:tcPr>
            <w:tcW w:w="11250" w:type="dxa"/>
            <w:gridSpan w:val="2"/>
            <w:vMerge w:val="restart"/>
            <w:shd w:val="clear" w:color="auto" w:fill="D9D9D9" w:themeFill="background1" w:themeFillShade="D9"/>
          </w:tcPr>
          <w:p w:rsidR="00E36FF3" w:rsidRPr="00E36FF3" w:rsidRDefault="00D27D6E" w:rsidP="00E36FF3">
            <w:pPr>
              <w:jc w:val="center"/>
              <w:rPr>
                <w:rFonts w:ascii="GHEA Grapalat" w:hAnsi="GHEA Grapalat"/>
                <w:b/>
                <w:sz w:val="24"/>
                <w:szCs w:val="24"/>
                <w:lang w:val="hy-AM"/>
              </w:rPr>
            </w:pPr>
            <w:r>
              <w:rPr>
                <w:rFonts w:ascii="GHEA Grapalat" w:hAnsi="GHEA Grapalat"/>
                <w:b/>
                <w:sz w:val="24"/>
                <w:szCs w:val="24"/>
                <w:lang w:val="hy-AM"/>
              </w:rPr>
              <w:lastRenderedPageBreak/>
              <w:t xml:space="preserve">7. </w:t>
            </w:r>
            <w:r w:rsidR="00E36FF3">
              <w:rPr>
                <w:rFonts w:ascii="GHEA Grapalat" w:hAnsi="GHEA Grapalat"/>
                <w:b/>
                <w:sz w:val="24"/>
                <w:szCs w:val="24"/>
                <w:lang w:val="hy-AM"/>
              </w:rPr>
              <w:t>ՀՀ կենտրոնական բանկ</w:t>
            </w:r>
          </w:p>
        </w:tc>
        <w:tc>
          <w:tcPr>
            <w:tcW w:w="3060" w:type="dxa"/>
            <w:gridSpan w:val="4"/>
            <w:shd w:val="clear" w:color="auto" w:fill="D9D9D9" w:themeFill="background1" w:themeFillShade="D9"/>
          </w:tcPr>
          <w:p w:rsidR="00E36FF3" w:rsidRPr="00D27D6E" w:rsidRDefault="00E36FF3" w:rsidP="00E36FF3">
            <w:pPr>
              <w:jc w:val="center"/>
              <w:rPr>
                <w:rFonts w:ascii="GHEA Grapalat" w:hAnsi="GHEA Grapalat"/>
                <w:color w:val="000000"/>
                <w:sz w:val="24"/>
                <w:szCs w:val="24"/>
                <w:highlight w:val="lightGray"/>
                <w:shd w:val="clear" w:color="auto" w:fill="FFFFFF"/>
                <w:lang w:val="hy-AM"/>
              </w:rPr>
            </w:pPr>
            <w:r w:rsidRPr="00D27D6E">
              <w:rPr>
                <w:rFonts w:ascii="GHEA Grapalat" w:hAnsi="GHEA Grapalat"/>
                <w:color w:val="000000"/>
                <w:sz w:val="24"/>
                <w:szCs w:val="24"/>
                <w:highlight w:val="lightGray"/>
                <w:shd w:val="clear" w:color="auto" w:fill="FFFFFF"/>
                <w:lang w:val="hy-AM"/>
              </w:rPr>
              <w:t>18.04.2026թ.</w:t>
            </w:r>
          </w:p>
        </w:tc>
      </w:tr>
      <w:tr w:rsidR="00E36FF3" w:rsidRPr="00D27D6E" w:rsidTr="000375B3">
        <w:tc>
          <w:tcPr>
            <w:tcW w:w="11250" w:type="dxa"/>
            <w:gridSpan w:val="2"/>
            <w:vMerge/>
            <w:shd w:val="clear" w:color="auto" w:fill="D9D9D9" w:themeFill="background1" w:themeFillShade="D9"/>
          </w:tcPr>
          <w:p w:rsidR="00E36FF3" w:rsidRPr="00B4681D" w:rsidRDefault="00E36FF3" w:rsidP="00485E5A">
            <w:pPr>
              <w:rPr>
                <w:rFonts w:ascii="GHEA Grapalat" w:hAnsi="GHEA Grapalat"/>
                <w:b/>
                <w:sz w:val="24"/>
                <w:szCs w:val="24"/>
                <w:lang w:val="hy-AM"/>
              </w:rPr>
            </w:pPr>
          </w:p>
        </w:tc>
        <w:tc>
          <w:tcPr>
            <w:tcW w:w="3060" w:type="dxa"/>
            <w:gridSpan w:val="4"/>
            <w:shd w:val="clear" w:color="auto" w:fill="D9D9D9" w:themeFill="background1" w:themeFillShade="D9"/>
          </w:tcPr>
          <w:p w:rsidR="00E36FF3" w:rsidRPr="00E36FF3" w:rsidRDefault="00E36FF3" w:rsidP="00E36FF3">
            <w:pPr>
              <w:jc w:val="center"/>
              <w:rPr>
                <w:rFonts w:ascii="GHEA Grapalat" w:hAnsi="GHEA Grapalat"/>
                <w:color w:val="000000"/>
                <w:sz w:val="24"/>
                <w:szCs w:val="24"/>
                <w:highlight w:val="lightGray"/>
                <w:shd w:val="clear" w:color="auto" w:fill="FFFFFF"/>
                <w:lang w:val="hy-AM"/>
              </w:rPr>
            </w:pPr>
            <w:r w:rsidRPr="00D27D6E">
              <w:rPr>
                <w:rFonts w:ascii="GHEA Grapalat" w:hAnsi="GHEA Grapalat"/>
                <w:color w:val="000000"/>
                <w:sz w:val="24"/>
                <w:szCs w:val="24"/>
                <w:highlight w:val="lightGray"/>
                <w:shd w:val="clear" w:color="auto" w:fill="FFFFFF"/>
                <w:lang w:val="hy-AM"/>
              </w:rPr>
              <w:t xml:space="preserve">N </w:t>
            </w:r>
            <w:r w:rsidRPr="00E36FF3">
              <w:rPr>
                <w:rFonts w:ascii="GHEA Grapalat" w:hAnsi="GHEA Grapalat"/>
                <w:color w:val="000000"/>
                <w:sz w:val="24"/>
                <w:szCs w:val="24"/>
                <w:highlight w:val="lightGray"/>
                <w:shd w:val="clear" w:color="auto" w:fill="FFFFFF"/>
                <w:lang w:val="hy-AM"/>
              </w:rPr>
              <w:t>15.1-07/375-26</w:t>
            </w:r>
          </w:p>
        </w:tc>
      </w:tr>
      <w:tr w:rsidR="005C3F9D" w:rsidRPr="00E36FF3" w:rsidTr="004269BA">
        <w:tc>
          <w:tcPr>
            <w:tcW w:w="9450" w:type="dxa"/>
            <w:shd w:val="clear" w:color="auto" w:fill="auto"/>
          </w:tcPr>
          <w:p w:rsidR="005C3F9D" w:rsidRPr="00E36FF3" w:rsidRDefault="00E36FF3" w:rsidP="00E36FF3">
            <w:pPr>
              <w:jc w:val="both"/>
              <w:rPr>
                <w:rFonts w:ascii="GHEA Grapalat" w:hAnsi="GHEA Grapalat" w:cs="Sylfaen"/>
                <w:sz w:val="24"/>
                <w:szCs w:val="24"/>
                <w:lang w:val="hy-AM"/>
              </w:rPr>
            </w:pPr>
            <w:r>
              <w:rPr>
                <w:rFonts w:ascii="GHEA Grapalat" w:hAnsi="GHEA Grapalat" w:cs="Sylfaen"/>
                <w:sz w:val="24"/>
                <w:szCs w:val="24"/>
                <w:lang w:val="hy-AM"/>
              </w:rPr>
              <w:t xml:space="preserve">1. </w:t>
            </w:r>
            <w:r w:rsidRPr="00E36FF3">
              <w:rPr>
                <w:rFonts w:ascii="GHEA Grapalat" w:hAnsi="GHEA Grapalat" w:cs="Sylfaen"/>
                <w:sz w:val="24"/>
                <w:szCs w:val="24"/>
                <w:lang w:val="hy-AM"/>
              </w:rPr>
              <w:t>«6 և ավելի անչափահաս երեխա ունեցող ընտանիքների բնակարանային ապահովման պետական աջակցության ծրագիրը և ծրագրի իրականացման կարգը հաստատելու մասին» Հայաստանի Հանրապետության կառավարության որոշման նախագծի վերաբերյալ Հայաստանի Հանրապետության կենտրոնական բանկը դիտողություններ և առաջարկություններ չունի:</w:t>
            </w:r>
          </w:p>
        </w:tc>
        <w:tc>
          <w:tcPr>
            <w:tcW w:w="4860" w:type="dxa"/>
            <w:gridSpan w:val="5"/>
            <w:shd w:val="clear" w:color="auto" w:fill="auto"/>
          </w:tcPr>
          <w:p w:rsidR="005C3F9D" w:rsidRPr="00B4681D" w:rsidRDefault="00E36FF3" w:rsidP="00E36FF3">
            <w:pPr>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5C3F9D" w:rsidRPr="00E36FF3" w:rsidTr="004269BA">
        <w:tc>
          <w:tcPr>
            <w:tcW w:w="9450" w:type="dxa"/>
            <w:shd w:val="clear" w:color="auto" w:fill="auto"/>
          </w:tcPr>
          <w:p w:rsidR="005C3F9D" w:rsidRPr="00E36FF3" w:rsidRDefault="00E36FF3" w:rsidP="00E36FF3">
            <w:pPr>
              <w:jc w:val="both"/>
              <w:rPr>
                <w:rFonts w:ascii="GHEA Grapalat" w:hAnsi="GHEA Grapalat" w:cs="Sylfaen"/>
                <w:b/>
                <w:sz w:val="24"/>
                <w:szCs w:val="24"/>
                <w:lang w:val="hy-AM"/>
              </w:rPr>
            </w:pPr>
            <w:r w:rsidRPr="00E36FF3">
              <w:rPr>
                <w:rFonts w:ascii="GHEA Grapalat" w:hAnsi="GHEA Grapalat" w:cs="Sylfaen"/>
                <w:b/>
                <w:sz w:val="24"/>
                <w:szCs w:val="24"/>
                <w:lang w:val="hy-AM"/>
              </w:rPr>
              <w:t>Ամերիաբանկ</w:t>
            </w:r>
          </w:p>
          <w:p w:rsidR="00E36FF3" w:rsidRPr="00E36FF3" w:rsidRDefault="00E36FF3" w:rsidP="00E36FF3">
            <w:pPr>
              <w:jc w:val="both"/>
              <w:rPr>
                <w:rFonts w:ascii="GHEA Grapalat" w:hAnsi="GHEA Grapalat" w:cs="Sylfaen"/>
                <w:sz w:val="24"/>
                <w:szCs w:val="24"/>
                <w:lang w:val="hy-AM"/>
              </w:rPr>
            </w:pPr>
            <w:r>
              <w:rPr>
                <w:rFonts w:ascii="GHEA Grapalat" w:hAnsi="GHEA Grapalat" w:cs="Sylfaen"/>
                <w:sz w:val="24"/>
                <w:szCs w:val="24"/>
                <w:lang w:val="hy-AM"/>
              </w:rPr>
              <w:t xml:space="preserve">1.1. </w:t>
            </w:r>
            <w:r w:rsidRPr="00E36FF3">
              <w:rPr>
                <w:rFonts w:ascii="GHEA Grapalat" w:hAnsi="GHEA Grapalat" w:cs="Sylfaen"/>
                <w:sz w:val="24"/>
                <w:szCs w:val="24"/>
                <w:lang w:val="hy-AM"/>
              </w:rPr>
              <w:t xml:space="preserve">Նախագծի 9-րդ կետի 5-րդ ենթակետով սահմանվում է, որ ձեռք բերվող բնակարանի, կառուցվող շենքից բնակարան գնելու իրավունքի, ինչպես նաև անհատական բնակելի տան կամ կառուցվող անհատական բնակելի տան և դրա կառուցման համար նախատեսված հողամասի նկատմամբ սեփականության </w:t>
            </w:r>
            <w:r w:rsidRPr="00E36FF3">
              <w:rPr>
                <w:rFonts w:ascii="GHEA Grapalat" w:hAnsi="GHEA Grapalat" w:cs="Sylfaen"/>
                <w:sz w:val="24"/>
                <w:szCs w:val="24"/>
                <w:lang w:val="hy-AM"/>
              </w:rPr>
              <w:lastRenderedPageBreak/>
              <w:t>իրավունքը գրանցվում է շահառու ընտանիքի բոլոր անդամների անվամբ։ Տեղեկացնում ենք, որ գույքի գրավադրման գործընթացում առաջանում են բազմաթիվ բարդություններ՝ կապված անչափահասների մասնակցությամբ իրավահարաբերությունների կարգավորման հետ։ Հաշվի առնելով վերոգրյալը՝ նպատակահարմար ենք համարում, որ գույքի նկատմամբ սեփականության իրավունքը գրանցվի միայն չափահաս անձանց անվամբ։</w:t>
            </w:r>
          </w:p>
        </w:tc>
        <w:tc>
          <w:tcPr>
            <w:tcW w:w="4860" w:type="dxa"/>
            <w:gridSpan w:val="5"/>
            <w:shd w:val="clear" w:color="auto" w:fill="auto"/>
          </w:tcPr>
          <w:p w:rsidR="005C3F9D" w:rsidRDefault="00E36FF3" w:rsidP="00E36FF3">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E36FF3" w:rsidRPr="00E36FF3" w:rsidRDefault="00E36FF3" w:rsidP="00E36FF3">
            <w:pPr>
              <w:rPr>
                <w:rFonts w:ascii="GHEA Grapalat" w:hAnsi="GHEA Grapalat"/>
                <w:sz w:val="24"/>
                <w:szCs w:val="24"/>
                <w:lang w:val="hy-AM"/>
              </w:rPr>
            </w:pPr>
            <w:r>
              <w:rPr>
                <w:rFonts w:ascii="GHEA Grapalat" w:hAnsi="GHEA Grapalat"/>
                <w:sz w:val="24"/>
                <w:szCs w:val="24"/>
                <w:lang w:val="hy-AM"/>
              </w:rPr>
              <w:t xml:space="preserve">Գործնականում խնդիրներ առաջանալու դեպքում հարցը կքննարկվի լիազոր մարմինների հետ նշված ընթացակարգերի պարզեցման </w:t>
            </w:r>
            <w:r>
              <w:rPr>
                <w:rFonts w:ascii="GHEA Grapalat" w:hAnsi="GHEA Grapalat"/>
                <w:sz w:val="24"/>
                <w:szCs w:val="24"/>
                <w:lang w:val="hy-AM"/>
              </w:rPr>
              <w:lastRenderedPageBreak/>
              <w:t>համատեքստում։ Ընթացակարգերի բարդությունը չի կարող անդրադառնալ երեխաների իրավունքների վրա։</w:t>
            </w:r>
          </w:p>
        </w:tc>
      </w:tr>
      <w:tr w:rsidR="00E36FF3" w:rsidRPr="002B3C46" w:rsidTr="004269BA">
        <w:tc>
          <w:tcPr>
            <w:tcW w:w="9450" w:type="dxa"/>
            <w:shd w:val="clear" w:color="auto" w:fill="auto"/>
          </w:tcPr>
          <w:p w:rsidR="00E36FF3" w:rsidRPr="00E36FF3" w:rsidRDefault="00E36FF3" w:rsidP="00E36FF3">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1.2. </w:t>
            </w:r>
            <w:r w:rsidRPr="00E36FF3">
              <w:rPr>
                <w:rFonts w:ascii="GHEA Grapalat" w:hAnsi="GHEA Grapalat" w:cs="Sylfaen"/>
                <w:sz w:val="24"/>
                <w:szCs w:val="24"/>
                <w:lang w:val="hy-AM"/>
              </w:rPr>
              <w:t>Նախագծով նախատեսվում է, որ ձեռք բերվող բնակարանի կամ կառուցվող շենքից բնակարան գնելու իրավունքի, ինչպես նաև անհատական բնակելի տան ձեռքբերման համար կանխավճարի չափը կազմում է 0%։ Սակայն բանկերը սահմանափակված են ՀՀ ԿԲ խորհրդի 2007 թվականի փետրվարի 9-ի N39-Ն որոշմամբ հաստատված «Բանկերի գործունեության կարգավորումը, բանկային գործունեության հիմնական տնտեսական նորմատիվները (Կանոնակարգ 2)» 62-րդ կետով, համաձայն որի՝ պահանջի և գրավի արժեքի հարաբերակցության առավելագույն չափը (Ն51 նորմատիվ) անշարժ գույքով ապահովված ՀՀ դրամով վարկերի դեպքում սահմանվում է 90%։</w:t>
            </w:r>
          </w:p>
          <w:p w:rsidR="00E36FF3" w:rsidRPr="00D8664B" w:rsidRDefault="00E36FF3" w:rsidP="00D8664B">
            <w:pPr>
              <w:jc w:val="both"/>
              <w:rPr>
                <w:rFonts w:ascii="GHEA Grapalat" w:hAnsi="GHEA Grapalat" w:cs="Sylfaen"/>
                <w:sz w:val="24"/>
                <w:szCs w:val="24"/>
                <w:lang w:val="hy-AM"/>
              </w:rPr>
            </w:pPr>
            <w:r w:rsidRPr="00E36FF3">
              <w:rPr>
                <w:rFonts w:ascii="GHEA Grapalat" w:hAnsi="GHEA Grapalat" w:cs="Sylfaen"/>
                <w:sz w:val="24"/>
                <w:szCs w:val="24"/>
                <w:lang w:val="hy-AM"/>
              </w:rPr>
              <w:t>Հաշվի առնելով վերոգրյալը՝ առաջարկում ենք, հիմք ընդունելով Հայաստանի Հանրապետության Կենտրոնական բանկի նախագահի 2026 թվականի ապրիլի 2-ի թիվ 1/148 Ա և 2026 թվականի փետրվարի 27-ի թիվ թիվ 1/94 Ա որոշումները, Նախագծի շրջանակներում տրամադրվող վարկերի նկատմամբ չկիրառել Կանոնակարգ 2-ով սահմանված նշված սահմանափակումը՝ շահառուներին ծրագրի պայմաններին համապատասխան վարկավորում ապահովելու նպատակով։</w:t>
            </w:r>
          </w:p>
        </w:tc>
        <w:tc>
          <w:tcPr>
            <w:tcW w:w="4860" w:type="dxa"/>
            <w:gridSpan w:val="5"/>
            <w:shd w:val="clear" w:color="auto" w:fill="auto"/>
          </w:tcPr>
          <w:p w:rsidR="00E36FF3" w:rsidRDefault="00D8664B" w:rsidP="00D8664B">
            <w:pPr>
              <w:jc w:val="center"/>
              <w:rPr>
                <w:rFonts w:ascii="GHEA Grapalat" w:hAnsi="GHEA Grapalat"/>
                <w:b/>
                <w:sz w:val="24"/>
                <w:szCs w:val="24"/>
                <w:lang w:val="hy-AM"/>
              </w:rPr>
            </w:pPr>
            <w:r>
              <w:rPr>
                <w:rFonts w:ascii="GHEA Grapalat" w:hAnsi="GHEA Grapalat"/>
                <w:b/>
                <w:sz w:val="24"/>
                <w:szCs w:val="24"/>
                <w:lang w:val="hy-AM"/>
              </w:rPr>
              <w:t>Ընդունվել է</w:t>
            </w:r>
          </w:p>
          <w:p w:rsidR="00D8664B" w:rsidRPr="00B4681D" w:rsidRDefault="00D8664B" w:rsidP="00D8664B">
            <w:pPr>
              <w:rPr>
                <w:rFonts w:ascii="GHEA Grapalat" w:hAnsi="GHEA Grapalat"/>
                <w:b/>
                <w:sz w:val="24"/>
                <w:szCs w:val="24"/>
                <w:lang w:val="hy-AM"/>
              </w:rPr>
            </w:pPr>
            <w:r w:rsidRPr="00D8664B">
              <w:rPr>
                <w:rFonts w:ascii="GHEA Grapalat" w:hAnsi="GHEA Grapalat"/>
                <w:sz w:val="24"/>
                <w:szCs w:val="24"/>
                <w:lang w:val="hy-AM"/>
              </w:rPr>
              <w:t xml:space="preserve">Հարցը </w:t>
            </w:r>
            <w:r>
              <w:rPr>
                <w:rFonts w:ascii="GHEA Grapalat" w:hAnsi="GHEA Grapalat"/>
                <w:sz w:val="24"/>
                <w:szCs w:val="24"/>
                <w:lang w:val="hy-AM"/>
              </w:rPr>
              <w:t xml:space="preserve">լրացուցիչ </w:t>
            </w:r>
            <w:r w:rsidRPr="00D8664B">
              <w:rPr>
                <w:rFonts w:ascii="GHEA Grapalat" w:hAnsi="GHEA Grapalat"/>
                <w:sz w:val="24"/>
                <w:szCs w:val="24"/>
                <w:lang w:val="hy-AM"/>
              </w:rPr>
              <w:t>կքննարկվի Կենտրոնական բանկի հետ</w:t>
            </w:r>
            <w:r>
              <w:rPr>
                <w:rFonts w:ascii="GHEA Grapalat" w:hAnsi="GHEA Grapalat"/>
                <w:sz w:val="24"/>
                <w:szCs w:val="24"/>
                <w:lang w:val="hy-AM"/>
              </w:rPr>
              <w:t>։</w:t>
            </w:r>
          </w:p>
        </w:tc>
      </w:tr>
      <w:tr w:rsidR="00E36FF3" w:rsidRPr="00E36FF3" w:rsidTr="004269BA">
        <w:tc>
          <w:tcPr>
            <w:tcW w:w="9450" w:type="dxa"/>
            <w:shd w:val="clear" w:color="auto" w:fill="auto"/>
          </w:tcPr>
          <w:p w:rsidR="00E36FF3" w:rsidRPr="003C393D" w:rsidRDefault="003C393D" w:rsidP="003C393D">
            <w:pPr>
              <w:jc w:val="both"/>
              <w:rPr>
                <w:rFonts w:ascii="GHEA Grapalat" w:hAnsi="GHEA Grapalat" w:cs="Sylfaen"/>
                <w:sz w:val="24"/>
                <w:szCs w:val="24"/>
                <w:lang w:val="hy-AM"/>
              </w:rPr>
            </w:pPr>
            <w:r>
              <w:rPr>
                <w:rFonts w:ascii="GHEA Grapalat" w:hAnsi="GHEA Grapalat" w:cs="Sylfaen"/>
                <w:sz w:val="24"/>
                <w:szCs w:val="24"/>
                <w:lang w:val="hy-AM"/>
              </w:rPr>
              <w:t xml:space="preserve">1.3. </w:t>
            </w:r>
            <w:r w:rsidR="00D8664B" w:rsidRPr="00E36FF3">
              <w:rPr>
                <w:rFonts w:ascii="GHEA Grapalat" w:hAnsi="GHEA Grapalat" w:cs="Sylfaen"/>
                <w:sz w:val="24"/>
                <w:szCs w:val="24"/>
                <w:lang w:val="hy-AM"/>
              </w:rPr>
              <w:t xml:space="preserve">Նախագծի 10-րդ կետի 5-րդ ենթակետի «բ» մասով սահմանվում է, որ կառուցվող բազմաբնակարան շենքում բնակարանի ձեռքբերման իրավունքի գրավով և կառուցապատողի հատուկ հաշվին փոխանցված վարկային միջոցների գրավով պետք է ապահովվի վարկավորման գումարի առնվազն 100%-ը։ Միևնույն ժամանակ, նույն ենթակետով նախատեսվում է, որ մինչև շենքի ավարտական ակտի ձևակերպումը կառուցապատողի հատուկ հաշվին փոխանցված դրամական միջոցները ենթակա են սառեցման (կուտակման) և կարող են օգտագործվել միայն ՀՀ քաղաքացիական օրենսգրքի 928.6-րդ հոդվածով սահմանված կարգով։ Նշված դրույթները գործնականում հակասում են միմյանց և առաջացնում են էական </w:t>
            </w:r>
            <w:r w:rsidR="00D8664B" w:rsidRPr="00E36FF3">
              <w:rPr>
                <w:rFonts w:ascii="GHEA Grapalat" w:hAnsi="GHEA Grapalat" w:cs="Sylfaen"/>
                <w:sz w:val="24"/>
                <w:szCs w:val="24"/>
                <w:lang w:val="hy-AM"/>
              </w:rPr>
              <w:lastRenderedPageBreak/>
              <w:t>խնդիրներ։ Այդ իսկ պատճառով առաջարկում ենք հանել «բ» մասը և կիրառելՀՀ քաղաքացիական օրենսգրքի 928.6-րդ հոդվածով սահմանված կարգը։</w:t>
            </w:r>
          </w:p>
        </w:tc>
        <w:tc>
          <w:tcPr>
            <w:tcW w:w="4860" w:type="dxa"/>
            <w:gridSpan w:val="5"/>
            <w:shd w:val="clear" w:color="auto" w:fill="auto"/>
          </w:tcPr>
          <w:p w:rsidR="00E36FF3" w:rsidRPr="00B4681D" w:rsidRDefault="003C393D" w:rsidP="003C393D">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3C393D" w:rsidRPr="00E36FF3" w:rsidTr="004269BA">
        <w:tc>
          <w:tcPr>
            <w:tcW w:w="9450" w:type="dxa"/>
            <w:shd w:val="clear" w:color="auto" w:fill="auto"/>
          </w:tcPr>
          <w:p w:rsidR="003C393D" w:rsidRPr="00E36FF3" w:rsidRDefault="003C393D" w:rsidP="003C393D">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1.4. </w:t>
            </w:r>
            <w:r w:rsidRPr="00E36FF3">
              <w:rPr>
                <w:rFonts w:ascii="GHEA Grapalat" w:hAnsi="GHEA Grapalat" w:cs="Sylfaen"/>
                <w:sz w:val="24"/>
                <w:szCs w:val="24"/>
                <w:lang w:val="hy-AM"/>
              </w:rPr>
              <w:t xml:space="preserve">Նախագծի 16-րդ կետով սահմանվում են ծրագրով նախատեսված աջակցության ամբողջական դադարեցման դեպքերը։ Դրանցից մեկի համաձայն՝ եթե ընտանիքի առնվազն երկու անչափահաս անդամներ գույքը ձեռք բերելուց (կամ՝ կառուցվող շենքից բնակարան գնելու իրավունքի ձեռքբերման կամ անհատական բնակելի տան կառուցման դեպքում՝ ավարտական ակտը ներկայացնելուց) առնվազն մեկ տարի անց չեն հաճախում տվյալ համայնքում գործող դպրոց կամ մանկապարտեզ, ապա աջակցությունը դադարեցվում է։ Ընդ որում, նախատեսվում է նաև, որ նրանցից յուրաքանչյուրն առնվազն երեք տարի պետք է հաճախի տվյալ համայնքի ուսումնական հաստատություն։ Կարծում ենք՝ անհրաժեշտ է սահմանել բացառություններ այն դեպքերի համար, երբ տվյալ ժամանակահատվածում անչափահասը դառնում է չափահաս։ </w:t>
            </w:r>
          </w:p>
        </w:tc>
        <w:tc>
          <w:tcPr>
            <w:tcW w:w="4860" w:type="dxa"/>
            <w:gridSpan w:val="5"/>
            <w:shd w:val="clear" w:color="auto" w:fill="auto"/>
          </w:tcPr>
          <w:p w:rsidR="003C393D" w:rsidRPr="00875957" w:rsidRDefault="003C393D" w:rsidP="003C393D">
            <w:pPr>
              <w:jc w:val="center"/>
              <w:rPr>
                <w:rFonts w:ascii="GHEA Grapalat" w:hAnsi="GHEA Grapalat"/>
                <w:b/>
                <w:sz w:val="24"/>
                <w:szCs w:val="24"/>
                <w:lang w:val="hy-AM"/>
              </w:rPr>
            </w:pPr>
            <w:r w:rsidRPr="00875957">
              <w:rPr>
                <w:rFonts w:ascii="GHEA Grapalat" w:hAnsi="GHEA Grapalat"/>
                <w:b/>
                <w:sz w:val="24"/>
                <w:szCs w:val="24"/>
                <w:lang w:val="hy-AM"/>
              </w:rPr>
              <w:t>Ընդունվել է</w:t>
            </w:r>
          </w:p>
        </w:tc>
      </w:tr>
      <w:tr w:rsidR="003C393D" w:rsidRPr="002B3C46" w:rsidTr="004269BA">
        <w:tc>
          <w:tcPr>
            <w:tcW w:w="9450" w:type="dxa"/>
            <w:shd w:val="clear" w:color="auto" w:fill="auto"/>
          </w:tcPr>
          <w:p w:rsidR="003C393D" w:rsidRPr="00E36FF3" w:rsidRDefault="00B30FF5" w:rsidP="003C393D">
            <w:pPr>
              <w:jc w:val="both"/>
              <w:rPr>
                <w:rFonts w:ascii="GHEA Grapalat" w:hAnsi="GHEA Grapalat" w:cs="Sylfaen"/>
                <w:sz w:val="24"/>
                <w:szCs w:val="24"/>
                <w:lang w:val="hy-AM"/>
              </w:rPr>
            </w:pPr>
            <w:r>
              <w:rPr>
                <w:rFonts w:ascii="GHEA Grapalat" w:hAnsi="GHEA Grapalat" w:cs="Sylfaen"/>
                <w:sz w:val="24"/>
                <w:szCs w:val="24"/>
                <w:lang w:val="hy-AM"/>
              </w:rPr>
              <w:t xml:space="preserve">1.5. </w:t>
            </w:r>
            <w:r w:rsidR="003C393D" w:rsidRPr="00E36FF3">
              <w:rPr>
                <w:rFonts w:ascii="GHEA Grapalat" w:hAnsi="GHEA Grapalat" w:cs="Sylfaen"/>
                <w:sz w:val="24"/>
                <w:szCs w:val="24"/>
                <w:lang w:val="hy-AM"/>
              </w:rPr>
              <w:t>Միաժամանակ խնդրում ենք հստակեցնել հետևյալ հարցերը</w:t>
            </w:r>
            <w:r w:rsidR="003C393D" w:rsidRPr="00E36FF3">
              <w:rPr>
                <w:rFonts w:ascii="Cambria Math" w:hAnsi="Cambria Math" w:cs="Cambria Math"/>
                <w:sz w:val="24"/>
                <w:szCs w:val="24"/>
                <w:lang w:val="hy-AM"/>
              </w:rPr>
              <w:t>․</w:t>
            </w:r>
          </w:p>
          <w:p w:rsidR="003C393D" w:rsidRPr="00E36FF3" w:rsidRDefault="003C393D" w:rsidP="003C393D">
            <w:pPr>
              <w:jc w:val="both"/>
              <w:rPr>
                <w:rFonts w:ascii="GHEA Grapalat" w:hAnsi="GHEA Grapalat" w:cs="Sylfaen"/>
                <w:sz w:val="24"/>
                <w:szCs w:val="24"/>
                <w:lang w:val="hy-AM"/>
              </w:rPr>
            </w:pPr>
            <w:r w:rsidRPr="00E36FF3">
              <w:rPr>
                <w:rFonts w:ascii="GHEA Grapalat" w:hAnsi="GHEA Grapalat" w:cs="Sylfaen"/>
                <w:sz w:val="24"/>
                <w:szCs w:val="24"/>
                <w:lang w:val="hy-AM"/>
              </w:rPr>
              <w:t>•</w:t>
            </w:r>
            <w:r w:rsidRPr="00E36FF3">
              <w:rPr>
                <w:rFonts w:ascii="GHEA Grapalat" w:hAnsi="GHEA Grapalat" w:cs="Sylfaen"/>
                <w:sz w:val="24"/>
                <w:szCs w:val="24"/>
                <w:lang w:val="hy-AM"/>
              </w:rPr>
              <w:tab/>
              <w:t>արդյոք ծրագրի դադարեցման հիմք է հանդիսանում այն հանգամանքը, երբ երեխան բնակվում է ծրագրից օգտվող ծնողներից մեկի հետ, սակայն որոշ հանգամանքներից ելնելով տեղափոխվում է այլ բնակավայր՝ մյուս ծնողի մոտ,</w:t>
            </w:r>
          </w:p>
          <w:p w:rsidR="003C393D" w:rsidRPr="00E36FF3" w:rsidRDefault="003C393D" w:rsidP="003C393D">
            <w:pPr>
              <w:jc w:val="both"/>
              <w:rPr>
                <w:rFonts w:ascii="GHEA Grapalat" w:hAnsi="GHEA Grapalat" w:cs="Sylfaen"/>
                <w:sz w:val="24"/>
                <w:szCs w:val="24"/>
                <w:lang w:val="hy-AM"/>
              </w:rPr>
            </w:pPr>
            <w:r w:rsidRPr="00E36FF3">
              <w:rPr>
                <w:rFonts w:ascii="GHEA Grapalat" w:hAnsi="GHEA Grapalat" w:cs="Sylfaen"/>
                <w:sz w:val="24"/>
                <w:szCs w:val="24"/>
                <w:lang w:val="hy-AM"/>
              </w:rPr>
              <w:t>•</w:t>
            </w:r>
            <w:r w:rsidRPr="00E36FF3">
              <w:rPr>
                <w:rFonts w:ascii="GHEA Grapalat" w:hAnsi="GHEA Grapalat" w:cs="Sylfaen"/>
                <w:sz w:val="24"/>
                <w:szCs w:val="24"/>
                <w:lang w:val="hy-AM"/>
              </w:rPr>
              <w:tab/>
              <w:t>ինչպես է կարգավորվում իրավիճակը այն ընտանիքների դեպքում, որոնք ունեն վեցից ավելի երեխաներ, և նրանցից մեկի մասով չի ապահովվում նշված պայմանը</w:t>
            </w:r>
            <w:r w:rsidRPr="00E36FF3">
              <w:rPr>
                <w:rFonts w:ascii="Cambria Math" w:hAnsi="Cambria Math" w:cs="Cambria Math"/>
                <w:sz w:val="24"/>
                <w:szCs w:val="24"/>
                <w:lang w:val="hy-AM"/>
              </w:rPr>
              <w:t>․</w:t>
            </w:r>
            <w:r w:rsidRPr="00E36FF3">
              <w:rPr>
                <w:rFonts w:ascii="GHEA Grapalat" w:hAnsi="GHEA Grapalat" w:cs="Sylfaen"/>
                <w:sz w:val="24"/>
                <w:szCs w:val="24"/>
                <w:lang w:val="hy-AM"/>
              </w:rPr>
              <w:t xml:space="preserve"> արդյոք դա հանդիսանում է ծրագրի դադարեցման հիմք։</w:t>
            </w:r>
          </w:p>
        </w:tc>
        <w:tc>
          <w:tcPr>
            <w:tcW w:w="4860" w:type="dxa"/>
            <w:gridSpan w:val="5"/>
            <w:shd w:val="clear" w:color="auto" w:fill="auto"/>
          </w:tcPr>
          <w:p w:rsidR="00B30FF5" w:rsidRPr="00B30FF5" w:rsidRDefault="00B30FF5" w:rsidP="00875957">
            <w:pPr>
              <w:pStyle w:val="ListParagraph"/>
              <w:numPr>
                <w:ilvl w:val="0"/>
                <w:numId w:val="34"/>
              </w:numPr>
              <w:spacing w:after="0" w:line="240" w:lineRule="auto"/>
              <w:ind w:left="-14" w:firstLine="180"/>
              <w:rPr>
                <w:sz w:val="24"/>
                <w:szCs w:val="24"/>
                <w:lang w:val="hy-AM"/>
              </w:rPr>
            </w:pPr>
            <w:r w:rsidRPr="00B30FF5">
              <w:rPr>
                <w:sz w:val="24"/>
                <w:szCs w:val="24"/>
                <w:lang w:val="hy-AM"/>
              </w:rPr>
              <w:t>Նախագծով</w:t>
            </w:r>
            <w:r>
              <w:rPr>
                <w:sz w:val="24"/>
                <w:szCs w:val="24"/>
                <w:lang w:val="hy-AM"/>
              </w:rPr>
              <w:t xml:space="preserve"> սահմանված է, որ </w:t>
            </w:r>
            <w:r w:rsidRPr="00FD2B9E">
              <w:rPr>
                <w:rFonts w:eastAsia="Times New Roman" w:cs="Times New Roman"/>
                <w:sz w:val="24"/>
                <w:szCs w:val="24"/>
                <w:lang w:val="hy-AM"/>
              </w:rPr>
              <w:t>ընտանիքի՝ առնվազն 2 անչափահաս անդամները</w:t>
            </w:r>
            <w:r>
              <w:rPr>
                <w:rFonts w:eastAsia="Times New Roman" w:cs="Times New Roman"/>
                <w:sz w:val="24"/>
                <w:szCs w:val="24"/>
                <w:lang w:val="hy-AM"/>
              </w:rPr>
              <w:t xml:space="preserve"> գույքը ձեռքբերելուց առնվազն 1 տարի անց պետք է հաճախեն տվյալ համայնքում գործող դպրոցներից կամ մանկապարտեզներից որևէ մեկը՝ յուրաքանչյուրն առնվազն 3 տարի, ինչպես նաև </w:t>
            </w:r>
            <w:r w:rsidRPr="00FD2B9E">
              <w:rPr>
                <w:rFonts w:eastAsia="Times New Roman" w:cs="Times New Roman"/>
                <w:sz w:val="24"/>
                <w:szCs w:val="24"/>
                <w:lang w:val="hy-AM"/>
              </w:rPr>
              <w:t xml:space="preserve">ընտանիքի՝ տվյալ պահին անչափահաս առնվազն 2 անդամները նույն օրացուցային տարվա ընթացքում 183 և ավելի օր </w:t>
            </w:r>
            <w:r>
              <w:rPr>
                <w:rFonts w:eastAsia="Times New Roman" w:cs="Times New Roman"/>
                <w:sz w:val="24"/>
                <w:szCs w:val="24"/>
                <w:lang w:val="hy-AM"/>
              </w:rPr>
              <w:t xml:space="preserve">չպետք է </w:t>
            </w:r>
            <w:r w:rsidRPr="00FD2B9E">
              <w:rPr>
                <w:rFonts w:eastAsia="Times New Roman" w:cs="Times New Roman"/>
                <w:sz w:val="24"/>
                <w:szCs w:val="24"/>
                <w:lang w:val="hy-AM"/>
              </w:rPr>
              <w:t xml:space="preserve">գտնվեն </w:t>
            </w:r>
            <w:r>
              <w:rPr>
                <w:rFonts w:eastAsia="Times New Roman" w:cs="Times New Roman"/>
                <w:sz w:val="24"/>
                <w:szCs w:val="24"/>
                <w:lang w:val="hy-AM"/>
              </w:rPr>
              <w:t>ՀՀ սահմաններից դուրս։ Այլ սահմանափակումներ առկա չեն։</w:t>
            </w:r>
          </w:p>
          <w:p w:rsidR="00B30FF5" w:rsidRPr="00B30FF5" w:rsidRDefault="00B211C0" w:rsidP="00875957">
            <w:pPr>
              <w:pStyle w:val="ListParagraph"/>
              <w:numPr>
                <w:ilvl w:val="0"/>
                <w:numId w:val="34"/>
              </w:numPr>
              <w:spacing w:after="0" w:line="240" w:lineRule="auto"/>
              <w:ind w:left="-14" w:firstLine="180"/>
              <w:rPr>
                <w:sz w:val="24"/>
                <w:szCs w:val="24"/>
                <w:lang w:val="hy-AM"/>
              </w:rPr>
            </w:pPr>
            <w:r>
              <w:rPr>
                <w:rFonts w:eastAsia="Times New Roman" w:cs="Times New Roman"/>
                <w:sz w:val="24"/>
                <w:szCs w:val="24"/>
                <w:lang w:val="hy-AM"/>
              </w:rPr>
              <w:t xml:space="preserve">Պայմանը վերաբերվում է ընտանիքի առնվազն 2 </w:t>
            </w:r>
            <w:r w:rsidR="00875957">
              <w:rPr>
                <w:rFonts w:eastAsia="Times New Roman" w:cs="Times New Roman"/>
                <w:sz w:val="24"/>
                <w:szCs w:val="24"/>
                <w:lang w:val="hy-AM"/>
              </w:rPr>
              <w:t>անչափահաս երեխաներ</w:t>
            </w:r>
            <w:r>
              <w:rPr>
                <w:rFonts w:eastAsia="Times New Roman" w:cs="Times New Roman"/>
                <w:sz w:val="24"/>
                <w:szCs w:val="24"/>
                <w:lang w:val="hy-AM"/>
              </w:rPr>
              <w:t>ին</w:t>
            </w:r>
            <w:r w:rsidR="002315B4">
              <w:rPr>
                <w:rFonts w:eastAsia="Times New Roman" w:cs="Times New Roman"/>
                <w:sz w:val="24"/>
                <w:szCs w:val="24"/>
                <w:lang w:val="hy-AM"/>
              </w:rPr>
              <w:t>։</w:t>
            </w:r>
            <w:r>
              <w:rPr>
                <w:rFonts w:eastAsia="Times New Roman" w:cs="Times New Roman"/>
                <w:sz w:val="24"/>
                <w:szCs w:val="24"/>
                <w:lang w:val="hy-AM"/>
              </w:rPr>
              <w:t xml:space="preserve"> </w:t>
            </w:r>
          </w:p>
        </w:tc>
      </w:tr>
      <w:tr w:rsidR="003C393D" w:rsidRPr="00E36FF3" w:rsidTr="004269BA">
        <w:tc>
          <w:tcPr>
            <w:tcW w:w="9450" w:type="dxa"/>
            <w:shd w:val="clear" w:color="auto" w:fill="auto"/>
          </w:tcPr>
          <w:p w:rsidR="003C393D" w:rsidRPr="00875957" w:rsidRDefault="00875957" w:rsidP="00D8664B">
            <w:pPr>
              <w:jc w:val="both"/>
              <w:rPr>
                <w:rFonts w:ascii="GHEA Grapalat" w:hAnsi="GHEA Grapalat" w:cs="Sylfaen"/>
                <w:b/>
                <w:sz w:val="24"/>
                <w:szCs w:val="24"/>
                <w:lang w:val="hy-AM"/>
              </w:rPr>
            </w:pPr>
            <w:r w:rsidRPr="00875957">
              <w:rPr>
                <w:rFonts w:ascii="GHEA Grapalat" w:hAnsi="GHEA Grapalat" w:cs="Sylfaen"/>
                <w:b/>
                <w:sz w:val="24"/>
                <w:szCs w:val="24"/>
                <w:lang w:val="hy-AM"/>
              </w:rPr>
              <w:t>Արդշինբանկ</w:t>
            </w:r>
          </w:p>
          <w:p w:rsidR="00875957" w:rsidRPr="00E36FF3" w:rsidRDefault="00875957" w:rsidP="00875957">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2.1. </w:t>
            </w:r>
            <w:r w:rsidRPr="00875957">
              <w:rPr>
                <w:rFonts w:ascii="GHEA Grapalat" w:hAnsi="GHEA Grapalat" w:cs="Sylfaen"/>
                <w:sz w:val="24"/>
                <w:szCs w:val="24"/>
                <w:lang w:val="hy-AM"/>
              </w:rPr>
              <w:t>Նախագծի 3-րդ բաժնի 16-րդ կետում նշված պետական աջակցության դադարեցման դեպքում  17-րդ կետում նկարագրված ձեռք բերված կամ կառուցվող բնակարանի կամ անհատական բնակելի տան նկատմամբ սեփականության իրավունքը  պետությանը փոխանցելու կարգը, ժամկետները, իրավասությունների և պատասխանատվության շրջանակները, փոխանցման մեխանիզմները, ինչպես նաև դրա հետ կապված կողմերի պարտականություններն ու իրավունքները, իրավունքների իրացման հիմքերը:</w:t>
            </w:r>
          </w:p>
        </w:tc>
        <w:tc>
          <w:tcPr>
            <w:tcW w:w="4860" w:type="dxa"/>
            <w:gridSpan w:val="5"/>
            <w:shd w:val="clear" w:color="auto" w:fill="auto"/>
          </w:tcPr>
          <w:p w:rsidR="003C393D" w:rsidRPr="00B4681D" w:rsidRDefault="00875957" w:rsidP="00875957">
            <w:pPr>
              <w:jc w:val="center"/>
              <w:rPr>
                <w:rFonts w:ascii="GHEA Grapalat" w:hAnsi="GHEA Grapalat"/>
                <w:b/>
                <w:sz w:val="24"/>
                <w:szCs w:val="24"/>
                <w:lang w:val="hy-AM"/>
              </w:rPr>
            </w:pPr>
            <w:r w:rsidRPr="00875957">
              <w:rPr>
                <w:rFonts w:ascii="GHEA Grapalat" w:hAnsi="GHEA Grapalat"/>
                <w:b/>
                <w:sz w:val="24"/>
                <w:szCs w:val="24"/>
                <w:lang w:val="hy-AM"/>
              </w:rPr>
              <w:lastRenderedPageBreak/>
              <w:t>Ընդունվել է</w:t>
            </w:r>
          </w:p>
        </w:tc>
      </w:tr>
      <w:tr w:rsidR="003C393D" w:rsidRPr="002B3C46" w:rsidTr="004269BA">
        <w:tc>
          <w:tcPr>
            <w:tcW w:w="9450" w:type="dxa"/>
            <w:shd w:val="clear" w:color="auto" w:fill="auto"/>
          </w:tcPr>
          <w:p w:rsidR="003C393D" w:rsidRPr="00E36FF3" w:rsidRDefault="00875957" w:rsidP="00875957">
            <w:pPr>
              <w:jc w:val="both"/>
              <w:rPr>
                <w:rFonts w:ascii="GHEA Grapalat" w:hAnsi="GHEA Grapalat" w:cs="Sylfaen"/>
                <w:sz w:val="24"/>
                <w:szCs w:val="24"/>
                <w:lang w:val="hy-AM"/>
              </w:rPr>
            </w:pPr>
            <w:r w:rsidRPr="00875957">
              <w:rPr>
                <w:rFonts w:ascii="GHEA Grapalat" w:hAnsi="GHEA Grapalat" w:cs="Sylfaen"/>
                <w:sz w:val="24"/>
                <w:szCs w:val="24"/>
                <w:lang w:val="hy-AM"/>
              </w:rPr>
              <w:lastRenderedPageBreak/>
              <w:t>2.</w:t>
            </w:r>
            <w:r>
              <w:rPr>
                <w:rFonts w:ascii="GHEA Grapalat" w:hAnsi="GHEA Grapalat" w:cs="Sylfaen"/>
                <w:sz w:val="24"/>
                <w:szCs w:val="24"/>
                <w:lang w:val="hy-AM"/>
              </w:rPr>
              <w:t>2.</w:t>
            </w:r>
            <w:r w:rsidRPr="00875957">
              <w:rPr>
                <w:rFonts w:ascii="GHEA Grapalat" w:hAnsi="GHEA Grapalat" w:cs="Sylfaen"/>
                <w:sz w:val="24"/>
                <w:szCs w:val="24"/>
                <w:lang w:val="hy-AM"/>
              </w:rPr>
              <w:tab/>
              <w:t>Վարկատու կազմակերպության կողմից մինչև վարկային պայմանագրի ստորագրումը անժամկետ տրվող հավաստագրի անվավերության ստուգման հնարավորություններն ու մեխանիզմները:</w:t>
            </w:r>
          </w:p>
        </w:tc>
        <w:tc>
          <w:tcPr>
            <w:tcW w:w="4860" w:type="dxa"/>
            <w:gridSpan w:val="5"/>
            <w:shd w:val="clear" w:color="auto" w:fill="auto"/>
          </w:tcPr>
          <w:p w:rsidR="003C393D" w:rsidRDefault="00875957" w:rsidP="00875957">
            <w:pPr>
              <w:jc w:val="center"/>
              <w:rPr>
                <w:rFonts w:ascii="GHEA Grapalat" w:hAnsi="GHEA Grapalat"/>
                <w:b/>
                <w:sz w:val="24"/>
                <w:szCs w:val="24"/>
                <w:lang w:val="hy-AM"/>
              </w:rPr>
            </w:pPr>
            <w:r>
              <w:rPr>
                <w:rFonts w:ascii="GHEA Grapalat" w:hAnsi="GHEA Grapalat"/>
                <w:b/>
                <w:sz w:val="24"/>
                <w:szCs w:val="24"/>
                <w:lang w:val="hy-AM"/>
              </w:rPr>
              <w:t>Չի ընդունվել</w:t>
            </w:r>
          </w:p>
          <w:p w:rsidR="00875957" w:rsidRDefault="00875957" w:rsidP="00875957">
            <w:pPr>
              <w:jc w:val="both"/>
              <w:rPr>
                <w:rFonts w:ascii="GHEA Grapalat" w:hAnsi="GHEA Grapalat"/>
                <w:sz w:val="24"/>
                <w:szCs w:val="24"/>
                <w:lang w:val="hy-AM"/>
              </w:rPr>
            </w:pPr>
            <w:r w:rsidRPr="00875957">
              <w:rPr>
                <w:rFonts w:ascii="GHEA Grapalat" w:hAnsi="GHEA Grapalat"/>
                <w:sz w:val="24"/>
                <w:szCs w:val="24"/>
                <w:lang w:val="hy-AM"/>
              </w:rPr>
              <w:t>Նախ,</w:t>
            </w:r>
            <w:r>
              <w:rPr>
                <w:rFonts w:ascii="GHEA Grapalat" w:hAnsi="GHEA Grapalat"/>
                <w:sz w:val="24"/>
                <w:szCs w:val="24"/>
                <w:lang w:val="hy-AM"/>
              </w:rPr>
              <w:t xml:space="preserve"> հավաստագրերն անժամկետ չեն, նախագծի 3-րդ կետով սահմանված է հավաստագրի օրինակելի ձևերի մշակում, որտեղ հստակ նշվում են գործողության ժամկետները, ինչպես ներկայում գործող այլ ծրագրերում։</w:t>
            </w:r>
          </w:p>
          <w:p w:rsidR="00875957" w:rsidRPr="00875957" w:rsidRDefault="00875957" w:rsidP="00875957">
            <w:pPr>
              <w:jc w:val="both"/>
              <w:rPr>
                <w:rFonts w:ascii="GHEA Grapalat" w:hAnsi="GHEA Grapalat"/>
                <w:sz w:val="24"/>
                <w:szCs w:val="24"/>
                <w:lang w:val="hy-AM"/>
              </w:rPr>
            </w:pPr>
            <w:r>
              <w:rPr>
                <w:rFonts w:ascii="GHEA Grapalat" w:hAnsi="GHEA Grapalat"/>
                <w:sz w:val="24"/>
                <w:szCs w:val="24"/>
                <w:lang w:val="hy-AM"/>
              </w:rPr>
              <w:t>Իսկ վավերականության ստուգումն ապահովվում է համապատասխան ծրագրային գործիքի միջոցով, որով իրականացվելու է ծրագիրը։</w:t>
            </w:r>
            <w:r w:rsidRPr="00875957">
              <w:rPr>
                <w:rFonts w:ascii="GHEA Grapalat" w:hAnsi="GHEA Grapalat"/>
                <w:sz w:val="24"/>
                <w:szCs w:val="24"/>
                <w:lang w:val="hy-AM"/>
              </w:rPr>
              <w:t xml:space="preserve"> </w:t>
            </w:r>
          </w:p>
        </w:tc>
      </w:tr>
      <w:tr w:rsidR="003C393D" w:rsidRPr="002B3C46" w:rsidTr="004269BA">
        <w:tc>
          <w:tcPr>
            <w:tcW w:w="9450" w:type="dxa"/>
            <w:shd w:val="clear" w:color="auto" w:fill="auto"/>
          </w:tcPr>
          <w:p w:rsidR="003C393D" w:rsidRPr="00E36FF3" w:rsidRDefault="008C50E8" w:rsidP="00875957">
            <w:pPr>
              <w:jc w:val="both"/>
              <w:rPr>
                <w:rFonts w:ascii="GHEA Grapalat" w:hAnsi="GHEA Grapalat" w:cs="Sylfaen"/>
                <w:sz w:val="24"/>
                <w:szCs w:val="24"/>
                <w:lang w:val="hy-AM"/>
              </w:rPr>
            </w:pPr>
            <w:r>
              <w:rPr>
                <w:rFonts w:ascii="GHEA Grapalat" w:hAnsi="GHEA Grapalat" w:cs="Sylfaen"/>
                <w:sz w:val="24"/>
                <w:szCs w:val="24"/>
                <w:lang w:val="hy-AM"/>
              </w:rPr>
              <w:t>2.</w:t>
            </w:r>
            <w:r w:rsidR="00875957" w:rsidRPr="00875957">
              <w:rPr>
                <w:rFonts w:ascii="GHEA Grapalat" w:hAnsi="GHEA Grapalat" w:cs="Sylfaen"/>
                <w:sz w:val="24"/>
                <w:szCs w:val="24"/>
                <w:lang w:val="hy-AM"/>
              </w:rPr>
              <w:t>3.</w:t>
            </w:r>
            <w:r w:rsidR="00875957" w:rsidRPr="00875957">
              <w:rPr>
                <w:rFonts w:ascii="GHEA Grapalat" w:hAnsi="GHEA Grapalat" w:cs="Sylfaen"/>
                <w:sz w:val="24"/>
                <w:szCs w:val="24"/>
                <w:lang w:val="hy-AM"/>
              </w:rPr>
              <w:tab/>
              <w:t>Վարկառուի կողմից վարկի ժամկետից շուտ մարման հնարավորությունները կամ սահմանափակումները, դրանից բխող գրավի ազատման հետ կապված վարկատու կազմակերպության՝ պետությանն իրազեկման մեխանիզմները, կարգը, յուրաքանչյուր կողմի պատասխանատվության շրջանակները</w:t>
            </w:r>
            <w:r w:rsidR="00875957">
              <w:rPr>
                <w:rFonts w:ascii="GHEA Grapalat" w:hAnsi="GHEA Grapalat" w:cs="Sylfaen"/>
                <w:sz w:val="24"/>
                <w:szCs w:val="24"/>
                <w:lang w:val="hy-AM"/>
              </w:rPr>
              <w:t>։</w:t>
            </w:r>
          </w:p>
        </w:tc>
        <w:tc>
          <w:tcPr>
            <w:tcW w:w="4860" w:type="dxa"/>
            <w:gridSpan w:val="5"/>
            <w:shd w:val="clear" w:color="auto" w:fill="auto"/>
          </w:tcPr>
          <w:p w:rsidR="008C50E8" w:rsidRDefault="008C50E8" w:rsidP="008C50E8">
            <w:pPr>
              <w:jc w:val="center"/>
              <w:rPr>
                <w:rFonts w:ascii="GHEA Grapalat" w:hAnsi="GHEA Grapalat"/>
                <w:b/>
                <w:sz w:val="24"/>
                <w:szCs w:val="24"/>
                <w:lang w:val="hy-AM"/>
              </w:rPr>
            </w:pPr>
            <w:r>
              <w:rPr>
                <w:rFonts w:ascii="GHEA Grapalat" w:hAnsi="GHEA Grapalat"/>
                <w:b/>
                <w:sz w:val="24"/>
                <w:szCs w:val="24"/>
                <w:lang w:val="hy-AM"/>
              </w:rPr>
              <w:t>Չի ընդունվել</w:t>
            </w:r>
          </w:p>
          <w:p w:rsidR="003C393D" w:rsidRPr="00B4681D" w:rsidRDefault="008C50E8" w:rsidP="008C50E8">
            <w:pPr>
              <w:jc w:val="both"/>
              <w:rPr>
                <w:rFonts w:ascii="GHEA Grapalat" w:hAnsi="GHEA Grapalat"/>
                <w:b/>
                <w:sz w:val="24"/>
                <w:szCs w:val="24"/>
                <w:lang w:val="hy-AM"/>
              </w:rPr>
            </w:pPr>
            <w:r w:rsidRPr="008C50E8">
              <w:rPr>
                <w:rFonts w:ascii="GHEA Grapalat" w:hAnsi="GHEA Grapalat"/>
                <w:sz w:val="24"/>
                <w:szCs w:val="24"/>
                <w:lang w:val="hy-AM"/>
              </w:rPr>
              <w:t>Վարկի վաղաժամ մարում</w:t>
            </w:r>
            <w:r>
              <w:rPr>
                <w:rFonts w:ascii="GHEA Grapalat" w:hAnsi="GHEA Grapalat"/>
                <w:sz w:val="24"/>
                <w:szCs w:val="24"/>
                <w:lang w:val="hy-AM"/>
              </w:rPr>
              <w:t xml:space="preserve"> և գրավի ազատում նախատեսված չէ, ինչը պետության երաշխիքն է, որ գույքն առնվազն վարկի գործողության ընթացքում չի կարող օտարվել։</w:t>
            </w:r>
          </w:p>
        </w:tc>
      </w:tr>
      <w:tr w:rsidR="003C393D" w:rsidRPr="002B3C46" w:rsidTr="004269BA">
        <w:tc>
          <w:tcPr>
            <w:tcW w:w="9450" w:type="dxa"/>
            <w:shd w:val="clear" w:color="auto" w:fill="auto"/>
          </w:tcPr>
          <w:p w:rsidR="003C393D" w:rsidRPr="00E36FF3" w:rsidRDefault="008C50E8" w:rsidP="008C50E8">
            <w:pPr>
              <w:jc w:val="both"/>
              <w:rPr>
                <w:rFonts w:ascii="GHEA Grapalat" w:hAnsi="GHEA Grapalat" w:cs="Sylfaen"/>
                <w:sz w:val="24"/>
                <w:szCs w:val="24"/>
                <w:lang w:val="hy-AM"/>
              </w:rPr>
            </w:pPr>
            <w:r>
              <w:rPr>
                <w:rFonts w:ascii="GHEA Grapalat" w:hAnsi="GHEA Grapalat" w:cs="Sylfaen"/>
                <w:sz w:val="24"/>
                <w:szCs w:val="24"/>
                <w:lang w:val="hy-AM"/>
              </w:rPr>
              <w:t>2.</w:t>
            </w:r>
            <w:r w:rsidR="00875957" w:rsidRPr="00875957">
              <w:rPr>
                <w:rFonts w:ascii="GHEA Grapalat" w:hAnsi="GHEA Grapalat" w:cs="Sylfaen"/>
                <w:sz w:val="24"/>
                <w:szCs w:val="24"/>
                <w:lang w:val="hy-AM"/>
              </w:rPr>
              <w:t>4.</w:t>
            </w:r>
            <w:r w:rsidR="00875957" w:rsidRPr="00875957">
              <w:rPr>
                <w:rFonts w:ascii="GHEA Grapalat" w:hAnsi="GHEA Grapalat" w:cs="Sylfaen"/>
                <w:sz w:val="24"/>
                <w:szCs w:val="24"/>
                <w:lang w:val="hy-AM"/>
              </w:rPr>
              <w:tab/>
              <w:t>Նախարարության կողմից սուբսիդավորման գումարների ուշացման հետևանքով վարկի ժամկետանցման դեպքում վարկի դասակարգման, ինչպես նաև վարկառուի վարկային պատմության վրա դրա ազդեցության հետևանքները, փոխանցման օրվա դրությամբ պարտավորության չափի վերաբերյալ տեղեկատվության ստացման մեխանիզմները:</w:t>
            </w:r>
          </w:p>
        </w:tc>
        <w:tc>
          <w:tcPr>
            <w:tcW w:w="4860" w:type="dxa"/>
            <w:gridSpan w:val="5"/>
            <w:shd w:val="clear" w:color="auto" w:fill="auto"/>
          </w:tcPr>
          <w:p w:rsidR="008C50E8" w:rsidRDefault="008C50E8" w:rsidP="008C50E8">
            <w:pPr>
              <w:jc w:val="center"/>
              <w:rPr>
                <w:rFonts w:ascii="GHEA Grapalat" w:hAnsi="GHEA Grapalat"/>
                <w:b/>
                <w:sz w:val="24"/>
                <w:szCs w:val="24"/>
                <w:lang w:val="hy-AM"/>
              </w:rPr>
            </w:pPr>
            <w:r>
              <w:rPr>
                <w:rFonts w:ascii="GHEA Grapalat" w:hAnsi="GHEA Grapalat"/>
                <w:b/>
                <w:sz w:val="24"/>
                <w:szCs w:val="24"/>
                <w:lang w:val="hy-AM"/>
              </w:rPr>
              <w:t>Չի ընդունվել</w:t>
            </w:r>
          </w:p>
          <w:p w:rsidR="003C393D" w:rsidRPr="00B4681D" w:rsidRDefault="008C50E8" w:rsidP="008C50E8">
            <w:pPr>
              <w:rPr>
                <w:rFonts w:ascii="GHEA Grapalat" w:hAnsi="GHEA Grapalat"/>
                <w:b/>
                <w:sz w:val="24"/>
                <w:szCs w:val="24"/>
                <w:lang w:val="hy-AM"/>
              </w:rPr>
            </w:pPr>
            <w:r w:rsidRPr="008C50E8">
              <w:rPr>
                <w:rFonts w:ascii="GHEA Grapalat" w:hAnsi="GHEA Grapalat"/>
                <w:sz w:val="24"/>
                <w:szCs w:val="24"/>
                <w:lang w:val="hy-AM"/>
              </w:rPr>
              <w:t>Նախարարության կողմից սուբսիդավորման գումարները</w:t>
            </w:r>
            <w:r>
              <w:rPr>
                <w:rFonts w:ascii="GHEA Grapalat" w:hAnsi="GHEA Grapalat"/>
                <w:sz w:val="24"/>
                <w:szCs w:val="24"/>
                <w:lang w:val="hy-AM"/>
              </w:rPr>
              <w:t xml:space="preserve"> չեն կարող այնքան ուշացվել, որի հետևանքով վարկը դասակարգվի։</w:t>
            </w:r>
          </w:p>
        </w:tc>
      </w:tr>
      <w:tr w:rsidR="008C50E8" w:rsidRPr="002B3C46" w:rsidTr="004269BA">
        <w:tc>
          <w:tcPr>
            <w:tcW w:w="9450" w:type="dxa"/>
            <w:shd w:val="clear" w:color="auto" w:fill="auto"/>
          </w:tcPr>
          <w:p w:rsidR="008C50E8" w:rsidRPr="00875957" w:rsidRDefault="008C50E8" w:rsidP="008C50E8">
            <w:pPr>
              <w:jc w:val="both"/>
              <w:rPr>
                <w:rFonts w:ascii="GHEA Grapalat" w:hAnsi="GHEA Grapalat" w:cs="Sylfaen"/>
                <w:sz w:val="24"/>
                <w:szCs w:val="24"/>
                <w:lang w:val="hy-AM"/>
              </w:rPr>
            </w:pPr>
            <w:r>
              <w:rPr>
                <w:rFonts w:ascii="GHEA Grapalat" w:hAnsi="GHEA Grapalat" w:cs="Sylfaen"/>
                <w:sz w:val="24"/>
                <w:szCs w:val="24"/>
                <w:lang w:val="hy-AM"/>
              </w:rPr>
              <w:t>2.</w:t>
            </w:r>
            <w:r w:rsidRPr="00875957">
              <w:rPr>
                <w:rFonts w:ascii="GHEA Grapalat" w:hAnsi="GHEA Grapalat" w:cs="Sylfaen"/>
                <w:sz w:val="24"/>
                <w:szCs w:val="24"/>
                <w:lang w:val="hy-AM"/>
              </w:rPr>
              <w:t>5.</w:t>
            </w:r>
            <w:r w:rsidRPr="00875957">
              <w:rPr>
                <w:rFonts w:ascii="GHEA Grapalat" w:hAnsi="GHEA Grapalat" w:cs="Sylfaen"/>
                <w:sz w:val="24"/>
                <w:szCs w:val="24"/>
                <w:lang w:val="hy-AM"/>
              </w:rPr>
              <w:tab/>
              <w:t xml:space="preserve">Նախագծի հավելված 2-ի 7-րդ կետում՝ եթե ժառանգները մեկից ավելի են, ապա աջակցությունը որ դեպքում է դադարում. եթե ժառանգներից առնվազն մեկը </w:t>
            </w:r>
            <w:r w:rsidRPr="00875957">
              <w:rPr>
                <w:rFonts w:ascii="GHEA Grapalat" w:hAnsi="GHEA Grapalat" w:cs="Sylfaen"/>
                <w:sz w:val="24"/>
                <w:szCs w:val="24"/>
                <w:lang w:val="hy-AM"/>
              </w:rPr>
              <w:lastRenderedPageBreak/>
              <w:t xml:space="preserve">չի հանդիսանում ընտանիքի անդամ, թե բոլոր ժառանգները միաժամանակ:  Բացի այդ, Նախագծով պետք է կարգավորել նաև ընտանիքի անդամ հասկացությունը: </w:t>
            </w:r>
          </w:p>
        </w:tc>
        <w:tc>
          <w:tcPr>
            <w:tcW w:w="4860" w:type="dxa"/>
            <w:gridSpan w:val="5"/>
            <w:shd w:val="clear" w:color="auto" w:fill="auto"/>
          </w:tcPr>
          <w:p w:rsidR="008C50E8" w:rsidRDefault="005D5D66" w:rsidP="005D5D66">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5D5D66" w:rsidRPr="005D5D66" w:rsidRDefault="005D5D66" w:rsidP="005D5D66">
            <w:pPr>
              <w:rPr>
                <w:rFonts w:ascii="GHEA Grapalat" w:hAnsi="GHEA Grapalat"/>
                <w:b/>
                <w:sz w:val="24"/>
                <w:szCs w:val="24"/>
                <w:lang w:val="hy-AM"/>
              </w:rPr>
            </w:pPr>
            <w:r w:rsidRPr="005D5D66">
              <w:rPr>
                <w:rFonts w:ascii="GHEA Grapalat" w:hAnsi="GHEA Grapalat"/>
                <w:sz w:val="24"/>
                <w:szCs w:val="24"/>
                <w:lang w:val="hy-AM"/>
              </w:rPr>
              <w:lastRenderedPageBreak/>
              <w:t xml:space="preserve">Հստակեցվել է, </w:t>
            </w:r>
            <w:r>
              <w:rPr>
                <w:rFonts w:ascii="GHEA Grapalat" w:hAnsi="GHEA Grapalat"/>
                <w:sz w:val="24"/>
                <w:szCs w:val="24"/>
                <w:lang w:val="hy-AM"/>
              </w:rPr>
              <w:t>որ խոսքը վերաբերվում է ժառանգներից առնվազն մեկին, ինչպես նաև սահմանվել է ընտանիքի միավորը։</w:t>
            </w:r>
          </w:p>
        </w:tc>
      </w:tr>
      <w:tr w:rsidR="008C50E8" w:rsidRPr="00E36FF3" w:rsidTr="004269BA">
        <w:tc>
          <w:tcPr>
            <w:tcW w:w="9450" w:type="dxa"/>
            <w:shd w:val="clear" w:color="auto" w:fill="auto"/>
          </w:tcPr>
          <w:p w:rsidR="008C50E8" w:rsidRPr="00875957" w:rsidRDefault="004F2DA2" w:rsidP="008C50E8">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2.6. </w:t>
            </w:r>
            <w:r w:rsidR="008C50E8" w:rsidRPr="00875957">
              <w:rPr>
                <w:rFonts w:ascii="GHEA Grapalat" w:hAnsi="GHEA Grapalat" w:cs="Sylfaen"/>
                <w:sz w:val="24"/>
                <w:szCs w:val="24"/>
                <w:lang w:val="hy-AM"/>
              </w:rPr>
              <w:t>Ստորև ներկայացնում ենք նաև առաջարկները</w:t>
            </w:r>
          </w:p>
          <w:p w:rsidR="008C50E8" w:rsidRPr="00875957" w:rsidRDefault="008C50E8" w:rsidP="008C50E8">
            <w:pPr>
              <w:jc w:val="both"/>
              <w:rPr>
                <w:rFonts w:ascii="GHEA Grapalat" w:hAnsi="GHEA Grapalat" w:cs="Sylfaen"/>
                <w:sz w:val="24"/>
                <w:szCs w:val="24"/>
                <w:lang w:val="hy-AM"/>
              </w:rPr>
            </w:pPr>
            <w:r w:rsidRPr="00875957">
              <w:rPr>
                <w:rFonts w:ascii="GHEA Grapalat" w:hAnsi="GHEA Grapalat" w:cs="Sylfaen"/>
                <w:sz w:val="24"/>
                <w:szCs w:val="24"/>
                <w:lang w:val="hy-AM"/>
              </w:rPr>
              <w:t>1.</w:t>
            </w:r>
            <w:r w:rsidRPr="00875957">
              <w:rPr>
                <w:rFonts w:ascii="GHEA Grapalat" w:hAnsi="GHEA Grapalat" w:cs="Sylfaen"/>
                <w:sz w:val="24"/>
                <w:szCs w:val="24"/>
                <w:lang w:val="hy-AM"/>
              </w:rPr>
              <w:tab/>
              <w:t>Ելնելով այսօրվա դրությամբ շուկայում բանկերի կողմից սեփական ռեսուրսով տրամադրվող հիփոթեքային վակերի տոկոսադրույքներից՝ անհրաժեշտ է վերանայել Ծրագրի շրջանակներում առաջարկվող տոկոսադրույքները կամ նախատեսել ֆինանսավորման հատուկ ռեսուրս:</w:t>
            </w:r>
          </w:p>
          <w:p w:rsidR="008C50E8" w:rsidRPr="00875957" w:rsidRDefault="008C50E8" w:rsidP="008C50E8">
            <w:pPr>
              <w:jc w:val="both"/>
              <w:rPr>
                <w:rFonts w:ascii="GHEA Grapalat" w:hAnsi="GHEA Grapalat" w:cs="Sylfaen"/>
                <w:sz w:val="24"/>
                <w:szCs w:val="24"/>
                <w:lang w:val="hy-AM"/>
              </w:rPr>
            </w:pPr>
            <w:r w:rsidRPr="00875957">
              <w:rPr>
                <w:rFonts w:ascii="GHEA Grapalat" w:hAnsi="GHEA Grapalat" w:cs="Sylfaen"/>
                <w:sz w:val="24"/>
                <w:szCs w:val="24"/>
                <w:lang w:val="hy-AM"/>
              </w:rPr>
              <w:t>2.</w:t>
            </w:r>
            <w:r w:rsidRPr="00875957">
              <w:rPr>
                <w:rFonts w:ascii="GHEA Grapalat" w:hAnsi="GHEA Grapalat" w:cs="Sylfaen"/>
                <w:sz w:val="24"/>
                <w:szCs w:val="24"/>
                <w:lang w:val="hy-AM"/>
              </w:rPr>
              <w:tab/>
              <w:t>Բնակարանային ապահովման պետական աջակցության ծրագրերի արդյունավետության բարձրացման համար այսուհետ նմանատիպ բոլոր նախագծերում հաշվի առնել  սույն գրությամբ ներկայացված բոլոր դիտարկումներն ու առաջարկները:</w:t>
            </w:r>
          </w:p>
        </w:tc>
        <w:tc>
          <w:tcPr>
            <w:tcW w:w="4860" w:type="dxa"/>
            <w:gridSpan w:val="5"/>
            <w:shd w:val="clear" w:color="auto" w:fill="auto"/>
          </w:tcPr>
          <w:p w:rsidR="008C50E8" w:rsidRDefault="004F2DA2" w:rsidP="00485E5A">
            <w:pPr>
              <w:rPr>
                <w:rFonts w:ascii="GHEA Grapalat" w:hAnsi="GHEA Grapalat"/>
                <w:sz w:val="24"/>
                <w:szCs w:val="24"/>
                <w:lang w:val="hy-AM"/>
              </w:rPr>
            </w:pPr>
            <w:r w:rsidRPr="004F2DA2">
              <w:rPr>
                <w:rFonts w:ascii="GHEA Grapalat" w:hAnsi="GHEA Grapalat"/>
                <w:sz w:val="24"/>
                <w:szCs w:val="24"/>
                <w:lang w:val="hy-AM"/>
              </w:rPr>
              <w:t xml:space="preserve">1. </w:t>
            </w:r>
            <w:r>
              <w:rPr>
                <w:rFonts w:ascii="GHEA Grapalat" w:hAnsi="GHEA Grapalat"/>
                <w:sz w:val="24"/>
                <w:szCs w:val="24"/>
                <w:lang w:val="hy-AM"/>
              </w:rPr>
              <w:t xml:space="preserve">Ներկայում Աշխատանքի և </w:t>
            </w:r>
            <w:r w:rsidR="007379EE">
              <w:rPr>
                <w:rFonts w:ascii="GHEA Grapalat" w:hAnsi="GHEA Grapalat"/>
                <w:sz w:val="24"/>
                <w:szCs w:val="24"/>
                <w:lang w:val="hy-AM"/>
              </w:rPr>
              <w:t>բարեկեցության</w:t>
            </w:r>
            <w:r>
              <w:rPr>
                <w:rFonts w:ascii="GHEA Grapalat" w:hAnsi="GHEA Grapalat"/>
                <w:sz w:val="24"/>
                <w:szCs w:val="24"/>
                <w:lang w:val="hy-AM"/>
              </w:rPr>
              <w:t xml:space="preserve"> նախարարության կողմից իրականացվող և գործող բոլոր ծրագրերում սահմանված է այդ տոկոսադրույքը։ </w:t>
            </w:r>
          </w:p>
          <w:p w:rsidR="004F2DA2" w:rsidRPr="004F2DA2" w:rsidRDefault="004F2DA2" w:rsidP="00485E5A">
            <w:pPr>
              <w:rPr>
                <w:rFonts w:ascii="GHEA Grapalat" w:hAnsi="GHEA Grapalat"/>
                <w:sz w:val="24"/>
                <w:szCs w:val="24"/>
                <w:lang w:val="hy-AM"/>
              </w:rPr>
            </w:pPr>
            <w:r>
              <w:rPr>
                <w:rFonts w:ascii="GHEA Grapalat" w:hAnsi="GHEA Grapalat"/>
                <w:sz w:val="24"/>
                <w:szCs w:val="24"/>
                <w:lang w:val="hy-AM"/>
              </w:rPr>
              <w:t>2. Ընդունվել է ի գիտություն։</w:t>
            </w:r>
          </w:p>
        </w:tc>
      </w:tr>
      <w:tr w:rsidR="008C50E8" w:rsidRPr="002B3C46" w:rsidTr="004269BA">
        <w:tc>
          <w:tcPr>
            <w:tcW w:w="9450" w:type="dxa"/>
            <w:shd w:val="clear" w:color="auto" w:fill="auto"/>
          </w:tcPr>
          <w:p w:rsidR="008C50E8" w:rsidRPr="00E57D2E" w:rsidRDefault="00E57D2E" w:rsidP="00875957">
            <w:pPr>
              <w:jc w:val="both"/>
              <w:rPr>
                <w:rFonts w:ascii="GHEA Grapalat" w:hAnsi="GHEA Grapalat" w:cs="Sylfaen"/>
                <w:b/>
                <w:sz w:val="24"/>
                <w:szCs w:val="24"/>
                <w:lang w:val="hy-AM"/>
              </w:rPr>
            </w:pPr>
            <w:r w:rsidRPr="00E57D2E">
              <w:rPr>
                <w:rFonts w:ascii="GHEA Grapalat" w:hAnsi="GHEA Grapalat" w:cs="Sylfaen"/>
                <w:b/>
                <w:sz w:val="24"/>
                <w:szCs w:val="24"/>
                <w:lang w:val="hy-AM"/>
              </w:rPr>
              <w:t>Կոնվերս Բանկ</w:t>
            </w:r>
          </w:p>
          <w:p w:rsidR="00E57D2E" w:rsidRPr="00E57D2E" w:rsidRDefault="00E57D2E" w:rsidP="00E57D2E">
            <w:pPr>
              <w:jc w:val="both"/>
              <w:rPr>
                <w:rFonts w:ascii="GHEA Grapalat" w:hAnsi="GHEA Grapalat" w:cs="Sylfaen"/>
                <w:sz w:val="24"/>
                <w:szCs w:val="24"/>
                <w:lang w:val="hy-AM"/>
              </w:rPr>
            </w:pPr>
            <w:r>
              <w:rPr>
                <w:rFonts w:ascii="GHEA Grapalat" w:hAnsi="GHEA Grapalat" w:cs="Sylfaen"/>
                <w:sz w:val="24"/>
                <w:szCs w:val="24"/>
                <w:lang w:val="hy-AM"/>
              </w:rPr>
              <w:t>3.</w:t>
            </w:r>
            <w:r w:rsidRPr="00E57D2E">
              <w:rPr>
                <w:rFonts w:ascii="GHEA Grapalat" w:hAnsi="GHEA Grapalat" w:cs="Sylfaen"/>
                <w:sz w:val="24"/>
                <w:szCs w:val="24"/>
                <w:lang w:val="hy-AM"/>
              </w:rPr>
              <w:t>1.</w:t>
            </w:r>
            <w:r w:rsidRPr="00E57D2E">
              <w:rPr>
                <w:rFonts w:ascii="GHEA Grapalat" w:hAnsi="GHEA Grapalat" w:cs="Sylfaen"/>
                <w:sz w:val="24"/>
                <w:szCs w:val="24"/>
                <w:lang w:val="hy-AM"/>
              </w:rPr>
              <w:tab/>
              <w:t>Նախագծի հավելվածի 16-րդ կետի համաձայն.  §Լողացող/հաստատուն ճշգրտվող տոկոսադրույքով վարկավորման դեպքում վարկավորման տոկոսադրույքը վարկի տրամադրման պահին հաջորդող ամիսների ընթացքում մնում է անփոփոխ, իսկ 37-րդ ամսից սկսած այն վերափոխվում է լողացող տոկոսադրույքի՝ փոփոխվելով Կենտրոնական բանկի վերաֆինանսավորման տոկոսադրույքի +/- 1%-ից ավելի փոփոխության դեպքում (վարկային պայմանագրի համաձայն՝ տվյալ պահին գործող վարկի տոկոսադրույքի հիմքում դրված Կենտրոնական բանկի վերաֆինանսավորման տոկոսադրույքի նկատմամբ)։ Լողացող տոկոսադրույքի փոփոխությունը կարող է իրականացվել տարեկան 2 անգամ՝ ապրիլ և հոկտեմբեր ամիսներին։ Վարկային պայմանագրի գործողության ընթացքում վարկի տոկոսադրույքը վարկի տրամադրման պահին սահմանված տոկոսադրույքի համեմատ չի կարող բարձրանալ կամ իջնել ավելի քան 4 տոկոսային կետով։¦</w:t>
            </w:r>
          </w:p>
          <w:p w:rsidR="00E57D2E" w:rsidRPr="00875957" w:rsidRDefault="00E57D2E" w:rsidP="00E57D2E">
            <w:pPr>
              <w:jc w:val="both"/>
              <w:rPr>
                <w:rFonts w:ascii="GHEA Grapalat" w:hAnsi="GHEA Grapalat" w:cs="Sylfaen"/>
                <w:sz w:val="24"/>
                <w:szCs w:val="24"/>
                <w:lang w:val="hy-AM"/>
              </w:rPr>
            </w:pPr>
            <w:r w:rsidRPr="00E57D2E">
              <w:rPr>
                <w:rFonts w:ascii="GHEA Grapalat" w:hAnsi="GHEA Grapalat" w:cs="Sylfaen"/>
                <w:sz w:val="24"/>
                <w:szCs w:val="24"/>
                <w:lang w:val="hy-AM"/>
              </w:rPr>
              <w:t xml:space="preserve">Վերոգրյալ կարգավորումն ունի տերմինաբանական սխալ, քանի որ տոկոսադրույքի տեսակը հստակ չի ներկայացվել, տոկոսադրույքը  վարկի տրամադրման պահին հաջորդող ամիսների ընթացքում տոկոսադրույքը չի մնում անփոփոխ, այնուհետև լողում է, այլ տոկոսադրույքի առաջին երեք տարին սահմանվում է հաստատուն տոկոսադրույք, իսկ 37-րդ ամսից սկսած՝ տոկոսադրույքի տեսակը սահմանվում է </w:t>
            </w:r>
            <w:r w:rsidRPr="00E57D2E">
              <w:rPr>
                <w:rFonts w:ascii="GHEA Grapalat" w:hAnsi="GHEA Grapalat" w:cs="Sylfaen"/>
                <w:sz w:val="24"/>
                <w:szCs w:val="24"/>
                <w:lang w:val="hy-AM"/>
              </w:rPr>
              <w:lastRenderedPageBreak/>
              <w:t xml:space="preserve">լողացող կամ հաստատուն ճշգրտվող տոկոսադրույք: Առաջարկում ենք նաև կարգավորումներում ներառել հաստատուն ճշգրտվող տոկոսադրույքը, քանի որ այն ևս փոփոխական տոկոսադրույք է: Առաջարկում ենք նաև փոփոխությունների իրականացման հստակ ամիսներ չսահմանել, քանի որ յուրաքանչյուր բանկ իր ներքին իրավական ակտերի համաձայն է իրականացնում վարկատեսակի  տոկոսադրույքների փոփոխությունները: </w:t>
            </w:r>
          </w:p>
        </w:tc>
        <w:tc>
          <w:tcPr>
            <w:tcW w:w="4860" w:type="dxa"/>
            <w:gridSpan w:val="5"/>
            <w:shd w:val="clear" w:color="auto" w:fill="auto"/>
          </w:tcPr>
          <w:p w:rsidR="00E57D2E" w:rsidRDefault="00E57D2E" w:rsidP="00E57D2E">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8C50E8" w:rsidRPr="00E57D2E" w:rsidRDefault="00E57D2E" w:rsidP="00485E5A">
            <w:pPr>
              <w:rPr>
                <w:rFonts w:ascii="GHEA Grapalat" w:hAnsi="GHEA Grapalat"/>
                <w:sz w:val="24"/>
                <w:szCs w:val="24"/>
                <w:lang w:val="hy-AM"/>
              </w:rPr>
            </w:pPr>
            <w:r w:rsidRPr="00E57D2E">
              <w:rPr>
                <w:rFonts w:ascii="GHEA Grapalat" w:hAnsi="GHEA Grapalat"/>
                <w:sz w:val="24"/>
                <w:szCs w:val="24"/>
                <w:lang w:val="hy-AM"/>
              </w:rPr>
              <w:t>Նշված</w:t>
            </w:r>
            <w:r>
              <w:rPr>
                <w:rFonts w:ascii="GHEA Grapalat" w:hAnsi="GHEA Grapalat"/>
                <w:sz w:val="24"/>
                <w:szCs w:val="24"/>
                <w:lang w:val="hy-AM"/>
              </w:rPr>
              <w:t xml:space="preserve"> դրույթը խմբագրվել է Կենտրոնական բանկից ստացված տեղեկատվության հիման վրա։</w:t>
            </w:r>
          </w:p>
        </w:tc>
      </w:tr>
      <w:tr w:rsidR="008C50E8" w:rsidRPr="002B3C46" w:rsidTr="004269BA">
        <w:tc>
          <w:tcPr>
            <w:tcW w:w="9450" w:type="dxa"/>
            <w:shd w:val="clear" w:color="auto" w:fill="auto"/>
          </w:tcPr>
          <w:p w:rsidR="00E57D2E" w:rsidRPr="00E57D2E" w:rsidRDefault="00E57D2E" w:rsidP="00E57D2E">
            <w:pPr>
              <w:jc w:val="both"/>
              <w:rPr>
                <w:rFonts w:ascii="GHEA Grapalat" w:hAnsi="GHEA Grapalat" w:cs="Sylfaen"/>
                <w:sz w:val="24"/>
                <w:szCs w:val="24"/>
                <w:lang w:val="hy-AM"/>
              </w:rPr>
            </w:pPr>
            <w:r>
              <w:rPr>
                <w:rFonts w:ascii="GHEA Grapalat" w:hAnsi="GHEA Grapalat" w:cs="Sylfaen"/>
                <w:sz w:val="24"/>
                <w:szCs w:val="24"/>
                <w:lang w:val="hy-AM"/>
              </w:rPr>
              <w:lastRenderedPageBreak/>
              <w:t>3.</w:t>
            </w:r>
            <w:r w:rsidRPr="00E57D2E">
              <w:rPr>
                <w:rFonts w:ascii="GHEA Grapalat" w:hAnsi="GHEA Grapalat" w:cs="Sylfaen"/>
                <w:sz w:val="24"/>
                <w:szCs w:val="24"/>
                <w:lang w:val="hy-AM"/>
              </w:rPr>
              <w:t>2.</w:t>
            </w:r>
            <w:r w:rsidRPr="00E57D2E">
              <w:rPr>
                <w:rFonts w:ascii="GHEA Grapalat" w:hAnsi="GHEA Grapalat" w:cs="Sylfaen"/>
                <w:sz w:val="24"/>
                <w:szCs w:val="24"/>
                <w:lang w:val="hy-AM"/>
              </w:rPr>
              <w:tab/>
              <w:t>Նախագիծ հավելվածի 16-րդ կետի համաձայն.  «Ծրագրով նախատեսված աջակցությունն ամբողջությամբ դադարեցվում է, եթե`</w:t>
            </w:r>
          </w:p>
          <w:p w:rsidR="00E57D2E" w:rsidRPr="00E57D2E" w:rsidRDefault="00E57D2E" w:rsidP="00E57D2E">
            <w:pPr>
              <w:jc w:val="both"/>
              <w:rPr>
                <w:rFonts w:ascii="GHEA Grapalat" w:hAnsi="GHEA Grapalat" w:cs="Sylfaen"/>
                <w:sz w:val="24"/>
                <w:szCs w:val="24"/>
                <w:lang w:val="hy-AM"/>
              </w:rPr>
            </w:pPr>
            <w:r w:rsidRPr="00E57D2E">
              <w:rPr>
                <w:rFonts w:ascii="GHEA Grapalat" w:hAnsi="GHEA Grapalat" w:cs="Sylfaen"/>
                <w:sz w:val="24"/>
                <w:szCs w:val="24"/>
                <w:lang w:val="hy-AM"/>
              </w:rPr>
              <w:t>ընտանիքի՝ տվյալ պահին անչափահաս առնվազն 2 անդամները նույն օրացուցային տարվա ընթացքում 183 և ավելի օր գտնվում են Հայաստանի Հանրապետության սահմաններից դուրս՝ բացառությամբ, եթե նրանք Հայաստանի Հանրապետության սահմաններից դուրս են եղել ուսումնական հաստատություններում սովորելու կամ առողջապահական ծառայություններից օգտվելու նպատակով.</w:t>
            </w:r>
          </w:p>
          <w:p w:rsidR="00E57D2E" w:rsidRPr="00E57D2E" w:rsidRDefault="00E57D2E" w:rsidP="00E57D2E">
            <w:pPr>
              <w:jc w:val="both"/>
              <w:rPr>
                <w:rFonts w:ascii="GHEA Grapalat" w:hAnsi="GHEA Grapalat" w:cs="Sylfaen"/>
                <w:sz w:val="24"/>
                <w:szCs w:val="24"/>
                <w:lang w:val="hy-AM"/>
              </w:rPr>
            </w:pPr>
            <w:r w:rsidRPr="00E57D2E">
              <w:rPr>
                <w:rFonts w:ascii="GHEA Grapalat" w:hAnsi="GHEA Grapalat" w:cs="Sylfaen"/>
                <w:sz w:val="24"/>
                <w:szCs w:val="24"/>
                <w:lang w:val="hy-AM"/>
              </w:rPr>
              <w:t>ընտանիքի՝ առնվազն 2 անչափահաս անդամները գույքը ձեռքբերելուց (կառուցվող շենքից բնակարան գնելու իրավունքի ձեռքբերման կամ անհատական բնակելի տան կառուցման դեպքում՝ ավարտական ակտը ներկայացնելուց) առնվազն 1 տարի անց չեն հաճախում տվյալ համայնքում գործող դպրոցներից կամ մանկապարտեզներից որևէ մեկը։ Ընդ որում, նրանցից յուրաքանչյուրն առնվազն 3 տարի պետք է հաճախի համայնքում գործող դպրոց կամ մանկապարտեզ։».</w:t>
            </w:r>
          </w:p>
          <w:p w:rsidR="008C50E8" w:rsidRPr="00875957" w:rsidRDefault="00E57D2E" w:rsidP="00E57D2E">
            <w:pPr>
              <w:jc w:val="both"/>
              <w:rPr>
                <w:rFonts w:ascii="GHEA Grapalat" w:hAnsi="GHEA Grapalat" w:cs="Sylfaen"/>
                <w:sz w:val="24"/>
                <w:szCs w:val="24"/>
                <w:lang w:val="hy-AM"/>
              </w:rPr>
            </w:pPr>
            <w:r w:rsidRPr="00E57D2E">
              <w:rPr>
                <w:rFonts w:ascii="GHEA Grapalat" w:hAnsi="GHEA Grapalat" w:cs="Sylfaen"/>
                <w:sz w:val="24"/>
                <w:szCs w:val="24"/>
                <w:lang w:val="hy-AM"/>
              </w:rPr>
              <w:t>Հարկ է նշել, որ Բանկը վերոգրյալ հանգամանքները վերահսկելու իրավասություն և հնարավորություն չունի, ուստի դադարեցման դեպքում անհրաժեշտ է տալ կարգավորում, համաձայն որի՝ ՀՀ կառավարության լիազոր մարմինը բանկին ծանուցում է այդ հանգամանքների վերաբերյալ, ինչպես նաև բանկը պարտավորություն չի կրում Ծրագրի շրջանակներում իրականացնել մոնիթորինգ:</w:t>
            </w:r>
          </w:p>
        </w:tc>
        <w:tc>
          <w:tcPr>
            <w:tcW w:w="4860" w:type="dxa"/>
            <w:gridSpan w:val="5"/>
            <w:shd w:val="clear" w:color="auto" w:fill="auto"/>
          </w:tcPr>
          <w:p w:rsidR="00E57D2E" w:rsidRDefault="00E57D2E" w:rsidP="00E57D2E">
            <w:pPr>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E57D2E" w:rsidRPr="00E57D2E" w:rsidRDefault="004269BA" w:rsidP="00E57D2E">
            <w:pPr>
              <w:rPr>
                <w:rFonts w:ascii="GHEA Grapalat" w:hAnsi="GHEA Grapalat" w:cs="Sylfaen"/>
                <w:sz w:val="24"/>
                <w:szCs w:val="24"/>
                <w:lang w:val="hy-AM"/>
              </w:rPr>
            </w:pPr>
            <w:r>
              <w:rPr>
                <w:rFonts w:ascii="GHEA Grapalat" w:hAnsi="GHEA Grapalat" w:cs="Sylfaen"/>
                <w:sz w:val="24"/>
                <w:szCs w:val="24"/>
                <w:lang w:val="hy-AM"/>
              </w:rPr>
              <w:t>Բանկերը նշված</w:t>
            </w:r>
            <w:r w:rsidR="00E57D2E">
              <w:rPr>
                <w:rFonts w:ascii="GHEA Grapalat" w:hAnsi="GHEA Grapalat" w:cs="Sylfaen"/>
                <w:sz w:val="24"/>
                <w:szCs w:val="24"/>
                <w:lang w:val="hy-AM"/>
              </w:rPr>
              <w:t xml:space="preserve"> հանգամանքների ստուգման գործառույթ չունեն</w:t>
            </w:r>
            <w:r>
              <w:rPr>
                <w:rFonts w:ascii="GHEA Grapalat" w:hAnsi="GHEA Grapalat" w:cs="Sylfaen"/>
                <w:sz w:val="24"/>
                <w:szCs w:val="24"/>
                <w:lang w:val="hy-AM"/>
              </w:rPr>
              <w:t>, իսկ լիազոր մարմնի ու բանկերի իրավունքներն ու պարտականությունները սահմանվելու են նախագծի 3-րդ կետով նախատեսված դրույթի շրջանակում։</w:t>
            </w:r>
          </w:p>
          <w:p w:rsidR="008C50E8" w:rsidRPr="00B4681D" w:rsidRDefault="008C50E8" w:rsidP="00485E5A">
            <w:pPr>
              <w:rPr>
                <w:rFonts w:ascii="GHEA Grapalat" w:hAnsi="GHEA Grapalat"/>
                <w:b/>
                <w:sz w:val="24"/>
                <w:szCs w:val="24"/>
                <w:lang w:val="hy-AM"/>
              </w:rPr>
            </w:pPr>
          </w:p>
        </w:tc>
      </w:tr>
      <w:tr w:rsidR="008C50E8" w:rsidRPr="002B3C46" w:rsidTr="004269BA">
        <w:tc>
          <w:tcPr>
            <w:tcW w:w="9450" w:type="dxa"/>
            <w:shd w:val="clear" w:color="auto" w:fill="auto"/>
          </w:tcPr>
          <w:p w:rsidR="008C50E8" w:rsidRPr="004269BA" w:rsidRDefault="004269BA" w:rsidP="00875957">
            <w:pPr>
              <w:jc w:val="both"/>
              <w:rPr>
                <w:rFonts w:ascii="GHEA Grapalat" w:hAnsi="GHEA Grapalat" w:cs="Sylfaen"/>
                <w:b/>
                <w:sz w:val="24"/>
                <w:szCs w:val="24"/>
                <w:lang w:val="hy-AM"/>
              </w:rPr>
            </w:pPr>
            <w:r w:rsidRPr="004269BA">
              <w:rPr>
                <w:rFonts w:ascii="GHEA Grapalat" w:hAnsi="GHEA Grapalat" w:cs="Sylfaen"/>
                <w:b/>
                <w:sz w:val="24"/>
                <w:szCs w:val="24"/>
                <w:lang w:val="hy-AM"/>
              </w:rPr>
              <w:t>Ակբա բանկ</w:t>
            </w:r>
          </w:p>
          <w:p w:rsidR="004269BA" w:rsidRPr="004269BA" w:rsidRDefault="004269BA" w:rsidP="004269BA">
            <w:pPr>
              <w:jc w:val="both"/>
              <w:rPr>
                <w:rFonts w:ascii="GHEA Grapalat" w:hAnsi="GHEA Grapalat" w:cs="Sylfaen"/>
                <w:sz w:val="24"/>
                <w:szCs w:val="24"/>
                <w:lang w:val="hy-AM"/>
              </w:rPr>
            </w:pPr>
            <w:r>
              <w:rPr>
                <w:rFonts w:ascii="GHEA Grapalat" w:hAnsi="GHEA Grapalat" w:cs="Sylfaen"/>
                <w:sz w:val="24"/>
                <w:szCs w:val="24"/>
                <w:lang w:val="hy-AM"/>
              </w:rPr>
              <w:t xml:space="preserve">4.1. </w:t>
            </w:r>
            <w:r w:rsidRPr="004269BA">
              <w:rPr>
                <w:rFonts w:ascii="GHEA Grapalat" w:hAnsi="GHEA Grapalat" w:cs="Sylfaen"/>
                <w:sz w:val="24"/>
                <w:szCs w:val="24"/>
                <w:lang w:val="hy-AM"/>
              </w:rPr>
              <w:t>Նախագծի Հավելված 1-ի 9-րդ կետի 7-րդ ենթակետով սահմանված է,</w:t>
            </w:r>
          </w:p>
          <w:p w:rsidR="004269BA" w:rsidRPr="004269BA" w:rsidRDefault="004269BA" w:rsidP="004269BA">
            <w:pPr>
              <w:jc w:val="both"/>
              <w:rPr>
                <w:rFonts w:ascii="GHEA Grapalat" w:hAnsi="GHEA Grapalat" w:cs="Sylfaen"/>
                <w:sz w:val="24"/>
                <w:szCs w:val="24"/>
                <w:lang w:val="hy-AM"/>
              </w:rPr>
            </w:pPr>
            <w:r w:rsidRPr="004269BA">
              <w:rPr>
                <w:rFonts w:ascii="GHEA Grapalat" w:hAnsi="GHEA Grapalat" w:cs="Sylfaen"/>
                <w:sz w:val="24"/>
                <w:szCs w:val="24"/>
                <w:lang w:val="hy-AM"/>
              </w:rPr>
              <w:t>որ անհատական բնակելի տան կառուցման դեպքում Հայաստանի Հանրապետության կառավարության 2015 թվականի մարտի 19֊ի</w:t>
            </w:r>
            <w:r w:rsidRPr="004269BA">
              <w:rPr>
                <w:rFonts w:ascii="GHEA Grapalat" w:hAnsi="GHEA Grapalat" w:cs="Sylfaen"/>
                <w:sz w:val="24"/>
                <w:szCs w:val="24"/>
                <w:lang w:val="hy-AM"/>
              </w:rPr>
              <w:tab/>
              <w:t>596-Ն որոշմամբ սահմանված ավարտական</w:t>
            </w:r>
          </w:p>
          <w:p w:rsidR="004269BA" w:rsidRPr="00875957" w:rsidRDefault="004269BA" w:rsidP="004269BA">
            <w:pPr>
              <w:jc w:val="both"/>
              <w:rPr>
                <w:rFonts w:ascii="GHEA Grapalat" w:hAnsi="GHEA Grapalat" w:cs="Sylfaen"/>
                <w:sz w:val="24"/>
                <w:szCs w:val="24"/>
                <w:lang w:val="hy-AM"/>
              </w:rPr>
            </w:pPr>
            <w:r w:rsidRPr="004269BA">
              <w:rPr>
                <w:rFonts w:ascii="GHEA Grapalat" w:hAnsi="GHEA Grapalat" w:cs="Sylfaen"/>
                <w:sz w:val="24"/>
                <w:szCs w:val="24"/>
                <w:lang w:val="hy-AM"/>
              </w:rPr>
              <w:t xml:space="preserve">ակտը գործընկեր ֆինանսական կազմակերպություն է ներկայացվում գործընկեր ֆինանսական կազմակերպության հետ վարկային պայմանագրի կնքման օրվանից </w:t>
            </w:r>
            <w:r w:rsidRPr="004269BA">
              <w:rPr>
                <w:rFonts w:ascii="GHEA Grapalat" w:hAnsi="GHEA Grapalat" w:cs="Sylfaen"/>
                <w:sz w:val="24"/>
                <w:szCs w:val="24"/>
                <w:lang w:val="hy-AM"/>
              </w:rPr>
              <w:lastRenderedPageBreak/>
              <w:t>18 ամսվա ընթացքում։ Առաջարկում ենք նշված ժամկետը սահմանել մինչև 36 ամիս, ինչպես սահմանված և գործում է ՀՀ կառավարության որոշմամբ հաստատված «ՀՀ սահմանամերձ և առանձին բնակավայրերում ընտանիքների բնակարանային մատչելիության ապահովման պետական աջակցության» ծրագրի շրջանակներում։</w:t>
            </w:r>
          </w:p>
        </w:tc>
        <w:tc>
          <w:tcPr>
            <w:tcW w:w="4860" w:type="dxa"/>
            <w:gridSpan w:val="5"/>
            <w:shd w:val="clear" w:color="auto" w:fill="auto"/>
          </w:tcPr>
          <w:p w:rsidR="004269BA" w:rsidRDefault="004269BA" w:rsidP="004269BA">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8C50E8" w:rsidRPr="00B4681D" w:rsidRDefault="004269BA" w:rsidP="004269BA">
            <w:pPr>
              <w:rPr>
                <w:rFonts w:ascii="GHEA Grapalat" w:hAnsi="GHEA Grapalat"/>
                <w:b/>
                <w:sz w:val="24"/>
                <w:szCs w:val="24"/>
                <w:lang w:val="hy-AM"/>
              </w:rPr>
            </w:pPr>
            <w:r w:rsidRPr="00EE400A">
              <w:rPr>
                <w:rFonts w:ascii="GHEA Grapalat" w:hAnsi="GHEA Grapalat" w:cs="Sylfaen"/>
                <w:sz w:val="24"/>
                <w:szCs w:val="24"/>
                <w:lang w:val="hy-AM"/>
              </w:rPr>
              <w:t xml:space="preserve">Հղում է արվել 2015 թվականի մարտի 19-ի N 596-Ն որոշման N 1 hավելվածի 111-րդ կետով սահմանված </w:t>
            </w:r>
            <w:r>
              <w:rPr>
                <w:rFonts w:ascii="GHEA Grapalat" w:hAnsi="GHEA Grapalat" w:cs="Sylfaen"/>
                <w:sz w:val="24"/>
                <w:szCs w:val="24"/>
                <w:lang w:val="hy-AM"/>
              </w:rPr>
              <w:t>ժամկետներին։</w:t>
            </w:r>
          </w:p>
        </w:tc>
      </w:tr>
      <w:tr w:rsidR="004269BA" w:rsidRPr="002B3C46" w:rsidTr="004269BA">
        <w:tc>
          <w:tcPr>
            <w:tcW w:w="9450" w:type="dxa"/>
            <w:shd w:val="clear" w:color="auto" w:fill="auto"/>
          </w:tcPr>
          <w:p w:rsidR="004269BA" w:rsidRDefault="004269BA" w:rsidP="00875957">
            <w:pPr>
              <w:jc w:val="both"/>
              <w:rPr>
                <w:rFonts w:ascii="GHEA Grapalat" w:hAnsi="GHEA Grapalat" w:cs="Sylfaen"/>
                <w:sz w:val="24"/>
                <w:szCs w:val="24"/>
                <w:lang w:val="hy-AM"/>
              </w:rPr>
            </w:pPr>
            <w:r>
              <w:rPr>
                <w:rFonts w:ascii="GHEA Grapalat" w:hAnsi="GHEA Grapalat" w:cs="Sylfaen"/>
                <w:sz w:val="24"/>
                <w:szCs w:val="24"/>
                <w:lang w:val="hy-AM"/>
              </w:rPr>
              <w:lastRenderedPageBreak/>
              <w:t>4.</w:t>
            </w:r>
            <w:r w:rsidRPr="004269BA">
              <w:rPr>
                <w:rFonts w:ascii="GHEA Grapalat" w:hAnsi="GHEA Grapalat" w:cs="Sylfaen"/>
                <w:sz w:val="24"/>
                <w:szCs w:val="24"/>
                <w:lang w:val="hy-AM"/>
              </w:rPr>
              <w:t>2.</w:t>
            </w:r>
            <w:r w:rsidRPr="004269BA">
              <w:rPr>
                <w:rFonts w:ascii="GHEA Grapalat" w:hAnsi="GHEA Grapalat" w:cs="Sylfaen"/>
                <w:sz w:val="24"/>
                <w:szCs w:val="24"/>
                <w:lang w:val="hy-AM"/>
              </w:rPr>
              <w:tab/>
              <w:t>Նախագծի Հավելված 1-ի 11-րդ կետով սահմանված է, որ աջակցության չափն ընտանիքի յուրաքանչյուր անչափահաս երեխայի հաշվով կազմում է 4 մլն դրամ։ Ընդ որում, եթե ընտանիքը նախապատվությունը տալիս է գյուղական բնակավայրին, ապա այս դեպքում ընտանիքին տրամադրվում է հավելյալ 4 մլն դրամ, որը կարող է օգտագործվել անհատական բնակելի տան կառուցման համար նախատեսված հողամասի ձեռքբերման, կամ գյուղատնտեսական նշանակության հողամասի ձեռքբերման նպատակով։ Այս կապակցությամբ, խնդրում ենք հստակեցնել, արդյո՞ք այս դեպքում տրամադրվելու է առանձին վարկ, թե նշված հողամասերի ձեռքբերումը ներառվելու է հիմնական վարկի մեջ։ Եթե տրամադրվելու է առանձին վարկ, արդյո՞ք ամբողջությամբ գործելու են հիմնական վարկի պայմանները, այն է՝ տոկոսադրույք, ժամկետ, սուբսիդավորման պայմաններ։</w:t>
            </w:r>
          </w:p>
        </w:tc>
        <w:tc>
          <w:tcPr>
            <w:tcW w:w="4860" w:type="dxa"/>
            <w:gridSpan w:val="5"/>
            <w:shd w:val="clear" w:color="auto" w:fill="auto"/>
          </w:tcPr>
          <w:p w:rsidR="004269BA" w:rsidRPr="00B4681D" w:rsidRDefault="004E0BD7" w:rsidP="00485E5A">
            <w:pPr>
              <w:rPr>
                <w:rFonts w:ascii="GHEA Grapalat" w:hAnsi="GHEA Grapalat"/>
                <w:b/>
                <w:sz w:val="24"/>
                <w:szCs w:val="24"/>
                <w:lang w:val="hy-AM"/>
              </w:rPr>
            </w:pPr>
            <w:r w:rsidRPr="004E0BD7">
              <w:rPr>
                <w:rFonts w:ascii="GHEA Grapalat" w:hAnsi="GHEA Grapalat" w:cs="Sylfaen"/>
                <w:sz w:val="24"/>
                <w:szCs w:val="24"/>
                <w:lang w:val="hy-AM"/>
              </w:rPr>
              <w:t>Վարկավորման եղանակն ընտրում է բանկը</w:t>
            </w:r>
            <w:r>
              <w:rPr>
                <w:rFonts w:ascii="GHEA Grapalat" w:hAnsi="GHEA Grapalat" w:cs="Sylfaen"/>
                <w:sz w:val="24"/>
                <w:szCs w:val="24"/>
                <w:lang w:val="hy-AM"/>
              </w:rPr>
              <w:t>, իսկ վարկի պայմանները նույնն են բոլոր վարկատեսակների համար՝ ձեռքբերման, կառուցապատման, այդ թվում՝ հողամասի ձեռքբերման, վերանորոգման, գյուղատնտեսական նշանակության հողամասի ձեռքբերման։</w:t>
            </w:r>
          </w:p>
        </w:tc>
      </w:tr>
      <w:tr w:rsidR="004269BA" w:rsidRPr="002B3C46" w:rsidTr="004269BA">
        <w:tc>
          <w:tcPr>
            <w:tcW w:w="9450" w:type="dxa"/>
            <w:shd w:val="clear" w:color="auto" w:fill="auto"/>
          </w:tcPr>
          <w:p w:rsidR="004269BA" w:rsidRDefault="009A50C0" w:rsidP="009A50C0">
            <w:pPr>
              <w:jc w:val="both"/>
              <w:rPr>
                <w:rFonts w:ascii="GHEA Grapalat" w:hAnsi="GHEA Grapalat" w:cs="Sylfaen"/>
                <w:sz w:val="24"/>
                <w:szCs w:val="24"/>
                <w:lang w:val="hy-AM"/>
              </w:rPr>
            </w:pPr>
            <w:r>
              <w:rPr>
                <w:rFonts w:ascii="GHEA Grapalat" w:hAnsi="GHEA Grapalat" w:cs="Sylfaen"/>
                <w:sz w:val="24"/>
                <w:szCs w:val="24"/>
                <w:lang w:val="hy-AM"/>
              </w:rPr>
              <w:t xml:space="preserve">4.3. </w:t>
            </w:r>
            <w:r w:rsidRPr="009A50C0">
              <w:rPr>
                <w:rFonts w:ascii="GHEA Grapalat" w:hAnsi="GHEA Grapalat" w:cs="Sylfaen"/>
                <w:sz w:val="24"/>
                <w:szCs w:val="24"/>
                <w:lang w:val="hy-AM"/>
              </w:rPr>
              <w:t>Նախագծի Հավելված 1-ի 15-րդ կետով սահմանված է, որ եթե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արդյունքում առաջանում է դրական մնացորդ, ապա այն կարող է իրացվել ուղղելով ծրագրի շրջանակներում ձեռքբերված անշարժ գույքի վերանորոգմանը՝ մինչև 4 մլն դրամ, կահույքի և կենցաղային տեխնիկայի գնմանը՝ մինչև 2 մլն դրամ։ Այս մասով, խնդրում ենք հստակեցնել, արդյո՞ք տվյալ դեպքում տրամադրվելու է առանձին վարկ, թե նշված վերանորոգման նպատակով տրամադրվող գումարը ներառվելու է հիմնական վարկի մեջ։ Եթե տրամադրվելու է առանձին վարկ, արդյո՞ք ամբողջությամբ գործելու են հիմնական վարկի պայմանները, այն է՝ տոկոսադրույք, ժամկետ, սուբսիդավորման պայմաններ։</w:t>
            </w:r>
          </w:p>
        </w:tc>
        <w:tc>
          <w:tcPr>
            <w:tcW w:w="4860" w:type="dxa"/>
            <w:gridSpan w:val="5"/>
            <w:shd w:val="clear" w:color="auto" w:fill="auto"/>
          </w:tcPr>
          <w:p w:rsidR="004269BA" w:rsidRPr="00B4681D" w:rsidRDefault="009A50C0" w:rsidP="00485E5A">
            <w:pPr>
              <w:rPr>
                <w:rFonts w:ascii="GHEA Grapalat" w:hAnsi="GHEA Grapalat"/>
                <w:b/>
                <w:sz w:val="24"/>
                <w:szCs w:val="24"/>
                <w:lang w:val="hy-AM"/>
              </w:rPr>
            </w:pPr>
            <w:r w:rsidRPr="004E0BD7">
              <w:rPr>
                <w:rFonts w:ascii="GHEA Grapalat" w:hAnsi="GHEA Grapalat" w:cs="Sylfaen"/>
                <w:sz w:val="24"/>
                <w:szCs w:val="24"/>
                <w:lang w:val="hy-AM"/>
              </w:rPr>
              <w:t>Վարկավորման եղանակն ընտրում է բանկը</w:t>
            </w:r>
            <w:r>
              <w:rPr>
                <w:rFonts w:ascii="GHEA Grapalat" w:hAnsi="GHEA Grapalat" w:cs="Sylfaen"/>
                <w:sz w:val="24"/>
                <w:szCs w:val="24"/>
                <w:lang w:val="hy-AM"/>
              </w:rPr>
              <w:t>, իսկ վարկի պայմանները նույնն են բոլոր վարկատեսակների համար՝ ձեռքբերման, կառուցապատման, այդ թվում՝ հողամասի ձեռքբերման, վերանորոգման, գյուղատնտեսական նշանակության հողամասի ձեռքբերման։</w:t>
            </w:r>
          </w:p>
        </w:tc>
      </w:tr>
      <w:tr w:rsidR="004269BA" w:rsidRPr="002B3C46" w:rsidTr="004269BA">
        <w:tc>
          <w:tcPr>
            <w:tcW w:w="9450" w:type="dxa"/>
            <w:shd w:val="clear" w:color="auto" w:fill="auto"/>
          </w:tcPr>
          <w:p w:rsidR="004269BA" w:rsidRDefault="009A50C0" w:rsidP="009A50C0">
            <w:pPr>
              <w:jc w:val="both"/>
              <w:rPr>
                <w:rFonts w:ascii="GHEA Grapalat" w:hAnsi="GHEA Grapalat" w:cs="Sylfaen"/>
                <w:sz w:val="24"/>
                <w:szCs w:val="24"/>
                <w:lang w:val="hy-AM"/>
              </w:rPr>
            </w:pPr>
            <w:r>
              <w:rPr>
                <w:rFonts w:ascii="GHEA Grapalat" w:hAnsi="GHEA Grapalat" w:cs="Sylfaen"/>
                <w:sz w:val="24"/>
                <w:szCs w:val="24"/>
                <w:lang w:val="hy-AM"/>
              </w:rPr>
              <w:t xml:space="preserve">4.4. </w:t>
            </w:r>
            <w:r w:rsidRPr="009A50C0">
              <w:rPr>
                <w:rFonts w:ascii="GHEA Grapalat" w:hAnsi="GHEA Grapalat" w:cs="Sylfaen"/>
                <w:sz w:val="24"/>
                <w:szCs w:val="24"/>
                <w:lang w:val="hy-AM"/>
              </w:rPr>
              <w:t xml:space="preserve">Նախագծի Հավելված 2֊ի 3-րդ կետի 7-րդ ենթակետով նշված ի, որ շահառուի հետ վարկային պայմանագիր կնքելուց և հիփոթեքային վարկը փաստացի հատկացնելուց հետո, կազմակերպությունը ծառայությանն է տրամադրում հիփոթեքային վարկի գծով վճարման ժամանակացույցը և վճարումն իրականացնելու համար անհրաժեշտ այլ տեղեկությունները։ Այս կապակցությամբ, </w:t>
            </w:r>
            <w:r w:rsidRPr="009A50C0">
              <w:rPr>
                <w:rFonts w:ascii="GHEA Grapalat" w:hAnsi="GHEA Grapalat" w:cs="Sylfaen"/>
                <w:sz w:val="24"/>
                <w:szCs w:val="24"/>
                <w:lang w:val="hy-AM"/>
              </w:rPr>
              <w:lastRenderedPageBreak/>
              <w:t>խնդրում ենք հստակեցնել փաստաթղթաշրջանառության միջոցները, արդյո՞ք մուտքագրվելու է որևէ հարթակ, թե պետք է ուղարկվի էլեկտրոնային եղանակով։</w:t>
            </w:r>
          </w:p>
        </w:tc>
        <w:tc>
          <w:tcPr>
            <w:tcW w:w="4860" w:type="dxa"/>
            <w:gridSpan w:val="5"/>
            <w:shd w:val="clear" w:color="auto" w:fill="auto"/>
          </w:tcPr>
          <w:p w:rsidR="004269BA" w:rsidRPr="009A50C0" w:rsidRDefault="009A50C0" w:rsidP="00485E5A">
            <w:pPr>
              <w:rPr>
                <w:rFonts w:ascii="GHEA Grapalat" w:hAnsi="GHEA Grapalat" w:cs="Sylfaen"/>
                <w:sz w:val="24"/>
                <w:szCs w:val="24"/>
                <w:lang w:val="hy-AM"/>
              </w:rPr>
            </w:pPr>
            <w:r w:rsidRPr="009A50C0">
              <w:rPr>
                <w:rFonts w:ascii="GHEA Grapalat" w:hAnsi="GHEA Grapalat" w:cs="Sylfaen"/>
                <w:sz w:val="24"/>
                <w:szCs w:val="24"/>
                <w:lang w:val="hy-AM"/>
              </w:rPr>
              <w:lastRenderedPageBreak/>
              <w:t>Ծրագրի</w:t>
            </w:r>
            <w:r>
              <w:rPr>
                <w:rFonts w:ascii="GHEA Grapalat" w:hAnsi="GHEA Grapalat" w:cs="Sylfaen"/>
                <w:sz w:val="24"/>
                <w:szCs w:val="24"/>
                <w:lang w:val="hy-AM"/>
              </w:rPr>
              <w:t xml:space="preserve"> իրականացման համար մշակվելու է համապատասխան ծրագրային ապահվոում։</w:t>
            </w:r>
          </w:p>
        </w:tc>
      </w:tr>
      <w:tr w:rsidR="009A50C0" w:rsidRPr="002B3C46" w:rsidTr="004269BA">
        <w:tc>
          <w:tcPr>
            <w:tcW w:w="9450" w:type="dxa"/>
            <w:shd w:val="clear" w:color="auto" w:fill="auto"/>
          </w:tcPr>
          <w:p w:rsidR="009A50C0" w:rsidRDefault="009A50C0" w:rsidP="009A50C0">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4.5. </w:t>
            </w:r>
            <w:r w:rsidRPr="009A50C0">
              <w:rPr>
                <w:rFonts w:ascii="GHEA Grapalat" w:hAnsi="GHEA Grapalat" w:cs="Sylfaen"/>
                <w:sz w:val="24"/>
                <w:szCs w:val="24"/>
                <w:lang w:val="hy-AM"/>
              </w:rPr>
              <w:t>Նախագծի Հավելված 2֊ի 3-րղ կետի 14֊րդ ենթակետով սահմանված է, որ հավաստագիրը համապատասխան ծրագրային ապահովության միջոցով ենթակա է չեղարկման հավաստագրից հրաժարվելու վերաբերյալ շահառուի դիմումի հիման վրա։ Այս կապակցությամբ, խնդրում ենք պարզաբանել, արդյո՞ք շահառուն կարող է վարկավորվել, այնուհետև հրաժարվել հավաստագրից, ստանալուց հետո որքա՞ն ժամանակ է հավաստագիրն ուժի մեջ, և արդյո՞ք Բանկի աշխատակիցները հնարավորություն ունեն ստուգելու հավաստագրի իսկությունը և ժամկետի մեջ լինելը։</w:t>
            </w:r>
          </w:p>
        </w:tc>
        <w:tc>
          <w:tcPr>
            <w:tcW w:w="4860" w:type="dxa"/>
            <w:gridSpan w:val="5"/>
            <w:shd w:val="clear" w:color="auto" w:fill="auto"/>
          </w:tcPr>
          <w:p w:rsidR="009A50C0" w:rsidRPr="00B4681D" w:rsidRDefault="009A50C0" w:rsidP="00485E5A">
            <w:pPr>
              <w:rPr>
                <w:rFonts w:ascii="GHEA Grapalat" w:hAnsi="GHEA Grapalat"/>
                <w:b/>
                <w:sz w:val="24"/>
                <w:szCs w:val="24"/>
                <w:lang w:val="hy-AM"/>
              </w:rPr>
            </w:pPr>
            <w:r w:rsidRPr="009A50C0">
              <w:rPr>
                <w:rFonts w:ascii="GHEA Grapalat" w:hAnsi="GHEA Grapalat" w:cs="Sylfaen"/>
                <w:sz w:val="24"/>
                <w:szCs w:val="24"/>
                <w:lang w:val="hy-AM"/>
              </w:rPr>
              <w:t>Նախագծում հստակեցվել է, որ</w:t>
            </w:r>
            <w:r>
              <w:rPr>
                <w:rFonts w:ascii="GHEA Grapalat" w:hAnsi="GHEA Grapalat" w:cs="Sylfaen"/>
                <w:sz w:val="24"/>
                <w:szCs w:val="24"/>
                <w:lang w:val="hy-AM"/>
              </w:rPr>
              <w:t xml:space="preserve"> չեղարկումը վերաբերվում է չիրացված հավաստագրերին, իսկ հավաստագրի վավերականությունը ստուգվում է </w:t>
            </w:r>
            <w:r w:rsidRPr="009A50C0">
              <w:rPr>
                <w:rFonts w:ascii="GHEA Grapalat" w:hAnsi="GHEA Grapalat" w:cs="Sylfaen"/>
                <w:sz w:val="24"/>
                <w:szCs w:val="24"/>
                <w:lang w:val="hy-AM"/>
              </w:rPr>
              <w:t xml:space="preserve">QR </w:t>
            </w:r>
            <w:r>
              <w:rPr>
                <w:rFonts w:ascii="GHEA Grapalat" w:hAnsi="GHEA Grapalat" w:cs="Sylfaen"/>
                <w:sz w:val="24"/>
                <w:szCs w:val="24"/>
                <w:lang w:val="hy-AM"/>
              </w:rPr>
              <w:t>կոդի միջոցով։</w:t>
            </w:r>
            <w:r>
              <w:rPr>
                <w:rFonts w:ascii="GHEA Grapalat" w:hAnsi="GHEA Grapalat"/>
                <w:b/>
                <w:sz w:val="24"/>
                <w:szCs w:val="24"/>
                <w:lang w:val="hy-AM"/>
              </w:rPr>
              <w:t xml:space="preserve"> </w:t>
            </w:r>
          </w:p>
        </w:tc>
      </w:tr>
      <w:tr w:rsidR="009A50C0" w:rsidRPr="002B3C46" w:rsidTr="004269BA">
        <w:tc>
          <w:tcPr>
            <w:tcW w:w="9450" w:type="dxa"/>
            <w:shd w:val="clear" w:color="auto" w:fill="auto"/>
          </w:tcPr>
          <w:p w:rsidR="009A50C0" w:rsidRDefault="009A50C0" w:rsidP="009A50C0">
            <w:pPr>
              <w:jc w:val="both"/>
              <w:rPr>
                <w:rFonts w:ascii="GHEA Grapalat" w:hAnsi="GHEA Grapalat" w:cs="Sylfaen"/>
                <w:sz w:val="24"/>
                <w:szCs w:val="24"/>
                <w:lang w:val="hy-AM"/>
              </w:rPr>
            </w:pPr>
            <w:r>
              <w:rPr>
                <w:rFonts w:ascii="GHEA Grapalat" w:hAnsi="GHEA Grapalat" w:cs="Sylfaen"/>
                <w:sz w:val="24"/>
                <w:szCs w:val="24"/>
                <w:lang w:val="hy-AM"/>
              </w:rPr>
              <w:t xml:space="preserve">4.6. </w:t>
            </w:r>
            <w:r w:rsidRPr="009A50C0">
              <w:rPr>
                <w:rFonts w:ascii="GHEA Grapalat" w:hAnsi="GHEA Grapalat" w:cs="Sylfaen"/>
                <w:sz w:val="24"/>
                <w:szCs w:val="24"/>
                <w:lang w:val="hy-AM"/>
              </w:rPr>
              <w:t>Նախագծի Հավելված 2-ի 7-րդ կետով սահմանված է, որ հիփոթեքային վարկի գործողության ընթացքում շահառուի մահվան դեպքում դրամական աջակցության վճարումը դադարում է ամբողջությամբ, եթե շահառուի ժառանգը չի հանդիսանում ընտանիքի անդամ։ Հաշվի առնելով նշված դրույթի ռիսկայնությունը, որը կարող է ազդել Ծրագրին մասնակցելու՝ Բանկի որոշման վրա, ինչպես նաև այն, որ Բանկը որևէ կերպ չի կարող վերահսկել շահառուի՝ ժառանգություն տրամադրելու գործընթացը, առաջարկում ենք, որ նմանատիպ դեպքերում գործընթացն իրականացվի այնպես, ինչպես այժմ սահմանված է ՀՀ կառավարության 09/06/2022թ–ի թիվ 842-Լ որոշմամբ հաստատված ծրագրի շրջանակներում և այս կետով սահմանված դեպքերում աջակցության գումարի վճարումը բանկին պետության կողմից չդադարեցվի և շարունակվի մինչև վարկի ամբողջական մարումը։ Միևնույն ժամանակ, խնդրում ենք հստակեցնել, թե սույն ծրագրի շրջանակում ով է հանդիսանում ընտանիքի անդամ։</w:t>
            </w:r>
          </w:p>
        </w:tc>
        <w:tc>
          <w:tcPr>
            <w:tcW w:w="4860" w:type="dxa"/>
            <w:gridSpan w:val="5"/>
            <w:shd w:val="clear" w:color="auto" w:fill="auto"/>
          </w:tcPr>
          <w:p w:rsidR="009A50C0" w:rsidRDefault="00672D74" w:rsidP="00672D74">
            <w:pPr>
              <w:jc w:val="center"/>
              <w:rPr>
                <w:rFonts w:ascii="GHEA Grapalat" w:hAnsi="GHEA Grapalat"/>
                <w:b/>
                <w:sz w:val="24"/>
                <w:szCs w:val="24"/>
                <w:lang w:val="hy-AM"/>
              </w:rPr>
            </w:pPr>
            <w:r>
              <w:rPr>
                <w:rFonts w:ascii="GHEA Grapalat" w:hAnsi="GHEA Grapalat"/>
                <w:b/>
                <w:sz w:val="24"/>
                <w:szCs w:val="24"/>
                <w:lang w:val="hy-AM"/>
              </w:rPr>
              <w:t>Ընդունվել է</w:t>
            </w:r>
          </w:p>
          <w:p w:rsidR="00672D74" w:rsidRPr="00B4681D" w:rsidRDefault="00672D74" w:rsidP="00672D74">
            <w:pPr>
              <w:rPr>
                <w:rFonts w:ascii="GHEA Grapalat" w:hAnsi="GHEA Grapalat"/>
                <w:b/>
                <w:sz w:val="24"/>
                <w:szCs w:val="24"/>
                <w:lang w:val="hy-AM"/>
              </w:rPr>
            </w:pPr>
            <w:r w:rsidRPr="00672D74">
              <w:rPr>
                <w:rFonts w:ascii="GHEA Grapalat" w:hAnsi="GHEA Grapalat"/>
                <w:sz w:val="24"/>
                <w:szCs w:val="24"/>
                <w:lang w:val="hy-AM"/>
              </w:rPr>
              <w:t>Սահմանվել են ընտանիքի անդամները և հստակեցվել է, որ աջակցության դադարեցման դեպքում ձեռք բերված կամ կառուցվող բնակարանի կամ անհատական բնակելի տան նկատմամբ սեփականության իրավունքը փոխանցվում է պետությանը՝ համալրելով սոցիալական բնակարանային ֆոնդը, իսկ աջակցության գումարի վճարումը գործընկեր ֆինանսական կազմակերպությանը շարունակվում է մինչև վարկի ամբողջական մարումը։</w:t>
            </w:r>
          </w:p>
        </w:tc>
      </w:tr>
      <w:tr w:rsidR="00672D74" w:rsidRPr="004E0BD7" w:rsidTr="004269BA">
        <w:tc>
          <w:tcPr>
            <w:tcW w:w="9450" w:type="dxa"/>
            <w:shd w:val="clear" w:color="auto" w:fill="auto"/>
          </w:tcPr>
          <w:p w:rsidR="00672D74" w:rsidRPr="00672D74" w:rsidRDefault="00672D74" w:rsidP="009A50C0">
            <w:pPr>
              <w:jc w:val="both"/>
              <w:rPr>
                <w:rFonts w:ascii="GHEA Grapalat" w:hAnsi="GHEA Grapalat" w:cs="Sylfaen"/>
                <w:b/>
                <w:sz w:val="24"/>
                <w:szCs w:val="24"/>
                <w:lang w:val="hy-AM"/>
              </w:rPr>
            </w:pPr>
            <w:r w:rsidRPr="00672D74">
              <w:rPr>
                <w:rFonts w:ascii="GHEA Grapalat" w:hAnsi="GHEA Grapalat" w:cs="Sylfaen"/>
                <w:b/>
                <w:sz w:val="24"/>
                <w:szCs w:val="24"/>
                <w:lang w:val="hy-AM"/>
              </w:rPr>
              <w:t>Էվոկաբանկ</w:t>
            </w:r>
          </w:p>
          <w:p w:rsidR="00672D74" w:rsidRPr="00672D74" w:rsidRDefault="00672D74" w:rsidP="00672D74">
            <w:pPr>
              <w:jc w:val="both"/>
              <w:rPr>
                <w:rFonts w:ascii="GHEA Grapalat" w:hAnsi="GHEA Grapalat" w:cs="Sylfaen"/>
                <w:sz w:val="24"/>
                <w:szCs w:val="24"/>
                <w:lang w:val="hy-AM"/>
              </w:rPr>
            </w:pPr>
            <w:r w:rsidRPr="00672D74">
              <w:rPr>
                <w:rFonts w:ascii="GHEA Grapalat" w:hAnsi="GHEA Grapalat" w:cs="Sylfaen"/>
                <w:sz w:val="24"/>
                <w:szCs w:val="24"/>
                <w:lang w:val="hy-AM"/>
              </w:rPr>
              <w:t>Առաջարկում ենք Աշխատանքի և սոցիալական հարցերի նախարարության կողմից ներկայացված «6 և ավելի անչափահաս երեխա ունեցող ընտանիքների բնակարանային ապահովման պետական աջակցության ծրագիրը և ծրագրի իրականացման կարգը հաստատելու մասին» Հայաստանի Հանրապետության կառավարության որոշման նախագծի 9-րդ կետի 6-րդ ենթակետը շարադրել հետևյաւ բովանրակությամբ՝</w:t>
            </w:r>
          </w:p>
          <w:p w:rsidR="00672D74" w:rsidRDefault="00672D74" w:rsidP="00672D74">
            <w:pPr>
              <w:jc w:val="both"/>
              <w:rPr>
                <w:rFonts w:ascii="GHEA Grapalat" w:hAnsi="GHEA Grapalat" w:cs="Sylfaen"/>
                <w:sz w:val="24"/>
                <w:szCs w:val="24"/>
                <w:lang w:val="hy-AM"/>
              </w:rPr>
            </w:pPr>
            <w:r w:rsidRPr="00672D74">
              <w:rPr>
                <w:rFonts w:ascii="GHEA Grapalat" w:hAnsi="GHEA Grapalat" w:cs="Sylfaen"/>
                <w:sz w:val="24"/>
                <w:szCs w:val="24"/>
                <w:lang w:val="hy-AM"/>
              </w:rPr>
              <w:lastRenderedPageBreak/>
              <w:t>6) ձեռք բերվող բնակարանի կամ կառուցվող շենքից բնակարան գնելու իրավունքի կամ անհատական բնակելի տան կամ կառուցվող անհատական բնակելի տան և դրա կառուցման համար նախատեսված հողամասի նկատմամբ սեփականության իրավունքը գրանցվում է շահառու րևտաեիքի բոլոր չափահաս անդամների անվամբ՝ «Գույքի նկատմամբ իրավունքների պետական գրանցման մասին» ՀՀ օրենքով սահմանված կարգով</w:t>
            </w:r>
            <w:r>
              <w:rPr>
                <w:rFonts w:ascii="GHEA Grapalat" w:hAnsi="GHEA Grapalat" w:cs="Sylfaen"/>
                <w:sz w:val="24"/>
                <w:szCs w:val="24"/>
                <w:lang w:val="hy-AM"/>
              </w:rPr>
              <w:t>։</w:t>
            </w:r>
          </w:p>
        </w:tc>
        <w:tc>
          <w:tcPr>
            <w:tcW w:w="4860" w:type="dxa"/>
            <w:gridSpan w:val="5"/>
            <w:shd w:val="clear" w:color="auto" w:fill="auto"/>
          </w:tcPr>
          <w:p w:rsidR="00672D74" w:rsidRDefault="00672D74" w:rsidP="00672D74">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672D74" w:rsidRDefault="00672D74" w:rsidP="00672D74">
            <w:pPr>
              <w:rPr>
                <w:rFonts w:ascii="GHEA Grapalat" w:hAnsi="GHEA Grapalat"/>
                <w:b/>
                <w:sz w:val="24"/>
                <w:szCs w:val="24"/>
                <w:lang w:val="hy-AM"/>
              </w:rPr>
            </w:pPr>
            <w:r>
              <w:rPr>
                <w:rFonts w:ascii="GHEA Grapalat" w:hAnsi="GHEA Grapalat"/>
                <w:sz w:val="24"/>
                <w:szCs w:val="24"/>
                <w:lang w:val="hy-AM"/>
              </w:rPr>
              <w:t>Գործնականում խնդիրներ առաջանալու դեպքում հարցը կքննարկվի լիազոր մարմինների հետ նշված ընթացակարգերի պարզեցման համատեքստում։ Ընթացակարգերի բարդությունը չի կարող անդրադառնալ երեխաների իրավունքների վրա։</w:t>
            </w:r>
          </w:p>
        </w:tc>
      </w:tr>
      <w:tr w:rsidR="000375B3" w:rsidRPr="004E0BD7" w:rsidTr="000375B3">
        <w:tc>
          <w:tcPr>
            <w:tcW w:w="11250" w:type="dxa"/>
            <w:gridSpan w:val="2"/>
            <w:vMerge w:val="restart"/>
            <w:shd w:val="clear" w:color="auto" w:fill="D9D9D9" w:themeFill="background1" w:themeFillShade="D9"/>
          </w:tcPr>
          <w:p w:rsidR="000375B3" w:rsidRPr="00E36FF3" w:rsidRDefault="002B3C46" w:rsidP="000375B3">
            <w:pPr>
              <w:jc w:val="center"/>
              <w:rPr>
                <w:rFonts w:ascii="GHEA Grapalat" w:hAnsi="GHEA Grapalat"/>
                <w:b/>
                <w:sz w:val="24"/>
                <w:szCs w:val="24"/>
                <w:lang w:val="hy-AM"/>
              </w:rPr>
            </w:pPr>
            <w:r>
              <w:rPr>
                <w:rFonts w:ascii="GHEA Grapalat" w:hAnsi="GHEA Grapalat"/>
                <w:b/>
                <w:sz w:val="24"/>
                <w:szCs w:val="24"/>
                <w:lang w:val="hy-AM"/>
              </w:rPr>
              <w:lastRenderedPageBreak/>
              <w:t>8</w:t>
            </w:r>
            <w:bookmarkStart w:id="0" w:name="_GoBack"/>
            <w:bookmarkEnd w:id="0"/>
            <w:r w:rsidR="000375B3">
              <w:rPr>
                <w:rFonts w:ascii="GHEA Grapalat" w:hAnsi="GHEA Grapalat"/>
                <w:b/>
                <w:sz w:val="24"/>
                <w:szCs w:val="24"/>
                <w:lang w:val="hy-AM"/>
              </w:rPr>
              <w:t>. Վարչապետի աշխատակազմ</w:t>
            </w:r>
          </w:p>
        </w:tc>
        <w:tc>
          <w:tcPr>
            <w:tcW w:w="3060" w:type="dxa"/>
            <w:gridSpan w:val="4"/>
            <w:shd w:val="clear" w:color="auto" w:fill="D9D9D9" w:themeFill="background1" w:themeFillShade="D9"/>
          </w:tcPr>
          <w:p w:rsidR="000375B3" w:rsidRPr="00D27D6E" w:rsidRDefault="000375B3" w:rsidP="000375B3">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w:t>
            </w:r>
            <w:r w:rsidRPr="00D27D6E">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10</w:t>
            </w:r>
            <w:r w:rsidRPr="00D27D6E">
              <w:rPr>
                <w:rFonts w:ascii="GHEA Grapalat" w:hAnsi="GHEA Grapalat"/>
                <w:color w:val="000000"/>
                <w:sz w:val="24"/>
                <w:szCs w:val="24"/>
                <w:highlight w:val="lightGray"/>
                <w:shd w:val="clear" w:color="auto" w:fill="FFFFFF"/>
                <w:lang w:val="hy-AM"/>
              </w:rPr>
              <w:t>.2026թ.</w:t>
            </w:r>
          </w:p>
        </w:tc>
      </w:tr>
      <w:tr w:rsidR="000375B3" w:rsidRPr="004E0BD7" w:rsidTr="000375B3">
        <w:tc>
          <w:tcPr>
            <w:tcW w:w="11250" w:type="dxa"/>
            <w:gridSpan w:val="2"/>
            <w:vMerge/>
            <w:shd w:val="clear" w:color="auto" w:fill="D9D9D9" w:themeFill="background1" w:themeFillShade="D9"/>
          </w:tcPr>
          <w:p w:rsidR="000375B3" w:rsidRDefault="000375B3" w:rsidP="000375B3">
            <w:pPr>
              <w:jc w:val="center"/>
              <w:rPr>
                <w:rFonts w:ascii="GHEA Grapalat" w:hAnsi="GHEA Grapalat"/>
                <w:b/>
                <w:sz w:val="24"/>
                <w:szCs w:val="24"/>
                <w:lang w:val="hy-AM"/>
              </w:rPr>
            </w:pPr>
          </w:p>
        </w:tc>
        <w:tc>
          <w:tcPr>
            <w:tcW w:w="3060" w:type="dxa"/>
            <w:gridSpan w:val="4"/>
            <w:shd w:val="clear" w:color="auto" w:fill="D9D9D9" w:themeFill="background1" w:themeFillShade="D9"/>
          </w:tcPr>
          <w:p w:rsidR="000375B3" w:rsidRPr="000375B3" w:rsidRDefault="000375B3" w:rsidP="000375B3">
            <w:pPr>
              <w:jc w:val="center"/>
              <w:rPr>
                <w:rFonts w:ascii="GHEA Grapalat" w:hAnsi="GHEA Grapalat"/>
                <w:color w:val="000000"/>
                <w:sz w:val="24"/>
                <w:szCs w:val="24"/>
                <w:highlight w:val="lightGray"/>
                <w:shd w:val="clear" w:color="auto" w:fill="FFFFFF"/>
                <w:lang w:val="hy-AM"/>
              </w:rPr>
            </w:pPr>
            <w:r w:rsidRPr="000375B3">
              <w:rPr>
                <w:rFonts w:ascii="GHEA Grapalat" w:hAnsi="GHEA Grapalat"/>
                <w:color w:val="000000"/>
                <w:sz w:val="24"/>
                <w:szCs w:val="24"/>
                <w:highlight w:val="lightGray"/>
                <w:shd w:val="clear" w:color="auto" w:fill="FFFFFF"/>
                <w:lang w:val="hy-AM"/>
              </w:rPr>
              <w:t>Աշխատանքային կարգով</w:t>
            </w:r>
          </w:p>
        </w:tc>
      </w:tr>
      <w:tr w:rsidR="000375B3" w:rsidRPr="004E0BD7" w:rsidTr="00C12DE9">
        <w:tc>
          <w:tcPr>
            <w:tcW w:w="14310" w:type="dxa"/>
            <w:gridSpan w:val="6"/>
            <w:shd w:val="clear" w:color="auto" w:fill="auto"/>
          </w:tcPr>
          <w:p w:rsidR="000375B3" w:rsidRPr="00FB0AA2" w:rsidRDefault="000375B3" w:rsidP="000375B3">
            <w:pPr>
              <w:rPr>
                <w:rFonts w:ascii="GHEA Grapalat" w:hAnsi="GHEA Grapalat"/>
                <w:b/>
                <w:i/>
                <w:sz w:val="24"/>
                <w:szCs w:val="24"/>
                <w:lang w:val="hy-AM"/>
              </w:rPr>
            </w:pPr>
            <w:r w:rsidRPr="00FB0AA2">
              <w:rPr>
                <w:rFonts w:ascii="GHEA Grapalat" w:hAnsi="GHEA Grapalat" w:cs="Sylfaen"/>
                <w:b/>
                <w:i/>
                <w:sz w:val="24"/>
                <w:szCs w:val="24"/>
                <w:lang w:val="hy-AM"/>
              </w:rPr>
              <w:t>Տարածքային զարգացման և շրջակա միջավայրի հարցերի վարչություն</w:t>
            </w:r>
          </w:p>
        </w:tc>
      </w:tr>
      <w:tr w:rsidR="000375B3" w:rsidRPr="002B3C46" w:rsidTr="004269BA">
        <w:tc>
          <w:tcPr>
            <w:tcW w:w="9450" w:type="dxa"/>
            <w:shd w:val="clear" w:color="auto" w:fill="auto"/>
          </w:tcPr>
          <w:p w:rsidR="000375B3" w:rsidRPr="000375B3" w:rsidRDefault="000375B3" w:rsidP="000375B3">
            <w:pPr>
              <w:pStyle w:val="ListParagraph"/>
              <w:numPr>
                <w:ilvl w:val="0"/>
                <w:numId w:val="37"/>
              </w:numPr>
              <w:spacing w:after="0" w:line="240" w:lineRule="auto"/>
              <w:ind w:left="-15" w:firstLine="450"/>
              <w:jc w:val="both"/>
              <w:rPr>
                <w:rFonts w:cs="Sylfaen"/>
                <w:b/>
                <w:sz w:val="24"/>
                <w:szCs w:val="24"/>
                <w:lang w:val="hy-AM"/>
              </w:rPr>
            </w:pPr>
            <w:r w:rsidRPr="000375B3">
              <w:rPr>
                <w:rFonts w:cs="Arial"/>
                <w:sz w:val="24"/>
                <w:szCs w:val="24"/>
                <w:lang w:val="hy-AM"/>
              </w:rPr>
              <w:t xml:space="preserve">4-րդ կետի 2-րդ, ինչպես նաև 9-րդ կետի 3-րդ ենթակետերում կիրառվող </w:t>
            </w:r>
            <w:r w:rsidRPr="000375B3">
              <w:rPr>
                <w:rFonts w:cs="Arial"/>
                <w:b/>
                <w:sz w:val="24"/>
                <w:szCs w:val="24"/>
                <w:lang w:val="hy-AM"/>
              </w:rPr>
              <w:t>«մարզային բնակավայր»</w:t>
            </w:r>
            <w:r w:rsidRPr="000375B3">
              <w:rPr>
                <w:rFonts w:cs="Arial"/>
                <w:sz w:val="24"/>
                <w:szCs w:val="24"/>
                <w:lang w:val="hy-AM"/>
              </w:rPr>
              <w:t xml:space="preserve"> ձևակերպումը լրացուցիչ վերանայման անհրաժեշտություն ունի՝ նկատի ունենալով, որ «Վարչատարածքային բաժանման մասին» օրենքում նման ձևակերպում չի կիրառվում:</w:t>
            </w:r>
          </w:p>
        </w:tc>
        <w:tc>
          <w:tcPr>
            <w:tcW w:w="4860" w:type="dxa"/>
            <w:gridSpan w:val="5"/>
            <w:shd w:val="clear" w:color="auto" w:fill="auto"/>
          </w:tcPr>
          <w:p w:rsidR="000375B3" w:rsidRDefault="000375B3" w:rsidP="00672D74">
            <w:pPr>
              <w:jc w:val="center"/>
              <w:rPr>
                <w:rFonts w:ascii="GHEA Grapalat" w:hAnsi="GHEA Grapalat"/>
                <w:b/>
                <w:sz w:val="24"/>
                <w:szCs w:val="24"/>
                <w:lang w:val="hy-AM"/>
              </w:rPr>
            </w:pPr>
            <w:r>
              <w:rPr>
                <w:rFonts w:ascii="GHEA Grapalat" w:hAnsi="GHEA Grapalat"/>
                <w:b/>
                <w:sz w:val="24"/>
                <w:szCs w:val="24"/>
                <w:lang w:val="hy-AM"/>
              </w:rPr>
              <w:t>Ընդունվել է</w:t>
            </w:r>
          </w:p>
          <w:p w:rsidR="000375B3" w:rsidRPr="000375B3" w:rsidRDefault="000375B3" w:rsidP="000375B3">
            <w:pPr>
              <w:jc w:val="both"/>
              <w:rPr>
                <w:rFonts w:ascii="GHEA Grapalat" w:hAnsi="GHEA Grapalat"/>
                <w:sz w:val="24"/>
                <w:szCs w:val="24"/>
                <w:lang w:val="hy-AM"/>
              </w:rPr>
            </w:pPr>
            <w:r>
              <w:rPr>
                <w:rFonts w:ascii="GHEA Grapalat" w:hAnsi="GHEA Grapalat"/>
                <w:sz w:val="24"/>
                <w:szCs w:val="24"/>
                <w:lang w:val="hy-AM"/>
              </w:rPr>
              <w:t>Նշված կետերը խմբագրվել են։</w:t>
            </w:r>
          </w:p>
        </w:tc>
      </w:tr>
      <w:tr w:rsidR="000375B3" w:rsidRPr="002B3C46" w:rsidTr="004269BA">
        <w:tc>
          <w:tcPr>
            <w:tcW w:w="9450" w:type="dxa"/>
            <w:shd w:val="clear" w:color="auto" w:fill="auto"/>
          </w:tcPr>
          <w:p w:rsidR="000375B3" w:rsidRPr="00B87F8B" w:rsidRDefault="000375B3" w:rsidP="000375B3">
            <w:pPr>
              <w:pStyle w:val="ListParagraph"/>
              <w:numPr>
                <w:ilvl w:val="0"/>
                <w:numId w:val="37"/>
              </w:numPr>
              <w:spacing w:after="0" w:line="240" w:lineRule="auto"/>
              <w:ind w:left="-15" w:firstLine="450"/>
              <w:jc w:val="both"/>
              <w:rPr>
                <w:rFonts w:eastAsia="Times New Roman" w:cs="Times New Roman"/>
                <w:sz w:val="24"/>
                <w:szCs w:val="24"/>
                <w:lang w:val="hy-AM"/>
              </w:rPr>
            </w:pPr>
            <w:r w:rsidRPr="00B87F8B">
              <w:rPr>
                <w:rFonts w:cs="Arial"/>
                <w:sz w:val="24"/>
                <w:szCs w:val="24"/>
                <w:lang w:val="hy-AM"/>
              </w:rPr>
              <w:t xml:space="preserve">9-րդ կետի 8-րդ ենթակետով նախատեսվում է սահմանել, որ </w:t>
            </w:r>
            <w:r w:rsidRPr="00B87F8B">
              <w:rPr>
                <w:rFonts w:eastAsia="Times New Roman" w:cs="Times New Roman"/>
                <w:sz w:val="24"/>
                <w:szCs w:val="24"/>
                <w:lang w:val="hy-AM"/>
              </w:rPr>
              <w:t>անհատական բնակելի տան կառուցման դեպքում ՀՀ կառավարության 2015 թվականի մարտի 19-ի N 596-Ն որոշմամբ սահմանված ավարտական ակտը գործընկեր ֆինանսական կազմակերպություն է ներկայացվում նույն որոշման N 1 h</w:t>
            </w:r>
            <w:r w:rsidRPr="00B87F8B">
              <w:rPr>
                <w:rFonts w:cs="Sylfaen"/>
                <w:sz w:val="24"/>
                <w:szCs w:val="24"/>
                <w:lang w:val="hy-AM"/>
              </w:rPr>
              <w:t>ավելվածի 111-րդ կետով սահմանված ժամկետներում:</w:t>
            </w:r>
          </w:p>
          <w:p w:rsidR="000375B3" w:rsidRPr="000375B3" w:rsidRDefault="000375B3" w:rsidP="000375B3">
            <w:pPr>
              <w:jc w:val="both"/>
              <w:rPr>
                <w:rFonts w:ascii="GHEA Grapalat" w:hAnsi="GHEA Grapalat" w:cs="Sylfaen"/>
                <w:sz w:val="24"/>
                <w:szCs w:val="24"/>
                <w:lang w:val="hy-AM"/>
              </w:rPr>
            </w:pPr>
            <w:r w:rsidRPr="00B87F8B">
              <w:rPr>
                <w:rFonts w:ascii="GHEA Grapalat" w:hAnsi="GHEA Grapalat" w:cs="Arial"/>
                <w:sz w:val="24"/>
                <w:szCs w:val="24"/>
                <w:lang w:val="hy-AM"/>
              </w:rPr>
              <w:t xml:space="preserve">Այս առումով հայտնում ենք, որ </w:t>
            </w:r>
            <w:r w:rsidRPr="00B87F8B">
              <w:rPr>
                <w:rFonts w:ascii="GHEA Grapalat" w:eastAsia="Times New Roman" w:hAnsi="GHEA Grapalat" w:cs="Times New Roman"/>
                <w:sz w:val="24"/>
                <w:szCs w:val="24"/>
                <w:lang w:val="hy-AM"/>
              </w:rPr>
              <w:t>ՀՀ կառավարության 2015 թվականի մարտի 19-ի N 596-Ն որոշման N 1 h</w:t>
            </w:r>
            <w:r w:rsidRPr="00B87F8B">
              <w:rPr>
                <w:rFonts w:ascii="GHEA Grapalat" w:hAnsi="GHEA Grapalat" w:cs="Sylfaen"/>
                <w:sz w:val="24"/>
                <w:szCs w:val="24"/>
                <w:lang w:val="hy-AM"/>
              </w:rPr>
              <w:t xml:space="preserve">ավելվածի 111-րդ կետին տրված հղումը լրացուցիչ վերանայման </w:t>
            </w:r>
            <w:r>
              <w:rPr>
                <w:rFonts w:ascii="GHEA Grapalat" w:hAnsi="GHEA Grapalat" w:cs="Sylfaen"/>
                <w:sz w:val="24"/>
                <w:szCs w:val="24"/>
                <w:lang w:val="hy-AM"/>
              </w:rPr>
              <w:t>անհրաժեշտությու</w:t>
            </w:r>
            <w:r w:rsidRPr="00B87F8B">
              <w:rPr>
                <w:rFonts w:ascii="GHEA Grapalat" w:hAnsi="GHEA Grapalat" w:cs="Sylfaen"/>
                <w:sz w:val="24"/>
                <w:szCs w:val="24"/>
                <w:lang w:val="hy-AM"/>
              </w:rPr>
              <w:t>ն</w:t>
            </w:r>
            <w:r>
              <w:rPr>
                <w:rFonts w:ascii="GHEA Grapalat" w:hAnsi="GHEA Grapalat" w:cs="Sylfaen"/>
                <w:sz w:val="24"/>
                <w:szCs w:val="24"/>
                <w:lang w:val="hy-AM"/>
              </w:rPr>
              <w:t xml:space="preserve"> </w:t>
            </w:r>
            <w:r w:rsidRPr="00B87F8B">
              <w:rPr>
                <w:rFonts w:ascii="GHEA Grapalat" w:hAnsi="GHEA Grapalat" w:cs="Sylfaen"/>
                <w:sz w:val="24"/>
                <w:szCs w:val="24"/>
                <w:lang w:val="hy-AM"/>
              </w:rPr>
              <w:t xml:space="preserve">ունի՝ հաշվի առնելով այն հանգամանքը, որ </w:t>
            </w:r>
            <w:r w:rsidRPr="00B87F8B">
              <w:rPr>
                <w:rFonts w:ascii="GHEA Grapalat" w:eastAsia="Times New Roman" w:hAnsi="GHEA Grapalat" w:cs="Times New Roman"/>
                <w:sz w:val="24"/>
                <w:szCs w:val="24"/>
                <w:lang w:val="hy-AM"/>
              </w:rPr>
              <w:t>ՀՀ կառավարության 2015 թվականի մարտի 19-ի N 596-Ն որոշման N 1 h</w:t>
            </w:r>
            <w:r w:rsidRPr="00B87F8B">
              <w:rPr>
                <w:rFonts w:ascii="GHEA Grapalat" w:hAnsi="GHEA Grapalat" w:cs="Sylfaen"/>
                <w:sz w:val="24"/>
                <w:szCs w:val="24"/>
                <w:lang w:val="hy-AM"/>
              </w:rPr>
              <w:t>ավելվածի 111-րդ կետում ժամկետ</w:t>
            </w:r>
            <w:r>
              <w:rPr>
                <w:rFonts w:ascii="GHEA Grapalat" w:hAnsi="GHEA Grapalat" w:cs="Sylfaen"/>
                <w:sz w:val="24"/>
                <w:szCs w:val="24"/>
                <w:lang w:val="hy-AM"/>
              </w:rPr>
              <w:t>ներ</w:t>
            </w:r>
            <w:r w:rsidRPr="00B87F8B">
              <w:rPr>
                <w:rFonts w:ascii="GHEA Grapalat" w:hAnsi="GHEA Grapalat" w:cs="Sylfaen"/>
                <w:sz w:val="24"/>
                <w:szCs w:val="24"/>
                <w:lang w:val="hy-AM"/>
              </w:rPr>
              <w:t xml:space="preserve"> սահմանված </w:t>
            </w:r>
            <w:r>
              <w:rPr>
                <w:rFonts w:ascii="GHEA Grapalat" w:hAnsi="GHEA Grapalat" w:cs="Sylfaen"/>
                <w:sz w:val="24"/>
                <w:szCs w:val="24"/>
                <w:lang w:val="hy-AM"/>
              </w:rPr>
              <w:t>չեն</w:t>
            </w:r>
            <w:r w:rsidRPr="00B87F8B">
              <w:rPr>
                <w:rFonts w:ascii="GHEA Grapalat" w:hAnsi="GHEA Grapalat" w:cs="Sylfaen"/>
                <w:sz w:val="24"/>
                <w:szCs w:val="24"/>
                <w:lang w:val="hy-AM"/>
              </w:rPr>
              <w:t>:</w:t>
            </w:r>
          </w:p>
        </w:tc>
        <w:tc>
          <w:tcPr>
            <w:tcW w:w="4860" w:type="dxa"/>
            <w:gridSpan w:val="5"/>
            <w:shd w:val="clear" w:color="auto" w:fill="auto"/>
          </w:tcPr>
          <w:p w:rsidR="00FD02B0" w:rsidRPr="00FD02B0" w:rsidRDefault="00FD02B0" w:rsidP="00FD02B0">
            <w:pPr>
              <w:jc w:val="center"/>
              <w:rPr>
                <w:rFonts w:ascii="GHEA Grapalat" w:hAnsi="GHEA Grapalat"/>
                <w:b/>
                <w:sz w:val="24"/>
                <w:szCs w:val="24"/>
                <w:lang w:val="hy-AM"/>
              </w:rPr>
            </w:pPr>
            <w:r w:rsidRPr="00FD02B0">
              <w:rPr>
                <w:rFonts w:ascii="GHEA Grapalat" w:hAnsi="GHEA Grapalat"/>
                <w:b/>
                <w:sz w:val="24"/>
                <w:szCs w:val="24"/>
                <w:lang w:val="hy-AM"/>
              </w:rPr>
              <w:t>Չի ընդունվել</w:t>
            </w:r>
          </w:p>
          <w:p w:rsidR="00FD02B0" w:rsidRDefault="00FD02B0" w:rsidP="00FD02B0">
            <w:pPr>
              <w:jc w:val="both"/>
              <w:rPr>
                <w:rFonts w:ascii="GHEA Grapalat" w:hAnsi="GHEA Grapalat"/>
                <w:sz w:val="24"/>
                <w:szCs w:val="24"/>
                <w:lang w:val="hy-AM"/>
              </w:rPr>
            </w:pPr>
            <w:r>
              <w:rPr>
                <w:rFonts w:ascii="GHEA Grapalat" w:hAnsi="GHEA Grapalat"/>
                <w:sz w:val="24"/>
                <w:szCs w:val="24"/>
                <w:lang w:val="hy-AM"/>
              </w:rPr>
              <w:t xml:space="preserve">Նախագծում, Արդարադատության նախարարության </w:t>
            </w:r>
            <w:r w:rsidR="004A0765">
              <w:rPr>
                <w:rFonts w:ascii="GHEA Grapalat" w:hAnsi="GHEA Grapalat"/>
                <w:sz w:val="24"/>
                <w:szCs w:val="24"/>
                <w:lang w:val="hy-AM"/>
              </w:rPr>
              <w:t xml:space="preserve">առաջարկի համաձայն, հղում է կատարվել </w:t>
            </w:r>
            <w:r w:rsidR="004A0765" w:rsidRPr="00B87F8B">
              <w:rPr>
                <w:rFonts w:ascii="GHEA Grapalat" w:eastAsia="Times New Roman" w:hAnsi="GHEA Grapalat" w:cs="Times New Roman"/>
                <w:sz w:val="24"/>
                <w:szCs w:val="24"/>
                <w:lang w:val="hy-AM"/>
              </w:rPr>
              <w:t>ՀՀ կառավարության 2015 թվականի մարտի 19-ի N 596-Ն որոշման N 1 h</w:t>
            </w:r>
            <w:r w:rsidR="004A0765" w:rsidRPr="00B87F8B">
              <w:rPr>
                <w:rFonts w:ascii="GHEA Grapalat" w:hAnsi="GHEA Grapalat" w:cs="Sylfaen"/>
                <w:sz w:val="24"/>
                <w:szCs w:val="24"/>
                <w:lang w:val="hy-AM"/>
              </w:rPr>
              <w:t>ավելվածի 111-րդ</w:t>
            </w:r>
            <w:r w:rsidR="004A0765">
              <w:rPr>
                <w:rFonts w:ascii="GHEA Grapalat" w:hAnsi="GHEA Grapalat" w:cs="Sylfaen"/>
                <w:sz w:val="24"/>
                <w:szCs w:val="24"/>
                <w:lang w:val="hy-AM"/>
              </w:rPr>
              <w:t xml:space="preserve"> կետին՝</w:t>
            </w:r>
          </w:p>
          <w:p w:rsidR="000375B3" w:rsidRPr="00FD02B0" w:rsidRDefault="00FD02B0" w:rsidP="00FD02B0">
            <w:pPr>
              <w:jc w:val="both"/>
              <w:rPr>
                <w:rFonts w:ascii="GHEA Grapalat" w:hAnsi="GHEA Grapalat"/>
                <w:b/>
                <w:sz w:val="24"/>
                <w:szCs w:val="24"/>
                <w:lang w:val="hy-AM"/>
              </w:rPr>
            </w:pPr>
            <w:r w:rsidRPr="00FD02B0">
              <w:rPr>
                <w:rFonts w:ascii="GHEA Grapalat" w:hAnsi="GHEA Grapalat"/>
                <w:sz w:val="24"/>
                <w:szCs w:val="24"/>
                <w:lang w:val="hy-AM"/>
              </w:rPr>
              <w:t xml:space="preserve">111. Նոր կառուցվող շենքերի, շինությունների համար շինարարության թույլտվությամբ սահմանվում է շինարարության ավարտի ժամկետ՝ ըստ հայցվող ժամկետի, բայց ոչ ավելի նախագծային փաստաթղթերում նախատեսված ժամկետների 1.5-ապատիկից: Բազմաբնակարան կամ ստորաբաժանված շենքերի դեպքում շինարարության թույլտվությամբ՝ կառուցապատողի հայեցողությամբ, </w:t>
            </w:r>
            <w:r w:rsidRPr="00FD02B0">
              <w:rPr>
                <w:rFonts w:ascii="GHEA Grapalat" w:hAnsi="GHEA Grapalat"/>
                <w:sz w:val="24"/>
                <w:szCs w:val="24"/>
                <w:lang w:val="hy-AM"/>
              </w:rPr>
              <w:lastRenderedPageBreak/>
              <w:t>սահմանվում է նաև շահագործման թույլտվության ձևակերպման ժամկետը:</w:t>
            </w:r>
          </w:p>
        </w:tc>
      </w:tr>
      <w:tr w:rsidR="000375B3" w:rsidRPr="002B3C46" w:rsidTr="004269BA">
        <w:tc>
          <w:tcPr>
            <w:tcW w:w="9450" w:type="dxa"/>
            <w:shd w:val="clear" w:color="auto" w:fill="auto"/>
          </w:tcPr>
          <w:p w:rsidR="000375B3" w:rsidRPr="000375B3" w:rsidRDefault="000375B3" w:rsidP="000375B3">
            <w:pPr>
              <w:pStyle w:val="ListParagraph"/>
              <w:numPr>
                <w:ilvl w:val="0"/>
                <w:numId w:val="37"/>
              </w:numPr>
              <w:spacing w:after="0" w:line="240" w:lineRule="auto"/>
              <w:ind w:left="-15" w:firstLine="450"/>
              <w:jc w:val="both"/>
              <w:rPr>
                <w:rFonts w:cs="Sylfaen"/>
                <w:sz w:val="24"/>
                <w:szCs w:val="24"/>
                <w:lang w:val="hy-AM"/>
              </w:rPr>
            </w:pPr>
            <w:r>
              <w:rPr>
                <w:rFonts w:cs="Sylfaen"/>
                <w:sz w:val="24"/>
                <w:szCs w:val="24"/>
                <w:lang w:val="hy-AM"/>
              </w:rPr>
              <w:lastRenderedPageBreak/>
              <w:t xml:space="preserve">Նախագծին կից ներկայացված ամփոփաթերթից պարզ է դառնում, որ </w:t>
            </w:r>
            <w:r w:rsidRPr="000375B3">
              <w:rPr>
                <w:rFonts w:cs="Arial"/>
                <w:sz w:val="24"/>
                <w:szCs w:val="24"/>
                <w:lang w:val="hy-AM"/>
              </w:rPr>
              <w:t>Նախագիծը</w:t>
            </w:r>
            <w:r>
              <w:rPr>
                <w:rFonts w:cs="Sylfaen"/>
                <w:sz w:val="24"/>
                <w:szCs w:val="24"/>
                <w:lang w:val="hy-AM"/>
              </w:rPr>
              <w:t xml:space="preserve"> համաձայնեցված չէ Քաղաքաշինության կոմիտեի հետ, մինչդեռ, նկատի ունենալով Նախագծով քաղաքաշինության ոլորտին առնչվող կարգավորումները՝ առաջարկում ենք Նախագիծը համաձայնեցնել նաև Քաղաքաշինության կոմիտեի հետ:</w:t>
            </w:r>
          </w:p>
        </w:tc>
        <w:tc>
          <w:tcPr>
            <w:tcW w:w="4860" w:type="dxa"/>
            <w:gridSpan w:val="5"/>
            <w:shd w:val="clear" w:color="auto" w:fill="auto"/>
          </w:tcPr>
          <w:p w:rsidR="000375B3" w:rsidRDefault="00041437" w:rsidP="00672D74">
            <w:pPr>
              <w:jc w:val="center"/>
              <w:rPr>
                <w:rFonts w:ascii="GHEA Grapalat" w:hAnsi="GHEA Grapalat"/>
                <w:b/>
                <w:sz w:val="24"/>
                <w:szCs w:val="24"/>
                <w:lang w:val="hy-AM"/>
              </w:rPr>
            </w:pPr>
            <w:r>
              <w:rPr>
                <w:rFonts w:ascii="GHEA Grapalat" w:hAnsi="GHEA Grapalat"/>
                <w:b/>
                <w:sz w:val="24"/>
                <w:szCs w:val="24"/>
                <w:lang w:val="hy-AM"/>
              </w:rPr>
              <w:t>Չի ընդունվել</w:t>
            </w:r>
          </w:p>
          <w:p w:rsidR="00041437" w:rsidRPr="00041437" w:rsidRDefault="00041437" w:rsidP="00041437">
            <w:pPr>
              <w:jc w:val="both"/>
              <w:rPr>
                <w:rFonts w:ascii="GHEA Grapalat" w:hAnsi="GHEA Grapalat"/>
                <w:sz w:val="24"/>
                <w:szCs w:val="24"/>
                <w:lang w:val="hy-AM"/>
              </w:rPr>
            </w:pPr>
            <w:r>
              <w:rPr>
                <w:rFonts w:ascii="GHEA Grapalat" w:hAnsi="GHEA Grapalat"/>
                <w:sz w:val="24"/>
                <w:szCs w:val="24"/>
                <w:lang w:val="hy-AM"/>
              </w:rPr>
              <w:t xml:space="preserve">Հաշվի առնելով, որ ներկայում նույն մեխանիզմը գործում է նաև ՀՀ կառավարության 16.05.2024թ. թիվ 710-Լ որոշմամբ սահմանված՝ Ղարաբաղից տեղահանված ընտանիքների բնակարանային ապահովման պետական աջակցության ծրագրում, կարգավորումը կրկին չի համաձայնեցվել Քաղաքաշինության կոմիտեի հետ։ </w:t>
            </w:r>
          </w:p>
        </w:tc>
      </w:tr>
      <w:tr w:rsidR="00FB0AA2" w:rsidRPr="000375B3" w:rsidTr="007405EE">
        <w:tc>
          <w:tcPr>
            <w:tcW w:w="14310" w:type="dxa"/>
            <w:gridSpan w:val="6"/>
            <w:shd w:val="clear" w:color="auto" w:fill="auto"/>
          </w:tcPr>
          <w:p w:rsidR="00FB0AA2" w:rsidRDefault="00FB0AA2" w:rsidP="00FB0AA2">
            <w:pPr>
              <w:rPr>
                <w:rFonts w:ascii="GHEA Grapalat" w:hAnsi="GHEA Grapalat"/>
                <w:b/>
                <w:sz w:val="24"/>
                <w:szCs w:val="24"/>
                <w:lang w:val="hy-AM"/>
              </w:rPr>
            </w:pPr>
            <w:r w:rsidRPr="00FB0AA2">
              <w:rPr>
                <w:rFonts w:ascii="GHEA Grapalat" w:hAnsi="GHEA Grapalat" w:cs="Sylfaen"/>
                <w:b/>
                <w:i/>
                <w:sz w:val="24"/>
                <w:szCs w:val="24"/>
                <w:lang w:val="hy-AM"/>
              </w:rPr>
              <w:t>Սոցիալական հարցերի վարչություն</w:t>
            </w:r>
          </w:p>
        </w:tc>
      </w:tr>
      <w:tr w:rsidR="000375B3" w:rsidRPr="002B3C46" w:rsidTr="004269BA">
        <w:tc>
          <w:tcPr>
            <w:tcW w:w="9450" w:type="dxa"/>
            <w:shd w:val="clear" w:color="auto" w:fill="auto"/>
          </w:tcPr>
          <w:p w:rsidR="000375B3" w:rsidRPr="00FB0AA2" w:rsidRDefault="00FB0AA2" w:rsidP="00FB0AA2">
            <w:pPr>
              <w:pStyle w:val="NormalWeb"/>
              <w:tabs>
                <w:tab w:val="left" w:pos="1170"/>
              </w:tabs>
              <w:spacing w:before="0" w:beforeAutospacing="0" w:after="0" w:afterAutospacing="0" w:line="276" w:lineRule="auto"/>
              <w:jc w:val="both"/>
              <w:rPr>
                <w:rFonts w:ascii="GHEA Grapalat" w:hAnsi="GHEA Grapalat"/>
                <w:lang w:val="hy-AM"/>
              </w:rPr>
            </w:pPr>
            <w:r w:rsidRPr="001C4CE1">
              <w:rPr>
                <w:rFonts w:ascii="GHEA Grapalat" w:hAnsi="GHEA Grapalat"/>
                <w:lang w:val="hy-AM"/>
              </w:rPr>
              <w:t>1. Որոշման նախագծի 4-րդ կետով պետական եկամուտների կոմիտեի նախագահին հանձնարարված է  Հայաստանի Հանրապետության աշխատանքի և բարեկեցության նախարարության և «Բարեկեցության տեղեկատվական համակարգերի ձեռնարկություն» հիմնադրամի հետ ապահովել համապատասխան պահանջի ստուգման համար անհրաժեշտ տեղեկատվության ստացումը տեղեկատվական համակարգերի փոխգործելիության միջոցով, մինչդեռ ամփոփաթերթում «Բարեկեցության տեղեկատվական համակարգերի ձեռնարկություն» հիմնադրամի կարծիքը արտացոլված չէ:</w:t>
            </w:r>
          </w:p>
        </w:tc>
        <w:tc>
          <w:tcPr>
            <w:tcW w:w="4860" w:type="dxa"/>
            <w:gridSpan w:val="5"/>
            <w:shd w:val="clear" w:color="auto" w:fill="auto"/>
          </w:tcPr>
          <w:p w:rsidR="000375B3" w:rsidRDefault="00FB0AA2" w:rsidP="00672D74">
            <w:pPr>
              <w:jc w:val="center"/>
              <w:rPr>
                <w:rFonts w:ascii="GHEA Grapalat" w:hAnsi="GHEA Grapalat"/>
                <w:b/>
                <w:sz w:val="24"/>
                <w:szCs w:val="24"/>
                <w:lang w:val="hy-AM"/>
              </w:rPr>
            </w:pPr>
            <w:r>
              <w:rPr>
                <w:rFonts w:ascii="GHEA Grapalat" w:hAnsi="GHEA Grapalat"/>
                <w:b/>
                <w:sz w:val="24"/>
                <w:szCs w:val="24"/>
                <w:lang w:val="hy-AM"/>
              </w:rPr>
              <w:t xml:space="preserve">Ընդունվել է </w:t>
            </w:r>
            <w:r w:rsidR="00B97ECF">
              <w:rPr>
                <w:rFonts w:ascii="GHEA Grapalat" w:hAnsi="GHEA Grapalat"/>
                <w:b/>
                <w:sz w:val="24"/>
                <w:szCs w:val="24"/>
                <w:lang w:val="hy-AM"/>
              </w:rPr>
              <w:t>ի գիտություն</w:t>
            </w:r>
          </w:p>
          <w:p w:rsidR="00B97ECF" w:rsidRDefault="00B97ECF" w:rsidP="00B97ECF">
            <w:pPr>
              <w:pStyle w:val="NormalWeb"/>
              <w:tabs>
                <w:tab w:val="left" w:pos="1170"/>
              </w:tabs>
              <w:spacing w:before="0" w:beforeAutospacing="0" w:after="0" w:afterAutospacing="0" w:line="276" w:lineRule="auto"/>
              <w:jc w:val="both"/>
              <w:rPr>
                <w:rFonts w:ascii="GHEA Grapalat" w:hAnsi="GHEA Grapalat"/>
                <w:b/>
                <w:lang w:val="hy-AM"/>
              </w:rPr>
            </w:pPr>
            <w:r w:rsidRPr="00B97ECF">
              <w:rPr>
                <w:rFonts w:ascii="GHEA Grapalat" w:hAnsi="GHEA Grapalat"/>
                <w:lang w:val="hy-AM"/>
              </w:rPr>
              <w:t xml:space="preserve">Նախագիծը </w:t>
            </w:r>
            <w:r w:rsidRPr="001C4CE1">
              <w:rPr>
                <w:rFonts w:ascii="GHEA Grapalat" w:hAnsi="GHEA Grapalat"/>
                <w:lang w:val="hy-AM"/>
              </w:rPr>
              <w:t>«Բարեկեցության տեղեկատվական համակարգերի ձեռնարկություն» հիմնադրամի</w:t>
            </w:r>
            <w:r>
              <w:rPr>
                <w:rFonts w:ascii="GHEA Grapalat" w:hAnsi="GHEA Grapalat"/>
                <w:lang w:val="hy-AM"/>
              </w:rPr>
              <w:t xml:space="preserve"> հետ համաձայնեցվել է աշխատանքային կարգով՝ Մալբրի համակարգով։</w:t>
            </w:r>
          </w:p>
        </w:tc>
      </w:tr>
      <w:tr w:rsidR="00FB0AA2" w:rsidRPr="002B3C46" w:rsidTr="004269BA">
        <w:tc>
          <w:tcPr>
            <w:tcW w:w="9450" w:type="dxa"/>
            <w:shd w:val="clear" w:color="auto" w:fill="auto"/>
          </w:tcPr>
          <w:p w:rsidR="00FB0AA2" w:rsidRPr="00B97ECF" w:rsidRDefault="00B97ECF" w:rsidP="00B97ECF">
            <w:pPr>
              <w:pStyle w:val="NormalWeb"/>
              <w:tabs>
                <w:tab w:val="left" w:pos="1170"/>
              </w:tabs>
              <w:spacing w:before="0" w:beforeAutospacing="0" w:after="0" w:afterAutospacing="0" w:line="276" w:lineRule="auto"/>
              <w:jc w:val="both"/>
              <w:rPr>
                <w:rFonts w:ascii="GHEA Grapalat" w:hAnsi="GHEA Grapalat"/>
                <w:lang w:val="hy-AM"/>
              </w:rPr>
            </w:pPr>
            <w:r w:rsidRPr="001C4CE1">
              <w:rPr>
                <w:rFonts w:ascii="GHEA Grapalat" w:hAnsi="GHEA Grapalat"/>
                <w:lang w:val="hy-AM"/>
              </w:rPr>
              <w:t>2. Որոշման նախագծի 5-րդ կետով որոշումն ուժի մեջ մտնելու ժամկետ է սահմանված 2027 թվականի մարտի 2-ը, ինչը լրացուցիչ պարզաբանման կարիք ունի:</w:t>
            </w:r>
          </w:p>
        </w:tc>
        <w:tc>
          <w:tcPr>
            <w:tcW w:w="4860" w:type="dxa"/>
            <w:gridSpan w:val="5"/>
            <w:shd w:val="clear" w:color="auto" w:fill="auto"/>
          </w:tcPr>
          <w:p w:rsidR="00B97ECF" w:rsidRDefault="00B97ECF" w:rsidP="00B97ECF">
            <w:pPr>
              <w:pStyle w:val="NormalWeb"/>
              <w:tabs>
                <w:tab w:val="left" w:pos="1170"/>
              </w:tabs>
              <w:spacing w:before="0" w:beforeAutospacing="0" w:after="0" w:afterAutospacing="0" w:line="276" w:lineRule="auto"/>
              <w:jc w:val="center"/>
              <w:rPr>
                <w:rFonts w:ascii="GHEA Grapalat" w:hAnsi="GHEA Grapalat" w:cs="Sylfaen"/>
                <w:lang w:val="hy-AM"/>
              </w:rPr>
            </w:pPr>
            <w:r>
              <w:rPr>
                <w:rFonts w:ascii="GHEA Grapalat" w:hAnsi="GHEA Grapalat"/>
                <w:b/>
                <w:lang w:val="hy-AM"/>
              </w:rPr>
              <w:t>Ընդունվել է ի գիտություն</w:t>
            </w:r>
          </w:p>
          <w:p w:rsidR="00FB0AA2" w:rsidRDefault="00B97ECF" w:rsidP="00B97ECF">
            <w:pPr>
              <w:pStyle w:val="NormalWeb"/>
              <w:tabs>
                <w:tab w:val="left" w:pos="1170"/>
              </w:tabs>
              <w:spacing w:before="0" w:beforeAutospacing="0" w:after="0" w:afterAutospacing="0" w:line="276" w:lineRule="auto"/>
              <w:jc w:val="both"/>
              <w:rPr>
                <w:rFonts w:ascii="GHEA Grapalat" w:hAnsi="GHEA Grapalat"/>
                <w:b/>
                <w:lang w:val="hy-AM"/>
              </w:rPr>
            </w:pPr>
            <w:r w:rsidRPr="00EE400A">
              <w:rPr>
                <w:rFonts w:ascii="GHEA Grapalat" w:hAnsi="GHEA Grapalat" w:cs="Sylfaen"/>
                <w:lang w:val="hy-AM"/>
              </w:rPr>
              <w:t>Հարկային օրենսգրքով հայտարարագրի ներկայացման համար սահմանվում է ժամկետ, մասնավորապես՝ հայտարարագիրը ներկայացվում է մարտի 2-ից։</w:t>
            </w:r>
            <w:r>
              <w:rPr>
                <w:rFonts w:ascii="GHEA Grapalat" w:hAnsi="GHEA Grapalat" w:cs="Sylfaen"/>
                <w:lang w:val="hy-AM"/>
              </w:rPr>
              <w:t xml:space="preserve"> Եթե ծրագիրը մեկնարկի մինչ այդ, շահառուները չեն կարողանա դիմել, քանի որ նախորդ տարվա </w:t>
            </w:r>
            <w:r>
              <w:rPr>
                <w:rFonts w:ascii="GHEA Grapalat" w:hAnsi="GHEA Grapalat" w:cs="Sylfaen"/>
                <w:lang w:val="hy-AM"/>
              </w:rPr>
              <w:lastRenderedPageBreak/>
              <w:t>հայտարարագիրը լրացնելու հնարավորություն չեն ունենա։</w:t>
            </w:r>
          </w:p>
        </w:tc>
      </w:tr>
      <w:tr w:rsidR="00FB0AA2" w:rsidRPr="002B3C46" w:rsidTr="004269BA">
        <w:tc>
          <w:tcPr>
            <w:tcW w:w="9450" w:type="dxa"/>
            <w:shd w:val="clear" w:color="auto" w:fill="auto"/>
          </w:tcPr>
          <w:p w:rsidR="00AF44D1" w:rsidRPr="001C4CE1" w:rsidRDefault="00AF44D1" w:rsidP="00AF44D1">
            <w:pPr>
              <w:pStyle w:val="NormalWeb"/>
              <w:tabs>
                <w:tab w:val="left" w:pos="1170"/>
              </w:tabs>
              <w:spacing w:before="0" w:beforeAutospacing="0" w:after="0" w:afterAutospacing="0" w:line="276" w:lineRule="auto"/>
              <w:jc w:val="both"/>
              <w:rPr>
                <w:rFonts w:ascii="GHEA Grapalat" w:hAnsi="GHEA Grapalat"/>
                <w:lang w:val="hy-AM"/>
              </w:rPr>
            </w:pPr>
            <w:r w:rsidRPr="001C4CE1">
              <w:rPr>
                <w:rFonts w:ascii="GHEA Grapalat" w:hAnsi="GHEA Grapalat"/>
                <w:lang w:val="hy-AM"/>
              </w:rPr>
              <w:lastRenderedPageBreak/>
              <w:t>3. Նախագծի 1-ին հավելվածի 16-րդ կետի 2-րդ ենթակետի համաձայն՝ ծրագրով նախատեսված աջակցության դադարեցման հիմք է հանդիսանում ընտանիքի՝ 3 տարին լրացած առնվազն 2 անչափահաս անդամների գույքը ձեռքբերելուց (կառուցվող շենքից բնակարան գնելու իրավունքի ձեռքբերման կամ անհատական բնակելի տան կառուցման դեպքում՝ ավարտական ակտը ներկայացնելուց) առնվազն 1 տարի անց տվյալ համայնքում գործող դպրոցներից կամ մանկապարտեզներից որևէ մեկը չհաճախելը։</w:t>
            </w:r>
          </w:p>
          <w:p w:rsidR="00FB0AA2" w:rsidRPr="00AF44D1" w:rsidRDefault="00AF44D1" w:rsidP="00AF44D1">
            <w:pPr>
              <w:pStyle w:val="NormalWeb"/>
              <w:tabs>
                <w:tab w:val="left" w:pos="1170"/>
              </w:tabs>
              <w:spacing w:before="0" w:beforeAutospacing="0" w:after="0" w:afterAutospacing="0" w:line="276" w:lineRule="auto"/>
              <w:jc w:val="both"/>
              <w:rPr>
                <w:rFonts w:ascii="GHEA Grapalat" w:hAnsi="GHEA Grapalat"/>
                <w:lang w:val="hy-AM"/>
              </w:rPr>
            </w:pPr>
            <w:r w:rsidRPr="001C4CE1">
              <w:rPr>
                <w:rFonts w:ascii="GHEA Grapalat" w:hAnsi="GHEA Grapalat"/>
                <w:lang w:val="hy-AM"/>
              </w:rPr>
              <w:t>Նշված կարգավորումը լրացուցիչ պարզաբանման կարիք ունի՝ հաշվի առնելով, որ հասկանալի չէ, թե 3 տարին լրացած լինելը վերաբերում է մինչև գույքի ձեռքբերումը, թե դրանից հետո, և արդյոք ձեռքբերումից հետո մեկ տարվա ընթացքում ցանկացած պահի 3 տարվա լրանալը պետք է համարվի հիմք:</w:t>
            </w:r>
          </w:p>
        </w:tc>
        <w:tc>
          <w:tcPr>
            <w:tcW w:w="4860" w:type="dxa"/>
            <w:gridSpan w:val="5"/>
            <w:shd w:val="clear" w:color="auto" w:fill="auto"/>
          </w:tcPr>
          <w:p w:rsidR="00AF44D1" w:rsidRDefault="00AF44D1" w:rsidP="00AF44D1">
            <w:pPr>
              <w:jc w:val="center"/>
              <w:rPr>
                <w:rFonts w:ascii="GHEA Grapalat" w:hAnsi="GHEA Grapalat"/>
                <w:b/>
                <w:sz w:val="24"/>
                <w:szCs w:val="24"/>
                <w:lang w:val="hy-AM"/>
              </w:rPr>
            </w:pPr>
            <w:r>
              <w:rPr>
                <w:rFonts w:ascii="GHEA Grapalat" w:hAnsi="GHEA Grapalat"/>
                <w:b/>
                <w:sz w:val="24"/>
                <w:szCs w:val="24"/>
                <w:lang w:val="hy-AM"/>
              </w:rPr>
              <w:t>Ընդունվել է</w:t>
            </w:r>
          </w:p>
          <w:p w:rsidR="00AF44D1" w:rsidRPr="00AF44D1" w:rsidRDefault="00AF44D1" w:rsidP="00AF44D1">
            <w:pPr>
              <w:rPr>
                <w:rFonts w:ascii="GHEA Grapalat" w:hAnsi="GHEA Grapalat"/>
                <w:sz w:val="24"/>
                <w:szCs w:val="24"/>
                <w:lang w:val="hy-AM"/>
              </w:rPr>
            </w:pPr>
            <w:r>
              <w:rPr>
                <w:rFonts w:ascii="GHEA Grapalat" w:hAnsi="GHEA Grapalat"/>
                <w:sz w:val="24"/>
                <w:szCs w:val="24"/>
                <w:lang w:val="hy-AM"/>
              </w:rPr>
              <w:t>Նշված կետը խմբագրվել է։</w:t>
            </w:r>
          </w:p>
        </w:tc>
      </w:tr>
      <w:tr w:rsidR="00FB0AA2" w:rsidRPr="002B3C46" w:rsidTr="004269BA">
        <w:tc>
          <w:tcPr>
            <w:tcW w:w="9450" w:type="dxa"/>
            <w:shd w:val="clear" w:color="auto" w:fill="auto"/>
          </w:tcPr>
          <w:p w:rsidR="00FB0AA2" w:rsidRPr="00672D74" w:rsidRDefault="00515415" w:rsidP="00515415">
            <w:pPr>
              <w:tabs>
                <w:tab w:val="left" w:pos="770"/>
              </w:tabs>
              <w:spacing w:line="276" w:lineRule="auto"/>
              <w:jc w:val="both"/>
              <w:rPr>
                <w:rFonts w:ascii="GHEA Grapalat" w:hAnsi="GHEA Grapalat" w:cs="Sylfaen"/>
                <w:b/>
                <w:sz w:val="24"/>
                <w:szCs w:val="24"/>
                <w:lang w:val="hy-AM"/>
              </w:rPr>
            </w:pPr>
            <w:r w:rsidRPr="001C4CE1">
              <w:rPr>
                <w:rFonts w:ascii="GHEA Grapalat" w:hAnsi="GHEA Grapalat" w:cs="Arial"/>
                <w:sz w:val="24"/>
                <w:szCs w:val="24"/>
                <w:lang w:val="hy-AM"/>
              </w:rPr>
              <w:t>4</w:t>
            </w:r>
            <w:r w:rsidRPr="001C4CE1">
              <w:rPr>
                <w:rFonts w:ascii="GHEA Grapalat" w:hAnsi="GHEA Grapalat" w:cs="Arial"/>
                <w:b/>
                <w:sz w:val="24"/>
                <w:szCs w:val="24"/>
                <w:lang w:val="hy-AM"/>
              </w:rPr>
              <w:t xml:space="preserve">. </w:t>
            </w:r>
            <w:r w:rsidRPr="001C4CE1">
              <w:rPr>
                <w:rFonts w:ascii="GHEA Grapalat" w:hAnsi="GHEA Grapalat"/>
                <w:sz w:val="24"/>
                <w:szCs w:val="24"/>
                <w:lang w:val="hy-AM"/>
              </w:rPr>
              <w:t xml:space="preserve">Նախագծի 1-ին հավելվածի 6-րդ կետի համաձայն՝ </w:t>
            </w:r>
            <w:r w:rsidRPr="001C4CE1">
              <w:rPr>
                <w:rFonts w:ascii="GHEA Grapalat" w:eastAsia="Times New Roman" w:hAnsi="GHEA Grapalat" w:cs="Times New Roman"/>
                <w:sz w:val="24"/>
                <w:szCs w:val="24"/>
                <w:lang w:val="hy-AM"/>
              </w:rPr>
              <w:t xml:space="preserve">շահառուն 6 և ավելի անչափահաս երեխա ունեցող անձն է, մինչդեռ </w:t>
            </w:r>
            <w:r w:rsidRPr="001C4CE1">
              <w:rPr>
                <w:rFonts w:ascii="GHEA Grapalat" w:hAnsi="GHEA Grapalat" w:cs="Arial"/>
                <w:sz w:val="24"/>
                <w:szCs w:val="24"/>
                <w:lang w:val="hy-AM"/>
              </w:rPr>
              <w:t>հաջորդող 7-րդ և</w:t>
            </w:r>
            <w:r w:rsidRPr="001C4CE1">
              <w:rPr>
                <w:rFonts w:ascii="GHEA Grapalat" w:hAnsi="GHEA Grapalat" w:cs="Arial"/>
                <w:b/>
                <w:sz w:val="24"/>
                <w:szCs w:val="24"/>
                <w:lang w:val="hy-AM"/>
              </w:rPr>
              <w:t xml:space="preserve"> </w:t>
            </w:r>
            <w:r w:rsidRPr="001C4CE1">
              <w:rPr>
                <w:rFonts w:ascii="GHEA Grapalat" w:hAnsi="GHEA Grapalat"/>
                <w:sz w:val="24"/>
                <w:szCs w:val="24"/>
                <w:lang w:val="hy-AM"/>
              </w:rPr>
              <w:t xml:space="preserve">8-րդ կետերում խոսվում է ընտանիքի շահառու լինելու մասին, ինչից պարզ  </w:t>
            </w:r>
            <w:r w:rsidRPr="001C4CE1">
              <w:rPr>
                <w:rFonts w:ascii="GHEA Grapalat" w:eastAsia="Times New Roman" w:hAnsi="GHEA Grapalat" w:cs="Times New Roman"/>
                <w:sz w:val="24"/>
                <w:szCs w:val="24"/>
                <w:lang w:val="hy-AM"/>
              </w:rPr>
              <w:t>չէ՝ շահառուն միայն անձն է համարվում, թե ամբողջ ընտանիքը և արդյոք բոլորը համարվում են համասեփականատերեր, թե՝ ոչ:</w:t>
            </w:r>
          </w:p>
        </w:tc>
        <w:tc>
          <w:tcPr>
            <w:tcW w:w="4860" w:type="dxa"/>
            <w:gridSpan w:val="5"/>
            <w:shd w:val="clear" w:color="auto" w:fill="auto"/>
          </w:tcPr>
          <w:p w:rsidR="00FB0AA2" w:rsidRDefault="00332DF5" w:rsidP="00672D74">
            <w:pPr>
              <w:jc w:val="center"/>
              <w:rPr>
                <w:rFonts w:ascii="GHEA Grapalat" w:hAnsi="GHEA Grapalat"/>
                <w:b/>
                <w:sz w:val="24"/>
                <w:szCs w:val="24"/>
                <w:lang w:val="hy-AM"/>
              </w:rPr>
            </w:pPr>
            <w:r>
              <w:rPr>
                <w:rFonts w:ascii="GHEA Grapalat" w:hAnsi="GHEA Grapalat"/>
                <w:b/>
                <w:sz w:val="24"/>
                <w:szCs w:val="24"/>
                <w:lang w:val="hy-AM"/>
              </w:rPr>
              <w:t>Ը</w:t>
            </w:r>
            <w:r w:rsidR="00515415">
              <w:rPr>
                <w:rFonts w:ascii="GHEA Grapalat" w:hAnsi="GHEA Grapalat"/>
                <w:b/>
                <w:sz w:val="24"/>
                <w:szCs w:val="24"/>
                <w:lang w:val="hy-AM"/>
              </w:rPr>
              <w:t>նդունվել</w:t>
            </w:r>
            <w:r>
              <w:rPr>
                <w:rFonts w:ascii="GHEA Grapalat" w:hAnsi="GHEA Grapalat"/>
                <w:b/>
                <w:sz w:val="24"/>
                <w:szCs w:val="24"/>
                <w:lang w:val="hy-AM"/>
              </w:rPr>
              <w:t xml:space="preserve"> է մասամբ</w:t>
            </w:r>
          </w:p>
          <w:p w:rsidR="00332DF5" w:rsidRDefault="00ED687E" w:rsidP="00515415">
            <w:pPr>
              <w:rPr>
                <w:rFonts w:ascii="GHEA Grapalat" w:hAnsi="GHEA Grapalat"/>
                <w:sz w:val="24"/>
                <w:szCs w:val="24"/>
                <w:lang w:val="hy-AM"/>
              </w:rPr>
            </w:pPr>
            <w:r>
              <w:rPr>
                <w:rFonts w:ascii="GHEA Grapalat" w:hAnsi="GHEA Grapalat"/>
                <w:sz w:val="24"/>
                <w:szCs w:val="24"/>
                <w:lang w:val="hy-AM"/>
              </w:rPr>
              <w:t xml:space="preserve">6-րդ կետով սահմանված է, որ </w:t>
            </w:r>
            <w:r w:rsidR="00E7465B" w:rsidRPr="001C4CE1">
              <w:rPr>
                <w:rFonts w:ascii="GHEA Grapalat" w:eastAsia="Times New Roman" w:hAnsi="GHEA Grapalat" w:cs="Times New Roman"/>
                <w:sz w:val="24"/>
                <w:szCs w:val="24"/>
                <w:lang w:val="hy-AM"/>
              </w:rPr>
              <w:t>շահառուն 6 և ավելի անչափահաս երեխա ունեցող անձն է,</w:t>
            </w:r>
            <w:r w:rsidR="00E7465B">
              <w:rPr>
                <w:rFonts w:ascii="GHEA Grapalat" w:eastAsia="Times New Roman" w:hAnsi="GHEA Grapalat" w:cs="Times New Roman"/>
                <w:sz w:val="24"/>
                <w:szCs w:val="24"/>
                <w:lang w:val="hy-AM"/>
              </w:rPr>
              <w:t xml:space="preserve"> այլ ոչ թե ընտանիքը, որպեսզի բացառվի մինչև 6 երեխա ունեցող անձանց շրջանում արհեստական ընտանիքների ձևավորումը։ </w:t>
            </w:r>
          </w:p>
          <w:p w:rsidR="005761D2" w:rsidRDefault="005761D2" w:rsidP="00515415">
            <w:pPr>
              <w:rPr>
                <w:rFonts w:ascii="GHEA Grapalat" w:hAnsi="GHEA Grapalat"/>
                <w:sz w:val="24"/>
                <w:szCs w:val="24"/>
                <w:lang w:val="hy-AM"/>
              </w:rPr>
            </w:pPr>
            <w:r>
              <w:rPr>
                <w:rFonts w:ascii="GHEA Grapalat" w:hAnsi="GHEA Grapalat"/>
                <w:sz w:val="24"/>
                <w:szCs w:val="24"/>
                <w:lang w:val="hy-AM"/>
              </w:rPr>
              <w:t xml:space="preserve">7-րդ և 8-րդ կետերը խմբագրվել են՝ ընտանիք բառը փոխարինելով անձ բառով։ </w:t>
            </w:r>
          </w:p>
          <w:p w:rsidR="00515415" w:rsidRDefault="00515415" w:rsidP="00515415">
            <w:pPr>
              <w:rPr>
                <w:rFonts w:ascii="GHEA Grapalat" w:hAnsi="GHEA Grapalat"/>
                <w:b/>
                <w:sz w:val="24"/>
                <w:szCs w:val="24"/>
                <w:lang w:val="hy-AM"/>
              </w:rPr>
            </w:pPr>
            <w:r>
              <w:rPr>
                <w:rFonts w:ascii="GHEA Grapalat" w:hAnsi="GHEA Grapalat"/>
                <w:sz w:val="24"/>
                <w:szCs w:val="24"/>
                <w:lang w:val="hy-AM"/>
              </w:rPr>
              <w:t xml:space="preserve">Նախագծի 1-ին հավելվածի </w:t>
            </w:r>
            <w:r w:rsidRPr="00515415">
              <w:rPr>
                <w:rFonts w:ascii="GHEA Grapalat" w:hAnsi="GHEA Grapalat"/>
                <w:sz w:val="24"/>
                <w:szCs w:val="24"/>
                <w:lang w:val="hy-AM"/>
              </w:rPr>
              <w:t xml:space="preserve">9-րդ կետի 7-րդ ենթակետով սահմանված է, որ ձեռք բերվող բնակարանի կամ կառուցվող շենքից բնակարան գնելու իրավունքի կամ անհատական բնակելի տան կամ կառուցվող անհատական բնակելի տան և </w:t>
            </w:r>
            <w:r w:rsidRPr="00515415">
              <w:rPr>
                <w:rFonts w:ascii="GHEA Grapalat" w:hAnsi="GHEA Grapalat"/>
                <w:sz w:val="24"/>
                <w:szCs w:val="24"/>
                <w:lang w:val="hy-AM"/>
              </w:rPr>
              <w:lastRenderedPageBreak/>
              <w:t xml:space="preserve">դրա կառուցման համար նախատեսված հողամասի նկատմամբ </w:t>
            </w:r>
            <w:r w:rsidRPr="00515415">
              <w:rPr>
                <w:rFonts w:ascii="GHEA Grapalat" w:hAnsi="GHEA Grapalat"/>
                <w:b/>
                <w:sz w:val="24"/>
                <w:szCs w:val="24"/>
                <w:lang w:val="hy-AM"/>
              </w:rPr>
              <w:t>սեփականության իրավունքը գրանցվում է շահառու ընտանիքի բոլոր անդամների անվամբ</w:t>
            </w:r>
            <w:r>
              <w:rPr>
                <w:rFonts w:ascii="GHEA Grapalat" w:hAnsi="GHEA Grapalat"/>
                <w:b/>
                <w:sz w:val="24"/>
                <w:szCs w:val="24"/>
                <w:lang w:val="hy-AM"/>
              </w:rPr>
              <w:t xml:space="preserve">։ </w:t>
            </w:r>
          </w:p>
          <w:p w:rsidR="00515415" w:rsidRPr="00515415" w:rsidRDefault="00515415" w:rsidP="00515415">
            <w:pPr>
              <w:rPr>
                <w:rFonts w:ascii="GHEA Grapalat" w:hAnsi="GHEA Grapalat"/>
                <w:sz w:val="24"/>
                <w:szCs w:val="24"/>
                <w:lang w:val="hy-AM"/>
              </w:rPr>
            </w:pPr>
          </w:p>
        </w:tc>
      </w:tr>
      <w:tr w:rsidR="00FB0AA2" w:rsidRPr="002B3C46" w:rsidTr="004269BA">
        <w:tc>
          <w:tcPr>
            <w:tcW w:w="9450" w:type="dxa"/>
            <w:shd w:val="clear" w:color="auto" w:fill="auto"/>
          </w:tcPr>
          <w:p w:rsidR="00FB0AA2" w:rsidRPr="00300831" w:rsidRDefault="00300831" w:rsidP="00300831">
            <w:pPr>
              <w:tabs>
                <w:tab w:val="left" w:pos="770"/>
              </w:tabs>
              <w:spacing w:line="276" w:lineRule="auto"/>
              <w:jc w:val="both"/>
              <w:rPr>
                <w:rFonts w:ascii="GHEA Grapalat" w:eastAsia="Times New Roman" w:hAnsi="GHEA Grapalat" w:cs="Times New Roman"/>
                <w:sz w:val="24"/>
                <w:szCs w:val="24"/>
                <w:lang w:val="hy-AM"/>
              </w:rPr>
            </w:pPr>
            <w:r w:rsidRPr="001C4CE1">
              <w:rPr>
                <w:rFonts w:ascii="GHEA Grapalat" w:hAnsi="GHEA Grapalat"/>
                <w:sz w:val="24"/>
                <w:szCs w:val="24"/>
                <w:lang w:val="hy-AM"/>
              </w:rPr>
              <w:lastRenderedPageBreak/>
              <w:t xml:space="preserve">5. </w:t>
            </w:r>
            <w:r w:rsidRPr="001C4CE1">
              <w:rPr>
                <w:rFonts w:ascii="GHEA Grapalat" w:hAnsi="GHEA Grapalat" w:cs="Arial"/>
                <w:sz w:val="24"/>
                <w:szCs w:val="24"/>
                <w:lang w:val="hy-AM"/>
              </w:rPr>
              <w:t>Նախագծի 2-րդ հավելվածով նախատեսված կարգի հասկացությունների 2-րդ կետով շահառուն միայն որոշման 1-ին հավելվածի 6-րդ կետով սահմանված անձն է, մինչդեռ շահառուների մասին խոսվում է նաև 7-րդ և 8-րդ կետում, որտեղ շահառուն արդեն ընտանիքն է:</w:t>
            </w:r>
          </w:p>
        </w:tc>
        <w:tc>
          <w:tcPr>
            <w:tcW w:w="4860" w:type="dxa"/>
            <w:gridSpan w:val="5"/>
            <w:shd w:val="clear" w:color="auto" w:fill="auto"/>
          </w:tcPr>
          <w:p w:rsidR="00D35FDE" w:rsidRDefault="00D35FDE" w:rsidP="00D35FDE">
            <w:pPr>
              <w:jc w:val="center"/>
              <w:rPr>
                <w:rFonts w:ascii="GHEA Grapalat" w:hAnsi="GHEA Grapalat"/>
                <w:sz w:val="24"/>
                <w:szCs w:val="24"/>
                <w:lang w:val="hy-AM"/>
              </w:rPr>
            </w:pPr>
            <w:r>
              <w:rPr>
                <w:rFonts w:ascii="GHEA Grapalat" w:hAnsi="GHEA Grapalat"/>
                <w:b/>
                <w:sz w:val="24"/>
                <w:szCs w:val="24"/>
                <w:lang w:val="hy-AM"/>
              </w:rPr>
              <w:t>Ընդունվել է</w:t>
            </w:r>
          </w:p>
          <w:p w:rsidR="00D35FDE" w:rsidRDefault="00D35FDE" w:rsidP="00D35FDE">
            <w:pPr>
              <w:rPr>
                <w:rFonts w:ascii="GHEA Grapalat" w:hAnsi="GHEA Grapalat"/>
                <w:sz w:val="24"/>
                <w:szCs w:val="24"/>
                <w:lang w:val="hy-AM"/>
              </w:rPr>
            </w:pPr>
            <w:r>
              <w:rPr>
                <w:rFonts w:ascii="GHEA Grapalat" w:hAnsi="GHEA Grapalat"/>
                <w:sz w:val="24"/>
                <w:szCs w:val="24"/>
                <w:lang w:val="hy-AM"/>
              </w:rPr>
              <w:t xml:space="preserve">7-րդ և 8-րդ կետերը խմբագրվել են՝ ընտանիք բառը փոխարինելով անձ բառով։ </w:t>
            </w:r>
          </w:p>
          <w:p w:rsidR="00FB0AA2" w:rsidRDefault="00FB0AA2" w:rsidP="00672D74">
            <w:pPr>
              <w:jc w:val="center"/>
              <w:rPr>
                <w:rFonts w:ascii="GHEA Grapalat" w:hAnsi="GHEA Grapalat"/>
                <w:b/>
                <w:sz w:val="24"/>
                <w:szCs w:val="24"/>
                <w:lang w:val="hy-AM"/>
              </w:rPr>
            </w:pPr>
          </w:p>
        </w:tc>
      </w:tr>
      <w:tr w:rsidR="00515415" w:rsidRPr="002B3C46" w:rsidTr="004269BA">
        <w:tc>
          <w:tcPr>
            <w:tcW w:w="9450" w:type="dxa"/>
            <w:shd w:val="clear" w:color="auto" w:fill="auto"/>
          </w:tcPr>
          <w:p w:rsidR="00515415" w:rsidRPr="00300831" w:rsidRDefault="00300831" w:rsidP="00300831">
            <w:pPr>
              <w:tabs>
                <w:tab w:val="left" w:pos="709"/>
              </w:tabs>
              <w:spacing w:line="276" w:lineRule="auto"/>
              <w:jc w:val="both"/>
              <w:rPr>
                <w:rFonts w:ascii="GHEA Grapalat" w:eastAsia="Times New Roman" w:hAnsi="GHEA Grapalat" w:cs="Times New Roman"/>
                <w:sz w:val="24"/>
                <w:szCs w:val="24"/>
                <w:lang w:val="hy-AM"/>
              </w:rPr>
            </w:pPr>
            <w:r w:rsidRPr="001C4CE1">
              <w:rPr>
                <w:rFonts w:ascii="GHEA Grapalat" w:eastAsia="Times New Roman" w:hAnsi="GHEA Grapalat" w:cs="Times New Roman"/>
                <w:sz w:val="24"/>
                <w:szCs w:val="24"/>
                <w:lang w:val="hy-AM"/>
              </w:rPr>
              <w:t xml:space="preserve">6. Նախագծի 2-րդ հավելվածի 3-րդ կետի 15-րդ ենթակետը խմբագրման կարիք ունի, քանի որ պետական եկամուտների կոմիտեին վերագրվող գործառույթը, այն է՝ «Պետական եկամուտների կոմիտեից ստացված տվյալների կրկնակի ստուգման արդյունքում պարզվում է, որ Ծրագրի շրջանակում հավաստագրի տրամադրման համար հիմք հանդիսացած՝ եկամուտների հայտարարագրում ներկայացված տեղեկատվությունը հավաստի չէ» նախադասության մեջ անհասկանալի է: </w:t>
            </w:r>
          </w:p>
        </w:tc>
        <w:tc>
          <w:tcPr>
            <w:tcW w:w="4860" w:type="dxa"/>
            <w:gridSpan w:val="5"/>
            <w:shd w:val="clear" w:color="auto" w:fill="auto"/>
          </w:tcPr>
          <w:p w:rsidR="00515415" w:rsidRDefault="00300831" w:rsidP="00672D74">
            <w:pPr>
              <w:jc w:val="center"/>
              <w:rPr>
                <w:rFonts w:ascii="GHEA Grapalat" w:hAnsi="GHEA Grapalat"/>
                <w:b/>
                <w:sz w:val="24"/>
                <w:szCs w:val="24"/>
                <w:lang w:val="hy-AM"/>
              </w:rPr>
            </w:pPr>
            <w:r>
              <w:rPr>
                <w:rFonts w:ascii="GHEA Grapalat" w:hAnsi="GHEA Grapalat"/>
                <w:b/>
                <w:sz w:val="24"/>
                <w:szCs w:val="24"/>
                <w:lang w:val="hy-AM"/>
              </w:rPr>
              <w:t>Ընդունվել է մասամբ</w:t>
            </w:r>
          </w:p>
          <w:p w:rsidR="00300831" w:rsidRPr="00332DF5" w:rsidRDefault="00300831" w:rsidP="00300831">
            <w:pPr>
              <w:jc w:val="both"/>
              <w:rPr>
                <w:rFonts w:ascii="GHEA Grapalat" w:hAnsi="GHEA Grapalat"/>
                <w:sz w:val="24"/>
                <w:szCs w:val="24"/>
                <w:lang w:val="hy-AM"/>
              </w:rPr>
            </w:pPr>
            <w:r w:rsidRPr="00332DF5">
              <w:rPr>
                <w:rFonts w:ascii="GHEA Grapalat" w:hAnsi="GHEA Grapalat"/>
                <w:sz w:val="24"/>
                <w:szCs w:val="24"/>
                <w:lang w:val="hy-AM"/>
              </w:rPr>
              <w:t>Գործառույթը ինքնաշխատ եղանակով է իրականացվելու (կետը խմբագրվել է), այն պետական եկամուտների կոմիտեին չի վերագրվում։</w:t>
            </w:r>
          </w:p>
        </w:tc>
      </w:tr>
      <w:tr w:rsidR="00515415" w:rsidRPr="002B3C46" w:rsidTr="004269BA">
        <w:tc>
          <w:tcPr>
            <w:tcW w:w="9450" w:type="dxa"/>
            <w:shd w:val="clear" w:color="auto" w:fill="auto"/>
          </w:tcPr>
          <w:p w:rsidR="00515415" w:rsidRPr="00300831" w:rsidRDefault="00300831" w:rsidP="00300831">
            <w:pPr>
              <w:tabs>
                <w:tab w:val="left" w:pos="709"/>
              </w:tabs>
              <w:spacing w:line="276" w:lineRule="auto"/>
              <w:jc w:val="both"/>
              <w:rPr>
                <w:rFonts w:ascii="GHEA Grapalat" w:hAnsi="GHEA Grapalat"/>
                <w:sz w:val="24"/>
                <w:szCs w:val="24"/>
                <w:lang w:val="hy-AM"/>
              </w:rPr>
            </w:pPr>
            <w:r w:rsidRPr="001C4CE1">
              <w:rPr>
                <w:rFonts w:ascii="GHEA Grapalat" w:eastAsia="Times New Roman" w:hAnsi="GHEA Grapalat" w:cs="Times New Roman"/>
                <w:sz w:val="24"/>
                <w:szCs w:val="24"/>
                <w:lang w:val="hy-AM"/>
              </w:rPr>
              <w:t xml:space="preserve">7. </w:t>
            </w:r>
            <w:r w:rsidRPr="001C4CE1">
              <w:rPr>
                <w:rFonts w:ascii="GHEA Grapalat" w:hAnsi="GHEA Grapalat"/>
                <w:sz w:val="24"/>
                <w:szCs w:val="24"/>
                <w:lang w:val="hy-AM"/>
              </w:rPr>
              <w:t>Պարզաբանման կարիք ունի այն հարցը, թե արդյոք կան վերլուծություններ, որոնց համաձայն՝ սույն ծրագիրը կարող է խթան հանդիսանալ ծնելիության և ժողովրդագրության աճի բարձրացման համար:</w:t>
            </w:r>
          </w:p>
        </w:tc>
        <w:tc>
          <w:tcPr>
            <w:tcW w:w="4860" w:type="dxa"/>
            <w:gridSpan w:val="5"/>
            <w:shd w:val="clear" w:color="auto" w:fill="auto"/>
          </w:tcPr>
          <w:p w:rsidR="00515415" w:rsidRPr="00435BC1" w:rsidRDefault="00435BC1" w:rsidP="00435BC1">
            <w:pPr>
              <w:jc w:val="center"/>
              <w:rPr>
                <w:rFonts w:ascii="GHEA Grapalat" w:hAnsi="GHEA Grapalat"/>
                <w:b/>
                <w:sz w:val="24"/>
                <w:szCs w:val="24"/>
                <w:lang w:val="hy-AM"/>
              </w:rPr>
            </w:pPr>
            <w:r>
              <w:rPr>
                <w:rFonts w:ascii="GHEA Grapalat" w:hAnsi="GHEA Grapalat"/>
                <w:b/>
                <w:sz w:val="24"/>
                <w:szCs w:val="24"/>
                <w:lang w:val="hy-AM"/>
              </w:rPr>
              <w:t>Չի ը</w:t>
            </w:r>
            <w:r w:rsidR="00442575" w:rsidRPr="00435BC1">
              <w:rPr>
                <w:rFonts w:ascii="GHEA Grapalat" w:hAnsi="GHEA Grapalat"/>
                <w:b/>
                <w:sz w:val="24"/>
                <w:szCs w:val="24"/>
                <w:lang w:val="hy-AM"/>
              </w:rPr>
              <w:t>նդունվել</w:t>
            </w:r>
          </w:p>
          <w:p w:rsidR="00442575" w:rsidRPr="00435BC1" w:rsidRDefault="00435BC1" w:rsidP="00435BC1">
            <w:pPr>
              <w:jc w:val="both"/>
              <w:rPr>
                <w:sz w:val="24"/>
                <w:szCs w:val="24"/>
                <w:lang w:val="hy-AM"/>
              </w:rPr>
            </w:pPr>
            <w:r>
              <w:rPr>
                <w:rFonts w:ascii="GHEA Grapalat" w:hAnsi="GHEA Grapalat"/>
                <w:sz w:val="24"/>
                <w:szCs w:val="24"/>
                <w:lang w:val="hy-AM"/>
              </w:rPr>
              <w:t>Ծ</w:t>
            </w:r>
            <w:r w:rsidR="00442575" w:rsidRPr="00435BC1">
              <w:rPr>
                <w:rFonts w:ascii="GHEA Grapalat" w:hAnsi="GHEA Grapalat"/>
                <w:sz w:val="24"/>
                <w:szCs w:val="24"/>
                <w:lang w:val="hy-AM"/>
              </w:rPr>
              <w:t>րագրի հիմնական նպատակներն են՝</w:t>
            </w:r>
          </w:p>
          <w:p w:rsidR="00442575" w:rsidRPr="00435BC1" w:rsidRDefault="00442575" w:rsidP="00435BC1">
            <w:pPr>
              <w:pStyle w:val="ListParagraph"/>
              <w:numPr>
                <w:ilvl w:val="0"/>
                <w:numId w:val="38"/>
              </w:numPr>
              <w:tabs>
                <w:tab w:val="left" w:pos="360"/>
              </w:tabs>
              <w:spacing w:after="0"/>
              <w:ind w:left="0" w:hanging="14"/>
              <w:jc w:val="both"/>
              <w:rPr>
                <w:sz w:val="24"/>
                <w:szCs w:val="24"/>
                <w:lang w:val="hy-AM"/>
              </w:rPr>
            </w:pPr>
            <w:r w:rsidRPr="00435BC1">
              <w:rPr>
                <w:sz w:val="24"/>
                <w:szCs w:val="24"/>
                <w:lang w:val="hy-AM"/>
              </w:rPr>
              <w:t>աջակցել բազմազավակ ընտանիքների բնակարանային պայմանների բարելավմանը՝ համապատասխան պայմաններ ապահովելով ընտանիքների կայուն զարգացման համար.</w:t>
            </w:r>
          </w:p>
          <w:p w:rsidR="00442575" w:rsidRPr="00435BC1" w:rsidRDefault="00442575" w:rsidP="00435BC1">
            <w:pPr>
              <w:pStyle w:val="ListParagraph"/>
              <w:numPr>
                <w:ilvl w:val="0"/>
                <w:numId w:val="38"/>
              </w:numPr>
              <w:tabs>
                <w:tab w:val="left" w:pos="360"/>
              </w:tabs>
              <w:spacing w:after="0"/>
              <w:ind w:left="0" w:firstLine="0"/>
              <w:jc w:val="both"/>
              <w:rPr>
                <w:sz w:val="24"/>
                <w:szCs w:val="24"/>
                <w:lang w:val="hy-AM"/>
              </w:rPr>
            </w:pPr>
            <w:r w:rsidRPr="00435BC1">
              <w:rPr>
                <w:sz w:val="24"/>
                <w:szCs w:val="24"/>
                <w:lang w:val="hy-AM"/>
              </w:rPr>
              <w:t>խթանել բազմազավակ ընտանիքների բնակարանային պայմանների բարելավման գործընթացը մարզերում.</w:t>
            </w:r>
          </w:p>
          <w:p w:rsidR="00442575" w:rsidRPr="00435BC1" w:rsidRDefault="00442575" w:rsidP="00435BC1">
            <w:pPr>
              <w:pStyle w:val="ListParagraph"/>
              <w:numPr>
                <w:ilvl w:val="0"/>
                <w:numId w:val="38"/>
              </w:numPr>
              <w:tabs>
                <w:tab w:val="left" w:pos="360"/>
              </w:tabs>
              <w:spacing w:after="0"/>
              <w:ind w:left="0" w:firstLine="0"/>
              <w:jc w:val="both"/>
              <w:rPr>
                <w:sz w:val="24"/>
                <w:szCs w:val="24"/>
                <w:lang w:val="hy-AM"/>
              </w:rPr>
            </w:pPr>
            <w:r w:rsidRPr="00435BC1">
              <w:rPr>
                <w:sz w:val="24"/>
                <w:szCs w:val="24"/>
                <w:lang w:val="hy-AM"/>
              </w:rPr>
              <w:t xml:space="preserve">ապահովել երեխաների համար ավելի հարմար և անվտանգ միջավայր, ինչը </w:t>
            </w:r>
            <w:r w:rsidRPr="00435BC1">
              <w:rPr>
                <w:sz w:val="24"/>
                <w:szCs w:val="24"/>
                <w:lang w:val="hy-AM"/>
              </w:rPr>
              <w:lastRenderedPageBreak/>
              <w:t>կհանգեցնի նրանց կյանքի որակի բարձրացման.</w:t>
            </w:r>
          </w:p>
          <w:p w:rsidR="00442575" w:rsidRDefault="00442575" w:rsidP="00435BC1">
            <w:pPr>
              <w:pStyle w:val="ListParagraph"/>
              <w:numPr>
                <w:ilvl w:val="0"/>
                <w:numId w:val="38"/>
              </w:numPr>
              <w:tabs>
                <w:tab w:val="left" w:pos="360"/>
              </w:tabs>
              <w:spacing w:after="0"/>
              <w:ind w:left="0" w:firstLine="76"/>
              <w:jc w:val="both"/>
              <w:rPr>
                <w:sz w:val="24"/>
                <w:szCs w:val="24"/>
                <w:lang w:val="hy-AM"/>
              </w:rPr>
            </w:pPr>
            <w:r w:rsidRPr="00435BC1">
              <w:rPr>
                <w:sz w:val="24"/>
                <w:szCs w:val="24"/>
                <w:lang w:val="hy-AM"/>
              </w:rPr>
              <w:t>թեթևացնել բազմազավակ ընտանիքների ֆինանսական բեռը, նվազեցնել աղքատության ռիսկը և ապահովել երեխաների հավասար հնարավորությունները։</w:t>
            </w:r>
          </w:p>
          <w:p w:rsidR="00435BC1" w:rsidRPr="00435BC1" w:rsidRDefault="00435BC1" w:rsidP="00435BC1">
            <w:pPr>
              <w:jc w:val="both"/>
              <w:rPr>
                <w:sz w:val="24"/>
                <w:szCs w:val="24"/>
                <w:lang w:val="hy-AM"/>
              </w:rPr>
            </w:pPr>
            <w:r w:rsidRPr="00435BC1">
              <w:rPr>
                <w:rFonts w:ascii="GHEA Grapalat" w:hAnsi="GHEA Grapalat"/>
                <w:sz w:val="24"/>
                <w:szCs w:val="24"/>
                <w:lang w:val="hy-AM"/>
              </w:rPr>
              <w:t>Ըստ այդմ,</w:t>
            </w:r>
            <w:r>
              <w:rPr>
                <w:rFonts w:ascii="GHEA Grapalat" w:hAnsi="GHEA Grapalat"/>
                <w:sz w:val="24"/>
                <w:szCs w:val="24"/>
                <w:lang w:val="hy-AM"/>
              </w:rPr>
              <w:t xml:space="preserve"> ծրագիրը միտված չէ ծնելիության խթանմանը</w:t>
            </w:r>
            <w:r>
              <w:rPr>
                <w:sz w:val="24"/>
                <w:szCs w:val="24"/>
                <w:lang w:val="hy-AM"/>
              </w:rPr>
              <w:t xml:space="preserve">։ </w:t>
            </w:r>
          </w:p>
        </w:tc>
      </w:tr>
      <w:tr w:rsidR="00515415" w:rsidRPr="002B3C46" w:rsidTr="004269BA">
        <w:tc>
          <w:tcPr>
            <w:tcW w:w="9450" w:type="dxa"/>
            <w:shd w:val="clear" w:color="auto" w:fill="auto"/>
          </w:tcPr>
          <w:p w:rsidR="00515415" w:rsidRPr="00300831" w:rsidRDefault="00300831" w:rsidP="00300831">
            <w:pPr>
              <w:tabs>
                <w:tab w:val="left" w:pos="630"/>
                <w:tab w:val="left" w:pos="900"/>
              </w:tabs>
              <w:spacing w:line="276" w:lineRule="auto"/>
              <w:jc w:val="both"/>
              <w:rPr>
                <w:rFonts w:ascii="GHEA Grapalat" w:eastAsia="Times New Roman" w:hAnsi="GHEA Grapalat" w:cs="Times New Roman"/>
                <w:sz w:val="24"/>
                <w:szCs w:val="24"/>
                <w:lang w:val="hy-AM"/>
              </w:rPr>
            </w:pPr>
            <w:r w:rsidRPr="001C4CE1">
              <w:rPr>
                <w:rFonts w:ascii="GHEA Grapalat" w:eastAsia="Times New Roman" w:hAnsi="GHEA Grapalat" w:cs="Times New Roman"/>
                <w:sz w:val="24"/>
                <w:szCs w:val="24"/>
                <w:lang w:val="hy-AM"/>
              </w:rPr>
              <w:lastRenderedPageBreak/>
              <w:t>8. Նախագծի բովանդակությունից պարզ չէ, թե շահառուն իրավասություն ունի արդյոք գույքը վաճառել, թե ոչ, և եթե այո՝ որ պահից սկսած է դա հնարավոր:</w:t>
            </w:r>
          </w:p>
        </w:tc>
        <w:tc>
          <w:tcPr>
            <w:tcW w:w="4860" w:type="dxa"/>
            <w:gridSpan w:val="5"/>
            <w:shd w:val="clear" w:color="auto" w:fill="auto"/>
          </w:tcPr>
          <w:p w:rsidR="00515415" w:rsidRDefault="00953891" w:rsidP="00672D74">
            <w:pPr>
              <w:jc w:val="center"/>
              <w:rPr>
                <w:rFonts w:ascii="GHEA Grapalat" w:hAnsi="GHEA Grapalat"/>
                <w:b/>
                <w:sz w:val="24"/>
                <w:szCs w:val="24"/>
                <w:lang w:val="hy-AM"/>
              </w:rPr>
            </w:pPr>
            <w:r>
              <w:rPr>
                <w:rFonts w:ascii="GHEA Grapalat" w:hAnsi="GHEA Grapalat"/>
                <w:b/>
                <w:sz w:val="24"/>
                <w:szCs w:val="24"/>
                <w:lang w:val="hy-AM"/>
              </w:rPr>
              <w:t>Ընդունվել է</w:t>
            </w:r>
          </w:p>
          <w:p w:rsidR="00953891" w:rsidRPr="00953891" w:rsidRDefault="00953891" w:rsidP="00953891">
            <w:pPr>
              <w:jc w:val="both"/>
              <w:rPr>
                <w:rFonts w:ascii="GHEA Grapalat" w:hAnsi="GHEA Grapalat"/>
                <w:sz w:val="24"/>
                <w:szCs w:val="24"/>
                <w:lang w:val="hy-AM"/>
              </w:rPr>
            </w:pPr>
            <w:r>
              <w:rPr>
                <w:rFonts w:ascii="GHEA Grapalat" w:hAnsi="GHEA Grapalat"/>
                <w:sz w:val="24"/>
                <w:szCs w:val="24"/>
                <w:lang w:val="hy-AM"/>
              </w:rPr>
              <w:t>Նախագծի հավելված 1-ը լրացվել է 19-րդ կետով։</w:t>
            </w:r>
          </w:p>
        </w:tc>
      </w:tr>
      <w:tr w:rsidR="009032C1" w:rsidRPr="000375B3" w:rsidTr="005A2EEC">
        <w:tc>
          <w:tcPr>
            <w:tcW w:w="14310" w:type="dxa"/>
            <w:gridSpan w:val="6"/>
            <w:shd w:val="clear" w:color="auto" w:fill="auto"/>
          </w:tcPr>
          <w:p w:rsidR="009032C1" w:rsidRDefault="009032C1" w:rsidP="009032C1">
            <w:pPr>
              <w:rPr>
                <w:rFonts w:ascii="GHEA Grapalat" w:hAnsi="GHEA Grapalat"/>
                <w:b/>
                <w:sz w:val="24"/>
                <w:szCs w:val="24"/>
                <w:lang w:val="hy-AM"/>
              </w:rPr>
            </w:pPr>
            <w:r w:rsidRPr="009032C1">
              <w:rPr>
                <w:rFonts w:ascii="GHEA Grapalat" w:hAnsi="GHEA Grapalat" w:cs="Sylfaen"/>
                <w:b/>
                <w:i/>
                <w:sz w:val="24"/>
                <w:szCs w:val="24"/>
                <w:lang w:val="hy-AM"/>
              </w:rPr>
              <w:t>Կարգավորման ազդեցության գնահատման վարչություն</w:t>
            </w:r>
          </w:p>
        </w:tc>
      </w:tr>
      <w:tr w:rsidR="00515415" w:rsidRPr="002B3C46" w:rsidTr="004269BA">
        <w:tc>
          <w:tcPr>
            <w:tcW w:w="9450" w:type="dxa"/>
            <w:shd w:val="clear" w:color="auto" w:fill="auto"/>
          </w:tcPr>
          <w:p w:rsidR="00515415"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9032C1">
              <w:rPr>
                <w:rFonts w:ascii="GHEA Grapalat" w:eastAsia="Times New Roman" w:hAnsi="GHEA Grapalat" w:cs="Times New Roman"/>
                <w:sz w:val="24"/>
                <w:szCs w:val="24"/>
                <w:lang w:val="hy-AM"/>
              </w:rPr>
              <w:t>Առաջարկում ենք Նախագծի N 1 հավելվածի 5-րդ կետի 1-ին և 2-րդ ենթակետերով նախատեսված հավաստագրերի գործողության ժամկետները սահմանել սույն Նախագծով։</w:t>
            </w:r>
          </w:p>
        </w:tc>
        <w:tc>
          <w:tcPr>
            <w:tcW w:w="4860" w:type="dxa"/>
            <w:gridSpan w:val="5"/>
            <w:shd w:val="clear" w:color="auto" w:fill="auto"/>
          </w:tcPr>
          <w:p w:rsidR="009032C1" w:rsidRDefault="009032C1" w:rsidP="009032C1">
            <w:pPr>
              <w:jc w:val="center"/>
              <w:rPr>
                <w:rFonts w:ascii="GHEA Grapalat" w:hAnsi="GHEA Grapalat"/>
                <w:b/>
                <w:sz w:val="24"/>
                <w:szCs w:val="24"/>
                <w:lang w:val="hy-AM"/>
              </w:rPr>
            </w:pPr>
            <w:r>
              <w:rPr>
                <w:rFonts w:ascii="GHEA Grapalat" w:hAnsi="GHEA Grapalat"/>
                <w:b/>
                <w:sz w:val="24"/>
                <w:szCs w:val="24"/>
                <w:lang w:val="hy-AM"/>
              </w:rPr>
              <w:t xml:space="preserve">Չի ընդունվել </w:t>
            </w:r>
          </w:p>
          <w:p w:rsidR="00515415" w:rsidRPr="009032C1" w:rsidRDefault="009032C1" w:rsidP="009032C1">
            <w:pPr>
              <w:jc w:val="both"/>
              <w:rPr>
                <w:rFonts w:ascii="GHEA Grapalat" w:hAnsi="GHEA Grapalat"/>
                <w:b/>
                <w:sz w:val="24"/>
                <w:szCs w:val="24"/>
                <w:lang w:val="hy-AM"/>
              </w:rPr>
            </w:pPr>
            <w:r>
              <w:rPr>
                <w:rFonts w:ascii="GHEA Grapalat" w:hAnsi="GHEA Grapalat"/>
                <w:sz w:val="24"/>
                <w:szCs w:val="24"/>
                <w:lang w:val="hy-AM"/>
              </w:rPr>
              <w:t xml:space="preserve">Հավաստագրի </w:t>
            </w:r>
            <w:r w:rsidRPr="009032C1">
              <w:rPr>
                <w:rFonts w:ascii="GHEA Grapalat" w:hAnsi="GHEA Grapalat"/>
                <w:sz w:val="24"/>
                <w:szCs w:val="24"/>
                <w:lang w:val="hy-AM"/>
              </w:rPr>
              <w:t>o</w:t>
            </w:r>
            <w:r>
              <w:rPr>
                <w:rFonts w:ascii="GHEA Grapalat" w:hAnsi="GHEA Grapalat"/>
                <w:sz w:val="24"/>
                <w:szCs w:val="24"/>
                <w:lang w:val="hy-AM"/>
              </w:rPr>
              <w:t>րինակելի ձևը, այդ թվում՝ գործողության ժամկետը նախատեսված է սահմանել Աշխատանքի և բարեկեցության նախարարի</w:t>
            </w:r>
            <w:r w:rsidRPr="009032C1">
              <w:rPr>
                <w:rFonts w:ascii="GHEA Grapalat" w:hAnsi="GHEA Grapalat"/>
                <w:sz w:val="24"/>
                <w:szCs w:val="24"/>
                <w:lang w:val="hy-AM"/>
              </w:rPr>
              <w:t xml:space="preserve"> </w:t>
            </w:r>
            <w:r>
              <w:rPr>
                <w:rFonts w:ascii="GHEA Grapalat" w:hAnsi="GHEA Grapalat"/>
                <w:sz w:val="24"/>
                <w:szCs w:val="24"/>
                <w:lang w:val="hy-AM"/>
              </w:rPr>
              <w:t>հրամանով՝ հետագայում փոփոխությունների իրականացման գործընթացն առավել ճկուն կազմակերպելու նպատակով։</w:t>
            </w:r>
          </w:p>
        </w:tc>
      </w:tr>
      <w:tr w:rsidR="00515415" w:rsidRPr="002B3C46" w:rsidTr="004269BA">
        <w:tc>
          <w:tcPr>
            <w:tcW w:w="9450" w:type="dxa"/>
            <w:shd w:val="clear" w:color="auto" w:fill="auto"/>
          </w:tcPr>
          <w:p w:rsidR="00515415"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9032C1">
              <w:rPr>
                <w:rFonts w:ascii="GHEA Grapalat" w:eastAsia="Times New Roman" w:hAnsi="GHEA Grapalat" w:cs="Times New Roman"/>
                <w:sz w:val="24"/>
                <w:szCs w:val="24"/>
                <w:lang w:val="hy-AM"/>
              </w:rPr>
              <w:t>Նախագծի N 1 հավելվածի 6-րդ կետի համաձայն՝ ծրագրի իմաստով շահառուն 6 և ավելի անչափահաս երեխա ունեցող անձն է, ով բավարարում է Ծրագրի հիմնական պայմաններին</w:t>
            </w:r>
            <w:r w:rsidRPr="00790CC9">
              <w:rPr>
                <w:rFonts w:ascii="GHEA Grapalat" w:eastAsia="Times New Roman" w:hAnsi="GHEA Grapalat" w:cs="Times New Roman"/>
                <w:sz w:val="24"/>
                <w:szCs w:val="24"/>
                <w:lang w:val="hy-AM"/>
              </w:rPr>
              <w:t xml:space="preserve">, իսկ </w:t>
            </w:r>
            <w:r w:rsidRPr="009032C1">
              <w:rPr>
                <w:rFonts w:ascii="GHEA Grapalat" w:eastAsia="Times New Roman" w:hAnsi="GHEA Grapalat" w:cs="Times New Roman"/>
                <w:sz w:val="24"/>
                <w:szCs w:val="24"/>
                <w:lang w:val="hy-AM"/>
              </w:rPr>
              <w:t>Նախագծի N 2 հավելվածի 2-րդ կետի 3-րդ ենթակետով սահմանվում է շահառու հասկացությունը</w:t>
            </w:r>
            <w:r w:rsidRPr="009032C1">
              <w:rPr>
                <w:rFonts w:ascii="Cambria Math" w:eastAsia="Times New Roman" w:hAnsi="Cambria Math" w:cs="Cambria Math"/>
                <w:sz w:val="24"/>
                <w:szCs w:val="24"/>
                <w:lang w:val="hy-AM"/>
              </w:rPr>
              <w:t>․</w:t>
            </w:r>
            <w:r w:rsidRPr="009032C1">
              <w:rPr>
                <w:rFonts w:ascii="GHEA Grapalat" w:eastAsia="Times New Roman" w:hAnsi="GHEA Grapalat" w:cs="Times New Roman"/>
                <w:sz w:val="24"/>
                <w:szCs w:val="24"/>
                <w:lang w:val="hy-AM"/>
              </w:rPr>
              <w:t xml:space="preserve"> «շահառու` սույն որոշման N 1 հավելվածի 6-րդ կետով սահմանված անձ»</w:t>
            </w:r>
            <w:r w:rsidRPr="00790CC9">
              <w:rPr>
                <w:rFonts w:ascii="GHEA Grapalat" w:eastAsia="Times New Roman" w:hAnsi="GHEA Grapalat" w:cs="Times New Roman"/>
                <w:sz w:val="24"/>
                <w:szCs w:val="24"/>
                <w:lang w:val="hy-AM"/>
              </w:rPr>
              <w:t xml:space="preserve">։ Այսպիսով, Նախագծով հստակ սահմանվում է </w:t>
            </w:r>
            <w:r w:rsidRPr="009032C1">
              <w:rPr>
                <w:rFonts w:ascii="GHEA Grapalat" w:eastAsia="Times New Roman" w:hAnsi="GHEA Grapalat" w:cs="Times New Roman"/>
                <w:sz w:val="24"/>
                <w:szCs w:val="24"/>
                <w:lang w:val="hy-AM"/>
              </w:rPr>
              <w:t>շահառու</w:t>
            </w:r>
            <w:r w:rsidRPr="00790CC9">
              <w:rPr>
                <w:rFonts w:ascii="GHEA Grapalat" w:eastAsia="Times New Roman" w:hAnsi="GHEA Grapalat" w:cs="Times New Roman"/>
                <w:sz w:val="24"/>
                <w:szCs w:val="24"/>
                <w:lang w:val="hy-AM"/>
              </w:rPr>
              <w:t xml:space="preserve"> եզրույթը, սակայն </w:t>
            </w:r>
            <w:r w:rsidRPr="009032C1">
              <w:rPr>
                <w:rFonts w:ascii="GHEA Grapalat" w:eastAsia="Times New Roman" w:hAnsi="GHEA Grapalat" w:cs="Times New Roman"/>
                <w:sz w:val="24"/>
                <w:szCs w:val="24"/>
                <w:lang w:val="hy-AM"/>
              </w:rPr>
              <w:t xml:space="preserve">Նախագծի տեքստում «շահառու» բառը կիրառվում է նաև աջակցություն ստանալու պայմաններին բավարարող ընտանիքի և այդպիսի ընտանիքի անդամ հանդիսացող երեխաների մատնանշման համար։ </w:t>
            </w:r>
            <w:r w:rsidRPr="009032C1">
              <w:rPr>
                <w:rFonts w:ascii="GHEA Grapalat" w:eastAsia="Times New Roman" w:hAnsi="GHEA Grapalat" w:cs="Times New Roman"/>
                <w:sz w:val="24"/>
                <w:szCs w:val="24"/>
                <w:lang w:val="hy-AM"/>
              </w:rPr>
              <w:lastRenderedPageBreak/>
              <w:t>Առաջարկում ենք Նախագծի ամբողջ տեքստում «շահառու» բառը կիրառել միայն այդ հասկացության սահմանմամբ տրված իմաստով։</w:t>
            </w:r>
          </w:p>
        </w:tc>
        <w:tc>
          <w:tcPr>
            <w:tcW w:w="4860" w:type="dxa"/>
            <w:gridSpan w:val="5"/>
            <w:shd w:val="clear" w:color="auto" w:fill="auto"/>
          </w:tcPr>
          <w:p w:rsidR="009032C1" w:rsidRDefault="009032C1" w:rsidP="009032C1">
            <w:pPr>
              <w:jc w:val="center"/>
              <w:rPr>
                <w:rFonts w:ascii="GHEA Grapalat" w:hAnsi="GHEA Grapalat"/>
                <w:sz w:val="24"/>
                <w:szCs w:val="24"/>
                <w:lang w:val="hy-AM"/>
              </w:rPr>
            </w:pPr>
            <w:r>
              <w:rPr>
                <w:rFonts w:ascii="GHEA Grapalat" w:hAnsi="GHEA Grapalat"/>
                <w:b/>
                <w:sz w:val="24"/>
                <w:szCs w:val="24"/>
                <w:lang w:val="hy-AM"/>
              </w:rPr>
              <w:lastRenderedPageBreak/>
              <w:t>Ընդունվել է</w:t>
            </w:r>
          </w:p>
          <w:p w:rsidR="009032C1" w:rsidRDefault="009032C1" w:rsidP="009032C1">
            <w:pPr>
              <w:rPr>
                <w:rFonts w:ascii="GHEA Grapalat" w:hAnsi="GHEA Grapalat"/>
                <w:sz w:val="24"/>
                <w:szCs w:val="24"/>
                <w:lang w:val="hy-AM"/>
              </w:rPr>
            </w:pPr>
            <w:r>
              <w:rPr>
                <w:rFonts w:ascii="GHEA Grapalat" w:hAnsi="GHEA Grapalat"/>
                <w:sz w:val="24"/>
                <w:szCs w:val="24"/>
                <w:lang w:val="hy-AM"/>
              </w:rPr>
              <w:t xml:space="preserve">7-րդ և 8-րդ կետերը խմբագրվել են՝ ընտանիք բառը փոխարինելով անձ բառով։ </w:t>
            </w:r>
          </w:p>
          <w:p w:rsidR="00515415" w:rsidRDefault="00515415" w:rsidP="00672D74">
            <w:pPr>
              <w:jc w:val="center"/>
              <w:rPr>
                <w:rFonts w:ascii="GHEA Grapalat" w:hAnsi="GHEA Grapalat"/>
                <w:b/>
                <w:sz w:val="24"/>
                <w:szCs w:val="24"/>
                <w:lang w:val="hy-AM"/>
              </w:rPr>
            </w:pPr>
          </w:p>
        </w:tc>
      </w:tr>
      <w:tr w:rsidR="00515415" w:rsidRPr="002B3C46" w:rsidTr="004269BA">
        <w:tc>
          <w:tcPr>
            <w:tcW w:w="9450" w:type="dxa"/>
            <w:shd w:val="clear" w:color="auto" w:fill="auto"/>
          </w:tcPr>
          <w:p w:rsidR="00515415"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Pr="009032C1">
              <w:rPr>
                <w:rFonts w:ascii="GHEA Grapalat" w:eastAsia="Times New Roman" w:hAnsi="GHEA Grapalat" w:cs="Times New Roman"/>
                <w:sz w:val="24"/>
                <w:szCs w:val="24"/>
                <w:lang w:val="hy-AM"/>
              </w:rPr>
              <w:t>Առաջարկում ենք Նախագծի N 1 հավելվածի 9-րդ կետի 5-րդ ենթակետով սահմանված տարեկան 10 մլն դրամ եկամտի սահմանաչափը վերանայել և կախված  ընտանիքի անդամների քանակից՝ բարձրացնել</w:t>
            </w:r>
            <w:r w:rsidRPr="00273F52">
              <w:rPr>
                <w:rFonts w:ascii="GHEA Grapalat" w:eastAsia="Times New Roman" w:hAnsi="GHEA Grapalat" w:cs="Times New Roman"/>
                <w:sz w:val="24"/>
                <w:szCs w:val="24"/>
                <w:lang w:val="hy-AM"/>
              </w:rPr>
              <w:t>։</w:t>
            </w:r>
          </w:p>
        </w:tc>
        <w:tc>
          <w:tcPr>
            <w:tcW w:w="4860" w:type="dxa"/>
            <w:gridSpan w:val="5"/>
            <w:shd w:val="clear" w:color="auto" w:fill="auto"/>
          </w:tcPr>
          <w:p w:rsidR="00515415" w:rsidRDefault="00592CDA" w:rsidP="00672D74">
            <w:pPr>
              <w:jc w:val="center"/>
              <w:rPr>
                <w:rFonts w:ascii="GHEA Grapalat" w:hAnsi="GHEA Grapalat"/>
                <w:b/>
                <w:sz w:val="24"/>
                <w:szCs w:val="24"/>
                <w:lang w:val="hy-AM"/>
              </w:rPr>
            </w:pPr>
            <w:r>
              <w:rPr>
                <w:rFonts w:ascii="GHEA Grapalat" w:hAnsi="GHEA Grapalat"/>
                <w:b/>
                <w:sz w:val="24"/>
                <w:szCs w:val="24"/>
                <w:lang w:val="hy-AM"/>
              </w:rPr>
              <w:t>Չի ընդունվել</w:t>
            </w:r>
          </w:p>
          <w:p w:rsidR="00592CDA" w:rsidRPr="00592CDA" w:rsidRDefault="00592CDA" w:rsidP="00592CDA">
            <w:pPr>
              <w:jc w:val="both"/>
              <w:rPr>
                <w:rFonts w:ascii="GHEA Grapalat" w:hAnsi="GHEA Grapalat"/>
                <w:sz w:val="24"/>
                <w:szCs w:val="24"/>
                <w:lang w:val="hy-AM"/>
              </w:rPr>
            </w:pPr>
            <w:r>
              <w:rPr>
                <w:rFonts w:ascii="GHEA Grapalat" w:hAnsi="GHEA Grapalat"/>
                <w:sz w:val="24"/>
                <w:szCs w:val="24"/>
                <w:lang w:val="hy-AM"/>
              </w:rPr>
              <w:t xml:space="preserve">10 մլն դրամի սահմանաչափը սահմանվել է ծրագիրն առավել թիրախային դարձնելու նպատակով։ Առաջարկված 10 մլն դրամի շեմը կվերանայվի ծրագրի իրականացման ընթացքում, եթե արդյունքային ցուցանիշները վկայեն, որ այն խոչընդոտում է ծրագրի արդյունավետությանը։ </w:t>
            </w:r>
          </w:p>
        </w:tc>
      </w:tr>
      <w:tr w:rsidR="009032C1" w:rsidRPr="000375B3" w:rsidTr="004269BA">
        <w:tc>
          <w:tcPr>
            <w:tcW w:w="9450" w:type="dxa"/>
            <w:shd w:val="clear" w:color="auto" w:fill="auto"/>
          </w:tcPr>
          <w:p w:rsid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4. </w:t>
            </w:r>
            <w:r w:rsidRPr="009032C1">
              <w:rPr>
                <w:rFonts w:ascii="GHEA Grapalat" w:eastAsia="Times New Roman" w:hAnsi="GHEA Grapalat" w:cs="Times New Roman"/>
                <w:sz w:val="24"/>
                <w:szCs w:val="24"/>
                <w:lang w:val="hy-AM"/>
              </w:rPr>
              <w:t xml:space="preserve">Առաջարկում ենք Նախագծի N 1 հավելվածի 11-րդ կետով հնարավորություն տալ </w:t>
            </w:r>
            <w:r w:rsidRPr="00273F52">
              <w:rPr>
                <w:rFonts w:ascii="GHEA Grapalat" w:eastAsia="Times New Roman" w:hAnsi="GHEA Grapalat" w:cs="Times New Roman"/>
                <w:sz w:val="24"/>
                <w:szCs w:val="24"/>
                <w:lang w:val="hy-AM"/>
              </w:rPr>
              <w:t xml:space="preserve">գյուղական բնակավայրին </w:t>
            </w:r>
            <w:r>
              <w:rPr>
                <w:rFonts w:ascii="GHEA Grapalat" w:eastAsia="Times New Roman" w:hAnsi="GHEA Grapalat" w:cs="Times New Roman"/>
                <w:sz w:val="24"/>
                <w:szCs w:val="24"/>
                <w:lang w:val="hy-AM"/>
              </w:rPr>
              <w:t>նախապատվություն տալու համար</w:t>
            </w:r>
            <w:r w:rsidRPr="00273F5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տրամադրվող հավելյալ 4 մլն դրամն ուղղել նաև </w:t>
            </w:r>
            <w:r w:rsidRPr="009032C1">
              <w:rPr>
                <w:rFonts w:ascii="GHEA Grapalat" w:eastAsia="Times New Roman" w:hAnsi="GHEA Grapalat" w:cs="Times New Roman"/>
                <w:sz w:val="24"/>
                <w:szCs w:val="24"/>
                <w:lang w:val="hy-AM"/>
              </w:rPr>
              <w:t>Նախագծի N 1 հավելվածի 15-րդ կետով սահմանված ուղղություններով։</w:t>
            </w:r>
          </w:p>
        </w:tc>
        <w:tc>
          <w:tcPr>
            <w:tcW w:w="4860" w:type="dxa"/>
            <w:gridSpan w:val="5"/>
            <w:shd w:val="clear" w:color="auto" w:fill="auto"/>
          </w:tcPr>
          <w:p w:rsidR="00592CDA" w:rsidRDefault="00592CDA" w:rsidP="00592CDA">
            <w:pPr>
              <w:jc w:val="center"/>
              <w:rPr>
                <w:rFonts w:ascii="GHEA Grapalat" w:hAnsi="GHEA Grapalat"/>
                <w:b/>
                <w:sz w:val="24"/>
                <w:szCs w:val="24"/>
                <w:lang w:val="hy-AM"/>
              </w:rPr>
            </w:pPr>
            <w:r>
              <w:rPr>
                <w:rFonts w:ascii="GHEA Grapalat" w:hAnsi="GHEA Grapalat"/>
                <w:b/>
                <w:sz w:val="24"/>
                <w:szCs w:val="24"/>
                <w:lang w:val="hy-AM"/>
              </w:rPr>
              <w:t>Ընդունվել է</w:t>
            </w:r>
          </w:p>
          <w:p w:rsidR="009032C1" w:rsidRDefault="009032C1" w:rsidP="00592CDA">
            <w:pPr>
              <w:jc w:val="both"/>
              <w:rPr>
                <w:rFonts w:ascii="GHEA Grapalat" w:hAnsi="GHEA Grapalat"/>
                <w:b/>
                <w:sz w:val="24"/>
                <w:szCs w:val="24"/>
                <w:lang w:val="hy-AM"/>
              </w:rPr>
            </w:pPr>
          </w:p>
        </w:tc>
      </w:tr>
      <w:tr w:rsidR="009032C1" w:rsidRPr="002B3C46" w:rsidTr="004269BA">
        <w:tc>
          <w:tcPr>
            <w:tcW w:w="9450" w:type="dxa"/>
            <w:shd w:val="clear" w:color="auto" w:fill="auto"/>
          </w:tcPr>
          <w:p w:rsid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w:t>
            </w:r>
            <w:r w:rsidRPr="00E72BFF">
              <w:rPr>
                <w:rFonts w:ascii="GHEA Grapalat" w:eastAsia="Times New Roman" w:hAnsi="GHEA Grapalat" w:cs="Times New Roman"/>
                <w:sz w:val="24"/>
                <w:szCs w:val="24"/>
                <w:lang w:val="hy-AM"/>
              </w:rPr>
              <w:t xml:space="preserve">Նախագծի տեքստից պարզ չէ, թե </w:t>
            </w:r>
            <w:r w:rsidRPr="009032C1">
              <w:rPr>
                <w:rFonts w:ascii="GHEA Grapalat" w:eastAsia="Times New Roman" w:hAnsi="GHEA Grapalat" w:cs="Times New Roman"/>
                <w:sz w:val="24"/>
                <w:szCs w:val="24"/>
                <w:lang w:val="hy-AM"/>
              </w:rPr>
              <w:t xml:space="preserve">Նախագծի N 1 հավելվածի 14-րդ կետով սահմանված «Գույքի նկատմամբ իրավունքների պետական գրանցման մասին» օրենքի 73-րդ հոդվածով և «Պետական տուրքի մասին» օրենքով սահմանված անշարժ գույքի նկատմամբ իրավունքների պետական գրանցման, գործընկեր ֆինանսական կազմակերպությունների հետ համագործակցող գնահատման կազմակերպությունների կողմից անշարժ գույքի գնահատման, ինչպես նաև անշարժ գույքի առուվաճառքի գործարքի նոտարական վավերացման </w:t>
            </w:r>
            <w:r w:rsidRPr="00E72BFF">
              <w:rPr>
                <w:rFonts w:ascii="GHEA Grapalat" w:eastAsia="Times New Roman" w:hAnsi="GHEA Grapalat" w:cs="Times New Roman"/>
                <w:sz w:val="24"/>
                <w:szCs w:val="24"/>
                <w:lang w:val="hy-AM"/>
              </w:rPr>
              <w:t>համար</w:t>
            </w:r>
            <w:r w:rsidRPr="009032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անհրաժեշտ վճարների գծով</w:t>
            </w:r>
            <w:r w:rsidRPr="00E72BFF">
              <w:rPr>
                <w:rFonts w:ascii="GHEA Grapalat" w:eastAsia="Times New Roman" w:hAnsi="GHEA Grapalat" w:cs="Times New Roman"/>
                <w:sz w:val="24"/>
                <w:szCs w:val="24"/>
                <w:lang w:val="hy-AM"/>
              </w:rPr>
              <w:t xml:space="preserve"> համապատասխա</w:t>
            </w:r>
            <w:r>
              <w:rPr>
                <w:rFonts w:ascii="GHEA Grapalat" w:eastAsia="Times New Roman" w:hAnsi="GHEA Grapalat" w:cs="Times New Roman"/>
                <w:sz w:val="24"/>
                <w:szCs w:val="24"/>
                <w:lang w:val="hy-AM"/>
              </w:rPr>
              <w:t xml:space="preserve">ն ծախսերը հիմնավորող փաստաթղթերն ում կողմից և ինչ ընթացակարգով պետք է ներկայացվեն </w:t>
            </w:r>
            <w:r w:rsidRPr="00273F52">
              <w:rPr>
                <w:rFonts w:ascii="GHEA Grapalat" w:eastAsia="Times New Roman" w:hAnsi="GHEA Grapalat" w:cs="Times New Roman"/>
                <w:sz w:val="24"/>
                <w:szCs w:val="24"/>
                <w:lang w:val="hy-AM"/>
              </w:rPr>
              <w:t xml:space="preserve">Հայաստանի Հանրապետության աշխատանքի և </w:t>
            </w:r>
            <w:r>
              <w:rPr>
                <w:rFonts w:ascii="GHEA Grapalat" w:eastAsia="Times New Roman" w:hAnsi="GHEA Grapalat" w:cs="Times New Roman"/>
                <w:sz w:val="24"/>
                <w:szCs w:val="24"/>
                <w:lang w:val="hy-AM"/>
              </w:rPr>
              <w:t>բարեկեցության</w:t>
            </w:r>
            <w:r w:rsidRPr="00273F52">
              <w:rPr>
                <w:rFonts w:ascii="GHEA Grapalat" w:eastAsia="Times New Roman" w:hAnsi="GHEA Grapalat" w:cs="Times New Roman"/>
                <w:sz w:val="24"/>
                <w:szCs w:val="24"/>
                <w:lang w:val="hy-AM"/>
              </w:rPr>
              <w:t xml:space="preserve"> նախարարության միասնական սոցիալական ծառայության</w:t>
            </w:r>
            <w:r>
              <w:rPr>
                <w:rFonts w:ascii="GHEA Grapalat" w:eastAsia="Times New Roman" w:hAnsi="GHEA Grapalat" w:cs="Times New Roman"/>
                <w:sz w:val="24"/>
                <w:szCs w:val="24"/>
                <w:lang w:val="hy-AM"/>
              </w:rPr>
              <w:t>ը (այսուհետ՝ Ծ</w:t>
            </w:r>
            <w:r w:rsidRPr="00273F52">
              <w:rPr>
                <w:rFonts w:ascii="GHEA Grapalat" w:eastAsia="Times New Roman" w:hAnsi="GHEA Grapalat" w:cs="Times New Roman"/>
                <w:sz w:val="24"/>
                <w:szCs w:val="24"/>
                <w:lang w:val="hy-AM"/>
              </w:rPr>
              <w:t>առայություն)</w:t>
            </w:r>
            <w:r>
              <w:rPr>
                <w:rFonts w:ascii="GHEA Grapalat" w:eastAsia="Times New Roman" w:hAnsi="GHEA Grapalat" w:cs="Times New Roman"/>
                <w:sz w:val="24"/>
                <w:szCs w:val="24"/>
                <w:lang w:val="hy-AM"/>
              </w:rPr>
              <w:t>։</w:t>
            </w:r>
          </w:p>
        </w:tc>
        <w:tc>
          <w:tcPr>
            <w:tcW w:w="4860" w:type="dxa"/>
            <w:gridSpan w:val="5"/>
            <w:shd w:val="clear" w:color="auto" w:fill="auto"/>
          </w:tcPr>
          <w:p w:rsidR="008B57FD" w:rsidRDefault="008B57FD" w:rsidP="008B57FD">
            <w:pPr>
              <w:jc w:val="center"/>
              <w:rPr>
                <w:rFonts w:ascii="GHEA Grapalat" w:hAnsi="GHEA Grapalat"/>
                <w:b/>
                <w:sz w:val="24"/>
                <w:szCs w:val="24"/>
                <w:lang w:val="hy-AM"/>
              </w:rPr>
            </w:pPr>
            <w:r>
              <w:rPr>
                <w:rFonts w:ascii="GHEA Grapalat" w:hAnsi="GHEA Grapalat"/>
                <w:b/>
                <w:sz w:val="24"/>
                <w:szCs w:val="24"/>
                <w:lang w:val="hy-AM"/>
              </w:rPr>
              <w:t>Չի ընդունվել</w:t>
            </w:r>
          </w:p>
          <w:p w:rsidR="009032C1" w:rsidRPr="008B57FD" w:rsidRDefault="008B57FD" w:rsidP="008B57FD">
            <w:pPr>
              <w:jc w:val="both"/>
              <w:rPr>
                <w:rFonts w:ascii="GHEA Grapalat" w:hAnsi="GHEA Grapalat"/>
                <w:sz w:val="24"/>
                <w:szCs w:val="24"/>
                <w:lang w:val="hy-AM"/>
              </w:rPr>
            </w:pPr>
            <w:r>
              <w:rPr>
                <w:rFonts w:ascii="GHEA Grapalat" w:hAnsi="GHEA Grapalat"/>
                <w:sz w:val="24"/>
                <w:szCs w:val="24"/>
                <w:lang w:val="hy-AM"/>
              </w:rPr>
              <w:t xml:space="preserve">Նշված տեղեկատվությունը ծառայությանը տրամադրվելու գործընկեր ֆինանսական կազմակերպությունների կողմից, որի տրամադրման կարգը սահմանվելու է ԱԲ նախարարի հրամանով՝ պայմանագրի օրինակելի ձևում։ </w:t>
            </w:r>
          </w:p>
        </w:tc>
      </w:tr>
      <w:tr w:rsidR="009032C1" w:rsidRPr="000375B3" w:rsidTr="004269BA">
        <w:tc>
          <w:tcPr>
            <w:tcW w:w="9450" w:type="dxa"/>
            <w:shd w:val="clear" w:color="auto" w:fill="auto"/>
          </w:tcPr>
          <w:p w:rsid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6. Առաջարկում ենք </w:t>
            </w:r>
            <w:r w:rsidRPr="009032C1">
              <w:rPr>
                <w:rFonts w:ascii="GHEA Grapalat" w:eastAsia="Times New Roman" w:hAnsi="GHEA Grapalat" w:cs="Times New Roman"/>
                <w:sz w:val="24"/>
                <w:szCs w:val="24"/>
                <w:lang w:val="hy-AM"/>
              </w:rPr>
              <w:t>Նախագծի N 1 հավելվածի 16-րդ կետի 2-րդ ենթակետում դիտարկել նաև այն դեպքերը, երբ տվյալ համայնքում գործող մանկապարտեզներ չկան։</w:t>
            </w:r>
          </w:p>
        </w:tc>
        <w:tc>
          <w:tcPr>
            <w:tcW w:w="4860" w:type="dxa"/>
            <w:gridSpan w:val="5"/>
            <w:shd w:val="clear" w:color="auto" w:fill="auto"/>
          </w:tcPr>
          <w:p w:rsidR="008B57FD" w:rsidRDefault="008B57FD" w:rsidP="008B57FD">
            <w:pPr>
              <w:jc w:val="center"/>
              <w:rPr>
                <w:rFonts w:ascii="GHEA Grapalat" w:hAnsi="GHEA Grapalat"/>
                <w:b/>
                <w:sz w:val="24"/>
                <w:szCs w:val="24"/>
                <w:lang w:val="hy-AM"/>
              </w:rPr>
            </w:pPr>
            <w:r>
              <w:rPr>
                <w:rFonts w:ascii="GHEA Grapalat" w:hAnsi="GHEA Grapalat"/>
                <w:b/>
                <w:sz w:val="24"/>
                <w:szCs w:val="24"/>
                <w:lang w:val="hy-AM"/>
              </w:rPr>
              <w:t>Ընդունվել է</w:t>
            </w:r>
          </w:p>
          <w:p w:rsidR="009032C1" w:rsidRDefault="009032C1" w:rsidP="00672D74">
            <w:pPr>
              <w:jc w:val="center"/>
              <w:rPr>
                <w:rFonts w:ascii="GHEA Grapalat" w:hAnsi="GHEA Grapalat"/>
                <w:b/>
                <w:sz w:val="24"/>
                <w:szCs w:val="24"/>
                <w:lang w:val="hy-AM"/>
              </w:rPr>
            </w:pPr>
          </w:p>
        </w:tc>
      </w:tr>
      <w:tr w:rsidR="009032C1" w:rsidRPr="002B3C46" w:rsidTr="004269BA">
        <w:tc>
          <w:tcPr>
            <w:tcW w:w="9450" w:type="dxa"/>
            <w:shd w:val="clear" w:color="auto" w:fill="auto"/>
          </w:tcPr>
          <w:p w:rsidR="009032C1"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7. </w:t>
            </w:r>
            <w:r w:rsidRPr="009032C1">
              <w:rPr>
                <w:rFonts w:ascii="GHEA Grapalat" w:eastAsia="Times New Roman" w:hAnsi="GHEA Grapalat" w:cs="Times New Roman"/>
                <w:sz w:val="24"/>
                <w:szCs w:val="24"/>
                <w:lang w:val="hy-AM"/>
              </w:rPr>
              <w:t>Նախագծի N 2 հավելվածի 3-րդ կետի 11-րդ և 12-րդ ենթակետերում համապատասխանաբար «</w:t>
            </w:r>
            <w:r w:rsidRPr="00ED5232">
              <w:rPr>
                <w:rFonts w:ascii="GHEA Grapalat" w:eastAsia="Times New Roman" w:hAnsi="GHEA Grapalat" w:cs="Times New Roman"/>
                <w:sz w:val="24"/>
                <w:szCs w:val="24"/>
                <w:lang w:val="hy-AM"/>
              </w:rPr>
              <w:t xml:space="preserve">ըստ սույն </w:t>
            </w:r>
            <w:r w:rsidRPr="00E3175D">
              <w:rPr>
                <w:rFonts w:ascii="GHEA Grapalat" w:eastAsia="Times New Roman" w:hAnsi="GHEA Grapalat" w:cs="Times New Roman"/>
                <w:sz w:val="24"/>
                <w:szCs w:val="24"/>
                <w:lang w:val="hy-AM"/>
              </w:rPr>
              <w:t>կետի 7-9</w:t>
            </w:r>
            <w:r>
              <w:rPr>
                <w:rFonts w:ascii="GHEA Grapalat" w:eastAsia="Times New Roman" w:hAnsi="GHEA Grapalat" w:cs="Times New Roman"/>
                <w:sz w:val="24"/>
                <w:szCs w:val="24"/>
                <w:lang w:val="hy-AM"/>
              </w:rPr>
              <w:t>-րդ</w:t>
            </w:r>
            <w:r w:rsidRPr="00ED5232">
              <w:rPr>
                <w:rFonts w:ascii="GHEA Grapalat" w:eastAsia="Times New Roman" w:hAnsi="GHEA Grapalat" w:cs="Times New Roman"/>
                <w:sz w:val="24"/>
                <w:szCs w:val="24"/>
                <w:lang w:val="hy-AM"/>
              </w:rPr>
              <w:t xml:space="preserve"> ենթակետ</w:t>
            </w:r>
            <w:r>
              <w:rPr>
                <w:rFonts w:ascii="GHEA Grapalat" w:eastAsia="Times New Roman" w:hAnsi="GHEA Grapalat" w:cs="Times New Roman"/>
                <w:sz w:val="24"/>
                <w:szCs w:val="24"/>
                <w:lang w:val="hy-AM"/>
              </w:rPr>
              <w:t>եր</w:t>
            </w:r>
            <w:r w:rsidRPr="00ED5232">
              <w:rPr>
                <w:rFonts w:ascii="GHEA Grapalat" w:eastAsia="Times New Roman" w:hAnsi="GHEA Grapalat" w:cs="Times New Roman"/>
                <w:sz w:val="24"/>
                <w:szCs w:val="24"/>
                <w:lang w:val="hy-AM"/>
              </w:rPr>
              <w:t>ում</w:t>
            </w:r>
            <w:r w:rsidRPr="009032C1">
              <w:rPr>
                <w:rFonts w:ascii="GHEA Grapalat" w:eastAsia="Times New Roman" w:hAnsi="GHEA Grapalat" w:cs="Times New Roman"/>
                <w:sz w:val="24"/>
                <w:szCs w:val="24"/>
                <w:lang w:val="hy-AM"/>
              </w:rPr>
              <w:t>»  և «</w:t>
            </w:r>
            <w:r w:rsidRPr="00AC0DB9">
              <w:rPr>
                <w:rFonts w:ascii="GHEA Grapalat" w:eastAsia="Times New Roman" w:hAnsi="GHEA Grapalat" w:cs="Times New Roman"/>
                <w:sz w:val="24"/>
                <w:szCs w:val="24"/>
                <w:lang w:val="hy-AM"/>
              </w:rPr>
              <w:t xml:space="preserve">սույն կետի </w:t>
            </w:r>
            <w:r w:rsidRPr="00E3175D">
              <w:rPr>
                <w:rFonts w:ascii="GHEA Grapalat" w:eastAsia="Times New Roman" w:hAnsi="GHEA Grapalat" w:cs="Times New Roman"/>
                <w:sz w:val="24"/>
                <w:szCs w:val="24"/>
                <w:lang w:val="hy-AM"/>
              </w:rPr>
              <w:t>7-</w:t>
            </w:r>
            <w:r>
              <w:rPr>
                <w:rFonts w:ascii="GHEA Grapalat" w:eastAsia="Times New Roman" w:hAnsi="GHEA Grapalat" w:cs="Times New Roman"/>
                <w:sz w:val="24"/>
                <w:szCs w:val="24"/>
                <w:lang w:val="hy-AM"/>
              </w:rPr>
              <w:t>8-րդ</w:t>
            </w:r>
            <w:r w:rsidRPr="00AC0DB9">
              <w:rPr>
                <w:rFonts w:ascii="GHEA Grapalat" w:eastAsia="Times New Roman" w:hAnsi="GHEA Grapalat" w:cs="Times New Roman"/>
                <w:sz w:val="24"/>
                <w:szCs w:val="24"/>
                <w:lang w:val="hy-AM"/>
              </w:rPr>
              <w:t xml:space="preserve"> ենթակետ</w:t>
            </w:r>
            <w:r>
              <w:rPr>
                <w:rFonts w:ascii="GHEA Grapalat" w:eastAsia="Times New Roman" w:hAnsi="GHEA Grapalat" w:cs="Times New Roman"/>
                <w:sz w:val="24"/>
                <w:szCs w:val="24"/>
                <w:lang w:val="hy-AM"/>
              </w:rPr>
              <w:t>եր</w:t>
            </w:r>
            <w:r w:rsidRPr="00AC0DB9">
              <w:rPr>
                <w:rFonts w:ascii="GHEA Grapalat" w:eastAsia="Times New Roman" w:hAnsi="GHEA Grapalat" w:cs="Times New Roman"/>
                <w:sz w:val="24"/>
                <w:szCs w:val="24"/>
                <w:lang w:val="hy-AM"/>
              </w:rPr>
              <w:t>ում</w:t>
            </w:r>
            <w:r w:rsidRPr="009032C1">
              <w:rPr>
                <w:rFonts w:ascii="GHEA Grapalat" w:eastAsia="Times New Roman" w:hAnsi="GHEA Grapalat" w:cs="Times New Roman"/>
                <w:sz w:val="24"/>
                <w:szCs w:val="24"/>
                <w:lang w:val="hy-AM"/>
              </w:rPr>
              <w:t>» հղումների մեջ ենթակետերի համարակալումները շտկման կարիք ունեն։</w:t>
            </w:r>
          </w:p>
        </w:tc>
        <w:tc>
          <w:tcPr>
            <w:tcW w:w="4860" w:type="dxa"/>
            <w:gridSpan w:val="5"/>
            <w:shd w:val="clear" w:color="auto" w:fill="auto"/>
          </w:tcPr>
          <w:p w:rsidR="008B57FD" w:rsidRDefault="008B57FD" w:rsidP="008B57FD">
            <w:pPr>
              <w:jc w:val="center"/>
              <w:rPr>
                <w:rFonts w:ascii="GHEA Grapalat" w:hAnsi="GHEA Grapalat"/>
                <w:b/>
                <w:sz w:val="24"/>
                <w:szCs w:val="24"/>
                <w:lang w:val="hy-AM"/>
              </w:rPr>
            </w:pPr>
            <w:r>
              <w:rPr>
                <w:rFonts w:ascii="GHEA Grapalat" w:hAnsi="GHEA Grapalat"/>
                <w:b/>
                <w:sz w:val="24"/>
                <w:szCs w:val="24"/>
                <w:lang w:val="hy-AM"/>
              </w:rPr>
              <w:t>Չի ընդունվել</w:t>
            </w:r>
          </w:p>
          <w:p w:rsidR="009032C1" w:rsidRPr="008B57FD" w:rsidRDefault="00EF6024" w:rsidP="008B57FD">
            <w:pPr>
              <w:jc w:val="both"/>
              <w:rPr>
                <w:rFonts w:ascii="GHEA Grapalat" w:hAnsi="GHEA Grapalat"/>
                <w:sz w:val="24"/>
                <w:szCs w:val="24"/>
                <w:lang w:val="hy-AM"/>
              </w:rPr>
            </w:pPr>
            <w:r>
              <w:rPr>
                <w:rFonts w:ascii="GHEA Grapalat" w:hAnsi="GHEA Grapalat"/>
                <w:sz w:val="24"/>
                <w:szCs w:val="24"/>
                <w:lang w:val="hy-AM"/>
              </w:rPr>
              <w:t xml:space="preserve">Նշված փոխհատուցման գումարները վճարվում են անշարժ գույքի առուվաճառքից հետո, երբ ֆինանսական կազմակերպությունները համապատասխան տեղեկատվությունը փոխանցում են ծառայությանը։ Իսկ </w:t>
            </w:r>
            <w:r w:rsidRPr="009032C1">
              <w:rPr>
                <w:rFonts w:ascii="GHEA Grapalat" w:eastAsia="Times New Roman" w:hAnsi="GHEA Grapalat" w:cs="Times New Roman"/>
                <w:sz w:val="24"/>
                <w:szCs w:val="24"/>
                <w:lang w:val="hy-AM"/>
              </w:rPr>
              <w:t xml:space="preserve">N 2 հավելվածի 3-րդ կետի </w:t>
            </w:r>
            <w:r>
              <w:rPr>
                <w:rFonts w:ascii="GHEA Grapalat" w:hAnsi="GHEA Grapalat"/>
                <w:sz w:val="24"/>
                <w:szCs w:val="24"/>
                <w:lang w:val="hy-AM"/>
              </w:rPr>
              <w:t>9-րդ ենթակետում նշված ժամանակացույցը վերաբերվում է կառուցապատման համար նախատեսված հողամասին։</w:t>
            </w:r>
            <w:r w:rsidR="008B57FD">
              <w:rPr>
                <w:rFonts w:ascii="GHEA Grapalat" w:hAnsi="GHEA Grapalat"/>
                <w:sz w:val="24"/>
                <w:szCs w:val="24"/>
                <w:lang w:val="hy-AM"/>
              </w:rPr>
              <w:t xml:space="preserve"> </w:t>
            </w:r>
          </w:p>
        </w:tc>
      </w:tr>
      <w:tr w:rsidR="009032C1" w:rsidRPr="000375B3" w:rsidTr="004269BA">
        <w:tc>
          <w:tcPr>
            <w:tcW w:w="9450" w:type="dxa"/>
            <w:shd w:val="clear" w:color="auto" w:fill="auto"/>
          </w:tcPr>
          <w:p w:rsid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8. </w:t>
            </w:r>
            <w:r w:rsidRPr="009032C1">
              <w:rPr>
                <w:rFonts w:ascii="GHEA Grapalat" w:eastAsia="Times New Roman" w:hAnsi="GHEA Grapalat" w:cs="Times New Roman"/>
                <w:sz w:val="24"/>
                <w:szCs w:val="24"/>
                <w:lang w:val="hy-AM"/>
              </w:rPr>
              <w:t>Առաջարկում ենք Նախագծի N 2 հավելվածի 3-րդ կետի 15-րդ ենթակետից հանել «Պետական եկամուտների կոմիտեից ստացված տվյալների կրկնակի ստուգման արդյունքում պարզվում է, որ Ծրագրի շրջանակում հավաստագրի տրամադրման համար հիմք հանդիսացած՝ եկամուտների հայտարարագրում ներկայացված տեղեկատվությունը հավաստի չէ</w:t>
            </w:r>
            <w:r w:rsidRPr="009032C1">
              <w:rPr>
                <w:rFonts w:ascii="Cambria Math" w:eastAsia="Times New Roman" w:hAnsi="Cambria Math" w:cs="Cambria Math"/>
                <w:sz w:val="24"/>
                <w:szCs w:val="24"/>
                <w:lang w:val="hy-AM"/>
              </w:rPr>
              <w:t>․</w:t>
            </w:r>
            <w:r w:rsidRPr="009032C1">
              <w:rPr>
                <w:rFonts w:ascii="GHEA Grapalat" w:eastAsia="Times New Roman" w:hAnsi="GHEA Grapalat" w:cs="Times New Roman"/>
                <w:sz w:val="24"/>
                <w:szCs w:val="24"/>
                <w:lang w:val="hy-AM"/>
              </w:rPr>
              <w:t>» բառերը, քանի որ դրանք վերաբերելի չեն ենթակետի բովանդակությանը։</w:t>
            </w:r>
          </w:p>
        </w:tc>
        <w:tc>
          <w:tcPr>
            <w:tcW w:w="4860" w:type="dxa"/>
            <w:gridSpan w:val="5"/>
            <w:shd w:val="clear" w:color="auto" w:fill="auto"/>
          </w:tcPr>
          <w:p w:rsidR="00A5176A" w:rsidRDefault="00A5176A" w:rsidP="00A5176A">
            <w:pPr>
              <w:jc w:val="center"/>
              <w:rPr>
                <w:rFonts w:ascii="GHEA Grapalat" w:hAnsi="GHEA Grapalat"/>
                <w:b/>
                <w:sz w:val="24"/>
                <w:szCs w:val="24"/>
                <w:lang w:val="hy-AM"/>
              </w:rPr>
            </w:pPr>
            <w:r>
              <w:rPr>
                <w:rFonts w:ascii="GHEA Grapalat" w:hAnsi="GHEA Grapalat"/>
                <w:b/>
                <w:sz w:val="24"/>
                <w:szCs w:val="24"/>
                <w:lang w:val="hy-AM"/>
              </w:rPr>
              <w:t>Ընդունվել է</w:t>
            </w:r>
          </w:p>
          <w:p w:rsidR="009032C1" w:rsidRDefault="009032C1" w:rsidP="00672D74">
            <w:pPr>
              <w:jc w:val="center"/>
              <w:rPr>
                <w:rFonts w:ascii="GHEA Grapalat" w:hAnsi="GHEA Grapalat"/>
                <w:b/>
                <w:sz w:val="24"/>
                <w:szCs w:val="24"/>
                <w:lang w:val="hy-AM"/>
              </w:rPr>
            </w:pPr>
          </w:p>
        </w:tc>
      </w:tr>
      <w:tr w:rsidR="009032C1" w:rsidRPr="000375B3" w:rsidTr="004269BA">
        <w:tc>
          <w:tcPr>
            <w:tcW w:w="9450" w:type="dxa"/>
            <w:shd w:val="clear" w:color="auto" w:fill="auto"/>
          </w:tcPr>
          <w:p w:rsidR="009032C1"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9. </w:t>
            </w:r>
            <w:r w:rsidRPr="00E72BFF">
              <w:rPr>
                <w:rFonts w:ascii="GHEA Grapalat" w:eastAsia="Times New Roman" w:hAnsi="GHEA Grapalat" w:cs="Times New Roman"/>
                <w:sz w:val="24"/>
                <w:szCs w:val="24"/>
                <w:lang w:val="hy-AM"/>
              </w:rPr>
              <w:t xml:space="preserve">Նախագծի տեքստից պարզ չէ, թե </w:t>
            </w:r>
            <w:r w:rsidRPr="009032C1">
              <w:rPr>
                <w:rFonts w:ascii="GHEA Grapalat" w:eastAsia="Times New Roman" w:hAnsi="GHEA Grapalat" w:cs="Times New Roman"/>
                <w:sz w:val="24"/>
                <w:szCs w:val="24"/>
                <w:lang w:val="hy-AM"/>
              </w:rPr>
              <w:t>Նախագծի N 2 հավելվածի 4-րդ կետի 3-րդ ենթակետով նախատեսված Հայաստանի Հանրապետության հարկային օրենսգրքի 55-րդ հոդվածի 2-րդ մասի 1-5-րդ կետերով սահմանված փաստաթղթերն</w:t>
            </w:r>
            <w:r>
              <w:rPr>
                <w:rFonts w:ascii="GHEA Grapalat" w:eastAsia="Times New Roman" w:hAnsi="GHEA Grapalat" w:cs="Times New Roman"/>
                <w:sz w:val="24"/>
                <w:szCs w:val="24"/>
                <w:lang w:val="hy-AM"/>
              </w:rPr>
              <w:t xml:space="preserve"> ում կողմից և ինչ ընթացակարգով պետք է ներկայացվեն Ծառայությանը։</w:t>
            </w:r>
          </w:p>
        </w:tc>
        <w:tc>
          <w:tcPr>
            <w:tcW w:w="4860" w:type="dxa"/>
            <w:gridSpan w:val="5"/>
            <w:shd w:val="clear" w:color="auto" w:fill="auto"/>
          </w:tcPr>
          <w:p w:rsidR="00A5176A" w:rsidRDefault="00A5176A" w:rsidP="00A5176A">
            <w:pPr>
              <w:jc w:val="center"/>
              <w:rPr>
                <w:rFonts w:ascii="GHEA Grapalat" w:hAnsi="GHEA Grapalat"/>
                <w:b/>
                <w:sz w:val="24"/>
                <w:szCs w:val="24"/>
                <w:lang w:val="hy-AM"/>
              </w:rPr>
            </w:pPr>
            <w:r>
              <w:rPr>
                <w:rFonts w:ascii="GHEA Grapalat" w:hAnsi="GHEA Grapalat"/>
                <w:b/>
                <w:sz w:val="24"/>
                <w:szCs w:val="24"/>
                <w:lang w:val="hy-AM"/>
              </w:rPr>
              <w:t>Ընդունվել է</w:t>
            </w:r>
          </w:p>
          <w:p w:rsidR="009032C1" w:rsidRDefault="009032C1" w:rsidP="00672D74">
            <w:pPr>
              <w:jc w:val="center"/>
              <w:rPr>
                <w:rFonts w:ascii="GHEA Grapalat" w:hAnsi="GHEA Grapalat"/>
                <w:b/>
                <w:sz w:val="24"/>
                <w:szCs w:val="24"/>
                <w:lang w:val="hy-AM"/>
              </w:rPr>
            </w:pPr>
          </w:p>
        </w:tc>
      </w:tr>
      <w:tr w:rsidR="009032C1" w:rsidRPr="000375B3" w:rsidTr="004269BA">
        <w:tc>
          <w:tcPr>
            <w:tcW w:w="9450" w:type="dxa"/>
            <w:shd w:val="clear" w:color="auto" w:fill="auto"/>
          </w:tcPr>
          <w:p w:rsidR="009032C1"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10. </w:t>
            </w:r>
            <w:r w:rsidRPr="009032C1">
              <w:rPr>
                <w:rFonts w:ascii="GHEA Grapalat" w:eastAsia="Times New Roman" w:hAnsi="GHEA Grapalat" w:cs="Times New Roman"/>
                <w:sz w:val="24"/>
                <w:szCs w:val="24"/>
                <w:lang w:val="hy-AM"/>
              </w:rPr>
              <w:t>Նախագծի N 2 հավելվածի 4-րդ կետի 3-րդ ենթակետով սահմանվում է, որ շահառուն դրական մնացորդը կարող է իրացնել բացառապես նախապես սահմանված ապրանքատեսակների գնման համար</w:t>
            </w:r>
            <w:r>
              <w:rPr>
                <w:rFonts w:ascii="GHEA Grapalat" w:eastAsia="Times New Roman" w:hAnsi="GHEA Grapalat" w:cs="Times New Roman"/>
                <w:sz w:val="24"/>
                <w:szCs w:val="24"/>
                <w:lang w:val="hy-AM"/>
              </w:rPr>
              <w:t xml:space="preserve">, սակայն նախագծի տեքստից պարզ չէ՝ ում կողմից և ինչպես են այդ ապրանքատեսակները սահմանվելու։ </w:t>
            </w:r>
          </w:p>
        </w:tc>
        <w:tc>
          <w:tcPr>
            <w:tcW w:w="4860" w:type="dxa"/>
            <w:gridSpan w:val="5"/>
            <w:shd w:val="clear" w:color="auto" w:fill="auto"/>
          </w:tcPr>
          <w:p w:rsidR="00A5176A" w:rsidRDefault="00845059" w:rsidP="00A5176A">
            <w:pPr>
              <w:jc w:val="center"/>
              <w:rPr>
                <w:rFonts w:ascii="GHEA Grapalat" w:hAnsi="GHEA Grapalat"/>
                <w:b/>
                <w:sz w:val="24"/>
                <w:szCs w:val="24"/>
                <w:lang w:val="hy-AM"/>
              </w:rPr>
            </w:pPr>
            <w:r>
              <w:rPr>
                <w:rFonts w:ascii="GHEA Grapalat" w:hAnsi="GHEA Grapalat"/>
                <w:b/>
                <w:sz w:val="24"/>
                <w:szCs w:val="24"/>
                <w:lang w:val="hy-AM"/>
              </w:rPr>
              <w:t>Ը</w:t>
            </w:r>
            <w:r w:rsidR="00A5176A">
              <w:rPr>
                <w:rFonts w:ascii="GHEA Grapalat" w:hAnsi="GHEA Grapalat"/>
                <w:b/>
                <w:sz w:val="24"/>
                <w:szCs w:val="24"/>
                <w:lang w:val="hy-AM"/>
              </w:rPr>
              <w:t>նդունվել</w:t>
            </w:r>
            <w:r>
              <w:rPr>
                <w:rFonts w:ascii="GHEA Grapalat" w:hAnsi="GHEA Grapalat"/>
                <w:b/>
                <w:sz w:val="24"/>
                <w:szCs w:val="24"/>
                <w:lang w:val="hy-AM"/>
              </w:rPr>
              <w:t xml:space="preserve"> է</w:t>
            </w:r>
          </w:p>
          <w:p w:rsidR="009032C1" w:rsidRDefault="009032C1" w:rsidP="00672D74">
            <w:pPr>
              <w:jc w:val="center"/>
              <w:rPr>
                <w:rFonts w:ascii="GHEA Grapalat" w:hAnsi="GHEA Grapalat"/>
                <w:b/>
                <w:sz w:val="24"/>
                <w:szCs w:val="24"/>
                <w:lang w:val="hy-AM"/>
              </w:rPr>
            </w:pPr>
          </w:p>
        </w:tc>
      </w:tr>
      <w:tr w:rsidR="009032C1" w:rsidRPr="002B3C46" w:rsidTr="004269BA">
        <w:tc>
          <w:tcPr>
            <w:tcW w:w="9450" w:type="dxa"/>
            <w:shd w:val="clear" w:color="auto" w:fill="auto"/>
          </w:tcPr>
          <w:p w:rsidR="009032C1" w:rsidRPr="009032C1" w:rsidRDefault="009032C1" w:rsidP="009032C1">
            <w:pPr>
              <w:tabs>
                <w:tab w:val="left" w:pos="630"/>
                <w:tab w:val="left" w:pos="900"/>
              </w:tabs>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11. </w:t>
            </w:r>
            <w:r w:rsidRPr="009032C1">
              <w:rPr>
                <w:rFonts w:ascii="GHEA Grapalat" w:eastAsia="Times New Roman" w:hAnsi="GHEA Grapalat" w:cs="Times New Roman"/>
                <w:sz w:val="24"/>
                <w:szCs w:val="24"/>
                <w:lang w:val="hy-AM"/>
              </w:rPr>
              <w:t>Պարզաբանման կարիք ունի Նախագծի N 2 հավելվածի 7-րդ կետով սահմանված՝ շահառուի մահվան դեպքում ընտանիքի անդամ չհանդիսացող առնվազն մեկ ժառանգի առկայության դեպքում դրամական աջակցության ամբողջությամբ դադարեցնելու և գույքի նկատմամբ սեփականության իրավունքը պետությանը փոխանցելու վերաբերյալ դրույթը:</w:t>
            </w:r>
          </w:p>
        </w:tc>
        <w:tc>
          <w:tcPr>
            <w:tcW w:w="4860" w:type="dxa"/>
            <w:gridSpan w:val="5"/>
            <w:shd w:val="clear" w:color="auto" w:fill="auto"/>
          </w:tcPr>
          <w:p w:rsidR="007C5295" w:rsidRDefault="007C5295" w:rsidP="007C5295">
            <w:pPr>
              <w:jc w:val="center"/>
              <w:rPr>
                <w:rFonts w:ascii="GHEA Grapalat" w:hAnsi="GHEA Grapalat"/>
                <w:b/>
                <w:sz w:val="24"/>
                <w:szCs w:val="24"/>
                <w:lang w:val="hy-AM"/>
              </w:rPr>
            </w:pPr>
            <w:r>
              <w:rPr>
                <w:rFonts w:ascii="GHEA Grapalat" w:hAnsi="GHEA Grapalat"/>
                <w:b/>
                <w:sz w:val="24"/>
                <w:szCs w:val="24"/>
                <w:lang w:val="hy-AM"/>
              </w:rPr>
              <w:t>Չի ընդունվել</w:t>
            </w:r>
          </w:p>
          <w:p w:rsidR="009032C1" w:rsidRPr="007C5295" w:rsidRDefault="007C5295" w:rsidP="007C5295">
            <w:pPr>
              <w:jc w:val="both"/>
              <w:rPr>
                <w:rFonts w:ascii="GHEA Grapalat" w:hAnsi="GHEA Grapalat"/>
                <w:sz w:val="24"/>
                <w:szCs w:val="24"/>
                <w:lang w:val="hy-AM"/>
              </w:rPr>
            </w:pPr>
            <w:r>
              <w:rPr>
                <w:rFonts w:ascii="GHEA Grapalat" w:hAnsi="GHEA Grapalat"/>
                <w:sz w:val="24"/>
                <w:szCs w:val="24"/>
                <w:lang w:val="hy-AM"/>
              </w:rPr>
              <w:t xml:space="preserve">Նախագծով հստակ սահմանված է, որ եթե շահառուի մահվան դեպքում </w:t>
            </w:r>
            <w:r w:rsidRPr="00445114">
              <w:rPr>
                <w:rFonts w:ascii="GHEA Grapalat" w:eastAsia="Times New Roman" w:hAnsi="GHEA Grapalat" w:cs="Times New Roman"/>
                <w:sz w:val="24"/>
                <w:szCs w:val="24"/>
                <w:lang w:val="hy-AM"/>
              </w:rPr>
              <w:t>շահառուի ժառանգը</w:t>
            </w:r>
            <w:r>
              <w:rPr>
                <w:rFonts w:ascii="GHEA Grapalat" w:eastAsia="Times New Roman" w:hAnsi="GHEA Grapalat" w:cs="Times New Roman"/>
                <w:sz w:val="24"/>
                <w:szCs w:val="24"/>
                <w:lang w:val="hy-AM"/>
              </w:rPr>
              <w:t xml:space="preserve"> կամ ժառանգներից առնվազն մեկը</w:t>
            </w:r>
            <w:r w:rsidRPr="00445114">
              <w:rPr>
                <w:rFonts w:ascii="GHEA Grapalat" w:eastAsia="Times New Roman" w:hAnsi="GHEA Grapalat" w:cs="Times New Roman"/>
                <w:sz w:val="24"/>
                <w:szCs w:val="24"/>
                <w:lang w:val="hy-AM"/>
              </w:rPr>
              <w:t xml:space="preserve"> չի հանդիսանում ընտանիքի անդամ</w:t>
            </w:r>
            <w:r>
              <w:rPr>
                <w:rFonts w:ascii="GHEA Grapalat" w:eastAsia="Times New Roman" w:hAnsi="GHEA Grapalat" w:cs="Times New Roman"/>
                <w:sz w:val="24"/>
                <w:szCs w:val="24"/>
                <w:lang w:val="hy-AM"/>
              </w:rPr>
              <w:t xml:space="preserve"> </w:t>
            </w:r>
            <w:r w:rsidRPr="00DA63D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շահառու, գրանցված ամուսնության դեպքում՝ նաև ամուսին, նրանց երեխաներ և զավակներ</w:t>
            </w:r>
            <w:r w:rsidRPr="00DA63D4">
              <w:rPr>
                <w:rFonts w:ascii="GHEA Grapalat" w:eastAsia="Times New Roman" w:hAnsi="GHEA Grapalat" w:cs="Times New Roman"/>
                <w:sz w:val="24"/>
                <w:szCs w:val="24"/>
                <w:lang w:val="hy-AM"/>
              </w:rPr>
              <w:t>)</w:t>
            </w:r>
            <w:r w:rsidRPr="0044511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ապա աջակցությունը դադարեցվում է։</w:t>
            </w:r>
          </w:p>
        </w:tc>
      </w:tr>
      <w:tr w:rsidR="00846063" w:rsidRPr="000375B3" w:rsidTr="00B920AC">
        <w:tc>
          <w:tcPr>
            <w:tcW w:w="14310" w:type="dxa"/>
            <w:gridSpan w:val="6"/>
            <w:shd w:val="clear" w:color="auto" w:fill="auto"/>
          </w:tcPr>
          <w:p w:rsidR="00846063" w:rsidRDefault="00846063" w:rsidP="00846063">
            <w:pPr>
              <w:rPr>
                <w:rFonts w:ascii="GHEA Grapalat" w:hAnsi="GHEA Grapalat"/>
                <w:b/>
                <w:sz w:val="24"/>
                <w:szCs w:val="24"/>
                <w:lang w:val="hy-AM"/>
              </w:rPr>
            </w:pPr>
            <w:r w:rsidRPr="00846063">
              <w:rPr>
                <w:rFonts w:ascii="GHEA Grapalat" w:hAnsi="GHEA Grapalat" w:cs="Sylfaen"/>
                <w:b/>
                <w:i/>
                <w:sz w:val="24"/>
                <w:szCs w:val="24"/>
                <w:lang w:val="hy-AM"/>
              </w:rPr>
              <w:t>Իրավաբանական վարչություն</w:t>
            </w:r>
          </w:p>
        </w:tc>
      </w:tr>
      <w:tr w:rsidR="009032C1" w:rsidRPr="000375B3" w:rsidTr="004269BA">
        <w:tc>
          <w:tcPr>
            <w:tcW w:w="9450" w:type="dxa"/>
            <w:shd w:val="clear" w:color="auto" w:fill="auto"/>
          </w:tcPr>
          <w:p w:rsidR="009032C1" w:rsidRPr="009032C1" w:rsidRDefault="00846063" w:rsidP="00846063">
            <w:pPr>
              <w:tabs>
                <w:tab w:val="left" w:pos="1080"/>
              </w:tabs>
              <w:jc w:val="both"/>
              <w:rPr>
                <w:rFonts w:eastAsia="GHEA Grapalat" w:cs="GHEA Grapalat"/>
                <w:sz w:val="24"/>
                <w:szCs w:val="24"/>
                <w:lang w:val="hy-AM"/>
              </w:rPr>
            </w:pPr>
            <w:r w:rsidRPr="00B21C1A">
              <w:rPr>
                <w:rFonts w:ascii="GHEA Grapalat" w:hAnsi="GHEA Grapalat"/>
                <w:sz w:val="24"/>
                <w:szCs w:val="24"/>
                <w:lang w:val="hy-AM"/>
              </w:rPr>
              <w:t>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w:t>
            </w:r>
            <w:r>
              <w:rPr>
                <w:rFonts w:ascii="GHEA Grapalat" w:hAnsi="GHEA Grapalat"/>
                <w:sz w:val="24"/>
                <w:szCs w:val="24"/>
                <w:lang w:val="hy-AM"/>
              </w:rPr>
              <w:t>ն</w:t>
            </w:r>
            <w:r w:rsidRPr="00B21C1A">
              <w:rPr>
                <w:rFonts w:ascii="GHEA Grapalat" w:hAnsi="GHEA Grapalat"/>
                <w:sz w:val="24"/>
                <w:szCs w:val="24"/>
                <w:lang w:val="hy-AM"/>
              </w:rPr>
              <w:t xml:space="preserve"> ընդունվում  է նորմատիվ իրավական ակտի հիման վրա և դրան համապատասխան: Ինչ վերաբերում է նախագծի նախաբանում նշված ՀՀ Սահմանադրության 146-րդ հոդվածի 2-րդ և 4-րդ մասերին, ապա դրանք չեն կարող լիազորող նորմ դիտարկվել, հաշվի առնելով դրանց կարգավորման առարկան:</w:t>
            </w:r>
          </w:p>
        </w:tc>
        <w:tc>
          <w:tcPr>
            <w:tcW w:w="4860" w:type="dxa"/>
            <w:gridSpan w:val="5"/>
            <w:shd w:val="clear" w:color="auto" w:fill="auto"/>
          </w:tcPr>
          <w:p w:rsidR="009032C1" w:rsidRDefault="00846063" w:rsidP="00672D74">
            <w:pPr>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846063" w:rsidRPr="000375B3" w:rsidTr="00D252F6">
        <w:tc>
          <w:tcPr>
            <w:tcW w:w="14310" w:type="dxa"/>
            <w:gridSpan w:val="6"/>
            <w:shd w:val="clear" w:color="auto" w:fill="auto"/>
          </w:tcPr>
          <w:p w:rsidR="00846063" w:rsidRDefault="00846063" w:rsidP="00846063">
            <w:pPr>
              <w:rPr>
                <w:rFonts w:ascii="GHEA Grapalat" w:hAnsi="GHEA Grapalat"/>
                <w:b/>
                <w:sz w:val="24"/>
                <w:szCs w:val="24"/>
                <w:lang w:val="hy-AM"/>
              </w:rPr>
            </w:pPr>
            <w:r>
              <w:rPr>
                <w:rFonts w:ascii="GHEA Grapalat" w:hAnsi="GHEA Grapalat" w:cs="Sylfaen"/>
                <w:b/>
                <w:i/>
                <w:sz w:val="24"/>
                <w:szCs w:val="24"/>
                <w:lang w:val="hy-AM"/>
              </w:rPr>
              <w:t>Ֆ</w:t>
            </w:r>
            <w:r w:rsidRPr="00846063">
              <w:rPr>
                <w:rFonts w:ascii="GHEA Grapalat" w:hAnsi="GHEA Grapalat" w:cs="Sylfaen"/>
                <w:b/>
                <w:i/>
                <w:sz w:val="24"/>
                <w:szCs w:val="24"/>
                <w:lang w:val="hy-AM"/>
              </w:rPr>
              <w:t>ինանսատնտեսագիտական վարչություն</w:t>
            </w:r>
          </w:p>
        </w:tc>
      </w:tr>
      <w:tr w:rsidR="00846063" w:rsidRPr="000375B3" w:rsidTr="004269BA">
        <w:tc>
          <w:tcPr>
            <w:tcW w:w="9450" w:type="dxa"/>
            <w:shd w:val="clear" w:color="auto" w:fill="auto"/>
          </w:tcPr>
          <w:p w:rsidR="00846063" w:rsidRDefault="00846063" w:rsidP="00846063">
            <w:pPr>
              <w:spacing w:line="276" w:lineRule="auto"/>
              <w:ind w:firstLine="567"/>
              <w:jc w:val="both"/>
              <w:rPr>
                <w:rFonts w:ascii="GHEA Grapalat" w:hAnsi="GHEA Grapalat"/>
                <w:sz w:val="24"/>
                <w:szCs w:val="24"/>
                <w:lang w:val="hy-AM"/>
              </w:rPr>
            </w:pPr>
            <w:r w:rsidRPr="006C099E">
              <w:rPr>
                <w:rFonts w:ascii="GHEA Grapalat" w:hAnsi="GHEA Grapalat"/>
                <w:sz w:val="24"/>
                <w:szCs w:val="24"/>
                <w:lang w:val="hy-AM"/>
              </w:rPr>
              <w:t>Նախագծով առաջարկվում է հաստատել բազմազավակ ընտանիքների (6 և ավելի անչափահաս երեխա ունեցող ընտանիքներ) բնակարանային ապահովման պետական աջակցության ծրագիրը: Առաջարկվում է ծրագրի պայմաններին բավարարող ընտանիքին յուրաքանչյուր անչափահաս երեխայի հաշվով տրամադրել 4 մլն դրամ՝ հիփոթեքային վարկավորմամբ անշարժ գույք ձեռք բերելու կամ կառուցելու համար։ Ընդ որում, եթե ընտանիքը նախապատվությունը կտա գյուղական բնակավայրին, ապա այս դեպքում ընտանիքին կտրամադրվի հավելյալ 4 մլն դրամ, որը կարող է օգտագործվել հետևյալ ուղղություններով՝ 1)</w:t>
            </w:r>
            <w:r>
              <w:rPr>
                <w:rFonts w:ascii="GHEA Grapalat" w:hAnsi="GHEA Grapalat"/>
                <w:sz w:val="24"/>
                <w:szCs w:val="24"/>
                <w:lang w:val="hy-AM"/>
              </w:rPr>
              <w:t xml:space="preserve"> </w:t>
            </w:r>
            <w:r w:rsidRPr="006C099E">
              <w:rPr>
                <w:rFonts w:ascii="GHEA Grapalat" w:hAnsi="GHEA Grapalat"/>
                <w:sz w:val="24"/>
                <w:szCs w:val="24"/>
                <w:lang w:val="hy-AM"/>
              </w:rPr>
              <w:t>անհատական բնակելի տան կառուցման դեպքում՝ համապատասխան հողամասի ձեռքբերում, կամ 2)</w:t>
            </w:r>
            <w:r>
              <w:rPr>
                <w:rFonts w:ascii="GHEA Grapalat" w:hAnsi="GHEA Grapalat"/>
                <w:sz w:val="24"/>
                <w:szCs w:val="24"/>
                <w:lang w:val="hy-AM"/>
              </w:rPr>
              <w:t xml:space="preserve"> </w:t>
            </w:r>
            <w:r w:rsidRPr="006C099E">
              <w:rPr>
                <w:rFonts w:ascii="GHEA Grapalat" w:hAnsi="GHEA Grapalat"/>
                <w:sz w:val="24"/>
                <w:szCs w:val="24"/>
                <w:lang w:val="hy-AM"/>
              </w:rPr>
              <w:t>գյուղատնտեսական նշանակության հողամասի ձեռքբերում։</w:t>
            </w:r>
          </w:p>
          <w:p w:rsidR="00846063" w:rsidRPr="006A25F9" w:rsidRDefault="00846063" w:rsidP="00846063">
            <w:pPr>
              <w:spacing w:line="276" w:lineRule="auto"/>
              <w:ind w:firstLine="567"/>
              <w:jc w:val="both"/>
              <w:rPr>
                <w:rFonts w:ascii="GHEA Grapalat" w:hAnsi="GHEA Grapalat" w:cs="Calibri"/>
                <w:b/>
                <w:sz w:val="24"/>
                <w:szCs w:val="24"/>
                <w:lang w:val="hy-AM"/>
              </w:rPr>
            </w:pPr>
            <w:r w:rsidRPr="006C099E">
              <w:rPr>
                <w:rFonts w:ascii="GHEA Grapalat" w:hAnsi="GHEA Grapalat"/>
                <w:sz w:val="24"/>
                <w:szCs w:val="24"/>
                <w:lang w:val="hy-AM"/>
              </w:rPr>
              <w:lastRenderedPageBreak/>
              <w:t xml:space="preserve">Համաձայն նախագծի ընդունման հիմնավորման՝ 2027թ. համար 9 ամիսների կտրվածքով կպահանջվի շուրջ 1,8 մլրդ դրամ, 2028թ.՝ 3,7 մլրդ դրամ, 2029թ.՝ 3,1 մլրդ դրամ: Այս առումով հայտնում ենք, որ ոչ </w:t>
            </w:r>
            <w:r>
              <w:rPr>
                <w:rFonts w:ascii="GHEA Grapalat" w:hAnsi="GHEA Grapalat"/>
                <w:sz w:val="24"/>
                <w:szCs w:val="24"/>
                <w:lang w:val="hy-AM"/>
              </w:rPr>
              <w:t xml:space="preserve">ՀՀ կառավարության 01.10.2026թ. Կառավարության նիստում հավանության արժանացած՝ ՀՀ </w:t>
            </w:r>
            <w:r w:rsidRPr="006C099E">
              <w:rPr>
                <w:rFonts w:ascii="GHEA Grapalat" w:hAnsi="GHEA Grapalat"/>
                <w:sz w:val="24"/>
                <w:szCs w:val="24"/>
                <w:lang w:val="hy-AM"/>
              </w:rPr>
              <w:t>2027թ. պետական բյուջեի նախագծում և ոչ էլ 2027-2029 թթ. ՄԺԾԾ-ում վերոնշյալ ծախսերը նախատեսված չեն</w:t>
            </w:r>
            <w:r>
              <w:rPr>
                <w:rFonts w:ascii="GHEA Grapalat" w:hAnsi="GHEA Grapalat"/>
                <w:sz w:val="24"/>
                <w:szCs w:val="24"/>
                <w:lang w:val="hy-AM"/>
              </w:rPr>
              <w:t>:</w:t>
            </w:r>
          </w:p>
        </w:tc>
        <w:tc>
          <w:tcPr>
            <w:tcW w:w="4860" w:type="dxa"/>
            <w:gridSpan w:val="5"/>
            <w:shd w:val="clear" w:color="auto" w:fill="auto"/>
          </w:tcPr>
          <w:p w:rsidR="00846063" w:rsidRDefault="00846063" w:rsidP="00672D74">
            <w:pPr>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tc>
      </w:tr>
    </w:tbl>
    <w:p w:rsidR="00EA33CC" w:rsidRDefault="005C3F9D" w:rsidP="00EA33CC">
      <w:pPr>
        <w:pStyle w:val="ListParagraph"/>
        <w:tabs>
          <w:tab w:val="left" w:pos="0"/>
        </w:tabs>
        <w:spacing w:after="0" w:line="240" w:lineRule="auto"/>
        <w:ind w:left="0"/>
        <w:jc w:val="both"/>
        <w:rPr>
          <w:rFonts w:asciiTheme="minorHAnsi" w:hAnsiTheme="minorHAnsi"/>
          <w:sz w:val="24"/>
          <w:szCs w:val="24"/>
          <w:lang w:val="hy-AM"/>
        </w:rPr>
      </w:pPr>
      <w:r>
        <w:rPr>
          <w:rFonts w:asciiTheme="minorHAnsi" w:hAnsiTheme="minorHAnsi"/>
          <w:sz w:val="24"/>
          <w:szCs w:val="24"/>
          <w:lang w:val="hy-AM"/>
        </w:rPr>
        <w:lastRenderedPageBreak/>
        <w:tab/>
      </w:r>
      <w:r w:rsidR="000375B3">
        <w:rPr>
          <w:rFonts w:asciiTheme="minorHAnsi" w:hAnsiTheme="minorHAnsi"/>
          <w:sz w:val="24"/>
          <w:szCs w:val="24"/>
          <w:lang w:val="hy-AM"/>
        </w:rPr>
        <w:tab/>
      </w:r>
    </w:p>
    <w:sectPr w:rsidR="00EA33CC" w:rsidSect="00E66599">
      <w:pgSz w:w="15840" w:h="12240" w:orient="landscape"/>
      <w:pgMar w:top="80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6667A"/>
    <w:multiLevelType w:val="hybridMultilevel"/>
    <w:tmpl w:val="05C0E2F6"/>
    <w:lvl w:ilvl="0" w:tplc="25C2DBFC">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2965DF"/>
    <w:multiLevelType w:val="hybridMultilevel"/>
    <w:tmpl w:val="DAF8F1C6"/>
    <w:lvl w:ilvl="0" w:tplc="2FFE6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503BD"/>
    <w:multiLevelType w:val="hybridMultilevel"/>
    <w:tmpl w:val="2E5E2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E678A"/>
    <w:multiLevelType w:val="hybridMultilevel"/>
    <w:tmpl w:val="5F967E4E"/>
    <w:lvl w:ilvl="0" w:tplc="F1B8AA9A">
      <w:start w:val="1"/>
      <w:numFmt w:val="decimal"/>
      <w:lvlText w:val="%1."/>
      <w:lvlJc w:val="left"/>
      <w:pPr>
        <w:ind w:left="720" w:hanging="360"/>
      </w:pPr>
      <w:rPr>
        <w:rFonts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9DB22A3"/>
    <w:multiLevelType w:val="multilevel"/>
    <w:tmpl w:val="7016970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F360C3"/>
    <w:multiLevelType w:val="hybridMultilevel"/>
    <w:tmpl w:val="5E4037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511F6"/>
    <w:multiLevelType w:val="hybridMultilevel"/>
    <w:tmpl w:val="B06A5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B11C4F"/>
    <w:multiLevelType w:val="hybridMultilevel"/>
    <w:tmpl w:val="7816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C00EE6"/>
    <w:multiLevelType w:val="hybridMultilevel"/>
    <w:tmpl w:val="0B1CA74A"/>
    <w:lvl w:ilvl="0" w:tplc="65B6772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93748"/>
    <w:multiLevelType w:val="hybridMultilevel"/>
    <w:tmpl w:val="16202D9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3C925CD"/>
    <w:multiLevelType w:val="hybridMultilevel"/>
    <w:tmpl w:val="8B720AEC"/>
    <w:lvl w:ilvl="0" w:tplc="7AEC1C0E">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1" w15:restartNumberingAfterBreak="0">
    <w:nsid w:val="48441549"/>
    <w:multiLevelType w:val="hybridMultilevel"/>
    <w:tmpl w:val="9BC8E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B943235"/>
    <w:multiLevelType w:val="hybridMultilevel"/>
    <w:tmpl w:val="0A3A90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B839E8">
      <w:start w:val="1"/>
      <w:numFmt w:val="decimal"/>
      <w:lvlText w:val="%4."/>
      <w:lvlJc w:val="left"/>
      <w:pPr>
        <w:ind w:left="63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013AFD"/>
    <w:multiLevelType w:val="hybridMultilevel"/>
    <w:tmpl w:val="84C27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B56D09"/>
    <w:multiLevelType w:val="hybridMultilevel"/>
    <w:tmpl w:val="9C948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EB655B"/>
    <w:multiLevelType w:val="hybridMultilevel"/>
    <w:tmpl w:val="CF8E13A8"/>
    <w:lvl w:ilvl="0" w:tplc="5B40232C">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31" w15:restartNumberingAfterBreak="0">
    <w:nsid w:val="61135A99"/>
    <w:multiLevelType w:val="hybridMultilevel"/>
    <w:tmpl w:val="3954D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8DE2DC1"/>
    <w:multiLevelType w:val="hybridMultilevel"/>
    <w:tmpl w:val="A07AFACA"/>
    <w:lvl w:ilvl="0" w:tplc="36AE295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3"/>
  </w:num>
  <w:num w:numId="2">
    <w:abstractNumId w:val="7"/>
  </w:num>
  <w:num w:numId="3">
    <w:abstractNumId w:val="32"/>
  </w:num>
  <w:num w:numId="4">
    <w:abstractNumId w:val="26"/>
  </w:num>
  <w:num w:numId="5">
    <w:abstractNumId w:val="14"/>
  </w:num>
  <w:num w:numId="6">
    <w:abstractNumId w:val="22"/>
  </w:num>
  <w:num w:numId="7">
    <w:abstractNumId w:val="13"/>
  </w:num>
  <w:num w:numId="8">
    <w:abstractNumId w:val="36"/>
  </w:num>
  <w:num w:numId="9">
    <w:abstractNumId w:val="38"/>
  </w:num>
  <w:num w:numId="10">
    <w:abstractNumId w:val="3"/>
  </w:num>
  <w:num w:numId="11">
    <w:abstractNumId w:val="37"/>
  </w:num>
  <w:num w:numId="12">
    <w:abstractNumId w:val="27"/>
  </w:num>
  <w:num w:numId="13">
    <w:abstractNumId w:val="10"/>
  </w:num>
  <w:num w:numId="14">
    <w:abstractNumId w:val="9"/>
  </w:num>
  <w:num w:numId="15">
    <w:abstractNumId w:val="28"/>
  </w:num>
  <w:num w:numId="16">
    <w:abstractNumId w:val="5"/>
  </w:num>
  <w:num w:numId="17">
    <w:abstractNumId w:val="16"/>
  </w:num>
  <w:num w:numId="18">
    <w:abstractNumId w:val="8"/>
  </w:num>
  <w:num w:numId="19">
    <w:abstractNumId w:val="15"/>
  </w:num>
  <w:num w:numId="20">
    <w:abstractNumId w:val="33"/>
  </w:num>
  <w:num w:numId="21">
    <w:abstractNumId w:val="30"/>
  </w:num>
  <w:num w:numId="22">
    <w:abstractNumId w:val="34"/>
  </w:num>
  <w:num w:numId="23">
    <w:abstractNumId w:val="17"/>
  </w:num>
  <w:num w:numId="24">
    <w:abstractNumId w:val="12"/>
  </w:num>
  <w:num w:numId="25">
    <w:abstractNumId w:val="31"/>
  </w:num>
  <w:num w:numId="26">
    <w:abstractNumId w:val="21"/>
  </w:num>
  <w:num w:numId="27">
    <w:abstractNumId w:val="29"/>
  </w:num>
  <w:num w:numId="28">
    <w:abstractNumId w:val="18"/>
  </w:num>
  <w:num w:numId="29">
    <w:abstractNumId w:val="2"/>
  </w:num>
  <w:num w:numId="30">
    <w:abstractNumId w:val="0"/>
  </w:num>
  <w:num w:numId="31">
    <w:abstractNumId w:val="19"/>
  </w:num>
  <w:num w:numId="32">
    <w:abstractNumId w:val="35"/>
  </w:num>
  <w:num w:numId="33">
    <w:abstractNumId w:val="1"/>
  </w:num>
  <w:num w:numId="34">
    <w:abstractNumId w:val="25"/>
  </w:num>
  <w:num w:numId="35">
    <w:abstractNumId w:val="6"/>
  </w:num>
  <w:num w:numId="36">
    <w:abstractNumId w:val="20"/>
  </w:num>
  <w:num w:numId="37">
    <w:abstractNumId w:val="4"/>
  </w:num>
  <w:num w:numId="38">
    <w:abstractNumId w:val="1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375B3"/>
    <w:rsid w:val="00041437"/>
    <w:rsid w:val="00043733"/>
    <w:rsid w:val="0005433A"/>
    <w:rsid w:val="00073E24"/>
    <w:rsid w:val="000C0206"/>
    <w:rsid w:val="000E2401"/>
    <w:rsid w:val="000E2C68"/>
    <w:rsid w:val="000F0729"/>
    <w:rsid w:val="000F79DD"/>
    <w:rsid w:val="00101278"/>
    <w:rsid w:val="00133ABA"/>
    <w:rsid w:val="0019543C"/>
    <w:rsid w:val="00197059"/>
    <w:rsid w:val="001A289C"/>
    <w:rsid w:val="001B10E6"/>
    <w:rsid w:val="001B1D38"/>
    <w:rsid w:val="001B3CD9"/>
    <w:rsid w:val="001B6121"/>
    <w:rsid w:val="001C7562"/>
    <w:rsid w:val="001D19A1"/>
    <w:rsid w:val="001D5B27"/>
    <w:rsid w:val="001F4AF5"/>
    <w:rsid w:val="00206A76"/>
    <w:rsid w:val="00222B38"/>
    <w:rsid w:val="002254A7"/>
    <w:rsid w:val="002315B4"/>
    <w:rsid w:val="00251013"/>
    <w:rsid w:val="00257CF7"/>
    <w:rsid w:val="0028050C"/>
    <w:rsid w:val="002959A3"/>
    <w:rsid w:val="002A50CA"/>
    <w:rsid w:val="002A65C5"/>
    <w:rsid w:val="002B3C46"/>
    <w:rsid w:val="002D7E77"/>
    <w:rsid w:val="002E66D0"/>
    <w:rsid w:val="00300831"/>
    <w:rsid w:val="003107F8"/>
    <w:rsid w:val="003209BD"/>
    <w:rsid w:val="003222C9"/>
    <w:rsid w:val="00327575"/>
    <w:rsid w:val="00332DF5"/>
    <w:rsid w:val="003366B0"/>
    <w:rsid w:val="0034178B"/>
    <w:rsid w:val="00354680"/>
    <w:rsid w:val="00365260"/>
    <w:rsid w:val="00381023"/>
    <w:rsid w:val="003B0C6C"/>
    <w:rsid w:val="003B4051"/>
    <w:rsid w:val="003C393D"/>
    <w:rsid w:val="003C665F"/>
    <w:rsid w:val="003C7AED"/>
    <w:rsid w:val="003E103E"/>
    <w:rsid w:val="003E6F39"/>
    <w:rsid w:val="003F3C9F"/>
    <w:rsid w:val="003F5049"/>
    <w:rsid w:val="00401D3B"/>
    <w:rsid w:val="004178DD"/>
    <w:rsid w:val="004269BA"/>
    <w:rsid w:val="00434D49"/>
    <w:rsid w:val="00435BC1"/>
    <w:rsid w:val="00436A2B"/>
    <w:rsid w:val="00442575"/>
    <w:rsid w:val="00447141"/>
    <w:rsid w:val="004721BE"/>
    <w:rsid w:val="00485E5A"/>
    <w:rsid w:val="00493604"/>
    <w:rsid w:val="004A0765"/>
    <w:rsid w:val="004E0BD7"/>
    <w:rsid w:val="004F2DA2"/>
    <w:rsid w:val="00500123"/>
    <w:rsid w:val="005009FD"/>
    <w:rsid w:val="00500BE6"/>
    <w:rsid w:val="0051130A"/>
    <w:rsid w:val="00515415"/>
    <w:rsid w:val="005202E1"/>
    <w:rsid w:val="00522F4B"/>
    <w:rsid w:val="00535AE2"/>
    <w:rsid w:val="00545446"/>
    <w:rsid w:val="00545533"/>
    <w:rsid w:val="005761D2"/>
    <w:rsid w:val="005866E4"/>
    <w:rsid w:val="00587008"/>
    <w:rsid w:val="0059123D"/>
    <w:rsid w:val="00592CDA"/>
    <w:rsid w:val="005938D5"/>
    <w:rsid w:val="0059454D"/>
    <w:rsid w:val="005B0A46"/>
    <w:rsid w:val="005B649F"/>
    <w:rsid w:val="005C3F9D"/>
    <w:rsid w:val="005C4D94"/>
    <w:rsid w:val="005D1854"/>
    <w:rsid w:val="005D5D66"/>
    <w:rsid w:val="00600291"/>
    <w:rsid w:val="0062183F"/>
    <w:rsid w:val="00623128"/>
    <w:rsid w:val="00635669"/>
    <w:rsid w:val="006432F3"/>
    <w:rsid w:val="00647422"/>
    <w:rsid w:val="00650A27"/>
    <w:rsid w:val="00653AC1"/>
    <w:rsid w:val="00661702"/>
    <w:rsid w:val="00662D0D"/>
    <w:rsid w:val="0066567F"/>
    <w:rsid w:val="00670CED"/>
    <w:rsid w:val="00672D74"/>
    <w:rsid w:val="00686C26"/>
    <w:rsid w:val="006A5962"/>
    <w:rsid w:val="006A5F1D"/>
    <w:rsid w:val="006B25E0"/>
    <w:rsid w:val="006C0ECE"/>
    <w:rsid w:val="006C241A"/>
    <w:rsid w:val="006C615B"/>
    <w:rsid w:val="006C7194"/>
    <w:rsid w:val="006E17D4"/>
    <w:rsid w:val="006F4837"/>
    <w:rsid w:val="00726A2F"/>
    <w:rsid w:val="00726AE7"/>
    <w:rsid w:val="00727BC0"/>
    <w:rsid w:val="007379EE"/>
    <w:rsid w:val="0075409C"/>
    <w:rsid w:val="00775334"/>
    <w:rsid w:val="007756AB"/>
    <w:rsid w:val="00792E8B"/>
    <w:rsid w:val="00794EF1"/>
    <w:rsid w:val="00795936"/>
    <w:rsid w:val="007A1366"/>
    <w:rsid w:val="007C5295"/>
    <w:rsid w:val="007C65B7"/>
    <w:rsid w:val="007C7538"/>
    <w:rsid w:val="007D0D31"/>
    <w:rsid w:val="007E2259"/>
    <w:rsid w:val="007F2520"/>
    <w:rsid w:val="007F25AD"/>
    <w:rsid w:val="00821AAD"/>
    <w:rsid w:val="00826477"/>
    <w:rsid w:val="00836184"/>
    <w:rsid w:val="0084247A"/>
    <w:rsid w:val="00845059"/>
    <w:rsid w:val="00846063"/>
    <w:rsid w:val="00865C2B"/>
    <w:rsid w:val="00875957"/>
    <w:rsid w:val="00876E2B"/>
    <w:rsid w:val="00877C1E"/>
    <w:rsid w:val="00882E89"/>
    <w:rsid w:val="00884DCF"/>
    <w:rsid w:val="008972AB"/>
    <w:rsid w:val="008A7753"/>
    <w:rsid w:val="008B57FD"/>
    <w:rsid w:val="008C50E8"/>
    <w:rsid w:val="008E0235"/>
    <w:rsid w:val="008F33D6"/>
    <w:rsid w:val="009032C1"/>
    <w:rsid w:val="00913C0D"/>
    <w:rsid w:val="0091757E"/>
    <w:rsid w:val="00953891"/>
    <w:rsid w:val="00956D57"/>
    <w:rsid w:val="009628B1"/>
    <w:rsid w:val="00992487"/>
    <w:rsid w:val="0099619F"/>
    <w:rsid w:val="009A50C0"/>
    <w:rsid w:val="009B1E5E"/>
    <w:rsid w:val="009E10B1"/>
    <w:rsid w:val="00A10828"/>
    <w:rsid w:val="00A14EFB"/>
    <w:rsid w:val="00A226D9"/>
    <w:rsid w:val="00A30B1B"/>
    <w:rsid w:val="00A4018D"/>
    <w:rsid w:val="00A41928"/>
    <w:rsid w:val="00A46347"/>
    <w:rsid w:val="00A5176A"/>
    <w:rsid w:val="00A51F94"/>
    <w:rsid w:val="00A5374A"/>
    <w:rsid w:val="00AA3D4D"/>
    <w:rsid w:val="00AA4346"/>
    <w:rsid w:val="00AB6A88"/>
    <w:rsid w:val="00AB7EAA"/>
    <w:rsid w:val="00AE0E2F"/>
    <w:rsid w:val="00AF23E7"/>
    <w:rsid w:val="00AF44D1"/>
    <w:rsid w:val="00B211C0"/>
    <w:rsid w:val="00B23B97"/>
    <w:rsid w:val="00B30FF5"/>
    <w:rsid w:val="00B4681D"/>
    <w:rsid w:val="00B51CAE"/>
    <w:rsid w:val="00B97ECF"/>
    <w:rsid w:val="00BA20AF"/>
    <w:rsid w:val="00BB51E9"/>
    <w:rsid w:val="00BE5ACE"/>
    <w:rsid w:val="00BF606A"/>
    <w:rsid w:val="00C10EC8"/>
    <w:rsid w:val="00C239C6"/>
    <w:rsid w:val="00C37E8F"/>
    <w:rsid w:val="00C50A82"/>
    <w:rsid w:val="00C620C4"/>
    <w:rsid w:val="00C707CD"/>
    <w:rsid w:val="00C7276A"/>
    <w:rsid w:val="00C72B97"/>
    <w:rsid w:val="00C91A1D"/>
    <w:rsid w:val="00CA2D51"/>
    <w:rsid w:val="00CA4465"/>
    <w:rsid w:val="00CC7303"/>
    <w:rsid w:val="00CF3E04"/>
    <w:rsid w:val="00D14E4B"/>
    <w:rsid w:val="00D174CE"/>
    <w:rsid w:val="00D27D6E"/>
    <w:rsid w:val="00D3448C"/>
    <w:rsid w:val="00D35FDE"/>
    <w:rsid w:val="00D46F41"/>
    <w:rsid w:val="00D54BC1"/>
    <w:rsid w:val="00D61E18"/>
    <w:rsid w:val="00D72035"/>
    <w:rsid w:val="00D8664B"/>
    <w:rsid w:val="00DA1875"/>
    <w:rsid w:val="00DA2B9A"/>
    <w:rsid w:val="00DB29B9"/>
    <w:rsid w:val="00DC4113"/>
    <w:rsid w:val="00DF5F94"/>
    <w:rsid w:val="00E14470"/>
    <w:rsid w:val="00E1664E"/>
    <w:rsid w:val="00E2625D"/>
    <w:rsid w:val="00E36FF3"/>
    <w:rsid w:val="00E50BE1"/>
    <w:rsid w:val="00E519B6"/>
    <w:rsid w:val="00E57D2E"/>
    <w:rsid w:val="00E66599"/>
    <w:rsid w:val="00E7465B"/>
    <w:rsid w:val="00EA33CC"/>
    <w:rsid w:val="00EA48F2"/>
    <w:rsid w:val="00EA608C"/>
    <w:rsid w:val="00EC3D0C"/>
    <w:rsid w:val="00ED02C0"/>
    <w:rsid w:val="00ED687E"/>
    <w:rsid w:val="00EE400A"/>
    <w:rsid w:val="00EF6024"/>
    <w:rsid w:val="00F037BE"/>
    <w:rsid w:val="00F31A7D"/>
    <w:rsid w:val="00F44AB0"/>
    <w:rsid w:val="00F57407"/>
    <w:rsid w:val="00F67728"/>
    <w:rsid w:val="00F8109F"/>
    <w:rsid w:val="00F82AEB"/>
    <w:rsid w:val="00F9723A"/>
    <w:rsid w:val="00F97689"/>
    <w:rsid w:val="00FB0AA2"/>
    <w:rsid w:val="00FC577F"/>
    <w:rsid w:val="00FD0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7AC56"/>
  <w15:chartTrackingRefBased/>
  <w15:docId w15:val="{D11FA439-0B26-4A35-AED9-48AE8DB74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4455</TotalTime>
  <Pages>1</Pages>
  <Words>6920</Words>
  <Characters>39448</Characters>
  <Application>Microsoft Office Word</Application>
  <DocSecurity>0</DocSecurity>
  <Lines>328</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https:/mul2-mss.gov.am/tasks/1610833/oneclick/Ampopatert.docx?token=f8b9a295d223cb53764b584158cf436a</cp:keywords>
  <dc:description/>
  <cp:lastModifiedBy>Gayane Gharagyozyan</cp:lastModifiedBy>
  <cp:revision>33</cp:revision>
  <dcterms:created xsi:type="dcterms:W3CDTF">2020-11-20T05:26:00Z</dcterms:created>
  <dcterms:modified xsi:type="dcterms:W3CDTF">2026-10-06T11:11:00Z</dcterms:modified>
</cp:coreProperties>
</file>