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828" w:rsidRDefault="006B782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828" w:rsidRDefault="006B7828" w:rsidP="00A71CED">
      <w:pPr>
        <w:jc w:val="center"/>
      </w:pPr>
    </w:p>
    <w:p w:rsidR="006B7828" w:rsidRDefault="006B782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B7828" w:rsidRDefault="006B7828" w:rsidP="00A71CED">
      <w:pPr>
        <w:pStyle w:val="mechtex"/>
        <w:rPr>
          <w:rFonts w:ascii="GHEA Mariam" w:hAnsi="GHEA Mariam"/>
          <w:b/>
        </w:rPr>
      </w:pPr>
    </w:p>
    <w:p w:rsidR="006B7828" w:rsidRDefault="006B782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B7828" w:rsidRPr="008E1B5A" w:rsidRDefault="006B7828" w:rsidP="00A71CED">
      <w:pPr>
        <w:jc w:val="center"/>
        <w:rPr>
          <w:rFonts w:ascii="GHEA Mariam" w:hAnsi="GHEA Mariam"/>
          <w:sz w:val="24"/>
          <w:szCs w:val="24"/>
        </w:rPr>
      </w:pPr>
    </w:p>
    <w:p w:rsidR="006B7828" w:rsidRPr="00147102" w:rsidRDefault="006B7828" w:rsidP="00A71CED">
      <w:pPr>
        <w:jc w:val="center"/>
        <w:rPr>
          <w:rFonts w:ascii="GHEA Mariam" w:hAnsi="GHEA Mariam"/>
          <w:sz w:val="8"/>
          <w:szCs w:val="24"/>
        </w:rPr>
      </w:pPr>
    </w:p>
    <w:p w:rsidR="006B7828" w:rsidRPr="008E1B5A" w:rsidRDefault="006B7828" w:rsidP="00A71CED">
      <w:pPr>
        <w:jc w:val="center"/>
        <w:rPr>
          <w:rFonts w:ascii="GHEA Mariam" w:hAnsi="GHEA Mariam"/>
          <w:sz w:val="24"/>
          <w:szCs w:val="24"/>
        </w:rPr>
      </w:pPr>
    </w:p>
    <w:p w:rsidR="006B7828" w:rsidRPr="007F7F8E" w:rsidRDefault="006B782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6B7828" w:rsidRDefault="006B78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B7828" w:rsidRPr="00147102" w:rsidRDefault="006B7828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6B7828" w:rsidRDefault="006B78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B7828" w:rsidRDefault="006B7828" w:rsidP="006B7828">
      <w:pPr>
        <w:pStyle w:val="mechtex"/>
        <w:rPr>
          <w:rFonts w:ascii="GHEA Mariam" w:hAnsi="GHEA Mariam" w:cs="Sylfaen"/>
          <w:iCs/>
          <w:noProof/>
          <w:sz w:val="24"/>
          <w:szCs w:val="24"/>
          <w:lang w:val="hy-AM"/>
        </w:rPr>
      </w:pP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ՀԱՅԱՍՏԱՆԻ </w:t>
      </w:r>
      <w:r w:rsidR="00843A31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>ՀԱՆՐԱՊԵՏՈՒԹՅՈՒՆՈՒՄ</w:t>
      </w:r>
      <w:r w:rsidR="00843A31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«ԱՐՏԱՔԻՆ ՏՆՏԵՍԱԿԱՆ ԳՈՐԾՈՒՆԵՈՒԹՅԱՆ</w:t>
      </w:r>
      <w:r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ԱՊՐԱՆՔԱՅԻՆ</w:t>
      </w:r>
      <w:r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843A31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ԱՆՎԱՆԱՑԱՆԿ» </w:t>
      </w:r>
      <w:r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(ԱՏԳ ԱԱ) ԴԱՍԱԿԱՐԳՉԻ </w:t>
      </w:r>
      <w:bookmarkStart w:id="0" w:name="_Hlk235627552"/>
      <w:r w:rsidRPr="006B7828">
        <w:rPr>
          <w:rFonts w:ascii="GHEA Mariam" w:hAnsi="GHEA Mariam" w:cs="Sylfaen"/>
          <w:iCs/>
          <w:noProof/>
          <w:sz w:val="24"/>
          <w:szCs w:val="24"/>
          <w:lang w:val="hy-AM"/>
        </w:rPr>
        <w:t xml:space="preserve">4303 10 901 0, 4303 10 902 0, 4303 10 903 0, 4303 10 904 0, </w:t>
      </w:r>
    </w:p>
    <w:p w:rsidR="006B7828" w:rsidRDefault="006B7828" w:rsidP="006B7828">
      <w:pPr>
        <w:pStyle w:val="mechtex"/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</w:pPr>
      <w:r w:rsidRPr="006B7828">
        <w:rPr>
          <w:rFonts w:ascii="GHEA Mariam" w:hAnsi="GHEA Mariam" w:cs="Sylfaen"/>
          <w:iCs/>
          <w:noProof/>
          <w:spacing w:val="-8"/>
          <w:sz w:val="24"/>
          <w:szCs w:val="24"/>
          <w:lang w:val="hy-AM"/>
        </w:rPr>
        <w:t>4303 10 905 0, 4303 10 906 0, 4303 10 908 0</w:t>
      </w:r>
      <w:bookmarkEnd w:id="0"/>
      <w:r>
        <w:rPr>
          <w:rFonts w:ascii="GHEA Mariam" w:hAnsi="GHEA Mariam" w:cs="Sylfaen"/>
          <w:iCs/>
          <w:noProof/>
          <w:spacing w:val="-8"/>
          <w:sz w:val="24"/>
          <w:szCs w:val="24"/>
          <w:lang w:val="hy-AM"/>
        </w:rPr>
        <w:t xml:space="preserve"> </w:t>
      </w:r>
      <w:r w:rsidRPr="006B7828">
        <w:rPr>
          <w:rStyle w:val="Strong"/>
          <w:rFonts w:ascii="GHEA Mariam" w:hAnsi="GHEA Mariam" w:cs="Arial"/>
          <w:b w:val="0"/>
          <w:spacing w:val="-8"/>
          <w:sz w:val="24"/>
          <w:szCs w:val="24"/>
          <w:shd w:val="clear" w:color="auto" w:fill="FFFFFF"/>
          <w:lang w:val="hy-AM"/>
        </w:rPr>
        <w:t>ԾԱԾԿԱԳՐԵՐԻՆ</w:t>
      </w: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ԴԱՍՎՈՂ ԱՊՐԱՆՔՆԵՐԻ ԴՐՈՇՄԱՎՈՐՄԱՆ ՓՈՐՁՆԱԿԱՆ ԾՐԱԳԻՐԸ </w:t>
      </w:r>
    </w:p>
    <w:p w:rsidR="006B7828" w:rsidRDefault="006B7828" w:rsidP="006B7828">
      <w:pPr>
        <w:pStyle w:val="mechtex"/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</w:pPr>
      <w:r w:rsidRPr="006B7828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>ՀԱՍՏԱՏԵԼՈՒ ՄԱՍԻՆ</w:t>
      </w:r>
    </w:p>
    <w:p w:rsidR="006B7828" w:rsidRPr="006B7828" w:rsidRDefault="006B782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B7828" w:rsidRDefault="006B7828" w:rsidP="006B7828">
      <w:pPr>
        <w:pStyle w:val="mechtex"/>
        <w:rPr>
          <w:rFonts w:ascii="GHEA Mariam" w:eastAsia="Calibri" w:hAnsi="GHEA Mariam" w:cs="Sylfaen"/>
          <w:sz w:val="24"/>
          <w:szCs w:val="24"/>
          <w:lang w:val="hy-AM"/>
        </w:rPr>
      </w:pPr>
    </w:p>
    <w:p w:rsidR="006B7828" w:rsidRPr="006B7828" w:rsidRDefault="006B7828" w:rsidP="006B7828">
      <w:pPr>
        <w:pStyle w:val="mechtex"/>
        <w:rPr>
          <w:rFonts w:ascii="GHEA Mariam" w:eastAsia="Calibri" w:hAnsi="GHEA Mariam" w:cs="Sylfaen"/>
          <w:sz w:val="24"/>
          <w:szCs w:val="24"/>
          <w:lang w:val="hy-AM"/>
        </w:rPr>
      </w:pPr>
    </w:p>
    <w:p w:rsidR="006B7828" w:rsidRPr="006B7828" w:rsidRDefault="006B7828" w:rsidP="006B782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Հիմք ընդունելով Հայաստանի Հանրապետության հարկային օրենսգրքի 396.1-ին հոդվածի 2-րդ մասը՝ </w:t>
      </w:r>
      <w:r w:rsidRPr="006B782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B7828">
        <w:rPr>
          <w:rFonts w:ascii="GHEA Mariam" w:hAnsi="GHEA Mariam" w:cs="Sylfaen"/>
          <w:sz w:val="24"/>
          <w:szCs w:val="22"/>
          <w:lang w:val="de-DE"/>
        </w:rPr>
        <w:t>ո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ր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ո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շ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ու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B7828">
        <w:rPr>
          <w:rFonts w:ascii="GHEA Mariam" w:hAnsi="GHEA Mariam" w:cs="Sylfaen"/>
          <w:sz w:val="24"/>
          <w:szCs w:val="22"/>
          <w:lang w:val="de-DE"/>
        </w:rPr>
        <w:t>մ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B7828">
        <w:rPr>
          <w:rFonts w:ascii="GHEA Mariam" w:hAnsi="GHEA Mariam" w:cs="Sylfaen"/>
          <w:sz w:val="24"/>
          <w:szCs w:val="22"/>
          <w:lang w:val="de-DE"/>
        </w:rPr>
        <w:t>է</w:t>
      </w:r>
      <w:r w:rsidRPr="006B782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B7828" w:rsidRPr="006B7828" w:rsidRDefault="006B7828" w:rsidP="006B7828">
      <w:pPr>
        <w:tabs>
          <w:tab w:val="left" w:pos="851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6B7828">
        <w:rPr>
          <w:rFonts w:ascii="GHEA Mariam" w:eastAsia="Calibri" w:hAnsi="GHEA Mariam"/>
          <w:spacing w:val="-8"/>
          <w:sz w:val="24"/>
          <w:szCs w:val="24"/>
          <w:lang w:val="hy-AM"/>
        </w:rPr>
        <w:t>1. Հաստատել Հայաստանի Հանրապետությունում «Արտաքին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տնտեսական </w:t>
      </w:r>
      <w:r w:rsidRPr="006B782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գործունեության ապրանքային անվանացանկ» (ԱՏԳ ԱԱ) դասակարգչի </w:t>
      </w:r>
      <w:bookmarkStart w:id="1" w:name="_Hlk235627591"/>
      <w:r w:rsidRPr="006B7828">
        <w:rPr>
          <w:rFonts w:ascii="GHEA Mariam" w:eastAsia="Calibri" w:hAnsi="GHEA Mariam"/>
          <w:spacing w:val="-8"/>
          <w:sz w:val="24"/>
          <w:szCs w:val="24"/>
          <w:lang w:val="hy-AM"/>
        </w:rPr>
        <w:t>4303 10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901 0, </w:t>
      </w:r>
      <w:r w:rsidRPr="006B7828">
        <w:rPr>
          <w:rFonts w:ascii="GHEA Mariam" w:eastAsia="Calibri" w:hAnsi="GHEA Mariam"/>
          <w:spacing w:val="-4"/>
          <w:sz w:val="24"/>
          <w:szCs w:val="24"/>
          <w:lang w:val="hy-AM"/>
        </w:rPr>
        <w:t>4303 10 902 0, 4303 10 903 0, 4303 10 904 0, 4303 10 905 0, 4303 10 906 0, 4303 10 908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0 </w:t>
      </w:r>
      <w:bookmarkEnd w:id="1"/>
      <w:r w:rsidRPr="006B7828">
        <w:rPr>
          <w:rFonts w:ascii="GHEA Mariam" w:eastAsia="Calibri" w:hAnsi="GHEA Mariam"/>
          <w:sz w:val="24"/>
          <w:szCs w:val="24"/>
          <w:lang w:val="hy-AM"/>
        </w:rPr>
        <w:t>ծածկագրերին դասվող ապրանքների դրոշմավորման փորձնական ծրագիրը (այսուհետ</w:t>
      </w:r>
      <w:r w:rsidR="0057425F">
        <w:rPr>
          <w:rFonts w:ascii="GHEA Mariam" w:eastAsia="Calibri" w:hAnsi="GHEA Mariam"/>
          <w:sz w:val="24"/>
          <w:szCs w:val="24"/>
          <w:lang w:val="hy-AM"/>
        </w:rPr>
        <w:t>՝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ծրագիր)՝ համաձայն հավելվածի։</w:t>
      </w:r>
    </w:p>
    <w:p w:rsidR="006B7828" w:rsidRPr="006B7828" w:rsidRDefault="006B7828" w:rsidP="006B7828">
      <w:pPr>
        <w:tabs>
          <w:tab w:val="left" w:pos="851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6B7828">
        <w:rPr>
          <w:rFonts w:ascii="GHEA Mariam" w:eastAsia="Calibri" w:hAnsi="GHEA Mariam"/>
          <w:sz w:val="24"/>
          <w:szCs w:val="24"/>
          <w:lang w:val="hy-AM"/>
        </w:rPr>
        <w:t>2</w:t>
      </w:r>
      <w:r w:rsidRPr="006B782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Սահմանել, որ՝</w:t>
      </w:r>
    </w:p>
    <w:p w:rsidR="006B7828" w:rsidRPr="006B7828" w:rsidRDefault="006B7828" w:rsidP="006B7828">
      <w:pPr>
        <w:tabs>
          <w:tab w:val="left" w:pos="851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6B7828">
        <w:rPr>
          <w:rFonts w:ascii="GHEA Mariam" w:eastAsia="Calibri" w:hAnsi="GHEA Mariam"/>
          <w:spacing w:val="-8"/>
          <w:sz w:val="24"/>
          <w:szCs w:val="24"/>
          <w:lang w:val="hy-AM"/>
        </w:rPr>
        <w:t>1) ծրագրի իրականացման լիազոր մարմինը Հայաստանի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Հանրապետության պետական եկամուտների կոմիտեն է.</w:t>
      </w:r>
    </w:p>
    <w:p w:rsidR="006B7828" w:rsidRPr="006B7828" w:rsidRDefault="006B7828" w:rsidP="006B7828">
      <w:pPr>
        <w:tabs>
          <w:tab w:val="left" w:pos="851"/>
        </w:tabs>
        <w:spacing w:line="360" w:lineRule="auto"/>
        <w:ind w:firstLine="720"/>
        <w:jc w:val="both"/>
        <w:rPr>
          <w:rFonts w:ascii="GHEA Mariam" w:eastAsia="Calibri" w:hAnsi="GHEA Mariam"/>
          <w:strike/>
          <w:sz w:val="24"/>
          <w:szCs w:val="24"/>
          <w:lang w:val="hy-AM"/>
        </w:rPr>
      </w:pPr>
      <w:r w:rsidRPr="006B7828">
        <w:rPr>
          <w:rFonts w:ascii="GHEA Mariam" w:eastAsia="Calibri" w:hAnsi="GHEA Mariam"/>
          <w:sz w:val="24"/>
          <w:szCs w:val="24"/>
          <w:lang w:val="hy-AM"/>
        </w:rPr>
        <w:lastRenderedPageBreak/>
        <w:t xml:space="preserve">2) ծրագիրը և ծրագրի արդյունքների գնահատումն իրականացվում են Հայաստանի Հանրապետության պետական եկամուտների կոմիտեի և «Ի-ՄԱՐԿ» </w:t>
      </w:r>
      <w:r w:rsidRPr="006B7828">
        <w:rPr>
          <w:rFonts w:ascii="GHEA Mariam" w:eastAsia="Calibri" w:hAnsi="GHEA Mariam"/>
          <w:spacing w:val="-12"/>
          <w:sz w:val="24"/>
          <w:szCs w:val="24"/>
          <w:lang w:val="hy-AM"/>
        </w:rPr>
        <w:t>սահմանափակ պատասխանատվությամբ (Հայաստանի Հանրապետություն, ք</w:t>
      </w:r>
      <w:r w:rsidRPr="006B7828">
        <w:rPr>
          <w:rFonts w:ascii="MS Mincho" w:eastAsia="MS Mincho" w:hAnsi="MS Mincho" w:cs="MS Mincho" w:hint="eastAsia"/>
          <w:spacing w:val="-12"/>
          <w:sz w:val="24"/>
          <w:szCs w:val="24"/>
          <w:lang w:val="hy-AM"/>
        </w:rPr>
        <w:t>․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Երևան, </w:t>
      </w:r>
      <w:r w:rsidRPr="006B7828">
        <w:rPr>
          <w:rFonts w:ascii="GHEA Mariam" w:eastAsia="Calibri" w:hAnsi="GHEA Mariam"/>
          <w:spacing w:val="-2"/>
          <w:sz w:val="24"/>
          <w:szCs w:val="24"/>
          <w:lang w:val="hy-AM"/>
        </w:rPr>
        <w:t>Չարենցի փողոց 70/8 պետական գրանցման համարը՝ 269.110.1117158, հարկ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վճարողի հաշվառման համարը՝ 02284645) ընկերության կողմից` ԱՏԳ ԱԱ 4303 10 901 0, 4303 10 902 0, 4303 10 903 0, 4303 10 904 0, 4303 10 905 0, 4303 10 906 0, </w:t>
      </w:r>
      <w:r>
        <w:rPr>
          <w:rFonts w:ascii="GHEA Mariam" w:eastAsia="Calibri" w:hAnsi="GHEA Mariam"/>
          <w:sz w:val="24"/>
          <w:szCs w:val="24"/>
          <w:lang w:val="hy-AM"/>
        </w:rPr>
        <w:br/>
      </w:r>
      <w:r w:rsidRPr="006B7828">
        <w:rPr>
          <w:rFonts w:ascii="GHEA Mariam" w:eastAsia="Calibri" w:hAnsi="GHEA Mariam"/>
          <w:sz w:val="24"/>
          <w:szCs w:val="24"/>
          <w:lang w:val="hy-AM"/>
        </w:rPr>
        <w:t>4303 10 908 0 ծածկագրերին դասվող ապրանքախմբերի համար՝ 2026 թվականի նոյեմբերի 1-ից 30-ը ներառյա</w:t>
      </w:r>
      <w:r>
        <w:rPr>
          <w:rFonts w:ascii="GHEA Mariam" w:eastAsia="Calibri" w:hAnsi="GHEA Mariam"/>
          <w:sz w:val="24"/>
          <w:szCs w:val="24"/>
          <w:lang w:val="hy-AM"/>
        </w:rPr>
        <w:t>լ.</w:t>
      </w:r>
    </w:p>
    <w:p w:rsidR="006B7828" w:rsidRPr="006B7828" w:rsidRDefault="006B7828" w:rsidP="006B7828">
      <w:pPr>
        <w:tabs>
          <w:tab w:val="left" w:pos="851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3) Հայաստանի Հանրապետության պետական եկամուտների կոմիտեն սույն կետի 2-րդ ենթակետով սահմանված ժամկետի ավարտի օրվան հաջորդող </w:t>
      </w:r>
      <w:r w:rsidRPr="006B7828">
        <w:rPr>
          <w:rFonts w:ascii="GHEA Mariam" w:eastAsia="Calibri" w:hAnsi="GHEA Mariam"/>
          <w:spacing w:val="-10"/>
          <w:sz w:val="24"/>
          <w:szCs w:val="24"/>
          <w:lang w:val="hy-AM"/>
        </w:rPr>
        <w:t>տասնօրյա ժամկետում Հայաստանի Հանրապետության վարչապետի աշխատակազմ</w:t>
      </w:r>
      <w:r w:rsidRPr="006B7828">
        <w:rPr>
          <w:rFonts w:ascii="GHEA Mariam" w:eastAsia="Calibri" w:hAnsi="GHEA Mariam"/>
          <w:sz w:val="24"/>
          <w:szCs w:val="24"/>
          <w:lang w:val="hy-AM"/>
        </w:rPr>
        <w:t xml:space="preserve"> է ներկայացնում ծրագրի գնահատման արդյունքները։</w:t>
      </w:r>
    </w:p>
    <w:p w:rsidR="006B7828" w:rsidRPr="006B7828" w:rsidRDefault="006B7828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6B7828" w:rsidRPr="00B45A61" w:rsidRDefault="006B782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B7828" w:rsidRDefault="006B782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B7828" w:rsidRPr="000F4671" w:rsidRDefault="006B782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B7828" w:rsidRPr="000F4671" w:rsidRDefault="006B782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B7828" w:rsidRPr="000F4671" w:rsidRDefault="006B782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B7828" w:rsidRPr="000F4671" w:rsidRDefault="006B782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B7828" w:rsidRPr="000F4671" w:rsidRDefault="006B782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47117" w:rsidRPr="0057425F" w:rsidRDefault="006B7828" w:rsidP="006B782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047117" w:rsidRPr="0057425F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47117" w:rsidRPr="007F7F8E" w:rsidRDefault="0004711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57425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047117" w:rsidRPr="007F7F8E" w:rsidRDefault="000471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7425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7425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7425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47117" w:rsidRPr="007F7F8E" w:rsidRDefault="00047117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25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7425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47117" w:rsidRPr="005D5CD2" w:rsidRDefault="00047117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047117" w:rsidRPr="005D5CD2" w:rsidRDefault="00047117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:rsidR="00047117" w:rsidRPr="003576AC" w:rsidRDefault="00047117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047117" w:rsidRDefault="00047117" w:rsidP="00047117">
      <w:pPr>
        <w:pStyle w:val="mechtex"/>
        <w:rPr>
          <w:rFonts w:ascii="GHEA Mariam" w:hAnsi="GHEA Mariam" w:cs="Sylfaen"/>
          <w:sz w:val="24"/>
          <w:lang w:val="hy-AM"/>
        </w:rPr>
      </w:pPr>
      <w:r w:rsidRPr="00047117">
        <w:rPr>
          <w:rFonts w:ascii="GHEA Mariam" w:hAnsi="GHEA Mariam" w:cs="Sylfaen"/>
          <w:sz w:val="24"/>
          <w:lang w:val="hy-AM"/>
        </w:rPr>
        <w:t>ՓՈՐՁՆԱԿԱՆ</w:t>
      </w:r>
      <w:r w:rsidRPr="00047117">
        <w:rPr>
          <w:rFonts w:ascii="GHEA Mariam" w:hAnsi="GHEA Mariam"/>
          <w:sz w:val="24"/>
          <w:lang w:val="hy-AM"/>
        </w:rPr>
        <w:t xml:space="preserve"> </w:t>
      </w:r>
      <w:r w:rsidRPr="00047117">
        <w:rPr>
          <w:rFonts w:ascii="GHEA Mariam" w:hAnsi="GHEA Mariam" w:cs="Sylfaen"/>
          <w:sz w:val="24"/>
          <w:lang w:val="hy-AM"/>
        </w:rPr>
        <w:t>ԾՐԱԳԻՐ</w:t>
      </w:r>
    </w:p>
    <w:p w:rsidR="0057425F" w:rsidRPr="00047117" w:rsidRDefault="0057425F" w:rsidP="00047117">
      <w:pPr>
        <w:pStyle w:val="mechtex"/>
        <w:rPr>
          <w:rFonts w:ascii="GHEA Mariam" w:hAnsi="GHEA Mariam"/>
          <w:sz w:val="24"/>
          <w:lang w:val="hy-AM"/>
        </w:rPr>
      </w:pPr>
    </w:p>
    <w:p w:rsidR="00047117" w:rsidRDefault="00047117" w:rsidP="00047117">
      <w:pPr>
        <w:pStyle w:val="mechtex"/>
        <w:rPr>
          <w:rFonts w:ascii="GHEA Mariam" w:eastAsia="Calibri" w:hAnsi="GHEA Mariam"/>
          <w:sz w:val="24"/>
          <w:lang w:val="hy-AM"/>
        </w:rPr>
      </w:pPr>
      <w:r w:rsidRPr="00047117">
        <w:rPr>
          <w:rFonts w:ascii="GHEA Mariam" w:eastAsia="Calibri" w:hAnsi="GHEA Mariam" w:cs="Sylfaen"/>
          <w:sz w:val="24"/>
          <w:lang w:val="hy-AM"/>
        </w:rPr>
        <w:t>ՀԱՅԱՍՏԱՆԻ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ՀԱՆՐԱՊԵՏՈՒԹՅՈՒՆՈՒՄ</w:t>
      </w:r>
      <w:r w:rsidRPr="00047117">
        <w:rPr>
          <w:rFonts w:ascii="GHEA Mariam" w:eastAsia="Calibri" w:hAnsi="GHEA Mariam"/>
          <w:sz w:val="24"/>
          <w:lang w:val="hy-AM"/>
        </w:rPr>
        <w:t xml:space="preserve"> «</w:t>
      </w:r>
      <w:r w:rsidRPr="00047117">
        <w:rPr>
          <w:rFonts w:ascii="GHEA Mariam" w:eastAsia="Calibri" w:hAnsi="GHEA Mariam" w:cs="Sylfaen"/>
          <w:sz w:val="24"/>
          <w:lang w:val="hy-AM"/>
        </w:rPr>
        <w:t>ԱՐՏԱՔԻՆ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ՏՆՏԵՍԱԿԱՆ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ԳՈՐԾՈՒՆԵՈՒԹՅԱՆ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ԱՊՐԱՆՔԱՅԻՆ</w:t>
      </w:r>
      <w:r>
        <w:rPr>
          <w:rFonts w:ascii="GHEA Mariam" w:eastAsia="Calibri" w:hAnsi="GHEA Mariam" w:cs="Sylfaen"/>
          <w:sz w:val="24"/>
          <w:lang w:val="hy-AM"/>
        </w:rPr>
        <w:t xml:space="preserve">  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ԱՆՎԱՆԱՑԱՆԿ</w:t>
      </w:r>
      <w:r w:rsidRPr="00047117">
        <w:rPr>
          <w:rFonts w:ascii="GHEA Mariam" w:eastAsia="Calibri" w:hAnsi="GHEA Mariam"/>
          <w:sz w:val="24"/>
          <w:lang w:val="hy-AM"/>
        </w:rPr>
        <w:t xml:space="preserve">»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/>
          <w:sz w:val="24"/>
          <w:lang w:val="hy-AM"/>
        </w:rPr>
        <w:t>(</w:t>
      </w:r>
      <w:r w:rsidRPr="00047117">
        <w:rPr>
          <w:rFonts w:ascii="GHEA Mariam" w:eastAsia="Calibri" w:hAnsi="GHEA Mariam" w:cs="Sylfaen"/>
          <w:sz w:val="24"/>
          <w:lang w:val="hy-AM"/>
        </w:rPr>
        <w:t>ԱՏԳ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ԱԱ</w:t>
      </w:r>
      <w:r w:rsidRPr="00047117">
        <w:rPr>
          <w:rFonts w:ascii="GHEA Mariam" w:eastAsia="Calibri" w:hAnsi="GHEA Mariam"/>
          <w:sz w:val="24"/>
          <w:lang w:val="hy-AM"/>
        </w:rPr>
        <w:t xml:space="preserve">) </w:t>
      </w:r>
      <w:r w:rsidRPr="00047117">
        <w:rPr>
          <w:rFonts w:ascii="GHEA Mariam" w:eastAsia="Calibri" w:hAnsi="GHEA Mariam" w:cs="Sylfaen"/>
          <w:sz w:val="24"/>
          <w:lang w:val="hy-AM"/>
        </w:rPr>
        <w:t>ԴԱՍԱԿԱՐԳՉԻ</w:t>
      </w:r>
      <w:r w:rsidRPr="00047117">
        <w:rPr>
          <w:rFonts w:ascii="GHEA Mariam" w:eastAsia="Calibri" w:hAnsi="GHEA Mariam"/>
          <w:sz w:val="24"/>
          <w:lang w:val="hy-AM"/>
        </w:rPr>
        <w:t xml:space="preserve"> 4303 10 901 0, 4303 10 902 0, 4303 10 903 0, 4303 10 904 0, </w:t>
      </w:r>
    </w:p>
    <w:p w:rsidR="00047117" w:rsidRPr="00047117" w:rsidRDefault="00047117" w:rsidP="00047117">
      <w:pPr>
        <w:pStyle w:val="mechtex"/>
        <w:rPr>
          <w:rFonts w:ascii="GHEA Mariam" w:eastAsia="Calibri" w:hAnsi="GHEA Mariam"/>
          <w:sz w:val="24"/>
          <w:lang w:val="hy-AM"/>
        </w:rPr>
      </w:pPr>
      <w:r w:rsidRPr="00047117">
        <w:rPr>
          <w:rFonts w:ascii="GHEA Mariam" w:eastAsia="Calibri" w:hAnsi="GHEA Mariam"/>
          <w:sz w:val="24"/>
          <w:lang w:val="hy-AM"/>
        </w:rPr>
        <w:t xml:space="preserve">4303 10 905 0, 4303 10 906 0, 4303 10 908 0 </w:t>
      </w:r>
      <w:r w:rsidRPr="00047117">
        <w:rPr>
          <w:rFonts w:ascii="GHEA Mariam" w:eastAsia="Calibri" w:hAnsi="GHEA Mariam" w:cs="Sylfaen"/>
          <w:sz w:val="24"/>
          <w:lang w:val="hy-AM"/>
        </w:rPr>
        <w:t>ԾԱԾԿԱԳՐԵՐԻՆ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ԴԱՍՎՈՂ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ԱՊՐԱՆՔՆԵՐԻ</w:t>
      </w:r>
      <w:r w:rsidRPr="00047117">
        <w:rPr>
          <w:rFonts w:ascii="GHEA Mariam" w:eastAsia="Calibri" w:hAnsi="GHEA Mariam"/>
          <w:sz w:val="24"/>
          <w:lang w:val="hy-AM"/>
        </w:rPr>
        <w:t xml:space="preserve"> </w:t>
      </w:r>
      <w:r w:rsidRPr="00047117">
        <w:rPr>
          <w:rFonts w:ascii="GHEA Mariam" w:eastAsia="Calibri" w:hAnsi="GHEA Mariam" w:cs="Sylfaen"/>
          <w:sz w:val="24"/>
          <w:lang w:val="hy-AM"/>
        </w:rPr>
        <w:t>ԴՐՈՇՄԱՎՈՐՄԱՆ</w:t>
      </w:r>
    </w:p>
    <w:p w:rsidR="00047117" w:rsidRPr="00047117" w:rsidRDefault="00047117" w:rsidP="00047117">
      <w:pPr>
        <w:pStyle w:val="mechtex"/>
        <w:rPr>
          <w:rFonts w:ascii="GHEA Mariam" w:eastAsia="Calibri" w:hAnsi="GHEA Mariam"/>
          <w:sz w:val="24"/>
          <w:lang w:val="hy-AM"/>
        </w:rPr>
      </w:pPr>
    </w:p>
    <w:p w:rsidR="00047117" w:rsidRPr="00047117" w:rsidRDefault="00047117" w:rsidP="00047117">
      <w:pPr>
        <w:pStyle w:val="mechtex"/>
        <w:rPr>
          <w:rFonts w:ascii="GHEA Mariam" w:eastAsia="Calibri" w:hAnsi="GHEA Mariam"/>
          <w:sz w:val="24"/>
          <w:lang w:val="hy-AM"/>
        </w:rPr>
      </w:pPr>
    </w:p>
    <w:p w:rsidR="00047117" w:rsidRPr="00047117" w:rsidRDefault="00047117" w:rsidP="00047117">
      <w:pPr>
        <w:pStyle w:val="mechtex"/>
        <w:rPr>
          <w:rFonts w:ascii="GHEA Mariam" w:eastAsia="Calibri" w:hAnsi="GHEA Mariam"/>
          <w:sz w:val="24"/>
          <w:lang w:val="hy-AM"/>
        </w:rPr>
      </w:pPr>
    </w:p>
    <w:p w:rsidR="00047117" w:rsidRPr="00047117" w:rsidRDefault="00047117" w:rsidP="00047117">
      <w:pPr>
        <w:pStyle w:val="mechtex"/>
        <w:rPr>
          <w:rFonts w:ascii="GHEA Mariam" w:hAnsi="GHEA Mariam" w:cs="Arial"/>
          <w:sz w:val="24"/>
          <w:lang w:val="hy-AM"/>
        </w:rPr>
      </w:pPr>
      <w:r w:rsidRPr="00047117">
        <w:rPr>
          <w:rFonts w:ascii="GHEA Mariam" w:hAnsi="GHEA Mariam" w:cs="Sylfaen"/>
          <w:sz w:val="24"/>
          <w:lang w:val="hy-AM"/>
        </w:rPr>
        <w:t>ՀԱՅԱՍՏԱՆԻ</w:t>
      </w:r>
      <w:r w:rsidRPr="00047117">
        <w:rPr>
          <w:rFonts w:ascii="GHEA Mariam" w:hAnsi="GHEA Mariam" w:cs="Arial"/>
          <w:sz w:val="24"/>
          <w:lang w:val="hy-AM"/>
        </w:rPr>
        <w:t xml:space="preserve"> </w:t>
      </w:r>
      <w:r w:rsidRPr="00047117">
        <w:rPr>
          <w:rFonts w:ascii="GHEA Mariam" w:hAnsi="GHEA Mariam" w:cs="Sylfaen"/>
          <w:sz w:val="24"/>
          <w:lang w:val="hy-AM"/>
        </w:rPr>
        <w:t>ՀԱՆՐԱՊԵՏՈՒԹՅՈՒՆՈՒՄ</w:t>
      </w:r>
      <w:r w:rsidRPr="00047117">
        <w:rPr>
          <w:rFonts w:ascii="GHEA Mariam" w:hAnsi="GHEA Mariam" w:cs="Arial"/>
          <w:sz w:val="24"/>
          <w:lang w:val="hy-AM"/>
        </w:rPr>
        <w:t xml:space="preserve"> </w:t>
      </w:r>
      <w:r w:rsidRPr="00047117">
        <w:rPr>
          <w:rFonts w:ascii="GHEA Mariam" w:hAnsi="GHEA Mariam" w:cs="Sylfaen"/>
          <w:sz w:val="24"/>
          <w:lang w:val="hy-AM"/>
        </w:rPr>
        <w:t>ԱՊՐԱՆՔՆԵՐԻ</w:t>
      </w:r>
      <w:r w:rsidRPr="00047117">
        <w:rPr>
          <w:rFonts w:ascii="GHEA Mariam" w:hAnsi="GHEA Mariam" w:cs="Arial"/>
          <w:sz w:val="24"/>
          <w:lang w:val="hy-AM"/>
        </w:rPr>
        <w:t xml:space="preserve"> </w:t>
      </w:r>
      <w:r w:rsidRPr="00047117">
        <w:rPr>
          <w:rFonts w:ascii="GHEA Mariam" w:hAnsi="GHEA Mariam" w:cs="Sylfaen"/>
          <w:sz w:val="24"/>
          <w:lang w:val="hy-AM"/>
        </w:rPr>
        <w:t>ԴՐՈՇՄԱՎՈՐՄԱՆ</w:t>
      </w:r>
      <w:r w:rsidRPr="00047117">
        <w:rPr>
          <w:rFonts w:ascii="GHEA Mariam" w:hAnsi="GHEA Mariam" w:cs="Arial"/>
          <w:sz w:val="24"/>
          <w:lang w:val="hy-AM"/>
        </w:rPr>
        <w:t xml:space="preserve"> </w:t>
      </w:r>
      <w:r w:rsidRPr="00047117">
        <w:rPr>
          <w:rFonts w:ascii="GHEA Mariam" w:hAnsi="GHEA Mariam" w:cs="Sylfaen"/>
          <w:sz w:val="24"/>
          <w:lang w:val="hy-AM"/>
        </w:rPr>
        <w:t>ՓՈՐՁՆԱԿԱՆ</w:t>
      </w:r>
      <w:r w:rsidRPr="00047117">
        <w:rPr>
          <w:rFonts w:ascii="GHEA Mariam" w:hAnsi="GHEA Mariam" w:cs="Arial"/>
          <w:sz w:val="24"/>
          <w:lang w:val="hy-AM"/>
        </w:rPr>
        <w:t xml:space="preserve"> </w:t>
      </w:r>
      <w:r w:rsidRPr="00047117">
        <w:rPr>
          <w:rFonts w:ascii="GHEA Mariam" w:hAnsi="GHEA Mariam" w:cs="Sylfaen"/>
          <w:sz w:val="24"/>
          <w:lang w:val="hy-AM"/>
        </w:rPr>
        <w:t>ԾՐԱԳԻՐԸ</w:t>
      </w:r>
    </w:p>
    <w:p w:rsidR="00047117" w:rsidRPr="00047117" w:rsidRDefault="00047117" w:rsidP="00047117">
      <w:pPr>
        <w:pStyle w:val="mechtex"/>
        <w:rPr>
          <w:rFonts w:ascii="GHEA Mariam" w:hAnsi="GHEA Mariam" w:cs="Arial"/>
          <w:sz w:val="24"/>
          <w:lang w:val="hy-AM"/>
        </w:rPr>
      </w:pPr>
    </w:p>
    <w:p w:rsidR="00047117" w:rsidRPr="00047117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bCs/>
          <w:sz w:val="24"/>
          <w:szCs w:val="24"/>
          <w:lang w:val="hy-AM"/>
        </w:rPr>
        <w:t>1. ՆԵՐԱԾՈՒԹՅՈՒՆ</w:t>
      </w:r>
    </w:p>
    <w:p w:rsidR="00047117" w:rsidRPr="00047117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1. Սույն ծրագրի նպատակն է</w:t>
      </w:r>
      <w:r w:rsidR="0057425F">
        <w:rPr>
          <w:rFonts w:ascii="GHEA Mariam" w:hAnsi="GHEA Mariam" w:cs="Arial"/>
          <w:sz w:val="24"/>
          <w:szCs w:val="24"/>
          <w:lang w:val="hy-AM"/>
        </w:rPr>
        <w:t>,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կիրառելով ժամանակակից տեխնոլոգիաները և մեթոդները</w:t>
      </w:r>
      <w:r w:rsidR="0057425F">
        <w:rPr>
          <w:rFonts w:ascii="GHEA Mariam" w:hAnsi="GHEA Mariam" w:cs="Arial"/>
          <w:sz w:val="24"/>
          <w:szCs w:val="24"/>
          <w:lang w:val="hy-AM"/>
        </w:rPr>
        <w:t>,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  <w:r w:rsidRPr="00F61EED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047117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bCs/>
          <w:sz w:val="24"/>
          <w:szCs w:val="24"/>
          <w:lang w:val="hy-AM"/>
        </w:rPr>
        <w:t>2. ԾՐԱԳՐԻ ԻՐԱԿԱՆԱՑՄԱՆ ԱՆՀՐԱԺԵՇՏՈՒԹՅՈՒՆԸ</w:t>
      </w:r>
    </w:p>
    <w:p w:rsidR="00047117" w:rsidRPr="00047117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047117" w:rsidRDefault="00047117" w:rsidP="00047117">
      <w:pPr>
        <w:tabs>
          <w:tab w:val="left" w:pos="851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 xml:space="preserve">2. 2015 թվականի սեպտեմբերի 8-ին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ընդունվել է «Բնական մորթուց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հագուստի առարկաներ, հագուստի պարագաներ և այլ արտադրատեսակներ» ապրանքային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դիրքով հսկիչ (նույնականացման) նշաններով ապրանքների դրոշմավորում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ներդնելու </w:t>
      </w:r>
      <w:r w:rsidRPr="00047117">
        <w:rPr>
          <w:rFonts w:ascii="GHEA Mariam" w:hAnsi="GHEA Mariam"/>
          <w:sz w:val="24"/>
          <w:szCs w:val="24"/>
          <w:lang w:val="hy-AM"/>
        </w:rPr>
        <w:lastRenderedPageBreak/>
        <w:t>փորձնական ծրագիրը 2015-2016 թվականներին իրականացնելու մասին»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ձայնագիրը։ ՀՀ կառավարության 2018</w:t>
      </w:r>
      <w:r w:rsidR="005742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թ</w:t>
      </w:r>
      <w:r w:rsidR="0057425F">
        <w:rPr>
          <w:rFonts w:ascii="GHEA Mariam" w:hAnsi="GHEA Mariam"/>
          <w:spacing w:val="-8"/>
          <w:sz w:val="24"/>
          <w:szCs w:val="24"/>
          <w:lang w:val="hy-AM"/>
        </w:rPr>
        <w:t xml:space="preserve">վականի հոկտեմբերի </w:t>
      </w:r>
      <w:r w:rsidR="0057425F" w:rsidRPr="00047117">
        <w:rPr>
          <w:rFonts w:ascii="GHEA Mariam" w:hAnsi="GHEA Mariam"/>
          <w:spacing w:val="-8"/>
          <w:sz w:val="24"/>
          <w:szCs w:val="24"/>
          <w:lang w:val="hy-AM"/>
        </w:rPr>
        <w:t>18</w:t>
      </w:r>
      <w:r w:rsidR="0057425F">
        <w:rPr>
          <w:rFonts w:ascii="GHEA Mariam" w:hAnsi="GHEA Mariam"/>
          <w:spacing w:val="-8"/>
          <w:sz w:val="24"/>
          <w:szCs w:val="24"/>
          <w:lang w:val="hy-AM"/>
        </w:rPr>
        <w:t>-ի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 xml:space="preserve"> «Հագուստի առարկաներ,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հագուստի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պարագաներ և այլ արտադրատեսակներ բնական մորթուց» ապրանքային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դիրքում ներառված հսկիչ (նույնականացման) նշաններով </w:t>
      </w:r>
      <w:r w:rsidRPr="0057425F">
        <w:rPr>
          <w:rFonts w:ascii="GHEA Mariam" w:hAnsi="GHEA Mariam"/>
          <w:spacing w:val="-8"/>
          <w:sz w:val="24"/>
          <w:szCs w:val="24"/>
          <w:lang w:val="hy-AM"/>
        </w:rPr>
        <w:t>ապրանք</w:t>
      </w:r>
      <w:r w:rsidR="0057425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7425F">
        <w:rPr>
          <w:rFonts w:ascii="GHEA Mariam" w:hAnsi="GHEA Mariam"/>
          <w:spacing w:val="-8"/>
          <w:sz w:val="24"/>
          <w:szCs w:val="24"/>
          <w:lang w:val="hy-AM"/>
        </w:rPr>
        <w:t>ների դրոշմավորման ներդրման փորձնական ծրագիրը 2015-2016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 xml:space="preserve"> թվականներին </w:t>
      </w:r>
      <w:r w:rsidRPr="0057425F">
        <w:rPr>
          <w:rFonts w:ascii="GHEA Mariam" w:hAnsi="GHEA Mariam"/>
          <w:spacing w:val="-8"/>
          <w:sz w:val="24"/>
          <w:szCs w:val="24"/>
          <w:lang w:val="hy-AM"/>
        </w:rPr>
        <w:t>իրականացնելու մասին» 2015 թվականի սեպտեմբերի 8-ի համաձայնագրի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 xml:space="preserve"> կիրարկումն ապահովող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միջոցա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ռումների մասին» N</w:t>
      </w:r>
      <w:r w:rsidR="005742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1151-Ն որոշմամբ որոշվել է Հայաստանի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Հանրապետությունում 01.11.2018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47117">
        <w:rPr>
          <w:rFonts w:ascii="GHEA Mariam" w:hAnsi="GHEA Mariam"/>
          <w:sz w:val="24"/>
          <w:szCs w:val="24"/>
          <w:lang w:val="hy-AM"/>
        </w:rPr>
        <w:t>թ. մինչև 31.12.2018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թ. ներառյալ իրականացնել «Հագուստի առարկաներ,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հագուստի պարագաներ և այլ արտադրատեսակներ բնական մորթուց»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ապրանքային դիրքում ներառված հսկիչ (նույնականացման) նշաններով ապրանքների դրոշմա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7117">
        <w:rPr>
          <w:rFonts w:ascii="GHEA Mariam" w:hAnsi="GHEA Mariam"/>
          <w:sz w:val="24"/>
          <w:szCs w:val="24"/>
          <w:lang w:val="hy-AM"/>
        </w:rPr>
        <w:t>վորման փորձնական ծրագիր։ ՀՀ-ում ապրանքների դրոշմավորման նպատակով հսկիչ (նույնականացման) նշանները տրամադրվում են ՀՀ ԿԱ ՊԵԿ</w:t>
      </w:r>
      <w:r w:rsidR="0057425F">
        <w:rPr>
          <w:rFonts w:ascii="GHEA Mariam" w:hAnsi="GHEA Mariam"/>
          <w:sz w:val="24"/>
          <w:szCs w:val="24"/>
          <w:lang w:val="hy-AM"/>
        </w:rPr>
        <w:t>-ի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նախագահի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14.11.2018 թ. N 692-Ն հրամանով սահմանված կարգով։</w:t>
      </w: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Ապրանքի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հետագծելիությունը </w:t>
      </w: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 xml:space="preserve">ապրանքի ներմուծումից կամ </w:t>
      </w:r>
      <w:r w:rsidRPr="0057425F">
        <w:rPr>
          <w:rFonts w:ascii="GHEA Mariam" w:hAnsi="GHEA Mariam" w:cs="Arial"/>
          <w:spacing w:val="-8"/>
          <w:sz w:val="24"/>
          <w:szCs w:val="24"/>
          <w:lang w:val="hy-AM"/>
        </w:rPr>
        <w:t>արտադրումից մինչև վերջնական սպառում վերոնշյալ մոդելի կիրառմամբ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հնարավոր չէ ապահովել, քանի որ ապրանքի իրացման դեպքում տվյալները լիարժեք չեն փոխանցվում ՀՀ պետական եկամուտների կոմիտե (այսուհետ՝ ՊԵԿ)՝ հսկիչ </w:t>
      </w:r>
      <w:r w:rsidRPr="0057425F">
        <w:rPr>
          <w:rFonts w:ascii="GHEA Mariam" w:hAnsi="GHEA Mariam" w:cs="Arial"/>
          <w:spacing w:val="-8"/>
          <w:sz w:val="24"/>
          <w:szCs w:val="24"/>
          <w:lang w:val="hy-AM"/>
        </w:rPr>
        <w:t>դրամարկղային մեքենաների (այսուհետ՝ ՀԴՄ) և հարկային հաշիվների</w:t>
      </w: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 xml:space="preserve"> էլեկտրոնային համակարգի միջոցով։ ՊԵԿ են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փոխանցվում </w:t>
      </w: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>իրացված ապրանքների վերաբերյալ տվյալներ, սակայն դրոշմավորման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վերաբերյալ տվյալները բացակայում են։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2018 թվականի փետրվարի 2-ին Ալմաթիում ԵԱՏՄ երկրների 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րությունների ղեկավարների կողմից ստորագրվել է «ԵԱՏՄ նույնականացման </w:t>
      </w: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>միջոցներով ապրանքների դրոշմավորման մասին» համաձայնագիրը: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ձայ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Այս դեպքում անհրաժեշտություն է առաջանում դրոշմավորել արտահանվող ապրանքները ԵԱՏՄ օրենսդրությանը </w:t>
      </w: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համապատասխան, սակայն ներկայիս համակարգը թույլ չի տալիս դա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իրագործել։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471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4.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2025 թվականի նոյեմբերի 19-ին ընդունվել է «Բնական մորթուց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հագուստի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առարկաների, հագուստի պարագաների և այլ արտադրատեսակների՝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նույնակա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նացման միջոցներով դրոշմավորման և Եվրասիական տնտեսական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հանձնաժողովի խորհրդի որոշ որոշումներ ուժը կորցրած ճանաչելու մասին»</w:t>
      </w:r>
      <w:r w:rsidRPr="00047117">
        <w:rPr>
          <w:rFonts w:ascii="GHEA Mariam" w:hAnsi="GHEA Mariam"/>
          <w:lang w:val="hy-AM"/>
        </w:rPr>
        <w:t xml:space="preserve"> 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Եվրասիական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 xml:space="preserve">տնտեսական հանձնաժողովի խորհրդի </w:t>
      </w:r>
      <w:r w:rsidR="0057425F" w:rsidRPr="0057425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 xml:space="preserve"> 116 որոշումը, որի 1-ին կետի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համաձայն՝ որոշմամբ հաստատված ապրանքների ցանկում ընդգրկված ապրանքների դրոշմավորումն իրականացվում է նույն որոշմամբ հաստատված բնութագրերին համապատասխանող նույնականացման միջոցներով։ Որոշմամբ հաստատված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բնութագրերին համապատասխանող նույնականացման միջոցներով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չդրոշմավորված ապրանքների շրջանառության արգելքը Եվրասիական տնտեսական միության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անդամ պետությունների տարածքներում սահմանվում է 2027 թվականի մարտի 1-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ից։ </w:t>
      </w:r>
      <w:r w:rsidRPr="00047117">
        <w:rPr>
          <w:rFonts w:ascii="GHEA Mariam" w:hAnsi="GHEA Mariam"/>
          <w:spacing w:val="-8"/>
          <w:sz w:val="24"/>
          <w:szCs w:val="24"/>
          <w:lang w:val="hy-AM"/>
        </w:rPr>
        <w:t>Անդամ պետությունն իրավասու է սահմանելու իր տարածքում հսկիչ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(նույնակա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7117">
        <w:rPr>
          <w:rFonts w:ascii="GHEA Mariam" w:hAnsi="GHEA Mariam"/>
          <w:sz w:val="24"/>
          <w:szCs w:val="24"/>
          <w:lang w:val="hy-AM"/>
        </w:rPr>
        <w:t>նացման) նշաններով դրոշմավորված ապրանքների շրջանառության արգելքի ավելի ուշ ժամկետ՝ պայմանով, որ այդ ապրանքները շրջանառության մեջ գտնվեն միայն տվյալ անդամ պետության տարածքում։</w:t>
      </w:r>
    </w:p>
    <w:p w:rsidR="00047117" w:rsidRPr="00047117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7117" w:rsidRPr="00047117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bCs/>
          <w:sz w:val="24"/>
          <w:szCs w:val="24"/>
          <w:lang w:val="hy-AM"/>
        </w:rPr>
        <w:t>3. ԾՐԱԳՐԻ ՀԻՄՆԱԿԱՆ ՆՊԱՏԱԿՆ ՈՒ ԽՆԴԻՐՆԵՐԸ</w:t>
      </w:r>
    </w:p>
    <w:p w:rsidR="00047117" w:rsidRPr="00047117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047117" w:rsidRDefault="0057425F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5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 xml:space="preserve">. Ծրագրի հիմնական նպատակն է տեխնոլոգիական նոր լուծումների կիրառմամբ ՀՀ-ում ներդրված ապրանքների շրջանառության հետագծելիության </w:t>
      </w:r>
      <w:r w:rsidR="00047117" w:rsidRPr="003B3D1A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 համակարգի միջոցով ունենալ շուկայում շրջանառվող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 xml:space="preserve">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:rsidR="00047117" w:rsidRPr="00047117" w:rsidRDefault="0057425F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6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>. Ներկայումս առկա խնդիրներն են՝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 xml:space="preserve">1) հարկ վճարողի կողմից իրացված ապրանքների վերաբերյալ ՊԵԿ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փոխանցված տեղեկատվության մեջ ոչ միշտ է հնարավոր իրականացնել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վաճառված ապրանքների նույնականացում։ Հատկապես դա վերաբերում է տեխնիկական հագեցվածություն չունեցող մանրածախ առևտրի կետերին.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lastRenderedPageBreak/>
        <w:t>2) չի ապահովվում ապրանքների շրջանառության ամբողջ շղթայի լիարժեք հետագծելիությունը.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3) ԵԱՏՄ անդամ պետություններ արտահանողների համար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անհրաժեշ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տու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թյուն է առաջանում դրոշմավորել արտահանվող ապրանքները ԵԱՏՄ օրենսդրու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թյան համաձայն.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4) 2027 թվականի մարտի 1-ից</w:t>
      </w:r>
      <w:r w:rsidRPr="00047117">
        <w:rPr>
          <w:rFonts w:ascii="GHEA Mariam" w:hAnsi="GHEA Mariam"/>
          <w:sz w:val="24"/>
          <w:szCs w:val="24"/>
          <w:lang w:val="hy-AM"/>
        </w:rPr>
        <w:t xml:space="preserve"> </w:t>
      </w:r>
      <w:r w:rsidRPr="00047117">
        <w:rPr>
          <w:rFonts w:ascii="GHEA Mariam" w:hAnsi="GHEA Mariam" w:cs="Arial"/>
          <w:sz w:val="24"/>
          <w:szCs w:val="24"/>
          <w:lang w:val="hy-AM"/>
        </w:rPr>
        <w:t>Եվրասիական տնտեսական հանձնաժողովի խորհր</w:t>
      </w:r>
      <w:r w:rsidR="0057425F">
        <w:rPr>
          <w:rFonts w:ascii="GHEA Mariam" w:hAnsi="GHEA Mariam" w:cs="Arial"/>
          <w:sz w:val="24"/>
          <w:szCs w:val="24"/>
          <w:lang w:val="hy-AM"/>
        </w:rPr>
        <w:t xml:space="preserve">դի 2025 թվականի նոյեմբերի 19-ի </w:t>
      </w:r>
      <w:r w:rsidR="0057425F" w:rsidRPr="0057425F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116 որոշմամբ հաստատված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բնութագրերին համապատասխանող նույնականացման միջոցներով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չդրոշմավորված ապրանքների շրջանառության արգելքը Եվրասիական տնտեսական միության անդամ պետությունների տարածքներում:</w:t>
      </w:r>
    </w:p>
    <w:p w:rsidR="00047117" w:rsidRPr="00047117" w:rsidRDefault="0057425F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7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>. Ծրագրի իրագործմամբ առաջադրվում են մի շարք նպատակներ՝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1) պետության համար՝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ա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բ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լրացուցիչ հարկային եկամուտներ,</w:t>
      </w:r>
    </w:p>
    <w:p w:rsidR="00047117" w:rsidRPr="00047117" w:rsidRDefault="003B3D1A" w:rsidP="00047117">
      <w:pPr>
        <w:shd w:val="clear" w:color="auto" w:fill="FFFFFF"/>
        <w:tabs>
          <w:tab w:val="left" w:pos="851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գ. 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>իրական ժամանակում վիճակագրական տվյալների առկայություն՝ երկրի կտրվածքով,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դ</w:t>
      </w:r>
      <w:r w:rsidR="003B3D1A" w:rsidRPr="003B3D1A">
        <w:rPr>
          <w:rFonts w:ascii="GHEA Mariam" w:hAnsi="GHEA Mariam" w:cs="Arial"/>
          <w:spacing w:val="-8"/>
          <w:sz w:val="24"/>
          <w:szCs w:val="24"/>
          <w:lang w:val="hy-AM"/>
        </w:rPr>
        <w:t xml:space="preserve">.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ԵԱՏՄ երկրների վերահսկող մարմինների համագործակցության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ավտոմա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տացում և համակարգում.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2) բիզնեսի համար՝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ա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բ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ՀՀ-ում գործող կարգավորումները ԵԱՏՄ կանոնակարգերի հետ ներդաշ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նակեցնելու արդյունքում պարզեցվելու է ապրանքների շրջանառությունը ԵԱՏՄ տարածքում,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="003B3D1A" w:rsidRPr="003B3D1A">
        <w:rPr>
          <w:rFonts w:ascii="GHEA Mariam" w:hAnsi="GHEA Mariam" w:cs="Arial"/>
          <w:spacing w:val="-8"/>
          <w:sz w:val="24"/>
          <w:szCs w:val="24"/>
          <w:lang w:val="hy-AM"/>
        </w:rPr>
        <w:t xml:space="preserve">.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թվայնացման արդյունքում լոգիստիկ շղթայում ապրանքների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տեղափոխման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վերաբերյալ լրացուցիչ ծառայությունների մատուցման հնարավորության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ստեղծում.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3) սպառողների համար՝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3B3D1A" w:rsidRPr="003B3D1A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կեղծ և անորակ ապրանքների շրջանառության սահմանափակման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արդյուն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047117">
        <w:rPr>
          <w:rFonts w:ascii="GHEA Mariam" w:hAnsi="GHEA Mariam" w:cs="Arial"/>
          <w:sz w:val="24"/>
          <w:szCs w:val="24"/>
          <w:lang w:val="hy-AM"/>
        </w:rPr>
        <w:t>քում քաղաքացիների կյանքի և առողջության պաշտպանություն,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lastRenderedPageBreak/>
        <w:t>բ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հասարակական վերահսկողություն,</w:t>
      </w:r>
    </w:p>
    <w:p w:rsidR="00047117" w:rsidRPr="00047117" w:rsidRDefault="00047117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047117">
        <w:rPr>
          <w:rFonts w:ascii="GHEA Mariam" w:hAnsi="GHEA Mariam" w:cs="Arial"/>
          <w:sz w:val="24"/>
          <w:szCs w:val="24"/>
          <w:lang w:val="hy-AM"/>
        </w:rPr>
        <w:t>գ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047117">
        <w:rPr>
          <w:rFonts w:ascii="GHEA Mariam" w:hAnsi="GHEA Mariam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:rsidR="00047117" w:rsidRPr="00047117" w:rsidRDefault="0057425F" w:rsidP="0004711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8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</w:t>
      </w:r>
      <w:r w:rsidR="00047117" w:rsidRPr="003B3D1A">
        <w:rPr>
          <w:rFonts w:ascii="GHEA Mariam" w:hAnsi="GHEA Mariam" w:cs="Arial"/>
          <w:spacing w:val="-8"/>
          <w:sz w:val="24"/>
          <w:szCs w:val="24"/>
          <w:lang w:val="hy-AM"/>
        </w:rPr>
        <w:t>Ինչպես նաև համակարգը կնպաստի թվային տնտեսության հետագա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 xml:space="preserve"> զարգացմանը՝ հնարավորություն տալով ինտեգրվելու նաև այլ Ջի2Բի և Բի2Բի (G2B և B2B) </w:t>
      </w:r>
      <w:r w:rsidR="00047117" w:rsidRPr="003B3D1A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 ծառայությունների հետ, օրինակ՝ էլեկտրոնային հարկային</w:t>
      </w:r>
      <w:r w:rsidR="00047117" w:rsidRPr="00047117">
        <w:rPr>
          <w:rFonts w:ascii="GHEA Mariam" w:hAnsi="GHEA Mariam" w:cs="Arial"/>
          <w:sz w:val="24"/>
          <w:szCs w:val="24"/>
          <w:lang w:val="hy-AM"/>
        </w:rPr>
        <w:t xml:space="preserve"> հաշիվներ, ռիսկերի գնահատում, շուկայի գնահատում, ապահովագրություն և այլն։</w:t>
      </w:r>
    </w:p>
    <w:p w:rsidR="003B3D1A" w:rsidRPr="003B3D1A" w:rsidRDefault="003B3D1A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16"/>
          <w:szCs w:val="24"/>
          <w:lang w:val="hy-AM"/>
        </w:rPr>
      </w:pPr>
    </w:p>
    <w:p w:rsidR="00047117" w:rsidRPr="003B3D1A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bCs/>
          <w:sz w:val="24"/>
          <w:szCs w:val="24"/>
          <w:lang w:val="hy-AM"/>
        </w:rPr>
        <w:t>4. ԾՐԱԳՐԻ ՆԿԱՐԱԳԻՐԸ</w:t>
      </w:r>
    </w:p>
    <w:p w:rsidR="00047117" w:rsidRPr="003B3D1A" w:rsidRDefault="00047117" w:rsidP="003B3D1A">
      <w:pPr>
        <w:pStyle w:val="mechtex"/>
        <w:rPr>
          <w:rFonts w:ascii="GHEA Mariam" w:hAnsi="GHEA Mariam" w:cs="Arial"/>
          <w:sz w:val="16"/>
          <w:lang w:val="hy-AM"/>
        </w:rPr>
      </w:pPr>
      <w:r w:rsidRPr="003B3D1A">
        <w:rPr>
          <w:lang w:val="hy-AM"/>
        </w:rPr>
        <w:t> </w:t>
      </w:r>
    </w:p>
    <w:p w:rsidR="00047117" w:rsidRPr="003B3D1A" w:rsidRDefault="0057425F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9</w:t>
      </w:r>
      <w:r w:rsidR="00047117" w:rsidRPr="003B3D1A">
        <w:rPr>
          <w:rFonts w:ascii="GHEA Mariam" w:hAnsi="GHEA Mariam" w:cs="Arial"/>
          <w:sz w:val="24"/>
          <w:szCs w:val="24"/>
          <w:lang w:val="hy-AM"/>
        </w:rPr>
        <w:t>. Տեղեկատվական տեխնոլոգիաների զարգացման ներկայիս մակարդակը թույլ է տալիս ինչպես ավելի բարձր մակարդակով իրականացնել հետագծելիու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="00047117" w:rsidRPr="003B3D1A">
        <w:rPr>
          <w:rFonts w:ascii="GHEA Mariam" w:hAnsi="GHEA Mariam" w:cs="Arial"/>
          <w:sz w:val="24"/>
          <w:szCs w:val="24"/>
          <w:lang w:val="hy-AM"/>
        </w:rPr>
        <w:t>թյան և վերահսկողության 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:rsidR="00047117" w:rsidRPr="003B3D1A" w:rsidRDefault="0057425F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10</w:t>
      </w:r>
      <w:r w:rsidR="00047117" w:rsidRPr="003B3D1A">
        <w:rPr>
          <w:rFonts w:ascii="GHEA Mariam" w:hAnsi="GHEA Mariam" w:cs="Arial"/>
          <w:sz w:val="24"/>
          <w:szCs w:val="24"/>
          <w:lang w:val="hy-AM"/>
        </w:rPr>
        <w:t xml:space="preserve">. Տվյալ ծրագիրը ՀՀ-ում Ապրանքների դրոշմավորման ավտոմատացված տեղեկատվական համակարգի (ԱԴԱՏՀ) արդիականացում է, որը կապահովի </w:t>
      </w:r>
      <w:r w:rsidR="00047117" w:rsidRPr="003B3D1A">
        <w:rPr>
          <w:rFonts w:ascii="GHEA Mariam" w:hAnsi="GHEA Mariam" w:cs="Arial"/>
          <w:spacing w:val="-8"/>
          <w:sz w:val="24"/>
          <w:szCs w:val="24"/>
          <w:lang w:val="hy-AM"/>
        </w:rPr>
        <w:t>տվյալ որոշումով նախատեսվող ապրանքների շրջանառության</w:t>
      </w:r>
      <w:r w:rsidR="00047117" w:rsidRPr="003B3D1A">
        <w:rPr>
          <w:rFonts w:ascii="GHEA Mariam" w:hAnsi="GHEA Mariam" w:cs="Arial"/>
          <w:sz w:val="24"/>
          <w:szCs w:val="24"/>
          <w:lang w:val="hy-AM"/>
        </w:rPr>
        <w:t xml:space="preserve"> հետագծելիությունը շրջանառության բոլոր փուլերում։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z w:val="24"/>
          <w:szCs w:val="24"/>
          <w:lang w:val="hy-AM"/>
        </w:rPr>
        <w:t>1</w:t>
      </w:r>
      <w:r w:rsidRPr="003B3D1A">
        <w:rPr>
          <w:rFonts w:ascii="GHEA Mariam" w:hAnsi="GHEA Mariam" w:cs="Arial"/>
          <w:sz w:val="24"/>
          <w:szCs w:val="24"/>
          <w:lang w:val="hy-AM"/>
        </w:rPr>
        <w:t>. Ծրագրի իրականացման հիմք են հանդիսացել՝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1) «Եվրասիական տնտեսական միությունում նույնականացման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միջոցներով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ապրանքների դրոշմավորման մասին» համաձայնագիրը՝ ստորագրված 2018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թվա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կանի փետրվարի 2-ին.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 xml:space="preserve">2) Եվրասիական տնտեսական հանձնաժողովի խորհրդի 2021 թվականի </w:t>
      </w:r>
      <w:r w:rsidR="0057425F">
        <w:rPr>
          <w:rFonts w:ascii="GHEA Mariam" w:hAnsi="GHEA Mariam" w:cs="Arial"/>
          <w:spacing w:val="-8"/>
          <w:sz w:val="24"/>
          <w:szCs w:val="24"/>
          <w:lang w:val="hy-AM"/>
        </w:rPr>
        <w:t xml:space="preserve">մարտի 5-ի </w:t>
      </w:r>
      <w:r w:rsidR="0057425F" w:rsidRPr="0057425F">
        <w:rPr>
          <w:rFonts w:ascii="GHEA Mariam" w:hAnsi="GHEA Mariam" w:cs="Arial"/>
          <w:spacing w:val="-8"/>
          <w:sz w:val="24"/>
          <w:szCs w:val="24"/>
          <w:lang w:val="hy-AM" w:eastAsia="en-US"/>
        </w:rPr>
        <w:t>N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 xml:space="preserve"> 19 որոշումը «Եվրասիական տնտեսական միությունում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նույնա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կանացման միջոցներով ապրանքների դրոշմավորման համակարգի բազային տեխնոլոգիական կազմակերպական մոդելի մասին»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lastRenderedPageBreak/>
        <w:t>3) Եվրասիական տնտեսական հանձնաժողովի խորհրդի 2025 թվականի նոյեմբերի</w:t>
      </w:r>
      <w:r w:rsidR="003B3D1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19-ի </w:t>
      </w:r>
      <w:r w:rsidR="0057425F" w:rsidRPr="0057425F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116 որոշումը, «Բնական մորթուց հագուստի առարկաների, հագուստի պարագաների և այլ արտադրատեսակների՝ նույնականացման միջոցներով դրոշմավորման և Եվրասիական տնտեսական հանձնաժողովի խորհրդի որոշ որոշումներ ուժը կորցրած ճանաչելու մասին»։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z w:val="24"/>
          <w:szCs w:val="24"/>
          <w:lang w:val="hy-AM"/>
        </w:rPr>
        <w:t>2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. Ապրանքների դրոշմավորման ավտոմատացված համակարգը իրենից ներկայացնում է կենտրոնացված տեղեկատվական ռեսուրս, որն ապահովում է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նույնականացման միջոցներով դրոշմավորման ենթակա, հետագա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օգտագործման և վերահսկման նպատակներով ՀՀ տարածքում արտադրված, ներմուծված և իրացված ապրանքների մասին տեղեկատվություն: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z w:val="24"/>
          <w:szCs w:val="24"/>
          <w:lang w:val="hy-AM"/>
        </w:rPr>
        <w:t>3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. Ապրանքների դրոշմավորումը իրականացվելու է ապրանքի հատուկ տվյալների մատրիցային Data Matrix կոդով մակնշման միջոցով։ Թվային դրոշմավորման ծածկագիրը չկեղծվող է, ունիկալ և չկրկնվող ապրանքների յուրաքանչյուր միավորի համար։ Դրոշմավորման ծածկագրերը արտադրողներին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և ներմուծողներին տրամադրելու է Հայաստանի Հանրապետության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կառավարության 2022 թվականի մարտի 10-ի N 312-Լ որոշմամբ սահմանված՝ Եվրասիական տնտե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սական միության շրջանակներում նույնականացման միջոցներով ապրանքների դրոշմավորման ազգային օպերատորը՝</w:t>
      </w:r>
      <w:r w:rsidR="0057425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B3D1A">
        <w:rPr>
          <w:rFonts w:ascii="GHEA Mariam" w:hAnsi="GHEA Mariam" w:cs="Arial"/>
          <w:sz w:val="24"/>
          <w:szCs w:val="24"/>
          <w:lang w:val="hy-AM"/>
        </w:rPr>
        <w:t>«Ի-ՄԱՐԿ» սահմանափակ պատաս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խա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նատվությամբ ընկերությունը (այսուհետ՝ ազգային օպերատոր)՝ թվային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եղանակով։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z w:val="24"/>
          <w:szCs w:val="24"/>
          <w:lang w:val="hy-AM"/>
        </w:rPr>
        <w:t>4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մինչև շրջանառությունից դուրս գալը (վաճառք, արտադրական նպատակով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օգտա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1</w:t>
      </w:r>
      <w:r w:rsidR="0057425F">
        <w:rPr>
          <w:rFonts w:ascii="GHEA Mariam" w:hAnsi="GHEA Mariam" w:cs="Arial"/>
          <w:spacing w:val="-8"/>
          <w:sz w:val="24"/>
          <w:szCs w:val="24"/>
          <w:lang w:val="hy-AM"/>
        </w:rPr>
        <w:t>5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. ԱԴԱՏՀ-ի փոխգործակցությունը ապրանքների շրջանառության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մասնա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կիցների տեղեկատվական համակարգերի հետ պետք է իրականացվի տեղե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կատվական էլեկտրոնային ծառայությունների միջոցով՝ օգտագործելով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պրոտոկոլներ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և էլեկտրոնային փոխազդեցության միջերեսներ, որոնց վերաբերյալ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տեղե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կատվու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թյունը օպերատորի կողմից տեղադրվում է ինտերնետում օպերատորի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պաշտոնական կայքում: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z w:val="24"/>
          <w:szCs w:val="24"/>
          <w:lang w:val="hy-AM"/>
        </w:rPr>
        <w:t>6</w:t>
      </w:r>
      <w:r w:rsidRPr="003B3D1A">
        <w:rPr>
          <w:rFonts w:ascii="GHEA Mariam" w:hAnsi="GHEA Mariam" w:cs="Arial"/>
          <w:sz w:val="24"/>
          <w:szCs w:val="24"/>
          <w:lang w:val="hy-AM"/>
        </w:rPr>
        <w:t>. Օպերատորի կողմից մշակված բջջային հավելվածը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pacing w:val="-8"/>
          <w:sz w:val="24"/>
          <w:szCs w:val="24"/>
          <w:lang w:val="hy-AM"/>
        </w:rPr>
        <w:t>7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. Ապրանքների դրոշմավորման ավտոմատացված տեղեկատվական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համա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կարգը ինտեգրվելու է հետևյալ էլեկտրոնային համակարգերին՝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1) ՊԵԿ-ի տեղեկատվական համակարգ.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2) Էլեկտրոնային կառավարման ենթակառուցվածքների ներդրման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գրա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սենյակի (ԷԿԵՆԳ) տեղեկատվական համակարգ.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3) այլ պետական համակարգերի հետ՝ ըստ անհրաժեշտության։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z w:val="24"/>
          <w:szCs w:val="24"/>
          <w:lang w:val="hy-AM"/>
        </w:rPr>
        <w:t>8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Ապրանքների շրջանառության մասնակիցների՝ այլ պետական տեղե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="0057425F">
        <w:rPr>
          <w:rFonts w:ascii="GHEA Mariam" w:hAnsi="GHEA Mariam" w:cs="Arial"/>
          <w:spacing w:val="-8"/>
          <w:sz w:val="24"/>
          <w:szCs w:val="24"/>
          <w:lang w:val="hy-AM"/>
        </w:rPr>
        <w:t>9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. Փորձնական ծրագրի ընթացքը հնարավորություն կընձեռի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իրականացնելու՝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1) նույնականացման միջոցներով ապրանքների դրոշմավորման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մեխանիզմ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ների և տեղեկատվական համակարգի ֆունկցիոնալության (գործառույթների) փորձարկումը և գործընթացի հղկումը.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pacing w:val="-10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10"/>
          <w:sz w:val="24"/>
          <w:szCs w:val="24"/>
          <w:lang w:val="hy-AM"/>
        </w:rPr>
        <w:t>2) ծրագրի մասնակիցների արդյունավետ փոխգործակցության կազմակերպումը.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lastRenderedPageBreak/>
        <w:t xml:space="preserve">4) դրոշմավորման ենթակա ապրանքների ապրանքաշրջանառության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ամբողջ ցիկլի (դրոշմապիտակ պատվիրելուց մինչև շրջանառությունից դուրս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գալը) գործառույթների փորձարկումը և կարգավորումը։</w:t>
      </w:r>
    </w:p>
    <w:p w:rsidR="00047117" w:rsidRPr="003B3D1A" w:rsidRDefault="00047117" w:rsidP="003B3D1A">
      <w:pPr>
        <w:shd w:val="clear" w:color="auto" w:fill="FFFFFF"/>
        <w:ind w:firstLine="375"/>
        <w:jc w:val="both"/>
        <w:rPr>
          <w:rFonts w:ascii="Sylfaen" w:hAnsi="Sylfaen" w:cs="Calibri"/>
          <w:sz w:val="32"/>
          <w:szCs w:val="24"/>
          <w:lang w:val="hy-AM"/>
        </w:rPr>
      </w:pPr>
      <w:r w:rsidRPr="00F61EED">
        <w:rPr>
          <w:rFonts w:ascii="Calibri" w:hAnsi="Calibri" w:cs="Calibri"/>
          <w:sz w:val="24"/>
          <w:szCs w:val="24"/>
          <w:lang w:val="hy-AM"/>
        </w:rPr>
        <w:t> </w:t>
      </w:r>
    </w:p>
    <w:p w:rsidR="003B3D1A" w:rsidRPr="003B3D1A" w:rsidRDefault="003B3D1A" w:rsidP="003B3D1A">
      <w:pPr>
        <w:shd w:val="clear" w:color="auto" w:fill="FFFFFF"/>
        <w:ind w:firstLine="375"/>
        <w:jc w:val="both"/>
        <w:rPr>
          <w:rFonts w:ascii="Sylfaen" w:hAnsi="Sylfaen" w:cs="Arial"/>
          <w:sz w:val="28"/>
          <w:szCs w:val="24"/>
          <w:lang w:val="hy-AM"/>
        </w:rPr>
      </w:pPr>
    </w:p>
    <w:p w:rsidR="00047117" w:rsidRPr="003B3D1A" w:rsidRDefault="00047117" w:rsidP="003B3D1A">
      <w:pPr>
        <w:shd w:val="clear" w:color="auto" w:fill="FFFFFF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:rsidR="00047117" w:rsidRPr="003B3D1A" w:rsidRDefault="00047117" w:rsidP="003B3D1A">
      <w:pPr>
        <w:shd w:val="clear" w:color="auto" w:fill="FFFFFF"/>
        <w:jc w:val="both"/>
        <w:rPr>
          <w:rFonts w:ascii="Sylfaen" w:hAnsi="Sylfaen" w:cs="Calibri"/>
          <w:sz w:val="30"/>
          <w:szCs w:val="24"/>
          <w:lang w:val="hy-AM"/>
        </w:rPr>
      </w:pPr>
      <w:r w:rsidRPr="003B3D1A">
        <w:rPr>
          <w:rFonts w:ascii="Calibri" w:hAnsi="Calibri" w:cs="Calibri"/>
          <w:sz w:val="24"/>
          <w:szCs w:val="24"/>
          <w:lang w:val="hy-AM"/>
        </w:rPr>
        <w:t> </w:t>
      </w:r>
    </w:p>
    <w:p w:rsidR="003B3D1A" w:rsidRPr="003B3D1A" w:rsidRDefault="003B3D1A" w:rsidP="003B3D1A">
      <w:pPr>
        <w:shd w:val="clear" w:color="auto" w:fill="FFFFFF"/>
        <w:jc w:val="both"/>
        <w:rPr>
          <w:rFonts w:ascii="Sylfaen" w:hAnsi="Sylfaen" w:cs="Arial"/>
          <w:sz w:val="26"/>
          <w:szCs w:val="24"/>
          <w:lang w:val="hy-AM"/>
        </w:rPr>
      </w:pPr>
    </w:p>
    <w:p w:rsidR="00047117" w:rsidRPr="003B3D1A" w:rsidRDefault="0057425F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20</w:t>
      </w:r>
      <w:r w:rsidR="00047117" w:rsidRPr="003B3D1A">
        <w:rPr>
          <w:rFonts w:ascii="GHEA Mariam" w:hAnsi="GHEA Mariam" w:cs="Arial"/>
          <w:sz w:val="24"/>
          <w:szCs w:val="24"/>
          <w:lang w:val="hy-AM"/>
        </w:rPr>
        <w:t>. Ծրագրի մասնակիցներն են հանդիսանում՝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2) ապրանքաշրջանառության մասնակիցները.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3) տեղեկատվական համակարգի օպերատորը։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z w:val="24"/>
          <w:szCs w:val="24"/>
          <w:lang w:val="hy-AM"/>
        </w:rPr>
        <w:t>1</w:t>
      </w:r>
      <w:r w:rsidRPr="003B3D1A">
        <w:rPr>
          <w:rFonts w:ascii="GHEA Mariam" w:hAnsi="GHEA Mariam" w:cs="Arial"/>
          <w:sz w:val="24"/>
          <w:szCs w:val="24"/>
          <w:lang w:val="hy-AM"/>
        </w:rPr>
        <w:t>. Ապրանքաշրջանառության մասնակիցները փորձնական ծրագրին մասնակցում են կամավոր հիմունքներով: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pacing w:val="-8"/>
          <w:sz w:val="24"/>
          <w:szCs w:val="24"/>
          <w:lang w:val="hy-AM"/>
        </w:rPr>
        <w:t>2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. Ծրագրի իրականացման լիազորված մարմինը ՊԵԿ-ն է, որը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կապահովի՝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1) ազգային օպերատորի հետ աշխատանքների համակարգումը.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 xml:space="preserve">2) ազգային օպերատորի հետ համատեղ փորձնական ծրագրի պլանի,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ժամանակացույցի և մեթոդական առաջարկությունների մշակումը և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հաստատումը.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z w:val="24"/>
          <w:szCs w:val="24"/>
          <w:lang w:val="hy-AM"/>
        </w:rPr>
        <w:t>3</w:t>
      </w:r>
      <w:r w:rsidRPr="003B3D1A">
        <w:rPr>
          <w:rFonts w:ascii="GHEA Mariam" w:hAnsi="GHEA Mariam" w:cs="Arial"/>
          <w:sz w:val="24"/>
          <w:szCs w:val="24"/>
          <w:lang w:val="hy-AM"/>
        </w:rPr>
        <w:t>. Ազգային օպերատորը կապահովի՝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1) տեղեկատվական համակարգի պահանջների մշակումը.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2) համակարգի տեղեկատվական անվտանգության պահանջների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մշակումը.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3) տեղեկատվական համակարգի ներդրումը և շահագործումը.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4) ծրագրի մասնակիցներին փորձնական ծրագրի շրջանակներում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անհրաժեշտ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քանակությամբ նույնականացման միջոցների տրամադրումը՝ անհատույց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սկզբունքով։</w:t>
      </w:r>
    </w:p>
    <w:p w:rsidR="00047117" w:rsidRDefault="00047117" w:rsidP="00047117">
      <w:pPr>
        <w:shd w:val="clear" w:color="auto" w:fill="FFFFFF"/>
        <w:spacing w:line="360" w:lineRule="auto"/>
        <w:ind w:firstLine="375"/>
        <w:jc w:val="both"/>
        <w:rPr>
          <w:rFonts w:ascii="Sylfaen" w:hAnsi="Sylfaen" w:cs="Calibri"/>
          <w:sz w:val="24"/>
          <w:szCs w:val="24"/>
          <w:lang w:val="hy-AM"/>
        </w:rPr>
      </w:pPr>
      <w:r w:rsidRPr="00F61EED">
        <w:rPr>
          <w:rFonts w:ascii="Calibri" w:hAnsi="Calibri" w:cs="Calibri"/>
          <w:sz w:val="24"/>
          <w:szCs w:val="24"/>
          <w:lang w:val="hy-AM"/>
        </w:rPr>
        <w:t> </w:t>
      </w:r>
    </w:p>
    <w:p w:rsidR="003B3D1A" w:rsidRDefault="003B3D1A" w:rsidP="00047117">
      <w:pPr>
        <w:shd w:val="clear" w:color="auto" w:fill="FFFFFF"/>
        <w:spacing w:line="360" w:lineRule="auto"/>
        <w:ind w:firstLine="375"/>
        <w:jc w:val="both"/>
        <w:rPr>
          <w:rFonts w:ascii="Sylfaen" w:hAnsi="Sylfaen" w:cs="Calibri"/>
          <w:sz w:val="24"/>
          <w:szCs w:val="24"/>
          <w:lang w:val="hy-AM"/>
        </w:rPr>
      </w:pPr>
    </w:p>
    <w:p w:rsidR="003B3D1A" w:rsidRDefault="003B3D1A" w:rsidP="00047117">
      <w:pPr>
        <w:shd w:val="clear" w:color="auto" w:fill="FFFFFF"/>
        <w:spacing w:line="360" w:lineRule="auto"/>
        <w:ind w:firstLine="375"/>
        <w:jc w:val="both"/>
        <w:rPr>
          <w:rFonts w:ascii="Sylfaen" w:hAnsi="Sylfaen" w:cs="Arial"/>
          <w:sz w:val="24"/>
          <w:szCs w:val="24"/>
          <w:lang w:val="hy-AM"/>
        </w:rPr>
      </w:pPr>
    </w:p>
    <w:p w:rsidR="0057425F" w:rsidRPr="0057425F" w:rsidRDefault="0057425F" w:rsidP="00047117">
      <w:pPr>
        <w:shd w:val="clear" w:color="auto" w:fill="FFFFFF"/>
        <w:spacing w:line="360" w:lineRule="auto"/>
        <w:ind w:firstLine="375"/>
        <w:jc w:val="both"/>
        <w:rPr>
          <w:rFonts w:ascii="Sylfaen" w:hAnsi="Sylfaen" w:cs="Arial"/>
          <w:szCs w:val="24"/>
          <w:lang w:val="hy-AM"/>
        </w:rPr>
      </w:pPr>
    </w:p>
    <w:p w:rsidR="00047117" w:rsidRPr="003B3D1A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bCs/>
          <w:sz w:val="24"/>
          <w:szCs w:val="24"/>
          <w:lang w:val="hy-AM"/>
        </w:rPr>
        <w:t>6. ԾՐԱԳՐԻ ԻՐԱԿԱՆԱՑՈՒՄԻՑ ԱԿՆԿԱԼՎՈՂ ԱՐԴՅՈՒՆՔՆԵՐԸ</w:t>
      </w:r>
    </w:p>
    <w:p w:rsidR="00047117" w:rsidRPr="003B3D1A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z w:val="24"/>
          <w:szCs w:val="24"/>
          <w:lang w:val="hy-AM"/>
        </w:rPr>
        <w:t>4</w:t>
      </w:r>
      <w:r w:rsidRPr="003B3D1A">
        <w:rPr>
          <w:rFonts w:ascii="GHEA Mariam" w:hAnsi="GHEA Mariam" w:cs="Arial"/>
          <w:sz w:val="24"/>
          <w:szCs w:val="24"/>
          <w:lang w:val="hy-AM"/>
        </w:rPr>
        <w:t>. Որպես ծրագրի իրականացման արդյունք ակնկալվում է հետևյալը՝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1) ունենալ մեկ դրոշմապիտակի ձև ամբողջ ԵԱՏՄ-ի համար, ինչը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զգալիորեն կպարզեցնի ապրանքների արտադրման գործընթացը.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3) ապրանքների նույնականացում և, հետևաբար, շրջանառության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վերահսկում մինչև մեկ հատի ճշտությամբ.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4) ապրանքների իսկության վերահսկում հանրության կողմից՝ հատուկ բջջային հավելվածի միջոցով.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5) հնարավոր կլինի շատ ավելի ճշգրիտ գնահատել շրջանառվող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ապրանքների քանակը և, հետևաբար, զգալիորեն նվազեցնել ստվերը։</w:t>
      </w:r>
    </w:p>
    <w:p w:rsidR="00047117" w:rsidRPr="0057425F" w:rsidRDefault="00047117" w:rsidP="00047117">
      <w:pPr>
        <w:shd w:val="clear" w:color="auto" w:fill="FFFFFF"/>
        <w:spacing w:line="360" w:lineRule="auto"/>
        <w:ind w:firstLine="375"/>
        <w:jc w:val="both"/>
        <w:rPr>
          <w:rFonts w:ascii="Sylfaen" w:hAnsi="Sylfaen" w:cs="Calibri"/>
          <w:sz w:val="32"/>
          <w:szCs w:val="24"/>
          <w:lang w:val="hy-AM"/>
        </w:rPr>
      </w:pPr>
      <w:r w:rsidRPr="00F61EED">
        <w:rPr>
          <w:rFonts w:ascii="Calibri" w:hAnsi="Calibri" w:cs="Calibri"/>
          <w:sz w:val="24"/>
          <w:szCs w:val="24"/>
          <w:lang w:val="hy-AM"/>
        </w:rPr>
        <w:t> </w:t>
      </w:r>
    </w:p>
    <w:p w:rsidR="003B3D1A" w:rsidRPr="0057425F" w:rsidRDefault="003B3D1A" w:rsidP="00047117">
      <w:pPr>
        <w:shd w:val="clear" w:color="auto" w:fill="FFFFFF"/>
        <w:spacing w:line="360" w:lineRule="auto"/>
        <w:ind w:firstLine="375"/>
        <w:jc w:val="both"/>
        <w:rPr>
          <w:rFonts w:ascii="Sylfaen" w:hAnsi="Sylfaen" w:cs="Arial"/>
          <w:sz w:val="32"/>
          <w:szCs w:val="24"/>
          <w:lang w:val="hy-AM"/>
        </w:rPr>
      </w:pPr>
    </w:p>
    <w:p w:rsidR="00047117" w:rsidRPr="003B3D1A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bCs/>
          <w:sz w:val="24"/>
          <w:szCs w:val="24"/>
          <w:lang w:val="hy-AM"/>
        </w:rPr>
        <w:t>7. ԾՐԱԳՐԻ ՌԻՍԿԵՐԸ</w:t>
      </w:r>
    </w:p>
    <w:p w:rsidR="00047117" w:rsidRPr="003B3D1A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z w:val="24"/>
          <w:szCs w:val="24"/>
          <w:lang w:val="hy-AM"/>
        </w:rPr>
        <w:t>5</w:t>
      </w:r>
      <w:r w:rsidRPr="003B3D1A">
        <w:rPr>
          <w:rFonts w:ascii="GHEA Mariam" w:hAnsi="GHEA Mariam" w:cs="Arial"/>
          <w:sz w:val="24"/>
          <w:szCs w:val="24"/>
          <w:lang w:val="hy-AM"/>
        </w:rPr>
        <w:t>. Ինչպես ցանկացած ծրագիր, այս ծրագիրը նույնպես պարունակում է որոշակի ռիսկ։ Հնարավոր է, որ որոշ արտադրող կամ ներմուծող կազմա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կերպությունների համար տեխնիկական վերազինման անհրաժեշտություն լինի։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z w:val="24"/>
          <w:szCs w:val="24"/>
          <w:lang w:val="hy-AM"/>
        </w:rPr>
        <w:t>6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. Չնայած նշված ռիսկին՝ կանխատեսվող դրական ազդեցությունը ՀՀ 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տնտեսության վրա զգալիորեն գերազանցում է ակնկալվող ծախսերը՝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հատկապես երկարաժամկետ հեռանկարում։</w:t>
      </w:r>
    </w:p>
    <w:p w:rsidR="00047117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3B3D1A" w:rsidRDefault="003B3D1A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3B3D1A" w:rsidRDefault="003B3D1A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57425F" w:rsidRDefault="0057425F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3B3D1A" w:rsidRDefault="003B3D1A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3B3D1A" w:rsidRPr="003B3D1A" w:rsidRDefault="003B3D1A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047117" w:rsidRPr="003B3D1A" w:rsidRDefault="00047117" w:rsidP="00047117">
      <w:pPr>
        <w:shd w:val="clear" w:color="auto" w:fill="FFFFFF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bCs/>
          <w:sz w:val="24"/>
          <w:szCs w:val="24"/>
          <w:lang w:val="hy-AM"/>
        </w:rPr>
        <w:t>8. ԾՐԱԳՐԻ ԻՐԱԿԱՆԱՑՄԱՆ ՀԱՄԱՐ ԱՆՀՐԱԺԵՇՏ ԾԱԽՍԵՐԸ</w:t>
      </w:r>
    </w:p>
    <w:p w:rsidR="00047117" w:rsidRPr="003B3D1A" w:rsidRDefault="00047117" w:rsidP="00047117">
      <w:pPr>
        <w:shd w:val="clear" w:color="auto" w:fill="FFFFFF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Calibri" w:hAnsi="Calibri" w:cs="Calibri"/>
          <w:sz w:val="24"/>
          <w:szCs w:val="24"/>
          <w:lang w:val="hy-AM"/>
        </w:rPr>
        <w:t> 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z w:val="24"/>
          <w:szCs w:val="24"/>
          <w:lang w:val="hy-AM"/>
        </w:rPr>
        <w:t>7</w:t>
      </w:r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:rsidR="00047117" w:rsidRPr="003B3D1A" w:rsidRDefault="00047117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>2</w:t>
      </w:r>
      <w:r w:rsidR="0057425F">
        <w:rPr>
          <w:rFonts w:ascii="GHEA Mariam" w:hAnsi="GHEA Mariam" w:cs="Arial"/>
          <w:spacing w:val="-8"/>
          <w:sz w:val="24"/>
          <w:szCs w:val="24"/>
          <w:lang w:val="hy-AM"/>
        </w:rPr>
        <w:t>8</w:t>
      </w:r>
      <w:r w:rsidR="003B3D1A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  <w:r w:rsidRPr="003B3D1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ՊԵԿ էլեկտրոնային կառավարման համակարգերում ծրագրի</w:t>
      </w:r>
      <w:r w:rsidRPr="003B3D1A">
        <w:rPr>
          <w:rFonts w:ascii="GHEA Mariam" w:hAnsi="GHEA Mariam" w:cs="Arial"/>
          <w:sz w:val="24"/>
          <w:szCs w:val="24"/>
          <w:lang w:val="hy-AM"/>
        </w:rPr>
        <w:t xml:space="preserve"> իրականաց</w:t>
      </w:r>
      <w:r w:rsidR="003B3D1A">
        <w:rPr>
          <w:rFonts w:ascii="GHEA Mariam" w:hAnsi="GHEA Mariam" w:cs="Arial"/>
          <w:sz w:val="24"/>
          <w:szCs w:val="24"/>
          <w:lang w:val="hy-AM"/>
        </w:rPr>
        <w:softHyphen/>
      </w:r>
      <w:r w:rsidRPr="003B3D1A">
        <w:rPr>
          <w:rFonts w:ascii="GHEA Mariam" w:hAnsi="GHEA Mariam" w:cs="Arial"/>
          <w:sz w:val="24"/>
          <w:szCs w:val="24"/>
          <w:lang w:val="hy-AM"/>
        </w:rPr>
        <w:t>ման նպատակով կատարվող փոփոխությունները լրացուցիչ ֆինանսական միջոցների պահանջ չեն առաջացնելու։</w:t>
      </w:r>
    </w:p>
    <w:p w:rsidR="00047117" w:rsidRPr="003B3D1A" w:rsidRDefault="0057425F" w:rsidP="003B3D1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29</w:t>
      </w:r>
      <w:bookmarkStart w:id="2" w:name="_GoBack"/>
      <w:bookmarkEnd w:id="2"/>
      <w:r w:rsidR="003B3D1A">
        <w:rPr>
          <w:rFonts w:ascii="GHEA Mariam" w:hAnsi="GHEA Mariam" w:cs="Arial"/>
          <w:sz w:val="24"/>
          <w:szCs w:val="24"/>
          <w:lang w:val="hy-AM"/>
        </w:rPr>
        <w:t>.</w:t>
      </w:r>
      <w:r w:rsidR="00047117" w:rsidRPr="003B3D1A">
        <w:rPr>
          <w:rFonts w:ascii="GHEA Mariam" w:hAnsi="GHEA Mariam" w:cs="Arial"/>
          <w:sz w:val="24"/>
          <w:szCs w:val="24"/>
          <w:lang w:val="hy-AM"/>
        </w:rPr>
        <w:t xml:space="preserve"> Ծրագրի իրականացման ընթացքում դրոշմանիշների տրամադրման հետ կապված ծախսերը իրականացնելու է օպերատորը։</w:t>
      </w:r>
    </w:p>
    <w:p w:rsidR="00047117" w:rsidRPr="00DA1710" w:rsidRDefault="00047117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047117" w:rsidRPr="003B3D1A" w:rsidRDefault="00047117" w:rsidP="003576AC">
      <w:pPr>
        <w:rPr>
          <w:rFonts w:ascii="GHEA Grapalat" w:hAnsi="GHEA Grapalat"/>
          <w:sz w:val="16"/>
          <w:szCs w:val="24"/>
          <w:lang w:val="hy-AM"/>
        </w:rPr>
      </w:pPr>
    </w:p>
    <w:p w:rsidR="00047117" w:rsidRDefault="00047117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047117" w:rsidRDefault="00047117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047117" w:rsidRPr="005D5CD2" w:rsidRDefault="00047117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7117" w:rsidRPr="005D5CD2" w:rsidRDefault="00047117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B7828" w:rsidRDefault="00047117" w:rsidP="006B782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6B7828" w:rsidSect="00047117">
      <w:pgSz w:w="11909" w:h="16834" w:code="9"/>
      <w:pgMar w:top="1440" w:right="1440" w:bottom="1021" w:left="1440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A30" w:rsidRDefault="00723A30">
      <w:r>
        <w:separator/>
      </w:r>
    </w:p>
  </w:endnote>
  <w:endnote w:type="continuationSeparator" w:id="0">
    <w:p w:rsidR="00723A30" w:rsidRDefault="0072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3A31">
      <w:rPr>
        <w:noProof/>
        <w:sz w:val="18"/>
      </w:rPr>
      <w:t>voroshumMK-316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A30" w:rsidRDefault="00723A30">
      <w:r>
        <w:separator/>
      </w:r>
    </w:p>
  </w:footnote>
  <w:footnote w:type="continuationSeparator" w:id="0">
    <w:p w:rsidR="00723A30" w:rsidRDefault="00723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425F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117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DF1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3D1A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25F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28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30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A31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C1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13FB74"/>
  <w15:chartTrackingRefBased/>
  <w15:docId w15:val="{7B5A07C4-5661-4BC5-8C11-D43F4D0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B782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B782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6B782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B7828"/>
    <w:rPr>
      <w:b/>
      <w:bCs/>
    </w:rPr>
  </w:style>
  <w:style w:type="paragraph" w:styleId="NoSpacing">
    <w:name w:val="No Spacing"/>
    <w:uiPriority w:val="1"/>
    <w:qFormat/>
    <w:rsid w:val="0004711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843A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3A3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2319</Words>
  <Characters>13222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2026-10-29T09:44:00Z</cp:lastPrinted>
  <dcterms:created xsi:type="dcterms:W3CDTF">2026-10-29T09:21:00Z</dcterms:created>
  <dcterms:modified xsi:type="dcterms:W3CDTF">2026-10-29T13:54:00Z</dcterms:modified>
</cp:coreProperties>
</file>