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2E1A" w:rsidRPr="009B72A8" w:rsidRDefault="00DC2E1A" w:rsidP="00BA390E">
      <w:pPr>
        <w:shd w:val="clear" w:color="auto" w:fill="FFFFFF"/>
        <w:spacing w:after="0" w:line="240" w:lineRule="auto"/>
        <w:jc w:val="center"/>
        <w:rPr>
          <w:rFonts w:ascii="GHEA Grapalat" w:eastAsia="Times New Roman" w:hAnsi="GHEA Grapalat" w:cs="Times New Roman"/>
          <w:bCs/>
          <w:iCs/>
          <w:color w:val="000000"/>
          <w:sz w:val="24"/>
          <w:szCs w:val="24"/>
        </w:rPr>
      </w:pPr>
      <w:r w:rsidRPr="009B72A8">
        <w:rPr>
          <w:rFonts w:ascii="GHEA Grapalat" w:eastAsia="Times New Roman" w:hAnsi="GHEA Grapalat" w:cs="Times New Roman"/>
          <w:bCs/>
          <w:iCs/>
          <w:color w:val="000000"/>
          <w:sz w:val="24"/>
          <w:szCs w:val="24"/>
        </w:rPr>
        <w:t>ԱՄՓՈՓԱԹԵՐԹ</w:t>
      </w:r>
    </w:p>
    <w:p w:rsidR="004776A2" w:rsidRPr="009B72A8" w:rsidRDefault="001A30CF" w:rsidP="00BA390E">
      <w:pPr>
        <w:shd w:val="clear" w:color="auto" w:fill="FFFFFF"/>
        <w:spacing w:after="0" w:line="240" w:lineRule="auto"/>
        <w:jc w:val="center"/>
        <w:rPr>
          <w:rFonts w:ascii="GHEA Grapalat" w:eastAsia="Times New Roman" w:hAnsi="GHEA Grapalat" w:cs="Times New Roman"/>
          <w:bCs/>
          <w:iCs/>
          <w:color w:val="000000"/>
          <w:sz w:val="24"/>
          <w:szCs w:val="24"/>
        </w:rPr>
      </w:pPr>
      <w:r w:rsidRPr="001A30CF">
        <w:rPr>
          <w:rFonts w:ascii="GHEA Grapalat" w:eastAsia="Times New Roman" w:hAnsi="GHEA Grapalat" w:cs="Times New Roman"/>
          <w:bCs/>
          <w:iCs/>
          <w:color w:val="000000"/>
          <w:sz w:val="24"/>
          <w:szCs w:val="24"/>
        </w:rPr>
        <w:t>«Հայաստանի Հանրապետությունում դրոշմավորման փորձնական ծրագրի շրջանակում դրոշմավորման ենթակա ապրանքների ցանկը և ցանկում ներառված ապրանքների դրոշմավորման փորձնական ծրագիրը հաստատելու մասին» ՀՀ կառավարության որոշման նախագծի</w:t>
      </w:r>
      <w:r w:rsidR="00EE11AE" w:rsidRPr="009B72A8">
        <w:rPr>
          <w:rFonts w:ascii="GHEA Grapalat" w:eastAsia="Times New Roman" w:hAnsi="GHEA Grapalat" w:cs="Times New Roman"/>
          <w:bCs/>
          <w:iCs/>
          <w:color w:val="000000"/>
          <w:sz w:val="24"/>
          <w:szCs w:val="24"/>
        </w:rPr>
        <w:t xml:space="preserve"> </w:t>
      </w:r>
    </w:p>
    <w:p w:rsidR="00C03CAC" w:rsidRPr="009B72A8" w:rsidRDefault="00C03CAC" w:rsidP="00BA390E">
      <w:pPr>
        <w:shd w:val="clear" w:color="auto" w:fill="FFFFFF"/>
        <w:spacing w:after="0" w:line="240" w:lineRule="auto"/>
        <w:jc w:val="center"/>
        <w:rPr>
          <w:rFonts w:ascii="GHEA Grapalat" w:eastAsia="Times New Roman" w:hAnsi="GHEA Grapalat" w:cs="Times New Roman"/>
          <w:color w:val="000000"/>
          <w:sz w:val="24"/>
          <w:szCs w:val="24"/>
        </w:rPr>
      </w:pPr>
    </w:p>
    <w:tbl>
      <w:tblPr>
        <w:tblW w:w="1586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923"/>
        <w:gridCol w:w="1984"/>
        <w:gridCol w:w="4961"/>
      </w:tblGrid>
      <w:tr w:rsidR="00DC2E1A" w:rsidRPr="009B72A8" w:rsidTr="00507619">
        <w:trPr>
          <w:tblCellSpacing w:w="0" w:type="dxa"/>
          <w:jc w:val="center"/>
        </w:trPr>
        <w:tc>
          <w:tcPr>
            <w:tcW w:w="10907"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DC2E1A" w:rsidRPr="009B72A8" w:rsidRDefault="000D5531" w:rsidP="004E0F4A">
            <w:pPr>
              <w:spacing w:after="0" w:line="240" w:lineRule="auto"/>
              <w:jc w:val="center"/>
              <w:rPr>
                <w:rFonts w:ascii="GHEA Grapalat" w:eastAsia="Times New Roman" w:hAnsi="GHEA Grapalat" w:cs="Times New Roman"/>
                <w:color w:val="000000"/>
                <w:sz w:val="24"/>
                <w:szCs w:val="24"/>
                <w:lang w:val="hy-AM"/>
              </w:rPr>
            </w:pPr>
            <w:r w:rsidRPr="009B72A8">
              <w:rPr>
                <w:rFonts w:ascii="GHEA Grapalat" w:eastAsia="Times New Roman" w:hAnsi="GHEA Grapalat" w:cs="Times New Roman"/>
                <w:color w:val="000000"/>
                <w:sz w:val="24"/>
                <w:szCs w:val="24"/>
                <w:lang w:val="hy-AM"/>
              </w:rPr>
              <w:t xml:space="preserve">1. </w:t>
            </w:r>
            <w:r w:rsidR="009915AE" w:rsidRPr="009B72A8">
              <w:rPr>
                <w:rFonts w:ascii="GHEA Grapalat" w:eastAsia="Times New Roman" w:hAnsi="GHEA Grapalat" w:cs="Times New Roman"/>
                <w:color w:val="000000"/>
                <w:sz w:val="24"/>
                <w:szCs w:val="24"/>
                <w:lang w:val="hy-AM"/>
              </w:rPr>
              <w:t>ՀՀ Էկոնոմիկայի նախարարություն</w:t>
            </w:r>
          </w:p>
        </w:tc>
        <w:tc>
          <w:tcPr>
            <w:tcW w:w="4961" w:type="dxa"/>
            <w:tcBorders>
              <w:top w:val="outset" w:sz="6" w:space="0" w:color="auto"/>
              <w:left w:val="outset" w:sz="6" w:space="0" w:color="auto"/>
              <w:bottom w:val="outset" w:sz="6" w:space="0" w:color="auto"/>
              <w:right w:val="outset" w:sz="6" w:space="0" w:color="auto"/>
            </w:tcBorders>
            <w:shd w:val="clear" w:color="auto" w:fill="D0D0D0"/>
          </w:tcPr>
          <w:p w:rsidR="00DC2E1A" w:rsidRPr="009B72A8" w:rsidRDefault="00605C28" w:rsidP="004E0F4A">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w:t>
            </w:r>
            <w:r>
              <w:rPr>
                <w:rFonts w:ascii="GHEA Grapalat" w:eastAsia="Times New Roman" w:hAnsi="GHEA Grapalat" w:cs="Times New Roman"/>
                <w:color w:val="000000"/>
                <w:sz w:val="24"/>
                <w:szCs w:val="24"/>
                <w:lang w:val="hy-AM"/>
              </w:rPr>
              <w:t>9</w:t>
            </w:r>
            <w:r w:rsidRPr="00605C28">
              <w:rPr>
                <w:rFonts w:ascii="GHEA Grapalat" w:eastAsia="Times New Roman" w:hAnsi="GHEA Grapalat" w:cs="Times New Roman"/>
                <w:color w:val="000000"/>
                <w:sz w:val="24"/>
                <w:szCs w:val="24"/>
              </w:rPr>
              <w:t>.10.2026թ.</w:t>
            </w:r>
          </w:p>
        </w:tc>
      </w:tr>
      <w:tr w:rsidR="00DC2E1A" w:rsidRPr="009B72A8" w:rsidTr="00507619">
        <w:trPr>
          <w:tblCellSpacing w:w="0" w:type="dxa"/>
          <w:jc w:val="center"/>
        </w:trPr>
        <w:tc>
          <w:tcPr>
            <w:tcW w:w="1090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2E1A" w:rsidRPr="009B72A8" w:rsidRDefault="00DC2E1A" w:rsidP="004E0F4A">
            <w:pPr>
              <w:spacing w:after="0" w:line="240" w:lineRule="auto"/>
              <w:rPr>
                <w:rFonts w:ascii="GHEA Grapalat" w:eastAsia="Times New Roman" w:hAnsi="GHEA Grapalat" w:cs="Times New Roman"/>
                <w:color w:val="000000"/>
                <w:sz w:val="24"/>
                <w:szCs w:val="24"/>
              </w:rPr>
            </w:pPr>
          </w:p>
        </w:tc>
        <w:tc>
          <w:tcPr>
            <w:tcW w:w="4961" w:type="dxa"/>
            <w:tcBorders>
              <w:top w:val="outset" w:sz="6" w:space="0" w:color="auto"/>
              <w:left w:val="outset" w:sz="6" w:space="0" w:color="auto"/>
              <w:bottom w:val="outset" w:sz="6" w:space="0" w:color="auto"/>
              <w:right w:val="outset" w:sz="6" w:space="0" w:color="auto"/>
            </w:tcBorders>
            <w:shd w:val="clear" w:color="auto" w:fill="D0D0D0"/>
          </w:tcPr>
          <w:p w:rsidR="00DC2E1A" w:rsidRPr="009B72A8" w:rsidRDefault="00605C28" w:rsidP="004E0F4A">
            <w:pPr>
              <w:spacing w:after="0" w:line="240" w:lineRule="auto"/>
              <w:jc w:val="center"/>
              <w:rPr>
                <w:rFonts w:ascii="GHEA Grapalat" w:eastAsia="Times New Roman" w:hAnsi="GHEA Grapalat" w:cs="Times New Roman"/>
                <w:color w:val="000000"/>
                <w:sz w:val="24"/>
                <w:szCs w:val="24"/>
              </w:rPr>
            </w:pPr>
            <w:r w:rsidRPr="00605C28">
              <w:rPr>
                <w:rFonts w:ascii="GHEA Grapalat" w:eastAsia="Times New Roman" w:hAnsi="GHEA Grapalat" w:cs="Times New Roman"/>
                <w:color w:val="000000"/>
                <w:sz w:val="24"/>
                <w:szCs w:val="24"/>
              </w:rPr>
              <w:t>01/26860-2026</w:t>
            </w:r>
          </w:p>
        </w:tc>
      </w:tr>
      <w:tr w:rsidR="00C42BA1" w:rsidRPr="00507F14" w:rsidTr="00507619">
        <w:trPr>
          <w:trHeight w:val="65"/>
          <w:tblCellSpacing w:w="0" w:type="dxa"/>
          <w:jc w:val="center"/>
        </w:trPr>
        <w:tc>
          <w:tcPr>
            <w:tcW w:w="10907" w:type="dxa"/>
            <w:gridSpan w:val="2"/>
            <w:tcBorders>
              <w:top w:val="outset" w:sz="6" w:space="0" w:color="auto"/>
              <w:left w:val="outset" w:sz="6" w:space="0" w:color="auto"/>
              <w:right w:val="outset" w:sz="6" w:space="0" w:color="auto"/>
            </w:tcBorders>
            <w:shd w:val="clear" w:color="auto" w:fill="FFFFFF"/>
          </w:tcPr>
          <w:p w:rsidR="00605C28" w:rsidRPr="00605C28" w:rsidRDefault="00605C28" w:rsidP="004E0F4A">
            <w:pPr>
              <w:spacing w:after="0" w:line="240" w:lineRule="auto"/>
              <w:ind w:left="115" w:right="133" w:firstLine="284"/>
              <w:jc w:val="both"/>
              <w:rPr>
                <w:rFonts w:ascii="GHEA Grapalat" w:eastAsia="Times New Roman" w:hAnsi="GHEA Grapalat" w:cs="Times New Roman"/>
                <w:sz w:val="24"/>
                <w:szCs w:val="24"/>
                <w:lang w:val="hy-AM"/>
              </w:rPr>
            </w:pPr>
            <w:r w:rsidRPr="00605C28">
              <w:rPr>
                <w:rFonts w:ascii="GHEA Grapalat" w:eastAsia="Times New Roman" w:hAnsi="GHEA Grapalat" w:cs="Times New Roman"/>
                <w:sz w:val="24"/>
                <w:szCs w:val="24"/>
                <w:lang w:val="hy-AM"/>
              </w:rPr>
              <w:t>Թեև Նախագծով նախատեսվում է, որ դրոշմավորման ծածկագրերը տրամադրվելու են անհատույց, այնուամենայնիվ, նշված հանգամանքը չի բացառում տնտեսավարողների համար լրացուցիչ ծախսերի առաջացումը։ Մասնավորապես, կարող է առաջանալ ծրագրային ապահովման թարմացման, սարքավորումների ձեռքբերման կամ արդիականացման, աշխատակիցների ուսուցման և ներքին գործընթացների վերակազմակերպման անհրաժեշտություն։ Հատկապես կարևոր է գնահատել ծրագրի ազդեցությունը փոքր և միկրոձեռնարկատիրության վրա՝ հաշվի առնելով, որ նույն պահանջները տարբեր չափերի տնտեսավարողների համար կարող են անհամաչափ վարչարարական և ֆինանսական բեռ առաջացնել։</w:t>
            </w:r>
          </w:p>
          <w:p w:rsidR="00605C28" w:rsidRPr="00605C28" w:rsidRDefault="00605C28" w:rsidP="004E0F4A">
            <w:pPr>
              <w:spacing w:after="0" w:line="240" w:lineRule="auto"/>
              <w:ind w:left="115" w:right="133" w:firstLine="284"/>
              <w:jc w:val="both"/>
              <w:rPr>
                <w:rFonts w:ascii="GHEA Grapalat" w:eastAsia="Times New Roman" w:hAnsi="GHEA Grapalat" w:cs="Times New Roman"/>
                <w:sz w:val="24"/>
                <w:szCs w:val="24"/>
                <w:lang w:val="hy-AM"/>
              </w:rPr>
            </w:pPr>
            <w:r w:rsidRPr="00605C28">
              <w:rPr>
                <w:rFonts w:ascii="GHEA Grapalat" w:eastAsia="Times New Roman" w:hAnsi="GHEA Grapalat" w:cs="Times New Roman"/>
                <w:sz w:val="24"/>
                <w:szCs w:val="24"/>
                <w:lang w:val="hy-AM"/>
              </w:rPr>
              <w:t>Միաժամանակ, հստակեցված չեն փորձնական ծրագրի մասնակիցների ընտրության չափանիշները, ինչպես նաև այն, թե ինչպես է ապահովվելու տարբեր չափերի և գործունեության տեսակների տնտեսավարողների ներկայացվածությունը։ Անհրաժեշտ է նաև նախատեսել փորձնական ծրագրին չմասնակցող տնտեսավարողների համար պարտադիր դրոշմավորման ներդրման փուլում հնարավոր խնդիրների գնահատման մեխանիզմ։</w:t>
            </w:r>
          </w:p>
          <w:p w:rsidR="00605C28" w:rsidRPr="00605C28" w:rsidRDefault="00605C28" w:rsidP="004E0F4A">
            <w:pPr>
              <w:spacing w:after="0" w:line="240" w:lineRule="auto"/>
              <w:ind w:left="115" w:right="133" w:firstLine="284"/>
              <w:jc w:val="both"/>
              <w:rPr>
                <w:rFonts w:ascii="GHEA Grapalat" w:eastAsia="Times New Roman" w:hAnsi="GHEA Grapalat" w:cs="Times New Roman"/>
                <w:sz w:val="24"/>
                <w:szCs w:val="24"/>
                <w:lang w:val="hy-AM"/>
              </w:rPr>
            </w:pPr>
            <w:r w:rsidRPr="00605C28">
              <w:rPr>
                <w:rFonts w:ascii="GHEA Grapalat" w:eastAsia="Times New Roman" w:hAnsi="GHEA Grapalat" w:cs="Times New Roman"/>
                <w:sz w:val="24"/>
                <w:szCs w:val="24"/>
                <w:lang w:val="hy-AM"/>
              </w:rPr>
              <w:t>Բացի այդ, նախագծով փորձնական ծրագրում ներառվել են տարբեր բնույթի ապրանքախմբեր՝ քիմիական նյութերից և հավելումներից մինչև դեղագործական արտադրանք, լաբորատոր ռեագենտներ, բժշկական սարքավորումներ, ոսպնյակներ և հիգիենայի միջոցներ։ Հաշվի առնելով նշված ապրանքախմբերի առանձնահատկությունները և դրանց արտադրության, ներմուծման, պահպանման ու իրացման գործընթացների տարբերությունները՝ անհրաժեշտ է լրացուցիչ հիմնավորել վերջիններիս ընտրությունը՝ ներկայացնելով դրոշմավորման կիրառման անհրաժեշտությունը և ակնկալվող արդյունքները, ինչպես նաև գնահատել միասնական մոտեցման կիրառելիությունն ու տնտեսավարող սուբյեկտների համար առաջացող հնարավոր լրացուցիչ ծախսերն ու վարչարարական բեռը։</w:t>
            </w:r>
          </w:p>
          <w:p w:rsidR="00C42BA1" w:rsidRPr="00865F5E" w:rsidRDefault="00605C28" w:rsidP="004E0F4A">
            <w:pPr>
              <w:spacing w:after="0" w:line="240" w:lineRule="auto"/>
              <w:ind w:left="115" w:right="133" w:firstLine="284"/>
              <w:jc w:val="both"/>
              <w:rPr>
                <w:rFonts w:ascii="GHEA Grapalat" w:eastAsia="Times New Roman" w:hAnsi="GHEA Grapalat" w:cs="Times New Roman"/>
                <w:sz w:val="24"/>
                <w:szCs w:val="24"/>
                <w:lang w:val="hy-AM"/>
              </w:rPr>
            </w:pPr>
            <w:r w:rsidRPr="00605C28">
              <w:rPr>
                <w:rFonts w:ascii="GHEA Grapalat" w:eastAsia="Times New Roman" w:hAnsi="GHEA Grapalat" w:cs="Times New Roman"/>
                <w:sz w:val="24"/>
                <w:szCs w:val="24"/>
                <w:lang w:val="hy-AM"/>
              </w:rPr>
              <w:t>Մտահոգիչ է նաև փորձնական ծրագրի իրականացման՝ 2026 թվականի նոյեմբերի 1-ից 30-ը ներառյալ սահմանված մեկամսյա ժամկետը, որը կարող է բավարար չլինել ապրանքների շրջանառության ամբողջ շղթայի, տեղեկատվական համակարգերի ինտեգրման և դրոշմավորման տեխնիկական գործընթացների պատշաճ փորձարկման համար։ Հետևաբար, նպատակահարմար է վերանայել ծրագրի տևողությունը՝ ապահովելու վերջինիս արդյունավետ փորձարկման և արդյունքների համակողմանի գնահատման հնարավորությունը։</w:t>
            </w:r>
          </w:p>
        </w:tc>
        <w:tc>
          <w:tcPr>
            <w:tcW w:w="4961" w:type="dxa"/>
            <w:tcBorders>
              <w:top w:val="outset" w:sz="6" w:space="0" w:color="auto"/>
              <w:left w:val="outset" w:sz="6" w:space="0" w:color="auto"/>
              <w:right w:val="outset" w:sz="6" w:space="0" w:color="auto"/>
            </w:tcBorders>
            <w:shd w:val="clear" w:color="auto" w:fill="FFFFFF"/>
          </w:tcPr>
          <w:p w:rsidR="00605C28" w:rsidRDefault="00605C28" w:rsidP="004E0F4A">
            <w:pPr>
              <w:spacing w:after="0" w:line="24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w:t>
            </w:r>
            <w:r w:rsidRPr="007E3DFC">
              <w:rPr>
                <w:rFonts w:ascii="GHEA Grapalat" w:eastAsia="Times New Roman" w:hAnsi="GHEA Grapalat" w:cs="Times New Roman"/>
                <w:color w:val="000000"/>
                <w:sz w:val="24"/>
                <w:szCs w:val="24"/>
                <w:lang w:val="hy-AM"/>
              </w:rPr>
              <w:t>նդունվել</w:t>
            </w:r>
            <w:r>
              <w:rPr>
                <w:rFonts w:ascii="GHEA Grapalat" w:eastAsia="Times New Roman" w:hAnsi="GHEA Grapalat" w:cs="Times New Roman"/>
                <w:color w:val="000000"/>
                <w:sz w:val="24"/>
                <w:szCs w:val="24"/>
                <w:lang w:val="hy-AM"/>
              </w:rPr>
              <w:t xml:space="preserve"> է ի գիտություն</w:t>
            </w:r>
          </w:p>
          <w:p w:rsidR="00605C28" w:rsidRPr="007E3DFC" w:rsidRDefault="00605C28" w:rsidP="004E0F4A">
            <w:pPr>
              <w:spacing w:after="0" w:line="240" w:lineRule="auto"/>
              <w:ind w:left="127" w:right="166" w:firstLine="283"/>
              <w:jc w:val="center"/>
              <w:rPr>
                <w:rFonts w:ascii="GHEA Grapalat" w:eastAsia="Times New Roman" w:hAnsi="GHEA Grapalat" w:cs="Times New Roman"/>
                <w:color w:val="000000"/>
                <w:sz w:val="24"/>
                <w:szCs w:val="24"/>
                <w:lang w:val="hy-AM"/>
              </w:rPr>
            </w:pPr>
          </w:p>
          <w:p w:rsidR="00605C28" w:rsidRDefault="00605C28" w:rsidP="004E0F4A">
            <w:pPr>
              <w:spacing w:after="0" w:line="240" w:lineRule="auto"/>
              <w:ind w:left="127" w:right="166" w:firstLine="283"/>
              <w:jc w:val="both"/>
              <w:rPr>
                <w:rFonts w:ascii="GHEA Grapalat" w:eastAsia="Times New Roman" w:hAnsi="GHEA Grapalat" w:cs="Times New Roman"/>
                <w:color w:val="000000"/>
                <w:sz w:val="24"/>
                <w:szCs w:val="24"/>
                <w:lang w:val="hy-AM"/>
              </w:rPr>
            </w:pPr>
            <w:r w:rsidRPr="007E3DFC">
              <w:rPr>
                <w:rFonts w:ascii="GHEA Grapalat" w:eastAsia="Times New Roman" w:hAnsi="GHEA Grapalat" w:cs="Times New Roman"/>
                <w:color w:val="000000"/>
                <w:sz w:val="24"/>
                <w:szCs w:val="24"/>
                <w:lang w:val="hy-AM"/>
              </w:rPr>
              <w:t>Հարկ է նկատի ունենալ, որ փորձնական ծրագրի նպատակն է գործնականում բացահայտել դրոշմավորման գործընթացի հնարավոր խնդիրներն ու ռիսկերը և մշակել դրանց լուծումները՝ մինչև պարտադիր դրոշմավորման համակարգի ներդրումը։ Հետևաբար, տնտեսվարողների հնարավոր ծախսերի և տեխնիկական վերազինման անհրաժեշտության առավել հստակ գնահատումը նպատակահարմար է իրականացնել փորձնական ծրագրի արդյունքների հիման վրա՝ հաշվի առնելով գործնականում ի հայտ եկած կարիքներն ու խնդիրները։</w:t>
            </w:r>
          </w:p>
          <w:p w:rsidR="00E34AF3" w:rsidRPr="009B72A8" w:rsidRDefault="00605C28" w:rsidP="004E0F4A">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Միաժամանակ, նախագիծը խմբագրվել է, ապրանքատեսակներն առանձնացվել են, և տվյալ նախագծում մնացել են միայն բժշկական արտադրատեսակները։</w:t>
            </w:r>
          </w:p>
        </w:tc>
      </w:tr>
      <w:tr w:rsidR="0046557D" w:rsidRPr="009B72A8" w:rsidTr="00507619">
        <w:trPr>
          <w:tblCellSpacing w:w="0" w:type="dxa"/>
          <w:jc w:val="center"/>
        </w:trPr>
        <w:tc>
          <w:tcPr>
            <w:tcW w:w="10907" w:type="dxa"/>
            <w:gridSpan w:val="2"/>
            <w:vMerge w:val="restart"/>
            <w:tcBorders>
              <w:top w:val="outset" w:sz="6" w:space="0" w:color="auto"/>
              <w:left w:val="outset" w:sz="6" w:space="0" w:color="auto"/>
              <w:right w:val="outset" w:sz="6" w:space="0" w:color="auto"/>
            </w:tcBorders>
            <w:shd w:val="clear" w:color="auto" w:fill="D0D0D0"/>
          </w:tcPr>
          <w:p w:rsidR="0046557D" w:rsidRPr="009B72A8" w:rsidRDefault="0046557D" w:rsidP="004E0F4A">
            <w:pPr>
              <w:spacing w:after="0" w:line="240" w:lineRule="auto"/>
              <w:jc w:val="center"/>
              <w:rPr>
                <w:rFonts w:ascii="GHEA Grapalat" w:eastAsia="Times New Roman" w:hAnsi="GHEA Grapalat" w:cs="Times New Roman"/>
                <w:color w:val="000000"/>
                <w:sz w:val="24"/>
                <w:szCs w:val="24"/>
                <w:lang w:val="hy-AM"/>
              </w:rPr>
            </w:pPr>
            <w:r w:rsidRPr="009B72A8">
              <w:rPr>
                <w:rFonts w:ascii="GHEA Grapalat" w:eastAsia="Times New Roman" w:hAnsi="GHEA Grapalat" w:cs="Times New Roman"/>
                <w:color w:val="000000"/>
                <w:sz w:val="24"/>
                <w:szCs w:val="24"/>
                <w:lang w:val="hy-AM"/>
              </w:rPr>
              <w:t xml:space="preserve">2. </w:t>
            </w:r>
            <w:r w:rsidR="009915AE" w:rsidRPr="009B72A8">
              <w:rPr>
                <w:rFonts w:ascii="GHEA Grapalat" w:eastAsia="Times New Roman" w:hAnsi="GHEA Grapalat" w:cs="Times New Roman"/>
                <w:color w:val="000000"/>
                <w:sz w:val="24"/>
                <w:szCs w:val="24"/>
                <w:lang w:val="hy-AM"/>
              </w:rPr>
              <w:t>ՀՀ ֆինանսների</w:t>
            </w:r>
            <w:r w:rsidR="009915AE" w:rsidRPr="009B72A8">
              <w:rPr>
                <w:rFonts w:ascii="GHEA Grapalat" w:hAnsi="GHEA Grapalat"/>
                <w:sz w:val="24"/>
                <w:szCs w:val="24"/>
              </w:rPr>
              <w:t xml:space="preserve"> </w:t>
            </w:r>
            <w:r w:rsidR="009915AE" w:rsidRPr="009B72A8">
              <w:rPr>
                <w:rFonts w:ascii="GHEA Grapalat" w:eastAsia="Times New Roman" w:hAnsi="GHEA Grapalat" w:cs="Times New Roman"/>
                <w:color w:val="000000"/>
                <w:sz w:val="24"/>
                <w:szCs w:val="24"/>
                <w:lang w:val="hy-AM"/>
              </w:rPr>
              <w:t>նախարարություն</w:t>
            </w:r>
          </w:p>
        </w:tc>
        <w:tc>
          <w:tcPr>
            <w:tcW w:w="4961" w:type="dxa"/>
            <w:tcBorders>
              <w:top w:val="outset" w:sz="6" w:space="0" w:color="auto"/>
              <w:left w:val="outset" w:sz="6" w:space="0" w:color="auto"/>
              <w:bottom w:val="outset" w:sz="6" w:space="0" w:color="auto"/>
              <w:right w:val="outset" w:sz="6" w:space="0" w:color="auto"/>
            </w:tcBorders>
            <w:shd w:val="clear" w:color="auto" w:fill="D0D0D0"/>
          </w:tcPr>
          <w:p w:rsidR="0046557D" w:rsidRPr="009B72A8" w:rsidRDefault="001A30CF" w:rsidP="004E0F4A">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15</w:t>
            </w:r>
            <w:r w:rsidR="00056857" w:rsidRPr="009B72A8">
              <w:rPr>
                <w:rFonts w:ascii="GHEA Grapalat" w:eastAsia="Times New Roman" w:hAnsi="GHEA Grapalat" w:cs="Times New Roman"/>
                <w:color w:val="000000"/>
                <w:sz w:val="24"/>
                <w:szCs w:val="24"/>
              </w:rPr>
              <w:t>.</w:t>
            </w:r>
            <w:r w:rsidR="006763B6">
              <w:rPr>
                <w:rFonts w:ascii="GHEA Grapalat" w:eastAsia="Times New Roman" w:hAnsi="GHEA Grapalat" w:cs="Times New Roman"/>
                <w:color w:val="000000"/>
                <w:sz w:val="24"/>
                <w:szCs w:val="24"/>
              </w:rPr>
              <w:t>1</w:t>
            </w:r>
            <w:r w:rsidR="00056857" w:rsidRPr="009B72A8">
              <w:rPr>
                <w:rFonts w:ascii="GHEA Grapalat" w:eastAsia="Times New Roman" w:hAnsi="GHEA Grapalat" w:cs="Times New Roman"/>
                <w:color w:val="000000"/>
                <w:sz w:val="24"/>
                <w:szCs w:val="24"/>
              </w:rPr>
              <w:t>0.2026</w:t>
            </w:r>
            <w:r w:rsidR="00056857" w:rsidRPr="009B72A8">
              <w:rPr>
                <w:rFonts w:ascii="GHEA Grapalat" w:eastAsia="Times New Roman" w:hAnsi="GHEA Grapalat" w:cs="Times New Roman"/>
                <w:color w:val="000000"/>
                <w:sz w:val="24"/>
                <w:szCs w:val="24"/>
                <w:lang w:val="hy-AM"/>
              </w:rPr>
              <w:t>թ</w:t>
            </w:r>
            <w:r w:rsidR="00056857" w:rsidRPr="009B72A8">
              <w:rPr>
                <w:rFonts w:ascii="GHEA Grapalat" w:eastAsia="Times New Roman" w:hAnsi="GHEA Grapalat" w:cs="Times New Roman"/>
                <w:color w:val="000000"/>
                <w:sz w:val="24"/>
                <w:szCs w:val="24"/>
              </w:rPr>
              <w:t>.</w:t>
            </w:r>
          </w:p>
        </w:tc>
      </w:tr>
      <w:tr w:rsidR="0046557D" w:rsidRPr="009B72A8" w:rsidTr="00507619">
        <w:trPr>
          <w:tblCellSpacing w:w="0" w:type="dxa"/>
          <w:jc w:val="center"/>
        </w:trPr>
        <w:tc>
          <w:tcPr>
            <w:tcW w:w="10907" w:type="dxa"/>
            <w:gridSpan w:val="2"/>
            <w:vMerge/>
            <w:tcBorders>
              <w:left w:val="outset" w:sz="6" w:space="0" w:color="auto"/>
              <w:bottom w:val="outset" w:sz="6" w:space="0" w:color="auto"/>
              <w:right w:val="outset" w:sz="6" w:space="0" w:color="auto"/>
            </w:tcBorders>
            <w:shd w:val="clear" w:color="auto" w:fill="FFFFFF"/>
            <w:vAlign w:val="center"/>
          </w:tcPr>
          <w:p w:rsidR="0046557D" w:rsidRPr="009B72A8" w:rsidRDefault="0046557D" w:rsidP="004E0F4A">
            <w:pPr>
              <w:spacing w:after="0" w:line="240" w:lineRule="auto"/>
              <w:rPr>
                <w:rFonts w:ascii="GHEA Grapalat" w:eastAsia="Times New Roman" w:hAnsi="GHEA Grapalat" w:cs="Times New Roman"/>
                <w:color w:val="000000"/>
                <w:sz w:val="24"/>
                <w:szCs w:val="24"/>
                <w:lang w:val="hy-AM"/>
              </w:rPr>
            </w:pPr>
          </w:p>
        </w:tc>
        <w:tc>
          <w:tcPr>
            <w:tcW w:w="4961" w:type="dxa"/>
            <w:tcBorders>
              <w:top w:val="outset" w:sz="6" w:space="0" w:color="auto"/>
              <w:left w:val="outset" w:sz="6" w:space="0" w:color="auto"/>
              <w:bottom w:val="outset" w:sz="6" w:space="0" w:color="auto"/>
              <w:right w:val="outset" w:sz="6" w:space="0" w:color="auto"/>
            </w:tcBorders>
            <w:shd w:val="clear" w:color="auto" w:fill="D0D0D0"/>
          </w:tcPr>
          <w:p w:rsidR="0046557D" w:rsidRPr="009B72A8" w:rsidRDefault="00605C28" w:rsidP="004E0F4A">
            <w:pPr>
              <w:spacing w:after="0" w:line="240" w:lineRule="auto"/>
              <w:jc w:val="center"/>
              <w:rPr>
                <w:rFonts w:ascii="GHEA Grapalat" w:eastAsia="Times New Roman" w:hAnsi="GHEA Grapalat" w:cs="Times New Roman"/>
                <w:color w:val="000000"/>
                <w:sz w:val="24"/>
                <w:szCs w:val="24"/>
                <w:lang w:val="hy-AM"/>
              </w:rPr>
            </w:pPr>
            <w:r w:rsidRPr="00605C28">
              <w:rPr>
                <w:rFonts w:ascii="GHEA Grapalat" w:eastAsia="Times New Roman" w:hAnsi="GHEA Grapalat" w:cs="Times New Roman"/>
                <w:color w:val="000000"/>
                <w:sz w:val="24"/>
                <w:szCs w:val="24"/>
                <w:lang w:val="hy-AM"/>
              </w:rPr>
              <w:t>01/2-3/26994-2026</w:t>
            </w:r>
          </w:p>
        </w:tc>
      </w:tr>
      <w:tr w:rsidR="00223223" w:rsidRPr="009B72A8" w:rsidTr="00507619">
        <w:trPr>
          <w:trHeight w:val="65"/>
          <w:tblCellSpacing w:w="0" w:type="dxa"/>
          <w:jc w:val="center"/>
        </w:trPr>
        <w:tc>
          <w:tcPr>
            <w:tcW w:w="10907" w:type="dxa"/>
            <w:gridSpan w:val="2"/>
            <w:tcBorders>
              <w:top w:val="outset" w:sz="6" w:space="0" w:color="auto"/>
              <w:left w:val="outset" w:sz="6" w:space="0" w:color="auto"/>
              <w:right w:val="outset" w:sz="6" w:space="0" w:color="auto"/>
            </w:tcBorders>
            <w:shd w:val="clear" w:color="auto" w:fill="FFFFFF"/>
          </w:tcPr>
          <w:p w:rsidR="00223223" w:rsidRPr="009B72A8" w:rsidRDefault="00C027D6" w:rsidP="004E0F4A">
            <w:pPr>
              <w:tabs>
                <w:tab w:val="left" w:pos="684"/>
              </w:tabs>
              <w:spacing w:after="0" w:line="240" w:lineRule="auto"/>
              <w:ind w:left="127" w:right="166" w:firstLine="283"/>
              <w:jc w:val="both"/>
              <w:rPr>
                <w:rFonts w:ascii="GHEA Grapalat" w:eastAsia="Times New Roman" w:hAnsi="GHEA Grapalat" w:cs="Times New Roman"/>
                <w:sz w:val="24"/>
                <w:szCs w:val="24"/>
                <w:lang w:val="hy-AM"/>
              </w:rPr>
            </w:pPr>
            <w:r>
              <w:rPr>
                <w:rFonts w:ascii="GHEA Grapalat" w:eastAsia="Times New Roman" w:hAnsi="GHEA Grapalat" w:cs="Times New Roman"/>
                <w:bCs/>
                <w:iCs/>
                <w:sz w:val="24"/>
                <w:szCs w:val="24"/>
                <w:lang w:val="hy-AM"/>
              </w:rPr>
              <w:t>դիտողություններ և առաջար</w:t>
            </w:r>
            <w:r w:rsidR="006763B6" w:rsidRPr="006763B6">
              <w:rPr>
                <w:rFonts w:ascii="GHEA Grapalat" w:eastAsia="Times New Roman" w:hAnsi="GHEA Grapalat" w:cs="Times New Roman"/>
                <w:bCs/>
                <w:iCs/>
                <w:sz w:val="24"/>
                <w:szCs w:val="24"/>
                <w:lang w:val="hy-AM"/>
              </w:rPr>
              <w:t>կություններ չկան</w:t>
            </w:r>
          </w:p>
        </w:tc>
        <w:tc>
          <w:tcPr>
            <w:tcW w:w="4961" w:type="dxa"/>
            <w:tcBorders>
              <w:top w:val="outset" w:sz="6" w:space="0" w:color="auto"/>
              <w:left w:val="outset" w:sz="6" w:space="0" w:color="auto"/>
              <w:right w:val="outset" w:sz="6" w:space="0" w:color="auto"/>
            </w:tcBorders>
            <w:shd w:val="clear" w:color="auto" w:fill="FFFFFF"/>
          </w:tcPr>
          <w:p w:rsidR="00223223" w:rsidRPr="009B72A8" w:rsidRDefault="005D4695" w:rsidP="004E0F4A">
            <w:pPr>
              <w:spacing w:after="0" w:line="240" w:lineRule="auto"/>
              <w:ind w:left="127" w:right="166" w:firstLine="283"/>
              <w:jc w:val="center"/>
              <w:rPr>
                <w:rFonts w:ascii="GHEA Grapalat" w:eastAsia="Times New Roman" w:hAnsi="GHEA Grapalat" w:cs="Times New Roman"/>
                <w:color w:val="000000"/>
                <w:sz w:val="24"/>
                <w:szCs w:val="24"/>
                <w:lang w:val="hy-AM"/>
              </w:rPr>
            </w:pPr>
            <w:r w:rsidRPr="005D4695">
              <w:rPr>
                <w:rFonts w:ascii="GHEA Grapalat" w:eastAsia="Times New Roman" w:hAnsi="GHEA Grapalat" w:cs="Times New Roman"/>
                <w:color w:val="000000"/>
                <w:sz w:val="24"/>
                <w:szCs w:val="24"/>
                <w:lang w:val="hy-AM"/>
              </w:rPr>
              <w:t>Ընդունվել է ի գիտություն</w:t>
            </w:r>
          </w:p>
        </w:tc>
      </w:tr>
      <w:tr w:rsidR="00BA390E" w:rsidRPr="009B72A8" w:rsidTr="00507619">
        <w:trPr>
          <w:tblCellSpacing w:w="0" w:type="dxa"/>
          <w:jc w:val="center"/>
        </w:trPr>
        <w:tc>
          <w:tcPr>
            <w:tcW w:w="10907"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BA390E" w:rsidRPr="009B72A8" w:rsidRDefault="00BA390E" w:rsidP="004E0F4A">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3</w:t>
            </w:r>
            <w:r w:rsidRPr="009B72A8">
              <w:rPr>
                <w:rFonts w:ascii="GHEA Grapalat" w:eastAsia="Times New Roman" w:hAnsi="GHEA Grapalat" w:cs="Times New Roman"/>
                <w:color w:val="000000"/>
                <w:sz w:val="24"/>
                <w:szCs w:val="24"/>
                <w:lang w:val="hy-AM"/>
              </w:rPr>
              <w:t xml:space="preserve">. </w:t>
            </w:r>
            <w:r w:rsidRPr="00BA390E">
              <w:rPr>
                <w:rFonts w:ascii="GHEA Grapalat" w:eastAsia="Times New Roman" w:hAnsi="GHEA Grapalat" w:cs="Times New Roman"/>
                <w:color w:val="000000"/>
                <w:sz w:val="24"/>
                <w:szCs w:val="24"/>
                <w:lang w:val="hy-AM"/>
              </w:rPr>
              <w:t>ՀՀ առողջապահության նախարարություն</w:t>
            </w:r>
          </w:p>
        </w:tc>
        <w:tc>
          <w:tcPr>
            <w:tcW w:w="4961" w:type="dxa"/>
            <w:tcBorders>
              <w:top w:val="outset" w:sz="6" w:space="0" w:color="auto"/>
              <w:left w:val="outset" w:sz="6" w:space="0" w:color="auto"/>
              <w:bottom w:val="outset" w:sz="6" w:space="0" w:color="auto"/>
              <w:right w:val="outset" w:sz="6" w:space="0" w:color="auto"/>
            </w:tcBorders>
            <w:shd w:val="clear" w:color="auto" w:fill="D0D0D0"/>
          </w:tcPr>
          <w:p w:rsidR="00BA390E" w:rsidRPr="009B72A8" w:rsidRDefault="00BA390E" w:rsidP="004E0F4A">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13</w:t>
            </w:r>
            <w:r w:rsidRPr="009B72A8">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10</w:t>
            </w:r>
            <w:r w:rsidRPr="009B72A8">
              <w:rPr>
                <w:rFonts w:ascii="GHEA Grapalat" w:eastAsia="Times New Roman" w:hAnsi="GHEA Grapalat" w:cs="Times New Roman"/>
                <w:color w:val="000000"/>
                <w:sz w:val="24"/>
                <w:szCs w:val="24"/>
              </w:rPr>
              <w:t>.2026թ.</w:t>
            </w:r>
          </w:p>
        </w:tc>
      </w:tr>
      <w:tr w:rsidR="00BA390E" w:rsidRPr="009B72A8" w:rsidTr="00507619">
        <w:trPr>
          <w:tblCellSpacing w:w="0" w:type="dxa"/>
          <w:jc w:val="center"/>
        </w:trPr>
        <w:tc>
          <w:tcPr>
            <w:tcW w:w="1090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A390E" w:rsidRPr="009B72A8" w:rsidRDefault="00BA390E" w:rsidP="004E0F4A">
            <w:pPr>
              <w:spacing w:after="0" w:line="240" w:lineRule="auto"/>
              <w:rPr>
                <w:rFonts w:ascii="GHEA Grapalat" w:eastAsia="Times New Roman" w:hAnsi="GHEA Grapalat" w:cs="Times New Roman"/>
                <w:color w:val="000000"/>
                <w:sz w:val="24"/>
                <w:szCs w:val="24"/>
              </w:rPr>
            </w:pPr>
          </w:p>
        </w:tc>
        <w:tc>
          <w:tcPr>
            <w:tcW w:w="4961" w:type="dxa"/>
            <w:tcBorders>
              <w:top w:val="outset" w:sz="6" w:space="0" w:color="auto"/>
              <w:left w:val="outset" w:sz="6" w:space="0" w:color="auto"/>
              <w:bottom w:val="outset" w:sz="6" w:space="0" w:color="auto"/>
              <w:right w:val="outset" w:sz="6" w:space="0" w:color="auto"/>
            </w:tcBorders>
            <w:shd w:val="clear" w:color="auto" w:fill="D0D0D0"/>
          </w:tcPr>
          <w:p w:rsidR="00BA390E" w:rsidRPr="009B72A8" w:rsidRDefault="00BA390E" w:rsidP="004E0F4A">
            <w:pPr>
              <w:spacing w:after="0" w:line="240" w:lineRule="auto"/>
              <w:jc w:val="center"/>
              <w:rPr>
                <w:rFonts w:ascii="GHEA Grapalat" w:eastAsia="Times New Roman" w:hAnsi="GHEA Grapalat" w:cs="Times New Roman"/>
                <w:color w:val="000000"/>
                <w:sz w:val="24"/>
                <w:szCs w:val="24"/>
              </w:rPr>
            </w:pPr>
            <w:r w:rsidRPr="00BA390E">
              <w:rPr>
                <w:rFonts w:ascii="GHEA Grapalat" w:eastAsia="Times New Roman" w:hAnsi="GHEA Grapalat" w:cs="Times New Roman"/>
                <w:color w:val="000000"/>
                <w:sz w:val="24"/>
                <w:szCs w:val="24"/>
              </w:rPr>
              <w:t>ԱԱ/22.2/32528-2026</w:t>
            </w:r>
          </w:p>
        </w:tc>
      </w:tr>
      <w:tr w:rsidR="00BA390E" w:rsidRPr="00507F14" w:rsidTr="00507619">
        <w:trPr>
          <w:trHeight w:val="65"/>
          <w:tblCellSpacing w:w="0" w:type="dxa"/>
          <w:jc w:val="center"/>
        </w:trPr>
        <w:tc>
          <w:tcPr>
            <w:tcW w:w="10907" w:type="dxa"/>
            <w:gridSpan w:val="2"/>
            <w:tcBorders>
              <w:top w:val="outset" w:sz="6" w:space="0" w:color="auto"/>
              <w:left w:val="outset" w:sz="6" w:space="0" w:color="auto"/>
              <w:right w:val="outset" w:sz="6" w:space="0" w:color="auto"/>
            </w:tcBorders>
            <w:shd w:val="clear" w:color="auto" w:fill="FFFFFF"/>
          </w:tcPr>
          <w:p w:rsidR="00557E7B" w:rsidRDefault="00BA390E" w:rsidP="004E0F4A">
            <w:pPr>
              <w:tabs>
                <w:tab w:val="left" w:pos="821"/>
                <w:tab w:val="left" w:pos="851"/>
              </w:tabs>
              <w:spacing w:after="0" w:line="240" w:lineRule="auto"/>
              <w:ind w:left="112" w:right="130" w:firstLine="567"/>
              <w:jc w:val="both"/>
              <w:rPr>
                <w:rFonts w:ascii="GHEA Grapalat" w:eastAsia="Calibri" w:hAnsi="GHEA Grapalat" w:cs="GHEA Grapalat"/>
                <w:bCs/>
                <w:sz w:val="24"/>
                <w:szCs w:val="24"/>
                <w:lang w:val="hy-AM"/>
              </w:rPr>
            </w:pPr>
            <w:r w:rsidRPr="00BA390E">
              <w:rPr>
                <w:rFonts w:ascii="GHEA Grapalat" w:eastAsia="Calibri" w:hAnsi="GHEA Grapalat" w:cs="GHEA Grapalat"/>
                <w:bCs/>
                <w:sz w:val="24"/>
                <w:szCs w:val="24"/>
                <w:lang w:val="hy-AM"/>
              </w:rPr>
              <w:t>1</w:t>
            </w:r>
            <w:r w:rsidRPr="00BA390E">
              <w:rPr>
                <w:rFonts w:ascii="Times New Roman" w:eastAsia="Calibri" w:hAnsi="Times New Roman" w:cs="Times New Roman"/>
                <w:bCs/>
                <w:sz w:val="24"/>
                <w:szCs w:val="24"/>
                <w:lang w:val="hy-AM"/>
              </w:rPr>
              <w:t>․</w:t>
            </w:r>
            <w:r w:rsidRPr="00BA390E">
              <w:rPr>
                <w:rFonts w:ascii="GHEA Grapalat" w:eastAsia="Calibri" w:hAnsi="GHEA Grapalat" w:cs="GHEA Grapalat"/>
                <w:bCs/>
                <w:sz w:val="24"/>
                <w:szCs w:val="24"/>
                <w:lang w:val="hy-AM"/>
              </w:rPr>
              <w:t xml:space="preserve"> Նախագծի 1-ին կետով նախատեսված N 1 հավելվածով բերված են դրոշմավորման փորձնական ծրագրի շրջանակում դրոշմավորման ենթակա ապրանքների՝ բժշկական արտադրատեսակների և հավելումների ցանկը՝ համապատասխան ԱՏԳ ԱԱ ծածկագրերով։ Հաշվի առնելով «բժշկական արտադրատեսակներ» հասկացության ՀՀ-ում գործող սահմանումը, որը ամրագրված է 2014 թվականի դեկտեմբերի 23-ին ընդունված «Եվրասիական տնտեսական միության շրջանակներում բժշկական արտադրատեսակների (բժշկական նշանակության արտադրատեսակների և բժշկական տեխնիկայի) շրջանառության միասնական սկզբունքների և կանոնների մասին համաձայնագրով, ինչպես նաև ԵՏՀ կոլեգիայի 2018 թվականի նոյեմբերի 12-ի «ԵՏՄ շրջանակներում արտադրանքը բժշկական արտադրատեսակների շարքին դասելու չափորոշիչների մասին» թիվ 25 հանձնարարականը անհրաժեշտ ենք համարում ցանկից հեռացնել հետևյալ ԱՏԳ ԱԱ ծածկագրերիը, համապատասխան անվանումներով՝ </w:t>
            </w:r>
          </w:p>
          <w:p w:rsidR="00BA390E" w:rsidRPr="00BA390E" w:rsidRDefault="00BA390E" w:rsidP="004E0F4A">
            <w:pPr>
              <w:tabs>
                <w:tab w:val="left" w:pos="821"/>
                <w:tab w:val="left" w:pos="851"/>
              </w:tabs>
              <w:spacing w:after="0" w:line="240" w:lineRule="auto"/>
              <w:ind w:left="112" w:right="130" w:firstLine="567"/>
              <w:jc w:val="both"/>
              <w:rPr>
                <w:rFonts w:ascii="GHEA Grapalat" w:eastAsia="Calibri" w:hAnsi="GHEA Grapalat" w:cs="GHEA Grapalat"/>
                <w:bCs/>
                <w:sz w:val="24"/>
                <w:szCs w:val="24"/>
                <w:lang w:val="hy-AM"/>
              </w:rPr>
            </w:pPr>
            <w:r w:rsidRPr="00BA390E">
              <w:rPr>
                <w:rFonts w:ascii="GHEA Grapalat" w:eastAsia="Calibri" w:hAnsi="GHEA Grapalat" w:cs="GHEA Grapalat"/>
                <w:bCs/>
                <w:sz w:val="24"/>
                <w:szCs w:val="24"/>
                <w:lang w:val="hy-AM"/>
              </w:rPr>
              <w:t>3002 12 000 2, 3002 12 000 3, 3002 12 000 9, 3002 15 000 0, 3002 49 000 1, 3002 90 100 0, 3002 90 300 0, 3003 10 000 0, 3003 20 000 0, 3003 90 000 0, 4014, 4818 10 100 0, 4818 10 900 0, 4818 20 100 0, 4818 20 910 0, 4818 20 990 0, 4818 30 000 0, 4818 90, 5601 21 100 0, 5601 21 900 0, 5603 12 900 0, 7010 10 000 0, 9027 10 100 0, 9027 10 900 0, 2827 20 000 0, 7017, 8421392008, 8421398006, 9619003000, 9619004000, 9619005000, 961900710։</w:t>
            </w:r>
          </w:p>
          <w:p w:rsidR="00BA390E" w:rsidRPr="009B72A8" w:rsidRDefault="00BA390E" w:rsidP="004E0F4A">
            <w:pPr>
              <w:tabs>
                <w:tab w:val="left" w:pos="684"/>
                <w:tab w:val="left" w:pos="821"/>
              </w:tabs>
              <w:spacing w:after="0" w:line="240" w:lineRule="auto"/>
              <w:ind w:left="112" w:right="130" w:firstLine="567"/>
              <w:jc w:val="both"/>
              <w:rPr>
                <w:rFonts w:ascii="GHEA Grapalat" w:eastAsia="Times New Roman" w:hAnsi="GHEA Grapalat" w:cs="Times New Roman"/>
                <w:sz w:val="24"/>
                <w:szCs w:val="24"/>
                <w:lang w:val="hy-AM"/>
              </w:rPr>
            </w:pPr>
            <w:r w:rsidRPr="00BA390E">
              <w:rPr>
                <w:rFonts w:ascii="GHEA Grapalat" w:eastAsia="Calibri" w:hAnsi="GHEA Grapalat" w:cs="GHEA Grapalat"/>
                <w:bCs/>
                <w:sz w:val="24"/>
                <w:szCs w:val="24"/>
                <w:lang w:val="hy-AM"/>
              </w:rPr>
              <w:t>Վերոնշյալ ԱՏԳ ԱԱ ծածկագրերը և դրանց ապրանքախմբի անվանումները բնորոշ չեն «բժշկական արտադրատեսակներին»։</w:t>
            </w:r>
          </w:p>
        </w:tc>
        <w:tc>
          <w:tcPr>
            <w:tcW w:w="4961" w:type="dxa"/>
            <w:tcBorders>
              <w:top w:val="outset" w:sz="6" w:space="0" w:color="auto"/>
              <w:left w:val="outset" w:sz="6" w:space="0" w:color="auto"/>
              <w:right w:val="outset" w:sz="6" w:space="0" w:color="auto"/>
            </w:tcBorders>
            <w:shd w:val="clear" w:color="auto" w:fill="FFFFFF"/>
          </w:tcPr>
          <w:p w:rsidR="00BA390E" w:rsidRDefault="00195BA3" w:rsidP="004E0F4A">
            <w:pPr>
              <w:spacing w:after="0" w:line="240" w:lineRule="auto"/>
              <w:ind w:left="127" w:right="166" w:firstLine="283"/>
              <w:jc w:val="center"/>
              <w:rPr>
                <w:rFonts w:ascii="GHEA Grapalat" w:eastAsia="Times New Roman" w:hAnsi="GHEA Grapalat" w:cs="Times New Roman"/>
                <w:color w:val="000000"/>
                <w:sz w:val="24"/>
                <w:szCs w:val="24"/>
                <w:lang w:val="hy-AM"/>
              </w:rPr>
            </w:pPr>
            <w:r w:rsidRPr="00195BA3">
              <w:rPr>
                <w:rFonts w:ascii="GHEA Grapalat" w:eastAsia="Times New Roman" w:hAnsi="GHEA Grapalat" w:cs="Times New Roman"/>
                <w:color w:val="000000"/>
                <w:sz w:val="24"/>
                <w:szCs w:val="24"/>
                <w:lang w:val="hy-AM"/>
              </w:rPr>
              <w:t>Ընդունվել է</w:t>
            </w:r>
          </w:p>
          <w:p w:rsidR="00195BA3" w:rsidRDefault="00195BA3" w:rsidP="004E0F4A">
            <w:pPr>
              <w:spacing w:after="0" w:line="240" w:lineRule="auto"/>
              <w:ind w:left="127" w:right="166" w:firstLine="283"/>
              <w:jc w:val="center"/>
              <w:rPr>
                <w:rFonts w:ascii="GHEA Grapalat" w:eastAsia="Times New Roman" w:hAnsi="GHEA Grapalat" w:cs="Times New Roman"/>
                <w:color w:val="000000"/>
                <w:sz w:val="24"/>
                <w:szCs w:val="24"/>
                <w:lang w:val="hy-AM"/>
              </w:rPr>
            </w:pPr>
          </w:p>
          <w:p w:rsidR="00195BA3" w:rsidRPr="009B72A8" w:rsidRDefault="00195BA3" w:rsidP="004E0F4A">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Նախագծում կատարվել են համապատասխան փոփոխություններ։</w:t>
            </w:r>
          </w:p>
        </w:tc>
      </w:tr>
      <w:tr w:rsidR="00BA390E" w:rsidRPr="00865F5E" w:rsidTr="00507619">
        <w:trPr>
          <w:trHeight w:val="65"/>
          <w:tblCellSpacing w:w="0" w:type="dxa"/>
          <w:jc w:val="center"/>
        </w:trPr>
        <w:tc>
          <w:tcPr>
            <w:tcW w:w="10907" w:type="dxa"/>
            <w:gridSpan w:val="2"/>
            <w:tcBorders>
              <w:top w:val="outset" w:sz="6" w:space="0" w:color="auto"/>
              <w:left w:val="outset" w:sz="6" w:space="0" w:color="auto"/>
              <w:right w:val="outset" w:sz="6" w:space="0" w:color="auto"/>
            </w:tcBorders>
            <w:shd w:val="clear" w:color="auto" w:fill="FFFFFF"/>
          </w:tcPr>
          <w:p w:rsidR="00BA390E" w:rsidRPr="009B72A8" w:rsidRDefault="00BA390E" w:rsidP="004E0F4A">
            <w:pPr>
              <w:tabs>
                <w:tab w:val="left" w:pos="684"/>
                <w:tab w:val="left" w:pos="821"/>
              </w:tabs>
              <w:spacing w:after="0" w:line="240" w:lineRule="auto"/>
              <w:ind w:left="112" w:right="130" w:firstLine="567"/>
              <w:jc w:val="both"/>
              <w:rPr>
                <w:rFonts w:ascii="GHEA Grapalat" w:eastAsia="Times New Roman" w:hAnsi="GHEA Grapalat" w:cs="Times New Roman"/>
                <w:sz w:val="24"/>
                <w:szCs w:val="24"/>
                <w:lang w:val="hy-AM"/>
              </w:rPr>
            </w:pPr>
            <w:r w:rsidRPr="00BA390E">
              <w:rPr>
                <w:rFonts w:ascii="GHEA Grapalat" w:eastAsia="Calibri" w:hAnsi="GHEA Grapalat" w:cs="GHEA Grapalat"/>
                <w:bCs/>
                <w:sz w:val="24"/>
                <w:szCs w:val="24"/>
                <w:lang w:val="hy-AM"/>
              </w:rPr>
              <w:t>2</w:t>
            </w:r>
            <w:r w:rsidRPr="00BA390E">
              <w:rPr>
                <w:rFonts w:ascii="Times New Roman" w:eastAsia="Calibri" w:hAnsi="Times New Roman" w:cs="Times New Roman"/>
                <w:bCs/>
                <w:sz w:val="24"/>
                <w:szCs w:val="24"/>
                <w:lang w:val="hy-AM"/>
              </w:rPr>
              <w:t>․</w:t>
            </w:r>
            <w:r w:rsidRPr="00BA390E">
              <w:rPr>
                <w:rFonts w:ascii="GHEA Grapalat" w:eastAsia="Calibri" w:hAnsi="GHEA Grapalat" w:cs="GHEA Grapalat"/>
                <w:bCs/>
                <w:sz w:val="24"/>
                <w:szCs w:val="24"/>
                <w:lang w:val="hy-AM"/>
              </w:rPr>
              <w:t xml:space="preserve"> Փորձնական ծրագրի հաջող ընթացքի ապահովման համար, անհրաժեշտ է հաշվի առնել, որ Նախագծի 1-ին կետով նախատեսված N 1 հավելվածով առաջարկվող ԱՏԳ ԱԱ ծածկագրերի ներքո բավականին հաճախ ներմուծվում են նաև «բժշկական արտադրատեսակ» չհանդիսացող արտադրանքներ։</w:t>
            </w:r>
            <w:r>
              <w:rPr>
                <w:rFonts w:ascii="GHEA Grapalat" w:eastAsia="Calibri" w:hAnsi="GHEA Grapalat" w:cs="GHEA Grapalat"/>
                <w:bCs/>
                <w:sz w:val="24"/>
                <w:szCs w:val="24"/>
                <w:lang w:val="hy-AM"/>
              </w:rPr>
              <w:t xml:space="preserve"> </w:t>
            </w:r>
            <w:r w:rsidRPr="00BA390E">
              <w:rPr>
                <w:rFonts w:ascii="GHEA Grapalat" w:eastAsia="Calibri" w:hAnsi="GHEA Grapalat" w:cs="GHEA Grapalat"/>
                <w:bCs/>
                <w:sz w:val="24"/>
                <w:szCs w:val="24"/>
                <w:lang w:val="hy-AM"/>
              </w:rPr>
              <w:t>Օրինակ, 3822 ԱՏԳ ԱԱ ծածկագրի ներքո հաճախ ներմուծվում են ընդհանուր լաբորատոր, անասնաբուժական, գյուղատնտեսական, գիտահետազոտական, դատաբժշկական նշանակության ռեագենտներ, որոնք չեն համարվում «բժշկական արտադրատեսակներ»։</w:t>
            </w:r>
          </w:p>
        </w:tc>
        <w:tc>
          <w:tcPr>
            <w:tcW w:w="4961" w:type="dxa"/>
            <w:tcBorders>
              <w:top w:val="outset" w:sz="6" w:space="0" w:color="auto"/>
              <w:left w:val="outset" w:sz="6" w:space="0" w:color="auto"/>
              <w:right w:val="outset" w:sz="6" w:space="0" w:color="auto"/>
            </w:tcBorders>
            <w:shd w:val="clear" w:color="auto" w:fill="FFFFFF"/>
          </w:tcPr>
          <w:p w:rsidR="00BA390E" w:rsidRPr="009B72A8" w:rsidRDefault="00865F5E" w:rsidP="004E0F4A">
            <w:pPr>
              <w:spacing w:after="0" w:line="240" w:lineRule="auto"/>
              <w:ind w:left="127" w:right="166" w:firstLine="283"/>
              <w:jc w:val="center"/>
              <w:rPr>
                <w:rFonts w:ascii="GHEA Grapalat" w:eastAsia="Times New Roman" w:hAnsi="GHEA Grapalat" w:cs="Times New Roman"/>
                <w:color w:val="000000"/>
                <w:sz w:val="24"/>
                <w:szCs w:val="24"/>
                <w:lang w:val="hy-AM"/>
              </w:rPr>
            </w:pPr>
            <w:r w:rsidRPr="00865F5E">
              <w:rPr>
                <w:rFonts w:ascii="GHEA Grapalat" w:eastAsia="Times New Roman" w:hAnsi="GHEA Grapalat" w:cs="Times New Roman"/>
                <w:color w:val="000000"/>
                <w:sz w:val="24"/>
                <w:szCs w:val="24"/>
                <w:lang w:val="hy-AM"/>
              </w:rPr>
              <w:t>Ընդունվել է ի գիտություն</w:t>
            </w:r>
          </w:p>
        </w:tc>
      </w:tr>
      <w:tr w:rsidR="00BA390E" w:rsidRPr="00507F14" w:rsidTr="00507619">
        <w:trPr>
          <w:trHeight w:val="10622"/>
          <w:tblCellSpacing w:w="0" w:type="dxa"/>
          <w:jc w:val="center"/>
        </w:trPr>
        <w:tc>
          <w:tcPr>
            <w:tcW w:w="10907" w:type="dxa"/>
            <w:gridSpan w:val="2"/>
            <w:tcBorders>
              <w:top w:val="outset" w:sz="6" w:space="0" w:color="auto"/>
              <w:left w:val="outset" w:sz="6" w:space="0" w:color="auto"/>
              <w:right w:val="outset" w:sz="6" w:space="0" w:color="auto"/>
            </w:tcBorders>
            <w:shd w:val="clear" w:color="auto" w:fill="FFFFFF"/>
          </w:tcPr>
          <w:p w:rsidR="00BA390E" w:rsidRDefault="00BA390E" w:rsidP="004E0F4A">
            <w:pPr>
              <w:tabs>
                <w:tab w:val="left" w:pos="821"/>
                <w:tab w:val="left" w:pos="851"/>
              </w:tabs>
              <w:spacing w:after="0" w:line="240" w:lineRule="auto"/>
              <w:ind w:left="112" w:right="130" w:firstLine="567"/>
              <w:jc w:val="both"/>
              <w:rPr>
                <w:rFonts w:ascii="GHEA Grapalat" w:eastAsia="Calibri" w:hAnsi="GHEA Grapalat" w:cs="GHEA Grapalat"/>
                <w:bCs/>
                <w:sz w:val="24"/>
                <w:szCs w:val="24"/>
                <w:lang w:val="hy-AM"/>
              </w:rPr>
            </w:pPr>
            <w:r w:rsidRPr="00BA390E">
              <w:rPr>
                <w:rFonts w:ascii="GHEA Grapalat" w:eastAsia="Calibri" w:hAnsi="GHEA Grapalat" w:cs="GHEA Grapalat"/>
                <w:bCs/>
                <w:sz w:val="24"/>
                <w:szCs w:val="24"/>
                <w:lang w:val="hy-AM"/>
              </w:rPr>
              <w:t>3</w:t>
            </w:r>
            <w:r w:rsidRPr="00BA390E">
              <w:rPr>
                <w:rFonts w:ascii="Times New Roman" w:eastAsia="Calibri" w:hAnsi="Times New Roman" w:cs="Times New Roman"/>
                <w:bCs/>
                <w:sz w:val="24"/>
                <w:szCs w:val="24"/>
                <w:lang w:val="hy-AM"/>
              </w:rPr>
              <w:t>․</w:t>
            </w:r>
            <w:r w:rsidRPr="00BA390E">
              <w:rPr>
                <w:rFonts w:ascii="GHEA Grapalat" w:eastAsia="Calibri" w:hAnsi="GHEA Grapalat" w:cs="GHEA Grapalat"/>
                <w:bCs/>
                <w:sz w:val="24"/>
                <w:szCs w:val="24"/>
                <w:lang w:val="hy-AM"/>
              </w:rPr>
              <w:t xml:space="preserve"> Առաջարկում եմ միայն ստորև բերված ԱՏԳ ԱԱ ծածկագրերին և ապրանքախմբի անվանումներին համապատասխանող բժշկական արտադրատեսակների նույնականացման միջոցներով դրոշմավորման դեպքում ներառել ՀՀ կառավարության 2023 թվականի 429-</w:t>
            </w:r>
            <w:r>
              <w:rPr>
                <w:rFonts w:ascii="GHEA Grapalat" w:eastAsia="Calibri" w:hAnsi="GHEA Grapalat" w:cs="GHEA Grapalat"/>
                <w:bCs/>
                <w:sz w:val="24"/>
                <w:szCs w:val="24"/>
                <w:lang w:val="hy-AM"/>
              </w:rPr>
              <w:t>Ն</w:t>
            </w:r>
            <w:r w:rsidRPr="00BA390E">
              <w:rPr>
                <w:rFonts w:ascii="GHEA Grapalat" w:eastAsia="Calibri" w:hAnsi="GHEA Grapalat" w:cs="GHEA Grapalat"/>
                <w:bCs/>
                <w:sz w:val="24"/>
                <w:szCs w:val="24"/>
                <w:lang w:val="hy-AM"/>
              </w:rPr>
              <w:t xml:space="preserve"> որոշման շրջանակներում տրված հավաստագրերի վերաբերյալ տեղեկատվությունը:</w:t>
            </w:r>
          </w:p>
          <w:p w:rsidR="00195BA3" w:rsidRPr="00BA390E" w:rsidRDefault="00195BA3" w:rsidP="004E0F4A">
            <w:pPr>
              <w:tabs>
                <w:tab w:val="left" w:pos="821"/>
                <w:tab w:val="left" w:pos="851"/>
              </w:tabs>
              <w:spacing w:after="0" w:line="240" w:lineRule="auto"/>
              <w:ind w:left="112" w:right="130" w:firstLine="567"/>
              <w:jc w:val="both"/>
              <w:rPr>
                <w:rFonts w:ascii="GHEA Grapalat" w:eastAsia="Calibri" w:hAnsi="GHEA Grapalat" w:cs="GHEA Grapalat"/>
                <w:bCs/>
                <w:sz w:val="24"/>
                <w:szCs w:val="24"/>
                <w:lang w:val="hy-AM"/>
              </w:rPr>
            </w:pPr>
          </w:p>
          <w:tbl>
            <w:tblPr>
              <w:tblStyle w:val="TableGrid"/>
              <w:tblW w:w="0" w:type="auto"/>
              <w:jc w:val="center"/>
              <w:tblLook w:val="04A0" w:firstRow="1" w:lastRow="0" w:firstColumn="1" w:lastColumn="0" w:noHBand="0" w:noVBand="1"/>
            </w:tblPr>
            <w:tblGrid>
              <w:gridCol w:w="479"/>
              <w:gridCol w:w="1559"/>
              <w:gridCol w:w="8179"/>
            </w:tblGrid>
            <w:tr w:rsidR="00BA390E" w:rsidRPr="00BA390E"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70"/>
                    </w:tabs>
                    <w:ind w:left="-41" w:right="-246"/>
                    <w:jc w:val="both"/>
                    <w:rPr>
                      <w:rFonts w:ascii="GHEA Grapalat" w:eastAsia="Calibri" w:hAnsi="GHEA Grapalat" w:cs="GHEA Grapalat"/>
                      <w:sz w:val="20"/>
                      <w:szCs w:val="20"/>
                      <w:lang w:val="hy-AM"/>
                    </w:rPr>
                  </w:pPr>
                  <w:r w:rsidRPr="00BA390E">
                    <w:rPr>
                      <w:rFonts w:ascii="GHEA Grapalat" w:eastAsia="Calibri" w:hAnsi="GHEA Grapalat" w:cs="GHEA Grapalat"/>
                      <w:b/>
                      <w:sz w:val="20"/>
                      <w:szCs w:val="20"/>
                      <w:lang w:val="hy-AM"/>
                    </w:rPr>
                    <w:t>Հ</w:t>
                  </w:r>
                  <w:r>
                    <w:rPr>
                      <w:rFonts w:ascii="GHEA Grapalat" w:eastAsia="Calibri" w:hAnsi="GHEA Grapalat" w:cs="GHEA Grapalat"/>
                      <w:b/>
                      <w:sz w:val="20"/>
                      <w:szCs w:val="20"/>
                      <w:lang w:val="hy-AM"/>
                    </w:rPr>
                    <w:t>Հ</w:t>
                  </w: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b/>
                      <w:bCs/>
                      <w:sz w:val="20"/>
                      <w:szCs w:val="20"/>
                      <w:lang w:val="hy-AM"/>
                    </w:rPr>
                  </w:pPr>
                  <w:r w:rsidRPr="00BA390E">
                    <w:rPr>
                      <w:rFonts w:ascii="GHEA Grapalat" w:eastAsia="Calibri" w:hAnsi="GHEA Grapalat" w:cs="GHEA Grapalat"/>
                      <w:b/>
                      <w:bCs/>
                      <w:sz w:val="20"/>
                      <w:szCs w:val="20"/>
                      <w:lang w:val="hy-AM"/>
                    </w:rPr>
                    <w:t>ԱՏԳ ԱԱ ծածկագիր</w:t>
                  </w:r>
                </w:p>
              </w:tc>
              <w:tc>
                <w:tcPr>
                  <w:tcW w:w="8179" w:type="dxa"/>
                  <w:tcBorders>
                    <w:top w:val="single" w:sz="4" w:space="0" w:color="auto"/>
                    <w:left w:val="single" w:sz="4" w:space="0" w:color="auto"/>
                    <w:bottom w:val="single" w:sz="4" w:space="0" w:color="auto"/>
                    <w:right w:val="single" w:sz="4" w:space="0" w:color="auto"/>
                  </w:tcBorders>
                  <w:hideMark/>
                </w:tcPr>
                <w:p w:rsidR="00BA390E" w:rsidRPr="00BA390E" w:rsidRDefault="00BA390E" w:rsidP="004E0F4A">
                  <w:pPr>
                    <w:tabs>
                      <w:tab w:val="left" w:pos="567"/>
                      <w:tab w:val="left" w:pos="851"/>
                    </w:tabs>
                    <w:jc w:val="both"/>
                    <w:rPr>
                      <w:rFonts w:ascii="GHEA Grapalat" w:eastAsia="Calibri" w:hAnsi="GHEA Grapalat" w:cs="GHEA Grapalat"/>
                      <w:b/>
                      <w:bCs/>
                      <w:sz w:val="20"/>
                      <w:szCs w:val="20"/>
                      <w:lang w:val="hy-AM"/>
                    </w:rPr>
                  </w:pPr>
                  <w:r w:rsidRPr="00BA390E">
                    <w:rPr>
                      <w:rFonts w:ascii="GHEA Grapalat" w:eastAsia="Calibri" w:hAnsi="GHEA Grapalat" w:cs="GHEA Grapalat"/>
                      <w:b/>
                      <w:bCs/>
                      <w:sz w:val="20"/>
                      <w:szCs w:val="20"/>
                      <w:lang w:val="hy-AM"/>
                    </w:rPr>
                    <w:t>Ապրանքախմբի անվանումը</w:t>
                  </w:r>
                </w:p>
              </w:tc>
            </w:tr>
            <w:tr w:rsidR="00BA390E" w:rsidRPr="00507F14"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both"/>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3001 90 200 0</w:t>
                  </w:r>
                </w:p>
              </w:tc>
              <w:tc>
                <w:tcPr>
                  <w:tcW w:w="8179" w:type="dxa"/>
                  <w:tcBorders>
                    <w:top w:val="single" w:sz="4" w:space="0" w:color="auto"/>
                    <w:left w:val="single" w:sz="4" w:space="0" w:color="auto"/>
                    <w:bottom w:val="single" w:sz="4" w:space="0" w:color="auto"/>
                    <w:right w:val="single" w:sz="4" w:space="0" w:color="auto"/>
                  </w:tcBorders>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Մարդու ծագման գեղձերի կամ այլ օրգանների կամ դրանց սեկրետների էքստրակտներ</w:t>
                  </w:r>
                </w:p>
              </w:tc>
            </w:tr>
            <w:tr w:rsidR="00BA390E" w:rsidRPr="00BA390E"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3006 10 100 0</w:t>
                  </w:r>
                </w:p>
              </w:tc>
              <w:tc>
                <w:tcPr>
                  <w:tcW w:w="8179" w:type="dxa"/>
                  <w:tcBorders>
                    <w:top w:val="single" w:sz="4" w:space="0" w:color="auto"/>
                    <w:left w:val="single" w:sz="4" w:space="0" w:color="auto"/>
                    <w:bottom w:val="single" w:sz="4" w:space="0" w:color="auto"/>
                    <w:right w:val="single" w:sz="4" w:space="0" w:color="auto"/>
                  </w:tcBorders>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Ստերիլ վիրաբուժական կատգուտ</w:t>
                  </w:r>
                </w:p>
              </w:tc>
            </w:tr>
            <w:tr w:rsidR="00BA390E" w:rsidRPr="00507F14"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3006 40 000 0</w:t>
                  </w:r>
                </w:p>
              </w:tc>
              <w:tc>
                <w:tcPr>
                  <w:tcW w:w="8179" w:type="dxa"/>
                  <w:tcBorders>
                    <w:top w:val="single" w:sz="4" w:space="0" w:color="auto"/>
                    <w:left w:val="single" w:sz="4" w:space="0" w:color="auto"/>
                    <w:bottom w:val="single" w:sz="4" w:space="0" w:color="auto"/>
                    <w:right w:val="single" w:sz="4" w:space="0" w:color="auto"/>
                  </w:tcBorders>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Ատամնաբուժական ցեմենտներ և ատամների լցանման այլ նյութեր, ոսկրերի վերականգնման համար նախատեսված ցեմենտներ</w:t>
                  </w:r>
                </w:p>
              </w:tc>
            </w:tr>
            <w:tr w:rsidR="00BA390E" w:rsidRPr="00BA390E"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9001 30 000 0</w:t>
                  </w:r>
                </w:p>
              </w:tc>
              <w:tc>
                <w:tcPr>
                  <w:tcW w:w="8179" w:type="dxa"/>
                  <w:tcBorders>
                    <w:top w:val="single" w:sz="4" w:space="0" w:color="auto"/>
                    <w:left w:val="single" w:sz="4" w:space="0" w:color="auto"/>
                    <w:bottom w:val="single" w:sz="4" w:space="0" w:color="auto"/>
                    <w:right w:val="single" w:sz="4" w:space="0" w:color="auto"/>
                  </w:tcBorders>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Կոնտակտային լինզաներ</w:t>
                  </w:r>
                </w:p>
              </w:tc>
            </w:tr>
            <w:tr w:rsidR="00BA390E" w:rsidRPr="00507F14"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4015 12 000 1</w:t>
                  </w:r>
                </w:p>
              </w:tc>
              <w:tc>
                <w:tcPr>
                  <w:tcW w:w="8179" w:type="dxa"/>
                  <w:tcBorders>
                    <w:top w:val="single" w:sz="4" w:space="0" w:color="auto"/>
                    <w:left w:val="single" w:sz="4" w:space="0" w:color="auto"/>
                    <w:bottom w:val="single" w:sz="4" w:space="0" w:color="auto"/>
                    <w:right w:val="single" w:sz="4" w:space="0" w:color="auto"/>
                  </w:tcBorders>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Վիրաբուժական նպատակներով օգտագործվող ձեռնոցներ, թաթմաններ և առանց մատների ձեռնոցներ</w:t>
                  </w:r>
                </w:p>
              </w:tc>
            </w:tr>
            <w:tr w:rsidR="00BA390E" w:rsidRPr="00507F14"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4015 12 000 9</w:t>
                  </w:r>
                </w:p>
              </w:tc>
              <w:tc>
                <w:tcPr>
                  <w:tcW w:w="8179" w:type="dxa"/>
                  <w:tcBorders>
                    <w:top w:val="single" w:sz="4" w:space="0" w:color="auto"/>
                    <w:left w:val="single" w:sz="4" w:space="0" w:color="auto"/>
                    <w:bottom w:val="single" w:sz="4" w:space="0" w:color="auto"/>
                    <w:right w:val="single" w:sz="4" w:space="0" w:color="auto"/>
                  </w:tcBorders>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Բժշկական, ստոմատոլոգիական կամ անասնաբուժական նպատակներով օգտագործվող ձեռնոցներ, թաթմաններ և առանց մատների ձեռնոցներ</w:t>
                  </w:r>
                </w:p>
              </w:tc>
            </w:tr>
            <w:tr w:rsidR="00BA390E" w:rsidRPr="00507F14"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9402 10 000 1</w:t>
                  </w:r>
                </w:p>
              </w:tc>
              <w:tc>
                <w:tcPr>
                  <w:tcW w:w="8179" w:type="dxa"/>
                  <w:tcBorders>
                    <w:top w:val="single" w:sz="4" w:space="0" w:color="auto"/>
                    <w:left w:val="single" w:sz="4" w:space="0" w:color="auto"/>
                    <w:bottom w:val="single" w:sz="4" w:space="0" w:color="auto"/>
                    <w:right w:val="single" w:sz="4" w:space="0" w:color="auto"/>
                  </w:tcBorders>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Ստոմատոլոգիական բազկաթոռներ և դրանց մասերը</w:t>
                  </w:r>
                </w:p>
              </w:tc>
            </w:tr>
            <w:tr w:rsidR="00BA390E" w:rsidRPr="00507F14"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9402 10 000 9</w:t>
                  </w:r>
                </w:p>
              </w:tc>
              <w:tc>
                <w:tcPr>
                  <w:tcW w:w="8179" w:type="dxa"/>
                  <w:tcBorders>
                    <w:top w:val="single" w:sz="4" w:space="0" w:color="auto"/>
                    <w:left w:val="single" w:sz="4" w:space="0" w:color="auto"/>
                    <w:bottom w:val="single" w:sz="4" w:space="0" w:color="auto"/>
                    <w:right w:val="single" w:sz="4" w:space="0" w:color="auto"/>
                  </w:tcBorders>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Բժշկական, վիրաբուժական, ստոմատոլոգիական կամ անասնաբուժական կահույք, այլ</w:t>
                  </w:r>
                </w:p>
              </w:tc>
            </w:tr>
            <w:tr w:rsidR="00BA390E" w:rsidRPr="00507F14"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9402 90 000 0</w:t>
                  </w:r>
                </w:p>
              </w:tc>
              <w:tc>
                <w:tcPr>
                  <w:tcW w:w="8179" w:type="dxa"/>
                  <w:tcBorders>
                    <w:top w:val="single" w:sz="4" w:space="0" w:color="auto"/>
                    <w:left w:val="single" w:sz="4" w:space="0" w:color="auto"/>
                    <w:bottom w:val="single" w:sz="4" w:space="0" w:color="auto"/>
                    <w:right w:val="single" w:sz="4" w:space="0" w:color="auto"/>
                  </w:tcBorders>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Բժշկական, վիրաբուժական, ստոմատոլոգիական կամ անասնաբուժական կահույք, այլ</w:t>
                  </w:r>
                </w:p>
              </w:tc>
            </w:tr>
            <w:tr w:rsidR="00BA390E" w:rsidRPr="00507F14"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9019 10 100 0</w:t>
                  </w:r>
                </w:p>
              </w:tc>
              <w:tc>
                <w:tcPr>
                  <w:tcW w:w="8179" w:type="dxa"/>
                  <w:tcBorders>
                    <w:top w:val="single" w:sz="4" w:space="0" w:color="auto"/>
                    <w:left w:val="single" w:sz="4" w:space="0" w:color="auto"/>
                    <w:bottom w:val="single" w:sz="4" w:space="0" w:color="auto"/>
                    <w:right w:val="single" w:sz="4" w:space="0" w:color="auto"/>
                  </w:tcBorders>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Մեխանոթերապիայի սարքեր, մերսման սարքեր, ընդունակությունների որոշման հոգեբանական թեստերի սարքավորումներ, օզոնային, թթվածնային և աերոզոլային թերապիայի, արհեստական շնչառության կամ այլ թերապևտիկ շնչառական սարքավորումներ, էլեկտրական վիբրոմերսման սարքեր</w:t>
                  </w:r>
                </w:p>
              </w:tc>
            </w:tr>
            <w:tr w:rsidR="00BA390E" w:rsidRPr="00507F14"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9019 10 900 1</w:t>
                  </w:r>
                </w:p>
              </w:tc>
              <w:tc>
                <w:tcPr>
                  <w:tcW w:w="8179" w:type="dxa"/>
                  <w:tcBorders>
                    <w:top w:val="single" w:sz="4" w:space="0" w:color="auto"/>
                    <w:left w:val="single" w:sz="4" w:space="0" w:color="auto"/>
                    <w:bottom w:val="single" w:sz="4" w:space="0" w:color="auto"/>
                    <w:right w:val="single" w:sz="4" w:space="0" w:color="auto"/>
                  </w:tcBorders>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Մեխանոթերապիայի սարքեր, մերսման սարքեր, ընդունակությունների որոշման հոգեբանական թեստերի սարքավորումներ, օզոնային, թթվածնային և աերոզոլային թերապիայի, արհեստական շնչառության կամ այլ թերապևտիկ շնչառական սարքավորումներ, հիդրոմերսման լոգարաններ և ցնցուղախցիկներ</w:t>
                  </w:r>
                </w:p>
              </w:tc>
            </w:tr>
            <w:tr w:rsidR="00BA390E" w:rsidRPr="00507F14"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9019 10 900 9</w:t>
                  </w:r>
                </w:p>
              </w:tc>
              <w:tc>
                <w:tcPr>
                  <w:tcW w:w="8179" w:type="dxa"/>
                  <w:tcBorders>
                    <w:top w:val="single" w:sz="4" w:space="0" w:color="auto"/>
                    <w:left w:val="single" w:sz="4" w:space="0" w:color="auto"/>
                    <w:bottom w:val="single" w:sz="4" w:space="0" w:color="auto"/>
                    <w:right w:val="single" w:sz="4" w:space="0" w:color="auto"/>
                  </w:tcBorders>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Մեխանոթերապիայի սարքեր, մերսման սարքեր, ընդունակությունների որոշման հոգեբանական թեստերի սարքավորումներ, օզոնային, թթվածնային և աերոզոլային թերապիայի, արհեստական շնչառության կամ այլ թերապևտիկ շնչառական սարքավորումներ, այլ</w:t>
                  </w:r>
                </w:p>
              </w:tc>
            </w:tr>
            <w:tr w:rsidR="00BA390E" w:rsidRPr="00507F14"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9019 20 000 0</w:t>
                  </w:r>
                </w:p>
              </w:tc>
              <w:tc>
                <w:tcPr>
                  <w:tcW w:w="8179" w:type="dxa"/>
                  <w:tcBorders>
                    <w:top w:val="single" w:sz="4" w:space="0" w:color="auto"/>
                    <w:left w:val="single" w:sz="4" w:space="0" w:color="auto"/>
                    <w:bottom w:val="single" w:sz="4" w:space="0" w:color="auto"/>
                    <w:right w:val="single" w:sz="4" w:space="0" w:color="auto"/>
                  </w:tcBorders>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օզոնային, թթվածնային և աերոզոլային թերապիայի, արհեստական շնչառության կամ այլ թերապևտիկ շնչառական սարքավորումներ</w:t>
                  </w:r>
                </w:p>
              </w:tc>
            </w:tr>
            <w:tr w:rsidR="00BA390E" w:rsidRPr="00BA390E"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9022 12 000 0</w:t>
                  </w:r>
                </w:p>
              </w:tc>
              <w:tc>
                <w:tcPr>
                  <w:tcW w:w="8179" w:type="dxa"/>
                  <w:tcBorders>
                    <w:top w:val="single" w:sz="4" w:space="0" w:color="auto"/>
                    <w:left w:val="single" w:sz="4" w:space="0" w:color="auto"/>
                    <w:bottom w:val="single" w:sz="4" w:space="0" w:color="auto"/>
                    <w:right w:val="single" w:sz="4" w:space="0" w:color="auto"/>
                  </w:tcBorders>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համակարգչային տոմոգրաֆներ</w:t>
                  </w:r>
                </w:p>
              </w:tc>
            </w:tr>
            <w:tr w:rsidR="00BA390E" w:rsidRPr="00507F14"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ru-RU"/>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9022 13 000 0</w:t>
                  </w:r>
                </w:p>
              </w:tc>
              <w:tc>
                <w:tcPr>
                  <w:tcW w:w="8179" w:type="dxa"/>
                  <w:tcBorders>
                    <w:top w:val="single" w:sz="4" w:space="0" w:color="auto"/>
                    <w:left w:val="single" w:sz="4" w:space="0" w:color="auto"/>
                    <w:bottom w:val="single" w:sz="4" w:space="0" w:color="auto"/>
                    <w:right w:val="single" w:sz="4" w:space="0" w:color="auto"/>
                  </w:tcBorders>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ստոմատոլոգիայում օգտագործման համար նախատեսված՝ այլ</w:t>
                  </w:r>
                </w:p>
              </w:tc>
            </w:tr>
            <w:tr w:rsidR="00BA390E" w:rsidRPr="00507F14"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9022 14 000 0</w:t>
                  </w:r>
                </w:p>
              </w:tc>
              <w:tc>
                <w:tcPr>
                  <w:tcW w:w="8179" w:type="dxa"/>
                  <w:tcBorders>
                    <w:top w:val="single" w:sz="4" w:space="0" w:color="auto"/>
                    <w:left w:val="single" w:sz="4" w:space="0" w:color="auto"/>
                    <w:bottom w:val="single" w:sz="4" w:space="0" w:color="auto"/>
                    <w:right w:val="single" w:sz="4" w:space="0" w:color="auto"/>
                  </w:tcBorders>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բժշկական, վիրաբուժական կամ անասնաբուժական օգտագործման համար նախատեսված՝ այլ</w:t>
                  </w:r>
                </w:p>
              </w:tc>
            </w:tr>
            <w:tr w:rsidR="00BA390E" w:rsidRPr="00BA390E"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9022 19 000 0</w:t>
                  </w:r>
                </w:p>
              </w:tc>
              <w:tc>
                <w:tcPr>
                  <w:tcW w:w="8179" w:type="dxa"/>
                  <w:tcBorders>
                    <w:top w:val="single" w:sz="4" w:space="0" w:color="auto"/>
                    <w:left w:val="single" w:sz="4" w:space="0" w:color="auto"/>
                    <w:bottom w:val="single" w:sz="4" w:space="0" w:color="auto"/>
                    <w:right w:val="single" w:sz="4" w:space="0" w:color="auto"/>
                  </w:tcBorders>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Այլ նշանակության ռենտգենյան սարքավորումներ</w:t>
                  </w:r>
                </w:p>
              </w:tc>
            </w:tr>
            <w:tr w:rsidR="00BA390E" w:rsidRPr="00507F14"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ru-RU"/>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9022 21 000 0</w:t>
                  </w:r>
                </w:p>
              </w:tc>
              <w:tc>
                <w:tcPr>
                  <w:tcW w:w="8179" w:type="dxa"/>
                  <w:tcBorders>
                    <w:top w:val="single" w:sz="4" w:space="0" w:color="auto"/>
                    <w:left w:val="single" w:sz="4" w:space="0" w:color="auto"/>
                    <w:bottom w:val="single" w:sz="4" w:space="0" w:color="auto"/>
                    <w:right w:val="single" w:sz="4" w:space="0" w:color="auto"/>
                  </w:tcBorders>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բժշկական, վիրաբուժական, ստոմատոլոգիական կամ անասնաբուժական օգտագործման համար նախատեսված սարքավորումներ</w:t>
                  </w:r>
                </w:p>
              </w:tc>
            </w:tr>
            <w:tr w:rsidR="00BA390E" w:rsidRPr="00507F14"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9022 29 000 0</w:t>
                  </w:r>
                </w:p>
              </w:tc>
              <w:tc>
                <w:tcPr>
                  <w:tcW w:w="8179" w:type="dxa"/>
                  <w:tcBorders>
                    <w:top w:val="single" w:sz="4" w:space="0" w:color="auto"/>
                    <w:left w:val="single" w:sz="4" w:space="0" w:color="auto"/>
                    <w:bottom w:val="single" w:sz="4" w:space="0" w:color="auto"/>
                    <w:right w:val="single" w:sz="4" w:space="0" w:color="auto"/>
                  </w:tcBorders>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Ալֆա-, բետա-, գամմա- կամ այլ իոնացնող ճառագայթման օգտագործման վրա հիմնված սարքավորումներ՝ այլ նշանակության</w:t>
                  </w:r>
                </w:p>
              </w:tc>
            </w:tr>
            <w:tr w:rsidR="00BA390E" w:rsidRPr="00507F14"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9021 10 800 1</w:t>
                  </w:r>
                </w:p>
              </w:tc>
              <w:tc>
                <w:tcPr>
                  <w:tcW w:w="8179" w:type="dxa"/>
                  <w:tcBorders>
                    <w:top w:val="single" w:sz="4" w:space="0" w:color="auto"/>
                    <w:left w:val="single" w:sz="4" w:space="0" w:color="auto"/>
                    <w:bottom w:val="single" w:sz="4" w:space="0" w:color="auto"/>
                    <w:right w:val="single" w:sz="4" w:space="0" w:color="auto"/>
                  </w:tcBorders>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Կոտրվածքների բուժման համար նախատեսված շինաներ և այլ հարմարանքներ՝ մետաղալարից սառը դրոշմմամբ պատրաստված</w:t>
                  </w:r>
                </w:p>
              </w:tc>
            </w:tr>
            <w:tr w:rsidR="00BA390E" w:rsidRPr="00507F14"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9021 10 800 2</w:t>
                  </w:r>
                </w:p>
              </w:tc>
              <w:tc>
                <w:tcPr>
                  <w:tcW w:w="8179" w:type="dxa"/>
                  <w:tcBorders>
                    <w:top w:val="single" w:sz="4" w:space="0" w:color="auto"/>
                    <w:left w:val="single" w:sz="4" w:space="0" w:color="auto"/>
                    <w:bottom w:val="single" w:sz="4" w:space="0" w:color="auto"/>
                    <w:right w:val="single" w:sz="4" w:space="0" w:color="auto"/>
                  </w:tcBorders>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Կոտրվածքների բուժման համար նախատեսված շինաներ և այլ հարմարանքներ՝ այլ</w:t>
                  </w:r>
                </w:p>
              </w:tc>
            </w:tr>
            <w:tr w:rsidR="00BA390E" w:rsidRPr="00507F14"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9021 10 800 3</w:t>
                  </w:r>
                </w:p>
              </w:tc>
              <w:tc>
                <w:tcPr>
                  <w:tcW w:w="8179" w:type="dxa"/>
                  <w:tcBorders>
                    <w:top w:val="single" w:sz="4" w:space="0" w:color="auto"/>
                    <w:left w:val="single" w:sz="4" w:space="0" w:color="auto"/>
                    <w:bottom w:val="single" w:sz="4" w:space="0" w:color="auto"/>
                    <w:right w:val="single" w:sz="4" w:space="0" w:color="auto"/>
                  </w:tcBorders>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Կոտրվածքների բուժման համար նախատեսված շինաներ և այլ հարմարանքներ՝ այլ</w:t>
                  </w:r>
                </w:p>
              </w:tc>
            </w:tr>
            <w:tr w:rsidR="00BA390E" w:rsidRPr="00507F14"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9021 10 800 4</w:t>
                  </w:r>
                </w:p>
              </w:tc>
              <w:tc>
                <w:tcPr>
                  <w:tcW w:w="8179" w:type="dxa"/>
                  <w:tcBorders>
                    <w:top w:val="single" w:sz="4" w:space="0" w:color="auto"/>
                    <w:left w:val="single" w:sz="4" w:space="0" w:color="auto"/>
                    <w:bottom w:val="single" w:sz="4" w:space="0" w:color="auto"/>
                    <w:right w:val="single" w:sz="4" w:space="0" w:color="auto"/>
                  </w:tcBorders>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Կոտրվածքների բուժման համար նախատեսված շինաներ և այլ հարմարանքներ՝ տիտանից</w:t>
                  </w:r>
                </w:p>
              </w:tc>
            </w:tr>
            <w:tr w:rsidR="00BA390E" w:rsidRPr="00507F14"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9021 10 800 9</w:t>
                  </w:r>
                </w:p>
              </w:tc>
              <w:tc>
                <w:tcPr>
                  <w:tcW w:w="8179" w:type="dxa"/>
                  <w:tcBorders>
                    <w:top w:val="single" w:sz="4" w:space="0" w:color="auto"/>
                    <w:left w:val="single" w:sz="4" w:space="0" w:color="auto"/>
                    <w:bottom w:val="single" w:sz="4" w:space="0" w:color="auto"/>
                    <w:right w:val="single" w:sz="4" w:space="0" w:color="auto"/>
                  </w:tcBorders>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Կոտրվածքների բուժման համար նախատեսված շինաներ և այլ հարմարանքներ՝ այլ</w:t>
                  </w:r>
                </w:p>
              </w:tc>
            </w:tr>
            <w:tr w:rsidR="00BA390E" w:rsidRPr="00BA390E"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9021 31 000 0</w:t>
                  </w:r>
                </w:p>
              </w:tc>
              <w:tc>
                <w:tcPr>
                  <w:tcW w:w="8179" w:type="dxa"/>
                  <w:tcBorders>
                    <w:top w:val="single" w:sz="4" w:space="0" w:color="auto"/>
                    <w:left w:val="single" w:sz="4" w:space="0" w:color="auto"/>
                    <w:bottom w:val="single" w:sz="4" w:space="0" w:color="auto"/>
                    <w:right w:val="single" w:sz="4" w:space="0" w:color="auto"/>
                  </w:tcBorders>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Արհեստական հոդեր</w:t>
                  </w:r>
                </w:p>
              </w:tc>
            </w:tr>
            <w:tr w:rsidR="00BA390E" w:rsidRPr="00BA390E"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ru-RU"/>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9021 39 100 0</w:t>
                  </w:r>
                </w:p>
              </w:tc>
              <w:tc>
                <w:tcPr>
                  <w:tcW w:w="8179" w:type="dxa"/>
                  <w:tcBorders>
                    <w:top w:val="single" w:sz="4" w:space="0" w:color="auto"/>
                    <w:left w:val="single" w:sz="4" w:space="0" w:color="auto"/>
                    <w:bottom w:val="single" w:sz="4" w:space="0" w:color="auto"/>
                    <w:right w:val="single" w:sz="4" w:space="0" w:color="auto"/>
                  </w:tcBorders>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Աչքի պրոթեզներ</w:t>
                  </w:r>
                </w:p>
              </w:tc>
            </w:tr>
            <w:tr w:rsidR="00BA390E" w:rsidRPr="00BA390E"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ru-RU"/>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9021 39 900 0</w:t>
                  </w:r>
                </w:p>
              </w:tc>
              <w:tc>
                <w:tcPr>
                  <w:tcW w:w="8179" w:type="dxa"/>
                  <w:tcBorders>
                    <w:top w:val="single" w:sz="4" w:space="0" w:color="auto"/>
                    <w:left w:val="single" w:sz="4" w:space="0" w:color="auto"/>
                    <w:bottom w:val="single" w:sz="4" w:space="0" w:color="auto"/>
                    <w:right w:val="single" w:sz="4" w:space="0" w:color="auto"/>
                  </w:tcBorders>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Մարմնի այլ արհեստական մասեր</w:t>
                  </w:r>
                </w:p>
              </w:tc>
            </w:tr>
            <w:tr w:rsidR="00BA390E" w:rsidRPr="00507F14"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ru-RU"/>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9021 40 000 0</w:t>
                  </w:r>
                </w:p>
              </w:tc>
              <w:tc>
                <w:tcPr>
                  <w:tcW w:w="8179" w:type="dxa"/>
                  <w:tcBorders>
                    <w:top w:val="single" w:sz="4" w:space="0" w:color="auto"/>
                    <w:left w:val="single" w:sz="4" w:space="0" w:color="auto"/>
                    <w:bottom w:val="single" w:sz="4" w:space="0" w:color="auto"/>
                    <w:right w:val="single" w:sz="4" w:space="0" w:color="auto"/>
                  </w:tcBorders>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Լսողական սարքեր՝ բացառությամբ դրանց մասերի և պարագաների</w:t>
                  </w:r>
                </w:p>
              </w:tc>
            </w:tr>
            <w:tr w:rsidR="00BA390E" w:rsidRPr="00507F14"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9021 50 000 0</w:t>
                  </w:r>
                </w:p>
              </w:tc>
              <w:tc>
                <w:tcPr>
                  <w:tcW w:w="8179" w:type="dxa"/>
                  <w:tcBorders>
                    <w:top w:val="single" w:sz="4" w:space="0" w:color="auto"/>
                    <w:left w:val="single" w:sz="4" w:space="0" w:color="auto"/>
                    <w:bottom w:val="single" w:sz="4" w:space="0" w:color="auto"/>
                    <w:right w:val="single" w:sz="4" w:space="0" w:color="auto"/>
                  </w:tcBorders>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Սրտի ռիթմավարներ՝ բացառությամբ դրանց մասերի և պարագաների</w:t>
                  </w:r>
                </w:p>
              </w:tc>
            </w:tr>
            <w:tr w:rsidR="00BA390E" w:rsidRPr="00507F14"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9021 90 100 0</w:t>
                  </w:r>
                </w:p>
              </w:tc>
              <w:tc>
                <w:tcPr>
                  <w:tcW w:w="8179" w:type="dxa"/>
                  <w:tcBorders>
                    <w:top w:val="single" w:sz="4" w:space="0" w:color="auto"/>
                    <w:left w:val="single" w:sz="4" w:space="0" w:color="auto"/>
                    <w:bottom w:val="single" w:sz="4" w:space="0" w:color="auto"/>
                    <w:right w:val="single" w:sz="4" w:space="0" w:color="auto"/>
                  </w:tcBorders>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Լսողական սարքերի մասեր և պարագաներ</w:t>
                  </w:r>
                </w:p>
              </w:tc>
            </w:tr>
            <w:tr w:rsidR="00BA390E" w:rsidRPr="00BA390E"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9021 90 900 1</w:t>
                  </w:r>
                </w:p>
              </w:tc>
              <w:tc>
                <w:tcPr>
                  <w:tcW w:w="8179" w:type="dxa"/>
                  <w:tcBorders>
                    <w:top w:val="single" w:sz="4" w:space="0" w:color="auto"/>
                    <w:left w:val="single" w:sz="4" w:space="0" w:color="auto"/>
                    <w:bottom w:val="single" w:sz="4" w:space="0" w:color="auto"/>
                    <w:right w:val="single" w:sz="4" w:space="0" w:color="auto"/>
                  </w:tcBorders>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Կորոնար ստենտներ</w:t>
                  </w:r>
                </w:p>
              </w:tc>
            </w:tr>
            <w:tr w:rsidR="00BA390E" w:rsidRPr="00507F14"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ru-RU"/>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9021 90 900 9</w:t>
                  </w:r>
                </w:p>
              </w:tc>
              <w:tc>
                <w:tcPr>
                  <w:tcW w:w="8179" w:type="dxa"/>
                  <w:tcBorders>
                    <w:top w:val="single" w:sz="4" w:space="0" w:color="auto"/>
                    <w:left w:val="single" w:sz="4" w:space="0" w:color="auto"/>
                    <w:bottom w:val="single" w:sz="4" w:space="0" w:color="auto"/>
                    <w:right w:val="single" w:sz="4" w:space="0" w:color="auto"/>
                  </w:tcBorders>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Այլ հարմարանքներ, որոնք կրում են մարմնի վրա, իրենց հետ կամ իմպլանտացվում են մարմնի մեջ՝ օրգանի արատը կամ դրա անգործունակությունը փոխհատուցելու համար՝ այլ</w:t>
                  </w:r>
                </w:p>
              </w:tc>
            </w:tr>
            <w:tr w:rsidR="00BA390E" w:rsidRPr="00BA390E"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9018 11 000 0</w:t>
                  </w:r>
                </w:p>
              </w:tc>
              <w:tc>
                <w:tcPr>
                  <w:tcW w:w="8179" w:type="dxa"/>
                  <w:tcBorders>
                    <w:top w:val="single" w:sz="4" w:space="0" w:color="auto"/>
                    <w:left w:val="single" w:sz="4" w:space="0" w:color="auto"/>
                    <w:bottom w:val="single" w:sz="4" w:space="0" w:color="auto"/>
                    <w:right w:val="single" w:sz="4" w:space="0" w:color="auto"/>
                  </w:tcBorders>
                  <w:vAlign w:val="bottom"/>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Էլեկտրասրտագրիչներ (էլեկտրոկարդիոգրաֆներ)</w:t>
                  </w:r>
                </w:p>
              </w:tc>
            </w:tr>
            <w:tr w:rsidR="00BA390E" w:rsidRPr="00BA390E"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ru-RU"/>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9018 12 000 0</w:t>
                  </w:r>
                </w:p>
              </w:tc>
              <w:tc>
                <w:tcPr>
                  <w:tcW w:w="8179" w:type="dxa"/>
                  <w:tcBorders>
                    <w:top w:val="single" w:sz="4" w:space="0" w:color="auto"/>
                    <w:left w:val="single" w:sz="4" w:space="0" w:color="auto"/>
                    <w:bottom w:val="single" w:sz="4" w:space="0" w:color="auto"/>
                    <w:right w:val="single" w:sz="4" w:space="0" w:color="auto"/>
                  </w:tcBorders>
                  <w:vAlign w:val="bottom"/>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Ուլտրաձայնային սկանավորման սարքավորումներ</w:t>
                  </w:r>
                </w:p>
              </w:tc>
            </w:tr>
            <w:tr w:rsidR="00BA390E" w:rsidRPr="00BA390E"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ru-RU"/>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9018 13 000 0</w:t>
                  </w:r>
                </w:p>
              </w:tc>
              <w:tc>
                <w:tcPr>
                  <w:tcW w:w="8179" w:type="dxa"/>
                  <w:tcBorders>
                    <w:top w:val="single" w:sz="4" w:space="0" w:color="auto"/>
                    <w:left w:val="single" w:sz="4" w:space="0" w:color="auto"/>
                    <w:bottom w:val="single" w:sz="4" w:space="0" w:color="auto"/>
                    <w:right w:val="single" w:sz="4" w:space="0" w:color="auto"/>
                  </w:tcBorders>
                  <w:vAlign w:val="bottom"/>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Մագնիսառեզոնանսային տոմոգրաֆներ</w:t>
                  </w:r>
                </w:p>
              </w:tc>
            </w:tr>
            <w:tr w:rsidR="00BA390E" w:rsidRPr="00BA390E"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ru-RU"/>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9018 14 000 0</w:t>
                  </w:r>
                </w:p>
              </w:tc>
              <w:tc>
                <w:tcPr>
                  <w:tcW w:w="8179" w:type="dxa"/>
                  <w:tcBorders>
                    <w:top w:val="single" w:sz="4" w:space="0" w:color="auto"/>
                    <w:left w:val="single" w:sz="4" w:space="0" w:color="auto"/>
                    <w:bottom w:val="single" w:sz="4" w:space="0" w:color="auto"/>
                    <w:right w:val="single" w:sz="4" w:space="0" w:color="auto"/>
                  </w:tcBorders>
                  <w:vAlign w:val="bottom"/>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Սցինտիգրաֆիկ սարքավորումներ</w:t>
                  </w:r>
                </w:p>
              </w:tc>
            </w:tr>
            <w:tr w:rsidR="00BA390E" w:rsidRPr="00507F14"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ru-RU"/>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9018 19 100 0</w:t>
                  </w:r>
                </w:p>
              </w:tc>
              <w:tc>
                <w:tcPr>
                  <w:tcW w:w="8179" w:type="dxa"/>
                  <w:tcBorders>
                    <w:top w:val="single" w:sz="4" w:space="0" w:color="auto"/>
                    <w:left w:val="single" w:sz="4" w:space="0" w:color="auto"/>
                    <w:bottom w:val="single" w:sz="4" w:space="0" w:color="auto"/>
                    <w:right w:val="single" w:sz="4" w:space="0" w:color="auto"/>
                  </w:tcBorders>
                  <w:vAlign w:val="bottom"/>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Երկու կամ ավելի պարամետրերի միաժամանակյա վերահսկման սարքավորումներ</w:t>
                  </w:r>
                </w:p>
              </w:tc>
            </w:tr>
            <w:tr w:rsidR="00BA390E" w:rsidRPr="00BA390E"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9018 19 900 0</w:t>
                  </w:r>
                </w:p>
              </w:tc>
              <w:tc>
                <w:tcPr>
                  <w:tcW w:w="8179" w:type="dxa"/>
                  <w:tcBorders>
                    <w:top w:val="single" w:sz="4" w:space="0" w:color="auto"/>
                    <w:left w:val="single" w:sz="4" w:space="0" w:color="auto"/>
                    <w:bottom w:val="single" w:sz="4" w:space="0" w:color="auto"/>
                    <w:right w:val="single" w:sz="4" w:space="0" w:color="auto"/>
                  </w:tcBorders>
                  <w:vAlign w:val="bottom"/>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Այլ էլեկտրաախտորոշիչ սարքավորումներ</w:t>
                  </w:r>
                </w:p>
              </w:tc>
            </w:tr>
            <w:tr w:rsidR="00BA390E" w:rsidRPr="00507F14"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ru-RU"/>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9018 20 000 0</w:t>
                  </w:r>
                </w:p>
              </w:tc>
              <w:tc>
                <w:tcPr>
                  <w:tcW w:w="8179" w:type="dxa"/>
                  <w:tcBorders>
                    <w:top w:val="single" w:sz="4" w:space="0" w:color="auto"/>
                    <w:left w:val="single" w:sz="4" w:space="0" w:color="auto"/>
                    <w:bottom w:val="single" w:sz="4" w:space="0" w:color="auto"/>
                    <w:right w:val="single" w:sz="4" w:space="0" w:color="auto"/>
                  </w:tcBorders>
                  <w:vAlign w:val="bottom"/>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Ուլտրամանուշակագույն կամ ինֆրակարմիր ճառագայթման օգտագործման վրա հիմնված սարքավորումներ</w:t>
                  </w:r>
                </w:p>
              </w:tc>
            </w:tr>
            <w:tr w:rsidR="00BA390E" w:rsidRPr="00507F14"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9018 31 100 1</w:t>
                  </w:r>
                </w:p>
              </w:tc>
              <w:tc>
                <w:tcPr>
                  <w:tcW w:w="8179" w:type="dxa"/>
                  <w:tcBorders>
                    <w:top w:val="single" w:sz="4" w:space="0" w:color="auto"/>
                    <w:left w:val="single" w:sz="4" w:space="0" w:color="auto"/>
                    <w:bottom w:val="single" w:sz="4" w:space="0" w:color="auto"/>
                    <w:right w:val="single" w:sz="4" w:space="0" w:color="auto"/>
                  </w:tcBorders>
                  <w:vAlign w:val="bottom"/>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Պլաստմասսայից պատրաստված ինսուլինային ներարկիչներ՝ 2 մլ-ից ոչ ավելի ծավալով</w:t>
                  </w:r>
                </w:p>
              </w:tc>
            </w:tr>
            <w:tr w:rsidR="00BA390E" w:rsidRPr="00BA390E"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9018 31 100 9</w:t>
                  </w:r>
                </w:p>
              </w:tc>
              <w:tc>
                <w:tcPr>
                  <w:tcW w:w="8179" w:type="dxa"/>
                  <w:tcBorders>
                    <w:top w:val="single" w:sz="4" w:space="0" w:color="auto"/>
                    <w:left w:val="single" w:sz="4" w:space="0" w:color="auto"/>
                    <w:bottom w:val="single" w:sz="4" w:space="0" w:color="auto"/>
                    <w:right w:val="single" w:sz="4" w:space="0" w:color="auto"/>
                  </w:tcBorders>
                  <w:vAlign w:val="bottom"/>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Պլաստմասսայից պատրաստված այլ ներարկիչներ</w:t>
                  </w:r>
                </w:p>
              </w:tc>
            </w:tr>
            <w:tr w:rsidR="00BA390E" w:rsidRPr="00507F14"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ru-RU"/>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9018 31 900 1</w:t>
                  </w:r>
                </w:p>
              </w:tc>
              <w:tc>
                <w:tcPr>
                  <w:tcW w:w="8179" w:type="dxa"/>
                  <w:tcBorders>
                    <w:top w:val="single" w:sz="4" w:space="0" w:color="auto"/>
                    <w:left w:val="single" w:sz="4" w:space="0" w:color="auto"/>
                    <w:bottom w:val="single" w:sz="4" w:space="0" w:color="auto"/>
                    <w:right w:val="single" w:sz="4" w:space="0" w:color="auto"/>
                  </w:tcBorders>
                  <w:vAlign w:val="bottom"/>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Այլ ինսուլինային ներարկիչներ՝ 2 մլ-ից ոչ ավելի ծավալով</w:t>
                  </w:r>
                </w:p>
              </w:tc>
            </w:tr>
            <w:tr w:rsidR="00BA390E" w:rsidRPr="00BA390E"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9018 31 900 9</w:t>
                  </w:r>
                </w:p>
              </w:tc>
              <w:tc>
                <w:tcPr>
                  <w:tcW w:w="8179" w:type="dxa"/>
                  <w:tcBorders>
                    <w:top w:val="single" w:sz="4" w:space="0" w:color="auto"/>
                    <w:left w:val="single" w:sz="4" w:space="0" w:color="auto"/>
                    <w:bottom w:val="single" w:sz="4" w:space="0" w:color="auto"/>
                    <w:right w:val="single" w:sz="4" w:space="0" w:color="auto"/>
                  </w:tcBorders>
                  <w:vAlign w:val="bottom"/>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Այլ ներարկիչներ</w:t>
                  </w:r>
                </w:p>
              </w:tc>
            </w:tr>
            <w:tr w:rsidR="00BA390E" w:rsidRPr="00BA390E"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ru-RU"/>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9018 32 100 0</w:t>
                  </w:r>
                </w:p>
              </w:tc>
              <w:tc>
                <w:tcPr>
                  <w:tcW w:w="8179" w:type="dxa"/>
                  <w:tcBorders>
                    <w:top w:val="single" w:sz="4" w:space="0" w:color="auto"/>
                    <w:left w:val="single" w:sz="4" w:space="0" w:color="auto"/>
                    <w:bottom w:val="single" w:sz="4" w:space="0" w:color="auto"/>
                    <w:right w:val="single" w:sz="4" w:space="0" w:color="auto"/>
                  </w:tcBorders>
                  <w:vAlign w:val="bottom"/>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Մետաղական խողովակավոր ասեղներ</w:t>
                  </w:r>
                </w:p>
              </w:tc>
            </w:tr>
            <w:tr w:rsidR="00BA390E" w:rsidRPr="00507F14"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ru-RU"/>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9018 32 900 0</w:t>
                  </w:r>
                </w:p>
              </w:tc>
              <w:tc>
                <w:tcPr>
                  <w:tcW w:w="8179" w:type="dxa"/>
                  <w:tcBorders>
                    <w:top w:val="single" w:sz="4" w:space="0" w:color="auto"/>
                    <w:left w:val="single" w:sz="4" w:space="0" w:color="auto"/>
                    <w:bottom w:val="single" w:sz="4" w:space="0" w:color="auto"/>
                    <w:right w:val="single" w:sz="4" w:space="0" w:color="auto"/>
                  </w:tcBorders>
                  <w:vAlign w:val="bottom"/>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Կարեր դնելու համար նախատեսված ասեղներ</w:t>
                  </w:r>
                </w:p>
              </w:tc>
            </w:tr>
            <w:tr w:rsidR="00BA390E" w:rsidRPr="00507F14"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9018 39 000 0</w:t>
                  </w:r>
                </w:p>
              </w:tc>
              <w:tc>
                <w:tcPr>
                  <w:tcW w:w="8179" w:type="dxa"/>
                  <w:tcBorders>
                    <w:top w:val="single" w:sz="4" w:space="0" w:color="auto"/>
                    <w:left w:val="single" w:sz="4" w:space="0" w:color="auto"/>
                    <w:bottom w:val="single" w:sz="4" w:space="0" w:color="auto"/>
                    <w:right w:val="single" w:sz="4" w:space="0" w:color="auto"/>
                  </w:tcBorders>
                  <w:vAlign w:val="bottom"/>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Այլ ասեղներ, կաթետերներ, կանյուլաներ և համանման գործիքներ</w:t>
                  </w:r>
                </w:p>
              </w:tc>
            </w:tr>
            <w:tr w:rsidR="00BA390E" w:rsidRPr="00507F14"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9018 41 000 0</w:t>
                  </w:r>
                </w:p>
              </w:tc>
              <w:tc>
                <w:tcPr>
                  <w:tcW w:w="8179" w:type="dxa"/>
                  <w:tcBorders>
                    <w:top w:val="single" w:sz="4" w:space="0" w:color="auto"/>
                    <w:left w:val="single" w:sz="4" w:space="0" w:color="auto"/>
                    <w:bottom w:val="single" w:sz="4" w:space="0" w:color="auto"/>
                    <w:right w:val="single" w:sz="4" w:space="0" w:color="auto"/>
                  </w:tcBorders>
                  <w:vAlign w:val="bottom"/>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Ատամնաբուժական բորմեքենաներ՝ այլ ատամնաբուժական սարքավորումների հետ միասնական հիմքի վրա համակցված կամ չհամակցված</w:t>
                  </w:r>
                </w:p>
              </w:tc>
            </w:tr>
            <w:tr w:rsidR="00BA390E" w:rsidRPr="00507F14"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9018 49 100 0</w:t>
                  </w:r>
                </w:p>
              </w:tc>
              <w:tc>
                <w:tcPr>
                  <w:tcW w:w="8179" w:type="dxa"/>
                  <w:tcBorders>
                    <w:top w:val="single" w:sz="4" w:space="0" w:color="auto"/>
                    <w:left w:val="single" w:sz="4" w:space="0" w:color="auto"/>
                    <w:bottom w:val="single" w:sz="4" w:space="0" w:color="auto"/>
                    <w:right w:val="single" w:sz="4" w:space="0" w:color="auto"/>
                  </w:tcBorders>
                  <w:vAlign w:val="bottom"/>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Բորեր, սկավառակներ, ծայրակալներ և խոզանակներ՝ բորմեքենաներում օգտագործման համար</w:t>
                  </w:r>
                </w:p>
              </w:tc>
            </w:tr>
            <w:tr w:rsidR="00BA390E" w:rsidRPr="00507F14"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9018 49 900 0</w:t>
                  </w:r>
                </w:p>
              </w:tc>
              <w:tc>
                <w:tcPr>
                  <w:tcW w:w="8179" w:type="dxa"/>
                  <w:tcBorders>
                    <w:top w:val="single" w:sz="4" w:space="0" w:color="auto"/>
                    <w:left w:val="single" w:sz="4" w:space="0" w:color="auto"/>
                    <w:bottom w:val="single" w:sz="4" w:space="0" w:color="auto"/>
                    <w:right w:val="single" w:sz="4" w:space="0" w:color="auto"/>
                  </w:tcBorders>
                  <w:vAlign w:val="bottom"/>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Այլ ատամնաբուժական սարքեր և հարմարանքներ</w:t>
                  </w:r>
                </w:p>
              </w:tc>
            </w:tr>
            <w:tr w:rsidR="00BA390E" w:rsidRPr="00507F14"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9018 50 100 0</w:t>
                  </w:r>
                </w:p>
              </w:tc>
              <w:tc>
                <w:tcPr>
                  <w:tcW w:w="8179" w:type="dxa"/>
                  <w:tcBorders>
                    <w:top w:val="single" w:sz="4" w:space="0" w:color="auto"/>
                    <w:left w:val="single" w:sz="4" w:space="0" w:color="auto"/>
                    <w:bottom w:val="single" w:sz="4" w:space="0" w:color="auto"/>
                    <w:right w:val="single" w:sz="4" w:space="0" w:color="auto"/>
                  </w:tcBorders>
                  <w:vAlign w:val="bottom"/>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Այլ ոչ օպտիկական ակնաբուժական գործիքներ և սարքեր</w:t>
                  </w:r>
                </w:p>
              </w:tc>
            </w:tr>
            <w:tr w:rsidR="00BA390E" w:rsidRPr="00507F14"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9018 50 900 0</w:t>
                  </w:r>
                </w:p>
              </w:tc>
              <w:tc>
                <w:tcPr>
                  <w:tcW w:w="8179" w:type="dxa"/>
                  <w:tcBorders>
                    <w:top w:val="single" w:sz="4" w:space="0" w:color="auto"/>
                    <w:left w:val="single" w:sz="4" w:space="0" w:color="auto"/>
                    <w:bottom w:val="single" w:sz="4" w:space="0" w:color="auto"/>
                    <w:right w:val="single" w:sz="4" w:space="0" w:color="auto"/>
                  </w:tcBorders>
                  <w:vAlign w:val="bottom"/>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Այլ օպտիկական ակնաբուժական գործիքներ և սարքեր</w:t>
                  </w:r>
                </w:p>
              </w:tc>
            </w:tr>
            <w:tr w:rsidR="00BA390E" w:rsidRPr="00507F14"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9018 90 100 0</w:t>
                  </w:r>
                </w:p>
              </w:tc>
              <w:tc>
                <w:tcPr>
                  <w:tcW w:w="8179" w:type="dxa"/>
                  <w:tcBorders>
                    <w:top w:val="single" w:sz="4" w:space="0" w:color="auto"/>
                    <w:left w:val="single" w:sz="4" w:space="0" w:color="auto"/>
                    <w:bottom w:val="single" w:sz="4" w:space="0" w:color="auto"/>
                    <w:right w:val="single" w:sz="4" w:space="0" w:color="auto"/>
                  </w:tcBorders>
                  <w:vAlign w:val="bottom"/>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Արյան ճնշման չափման գործիքներ և սարքավորումներ</w:t>
                  </w:r>
                </w:p>
              </w:tc>
            </w:tr>
            <w:tr w:rsidR="00BA390E" w:rsidRPr="00BA390E"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9018 90 200 0</w:t>
                  </w:r>
                </w:p>
              </w:tc>
              <w:tc>
                <w:tcPr>
                  <w:tcW w:w="8179" w:type="dxa"/>
                  <w:tcBorders>
                    <w:top w:val="single" w:sz="4" w:space="0" w:color="auto"/>
                    <w:left w:val="single" w:sz="4" w:space="0" w:color="auto"/>
                    <w:bottom w:val="single" w:sz="4" w:space="0" w:color="auto"/>
                    <w:right w:val="single" w:sz="4" w:space="0" w:color="auto"/>
                  </w:tcBorders>
                  <w:vAlign w:val="bottom"/>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Էնդոսկոպներ</w:t>
                  </w:r>
                </w:p>
              </w:tc>
            </w:tr>
            <w:tr w:rsidR="00BA390E" w:rsidRPr="00507F14"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ru-RU"/>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9018 90 300 0</w:t>
                  </w:r>
                </w:p>
              </w:tc>
              <w:tc>
                <w:tcPr>
                  <w:tcW w:w="8179" w:type="dxa"/>
                  <w:tcBorders>
                    <w:top w:val="single" w:sz="4" w:space="0" w:color="auto"/>
                    <w:left w:val="single" w:sz="4" w:space="0" w:color="auto"/>
                    <w:bottom w:val="single" w:sz="4" w:space="0" w:color="auto"/>
                    <w:right w:val="single" w:sz="4" w:space="0" w:color="auto"/>
                  </w:tcBorders>
                  <w:vAlign w:val="bottom"/>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Հեմոդիալիզի սարքավորումներ (արհեստական երիկամներ, արհեստական երիկամի սարքեր և դիալիզատորներ)</w:t>
                  </w:r>
                </w:p>
              </w:tc>
            </w:tr>
            <w:tr w:rsidR="00BA390E" w:rsidRPr="00BA390E"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9018 90 400 0</w:t>
                  </w:r>
                </w:p>
              </w:tc>
              <w:tc>
                <w:tcPr>
                  <w:tcW w:w="8179" w:type="dxa"/>
                  <w:tcBorders>
                    <w:top w:val="single" w:sz="4" w:space="0" w:color="auto"/>
                    <w:left w:val="single" w:sz="4" w:space="0" w:color="auto"/>
                    <w:bottom w:val="single" w:sz="4" w:space="0" w:color="auto"/>
                    <w:right w:val="single" w:sz="4" w:space="0" w:color="auto"/>
                  </w:tcBorders>
                  <w:vAlign w:val="bottom"/>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Դիաթերմիկ սարքավորումներ</w:t>
                  </w:r>
                </w:p>
              </w:tc>
            </w:tr>
            <w:tr w:rsidR="00BA390E" w:rsidRPr="00507F14"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ru-RU"/>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9018 90 600 0</w:t>
                  </w:r>
                </w:p>
              </w:tc>
              <w:tc>
                <w:tcPr>
                  <w:tcW w:w="8179" w:type="dxa"/>
                  <w:tcBorders>
                    <w:top w:val="single" w:sz="4" w:space="0" w:color="auto"/>
                    <w:left w:val="single" w:sz="4" w:space="0" w:color="auto"/>
                    <w:bottom w:val="single" w:sz="4" w:space="0" w:color="auto"/>
                    <w:right w:val="single" w:sz="4" w:space="0" w:color="auto"/>
                  </w:tcBorders>
                  <w:vAlign w:val="bottom"/>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Անզգայացման համար նախատեսված սարքավորումներ և սարքեր</w:t>
                  </w:r>
                </w:p>
              </w:tc>
            </w:tr>
            <w:tr w:rsidR="00BA390E" w:rsidRPr="00507F14"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9018 90 750 0</w:t>
                  </w:r>
                </w:p>
              </w:tc>
              <w:tc>
                <w:tcPr>
                  <w:tcW w:w="8179" w:type="dxa"/>
                  <w:tcBorders>
                    <w:top w:val="single" w:sz="4" w:space="0" w:color="auto"/>
                    <w:left w:val="single" w:sz="4" w:space="0" w:color="auto"/>
                    <w:bottom w:val="single" w:sz="4" w:space="0" w:color="auto"/>
                    <w:right w:val="single" w:sz="4" w:space="0" w:color="auto"/>
                  </w:tcBorders>
                  <w:vAlign w:val="bottom"/>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Նյարդերի խթանման համար նախատեսված սարքավորումներ</w:t>
                  </w:r>
                </w:p>
              </w:tc>
            </w:tr>
            <w:tr w:rsidR="00BA390E" w:rsidRPr="00BA390E"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9018 90 840 1</w:t>
                  </w:r>
                </w:p>
              </w:tc>
              <w:tc>
                <w:tcPr>
                  <w:tcW w:w="8179" w:type="dxa"/>
                  <w:tcBorders>
                    <w:top w:val="single" w:sz="4" w:space="0" w:color="auto"/>
                    <w:left w:val="single" w:sz="4" w:space="0" w:color="auto"/>
                    <w:bottom w:val="single" w:sz="4" w:space="0" w:color="auto"/>
                    <w:right w:val="single" w:sz="4" w:space="0" w:color="auto"/>
                  </w:tcBorders>
                  <w:vAlign w:val="bottom"/>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Ուլտրաձայնային լիթոտրիպտորներ</w:t>
                  </w:r>
                </w:p>
              </w:tc>
            </w:tr>
            <w:tr w:rsidR="00BA390E" w:rsidRPr="00507F14"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ru-RU"/>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9018 90 840 9</w:t>
                  </w:r>
                </w:p>
              </w:tc>
              <w:tc>
                <w:tcPr>
                  <w:tcW w:w="8179" w:type="dxa"/>
                  <w:tcBorders>
                    <w:top w:val="single" w:sz="4" w:space="0" w:color="auto"/>
                    <w:left w:val="single" w:sz="4" w:space="0" w:color="auto"/>
                    <w:bottom w:val="single" w:sz="4" w:space="0" w:color="auto"/>
                    <w:right w:val="single" w:sz="4" w:space="0" w:color="auto"/>
                  </w:tcBorders>
                  <w:vAlign w:val="bottom"/>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Այլ բժշկական, վիրաբուժական, ատամնաբուժական կամ անասնաբուժական սարքեր և հարմարանքներ</w:t>
                  </w:r>
                </w:p>
              </w:tc>
            </w:tr>
            <w:tr w:rsidR="00BA390E" w:rsidRPr="00507F14"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9018 90 500 1</w:t>
                  </w:r>
                </w:p>
              </w:tc>
              <w:tc>
                <w:tcPr>
                  <w:tcW w:w="8179" w:type="dxa"/>
                  <w:tcBorders>
                    <w:top w:val="single" w:sz="4" w:space="0" w:color="auto"/>
                    <w:left w:val="single" w:sz="4" w:space="0" w:color="auto"/>
                    <w:bottom w:val="single" w:sz="4" w:space="0" w:color="auto"/>
                    <w:right w:val="single" w:sz="4" w:space="0" w:color="auto"/>
                  </w:tcBorders>
                  <w:vAlign w:val="bottom"/>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Արյան, արյան փոխարինիչների և ինֆուզիոն լուծույթների վերցման և փոխներարկման համակարգեր</w:t>
                  </w:r>
                </w:p>
              </w:tc>
            </w:tr>
            <w:tr w:rsidR="00BA390E" w:rsidRPr="00BA390E" w:rsidTr="00507619">
              <w:trPr>
                <w:jc w:val="center"/>
              </w:trPr>
              <w:tc>
                <w:tcPr>
                  <w:tcW w:w="479" w:type="dxa"/>
                  <w:tcBorders>
                    <w:top w:val="single" w:sz="4" w:space="0" w:color="auto"/>
                    <w:left w:val="single" w:sz="4" w:space="0" w:color="auto"/>
                    <w:bottom w:val="single" w:sz="4" w:space="0" w:color="auto"/>
                    <w:right w:val="single" w:sz="4" w:space="0" w:color="auto"/>
                  </w:tcBorders>
                  <w:vAlign w:val="center"/>
                </w:tcPr>
                <w:p w:rsidR="00BA390E" w:rsidRPr="00BA390E" w:rsidRDefault="00BA390E" w:rsidP="004E0F4A">
                  <w:pPr>
                    <w:numPr>
                      <w:ilvl w:val="0"/>
                      <w:numId w:val="15"/>
                    </w:numPr>
                    <w:tabs>
                      <w:tab w:val="left" w:pos="570"/>
                    </w:tabs>
                    <w:ind w:left="-41" w:firstLine="0"/>
                    <w:jc w:val="right"/>
                    <w:rPr>
                      <w:rFonts w:ascii="GHEA Grapalat" w:eastAsia="Calibri" w:hAnsi="GHEA Grapalat" w:cs="GHEA Grapalat"/>
                      <w:sz w:val="20"/>
                      <w:szCs w:val="20"/>
                      <w:lang w:val="hy-AM"/>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A390E" w:rsidRPr="00BA390E" w:rsidRDefault="00BA390E" w:rsidP="004E0F4A">
                  <w:pPr>
                    <w:tabs>
                      <w:tab w:val="left" w:pos="567"/>
                      <w:tab w:val="left" w:pos="851"/>
                    </w:tabs>
                    <w:ind w:left="-73" w:right="-105"/>
                    <w:jc w:val="center"/>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9018 90 500 9</w:t>
                  </w:r>
                </w:p>
              </w:tc>
              <w:tc>
                <w:tcPr>
                  <w:tcW w:w="8179" w:type="dxa"/>
                  <w:tcBorders>
                    <w:top w:val="single" w:sz="4" w:space="0" w:color="auto"/>
                    <w:left w:val="single" w:sz="4" w:space="0" w:color="auto"/>
                    <w:bottom w:val="single" w:sz="4" w:space="0" w:color="auto"/>
                    <w:right w:val="single" w:sz="4" w:space="0" w:color="auto"/>
                  </w:tcBorders>
                  <w:vAlign w:val="bottom"/>
                  <w:hideMark/>
                </w:tcPr>
                <w:p w:rsidR="00BA390E" w:rsidRPr="00BA390E" w:rsidRDefault="00BA390E" w:rsidP="004E0F4A">
                  <w:pPr>
                    <w:tabs>
                      <w:tab w:val="left" w:pos="567"/>
                      <w:tab w:val="left" w:pos="851"/>
                    </w:tabs>
                    <w:jc w:val="both"/>
                    <w:rPr>
                      <w:rFonts w:ascii="GHEA Grapalat" w:eastAsia="Calibri" w:hAnsi="GHEA Grapalat" w:cs="GHEA Grapalat"/>
                      <w:sz w:val="20"/>
                      <w:szCs w:val="20"/>
                      <w:lang w:val="hy-AM"/>
                    </w:rPr>
                  </w:pPr>
                  <w:r w:rsidRPr="00BA390E">
                    <w:rPr>
                      <w:rFonts w:ascii="GHEA Grapalat" w:eastAsia="Calibri" w:hAnsi="GHEA Grapalat" w:cs="GHEA Grapalat"/>
                      <w:sz w:val="20"/>
                      <w:szCs w:val="20"/>
                      <w:lang w:val="hy-AM"/>
                    </w:rPr>
                    <w:t>Արյան փոխներարկման այլ սարքավորումներ</w:t>
                  </w:r>
                </w:p>
              </w:tc>
            </w:tr>
          </w:tbl>
          <w:p w:rsidR="00BA390E" w:rsidRPr="009B72A8" w:rsidRDefault="00BA390E" w:rsidP="004E0F4A">
            <w:pPr>
              <w:spacing w:after="0" w:line="240" w:lineRule="auto"/>
              <w:ind w:left="115" w:right="133" w:firstLine="284"/>
              <w:jc w:val="both"/>
              <w:rPr>
                <w:rFonts w:ascii="GHEA Grapalat" w:eastAsia="Times New Roman" w:hAnsi="GHEA Grapalat" w:cs="Times New Roman"/>
                <w:sz w:val="24"/>
                <w:szCs w:val="24"/>
                <w:lang w:val="hy-AM"/>
              </w:rPr>
            </w:pPr>
          </w:p>
        </w:tc>
        <w:tc>
          <w:tcPr>
            <w:tcW w:w="4961" w:type="dxa"/>
            <w:tcBorders>
              <w:top w:val="outset" w:sz="6" w:space="0" w:color="auto"/>
              <w:left w:val="outset" w:sz="6" w:space="0" w:color="auto"/>
              <w:right w:val="outset" w:sz="6" w:space="0" w:color="auto"/>
            </w:tcBorders>
            <w:shd w:val="clear" w:color="auto" w:fill="FFFFFF"/>
          </w:tcPr>
          <w:p w:rsidR="00BA390E" w:rsidRDefault="00BA390E" w:rsidP="004E0F4A">
            <w:pPr>
              <w:spacing w:after="0" w:line="24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p>
          <w:p w:rsidR="00BA390E" w:rsidRDefault="00BA390E" w:rsidP="004E0F4A">
            <w:pPr>
              <w:spacing w:after="0" w:line="240" w:lineRule="auto"/>
              <w:ind w:left="127" w:right="166" w:firstLine="283"/>
              <w:jc w:val="center"/>
              <w:rPr>
                <w:rFonts w:ascii="GHEA Grapalat" w:eastAsia="Times New Roman" w:hAnsi="GHEA Grapalat" w:cs="Times New Roman"/>
                <w:color w:val="000000"/>
                <w:sz w:val="24"/>
                <w:szCs w:val="24"/>
                <w:lang w:val="hy-AM"/>
              </w:rPr>
            </w:pPr>
          </w:p>
          <w:p w:rsidR="00BA390E" w:rsidRPr="009B72A8" w:rsidRDefault="00BA390E" w:rsidP="004E0F4A">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Հավաստագրերի վերաբերյալ տեղեկատվությունը ներառելու կարգավորումները կքննարկվեն նշված արտադրանքների՝ պարտադիր դրոշմավորման ներդրման համապատասխան իրավական ակտերի մշակման շրջանակներում։</w:t>
            </w:r>
          </w:p>
        </w:tc>
      </w:tr>
      <w:tr w:rsidR="005E3AB8" w:rsidRPr="009B72A8" w:rsidTr="00507619">
        <w:trPr>
          <w:tblCellSpacing w:w="0" w:type="dxa"/>
          <w:jc w:val="center"/>
        </w:trPr>
        <w:tc>
          <w:tcPr>
            <w:tcW w:w="10907" w:type="dxa"/>
            <w:gridSpan w:val="2"/>
            <w:vMerge w:val="restart"/>
            <w:tcBorders>
              <w:top w:val="outset" w:sz="6" w:space="0" w:color="auto"/>
              <w:left w:val="outset" w:sz="6" w:space="0" w:color="auto"/>
              <w:right w:val="outset" w:sz="6" w:space="0" w:color="auto"/>
            </w:tcBorders>
            <w:shd w:val="clear" w:color="auto" w:fill="D0D0D0"/>
          </w:tcPr>
          <w:p w:rsidR="005E3AB8" w:rsidRPr="009B72A8" w:rsidRDefault="005E3AB8" w:rsidP="004E0F4A">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w:t>
            </w:r>
            <w:r w:rsidRPr="009B72A8">
              <w:rPr>
                <w:rFonts w:ascii="GHEA Grapalat" w:eastAsia="Times New Roman" w:hAnsi="GHEA Grapalat" w:cs="Times New Roman"/>
                <w:color w:val="000000"/>
                <w:sz w:val="24"/>
                <w:szCs w:val="24"/>
                <w:lang w:val="hy-AM"/>
              </w:rPr>
              <w:t xml:space="preserve">. ՀՀ </w:t>
            </w:r>
            <w:r w:rsidRPr="005E3AB8">
              <w:rPr>
                <w:rFonts w:ascii="GHEA Grapalat" w:eastAsia="Times New Roman" w:hAnsi="GHEA Grapalat" w:cs="Times New Roman"/>
                <w:color w:val="000000"/>
                <w:sz w:val="24"/>
                <w:szCs w:val="24"/>
                <w:lang w:val="hy-AM"/>
              </w:rPr>
              <w:t>արդարադատության նախարարություն</w:t>
            </w:r>
          </w:p>
        </w:tc>
        <w:tc>
          <w:tcPr>
            <w:tcW w:w="4961" w:type="dxa"/>
            <w:tcBorders>
              <w:top w:val="outset" w:sz="6" w:space="0" w:color="auto"/>
              <w:left w:val="outset" w:sz="6" w:space="0" w:color="auto"/>
              <w:bottom w:val="outset" w:sz="6" w:space="0" w:color="auto"/>
              <w:right w:val="outset" w:sz="6" w:space="0" w:color="auto"/>
            </w:tcBorders>
            <w:shd w:val="clear" w:color="auto" w:fill="D0D0D0"/>
          </w:tcPr>
          <w:p w:rsidR="005E3AB8" w:rsidRPr="009B72A8" w:rsidRDefault="005E3AB8" w:rsidP="004E0F4A">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22</w:t>
            </w:r>
            <w:r w:rsidRPr="009B72A8">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1</w:t>
            </w:r>
            <w:r w:rsidRPr="009B72A8">
              <w:rPr>
                <w:rFonts w:ascii="GHEA Grapalat" w:eastAsia="Times New Roman" w:hAnsi="GHEA Grapalat" w:cs="Times New Roman"/>
                <w:color w:val="000000"/>
                <w:sz w:val="24"/>
                <w:szCs w:val="24"/>
              </w:rPr>
              <w:t>0.2026</w:t>
            </w:r>
            <w:r w:rsidRPr="009B72A8">
              <w:rPr>
                <w:rFonts w:ascii="GHEA Grapalat" w:eastAsia="Times New Roman" w:hAnsi="GHEA Grapalat" w:cs="Times New Roman"/>
                <w:color w:val="000000"/>
                <w:sz w:val="24"/>
                <w:szCs w:val="24"/>
                <w:lang w:val="hy-AM"/>
              </w:rPr>
              <w:t>թ</w:t>
            </w:r>
            <w:r w:rsidRPr="009B72A8">
              <w:rPr>
                <w:rFonts w:ascii="GHEA Grapalat" w:eastAsia="Times New Roman" w:hAnsi="GHEA Grapalat" w:cs="Times New Roman"/>
                <w:color w:val="000000"/>
                <w:sz w:val="24"/>
                <w:szCs w:val="24"/>
              </w:rPr>
              <w:t>.</w:t>
            </w:r>
          </w:p>
        </w:tc>
      </w:tr>
      <w:tr w:rsidR="005E3AB8" w:rsidRPr="009B72A8" w:rsidTr="00507619">
        <w:trPr>
          <w:tblCellSpacing w:w="0" w:type="dxa"/>
          <w:jc w:val="center"/>
        </w:trPr>
        <w:tc>
          <w:tcPr>
            <w:tcW w:w="10907" w:type="dxa"/>
            <w:gridSpan w:val="2"/>
            <w:vMerge/>
            <w:tcBorders>
              <w:left w:val="outset" w:sz="6" w:space="0" w:color="auto"/>
              <w:bottom w:val="outset" w:sz="6" w:space="0" w:color="auto"/>
              <w:right w:val="outset" w:sz="6" w:space="0" w:color="auto"/>
            </w:tcBorders>
            <w:shd w:val="clear" w:color="auto" w:fill="FFFFFF"/>
            <w:vAlign w:val="center"/>
          </w:tcPr>
          <w:p w:rsidR="005E3AB8" w:rsidRPr="009B72A8" w:rsidRDefault="005E3AB8" w:rsidP="004E0F4A">
            <w:pPr>
              <w:spacing w:after="0" w:line="240" w:lineRule="auto"/>
              <w:rPr>
                <w:rFonts w:ascii="GHEA Grapalat" w:eastAsia="Times New Roman" w:hAnsi="GHEA Grapalat" w:cs="Times New Roman"/>
                <w:color w:val="000000"/>
                <w:sz w:val="24"/>
                <w:szCs w:val="24"/>
                <w:lang w:val="hy-AM"/>
              </w:rPr>
            </w:pPr>
          </w:p>
        </w:tc>
        <w:tc>
          <w:tcPr>
            <w:tcW w:w="4961" w:type="dxa"/>
            <w:tcBorders>
              <w:top w:val="outset" w:sz="6" w:space="0" w:color="auto"/>
              <w:left w:val="outset" w:sz="6" w:space="0" w:color="auto"/>
              <w:bottom w:val="outset" w:sz="6" w:space="0" w:color="auto"/>
              <w:right w:val="outset" w:sz="6" w:space="0" w:color="auto"/>
            </w:tcBorders>
            <w:shd w:val="clear" w:color="auto" w:fill="D0D0D0"/>
          </w:tcPr>
          <w:p w:rsidR="005E3AB8" w:rsidRPr="009B72A8" w:rsidRDefault="005E3AB8" w:rsidP="004E0F4A">
            <w:pPr>
              <w:spacing w:after="0" w:line="240" w:lineRule="auto"/>
              <w:jc w:val="center"/>
              <w:rPr>
                <w:rFonts w:ascii="GHEA Grapalat" w:eastAsia="Times New Roman" w:hAnsi="GHEA Grapalat" w:cs="Times New Roman"/>
                <w:color w:val="000000"/>
                <w:sz w:val="24"/>
                <w:szCs w:val="24"/>
                <w:lang w:val="hy-AM"/>
              </w:rPr>
            </w:pPr>
            <w:r w:rsidRPr="005E3AB8">
              <w:rPr>
                <w:rFonts w:ascii="GHEA Grapalat" w:eastAsia="Times New Roman" w:hAnsi="GHEA Grapalat" w:cs="Times New Roman"/>
                <w:color w:val="000000"/>
                <w:sz w:val="24"/>
                <w:szCs w:val="24"/>
                <w:lang w:val="hy-AM"/>
              </w:rPr>
              <w:t>/27.0.1/55925-2026</w:t>
            </w:r>
          </w:p>
        </w:tc>
      </w:tr>
      <w:tr w:rsidR="005E3AB8" w:rsidRPr="00507F14" w:rsidTr="00507619">
        <w:trPr>
          <w:trHeight w:val="65"/>
          <w:tblCellSpacing w:w="0" w:type="dxa"/>
          <w:jc w:val="center"/>
        </w:trPr>
        <w:tc>
          <w:tcPr>
            <w:tcW w:w="10907" w:type="dxa"/>
            <w:gridSpan w:val="2"/>
            <w:tcBorders>
              <w:top w:val="outset" w:sz="6" w:space="0" w:color="auto"/>
              <w:left w:val="outset" w:sz="6" w:space="0" w:color="auto"/>
              <w:bottom w:val="outset" w:sz="6" w:space="0" w:color="auto"/>
              <w:right w:val="outset" w:sz="6" w:space="0" w:color="auto"/>
            </w:tcBorders>
            <w:shd w:val="clear" w:color="auto" w:fill="FFFFFF"/>
          </w:tcPr>
          <w:p w:rsidR="005E3AB8" w:rsidRPr="005E3AB8" w:rsidRDefault="005E3AB8" w:rsidP="004E0F4A">
            <w:pPr>
              <w:tabs>
                <w:tab w:val="left" w:pos="684"/>
              </w:tabs>
              <w:spacing w:after="0" w:line="240" w:lineRule="auto"/>
              <w:ind w:left="127" w:right="166" w:firstLine="28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Pr="005E3AB8">
              <w:rPr>
                <w:rFonts w:ascii="GHEA Grapalat" w:eastAsia="Times New Roman" w:hAnsi="GHEA Grapalat" w:cs="Times New Roman"/>
                <w:sz w:val="24"/>
                <w:szCs w:val="24"/>
                <w:lang w:val="hy-AM"/>
              </w:rPr>
              <w:t>. Նախագծի նախաբանում հղում է կատարվում ՀՀ հարկային օրենսգրքի 396</w:t>
            </w:r>
            <w:r w:rsidRPr="005E3AB8">
              <w:rPr>
                <w:rFonts w:ascii="Cambria Math" w:eastAsia="Times New Roman" w:hAnsi="Cambria Math" w:cs="Cambria Math"/>
                <w:sz w:val="24"/>
                <w:szCs w:val="24"/>
                <w:lang w:val="hy-AM"/>
              </w:rPr>
              <w:t>․</w:t>
            </w:r>
            <w:r w:rsidRPr="005E3AB8">
              <w:rPr>
                <w:rFonts w:ascii="GHEA Grapalat" w:eastAsia="Times New Roman" w:hAnsi="GHEA Grapalat" w:cs="Times New Roman"/>
                <w:sz w:val="24"/>
                <w:szCs w:val="24"/>
                <w:lang w:val="hy-AM"/>
              </w:rPr>
              <w:t>1-</w:t>
            </w:r>
            <w:r w:rsidRPr="005E3AB8">
              <w:rPr>
                <w:rFonts w:ascii="GHEA Grapalat" w:eastAsia="Times New Roman" w:hAnsi="GHEA Grapalat" w:cs="GHEA Grapalat"/>
                <w:sz w:val="24"/>
                <w:szCs w:val="24"/>
                <w:lang w:val="hy-AM"/>
              </w:rPr>
              <w:t>ին</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հոդվածի</w:t>
            </w:r>
            <w:r w:rsidRPr="005E3AB8">
              <w:rPr>
                <w:rFonts w:ascii="GHEA Grapalat" w:eastAsia="Times New Roman" w:hAnsi="GHEA Grapalat" w:cs="Times New Roman"/>
                <w:sz w:val="24"/>
                <w:szCs w:val="24"/>
                <w:lang w:val="hy-AM"/>
              </w:rPr>
              <w:t xml:space="preserve"> 2-</w:t>
            </w:r>
            <w:r w:rsidRPr="005E3AB8">
              <w:rPr>
                <w:rFonts w:ascii="GHEA Grapalat" w:eastAsia="Times New Roman" w:hAnsi="GHEA Grapalat" w:cs="GHEA Grapalat"/>
                <w:sz w:val="24"/>
                <w:szCs w:val="24"/>
                <w:lang w:val="hy-AM"/>
              </w:rPr>
              <w:t>րդ</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մասին</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որ</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համաձայն</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Հայաստանի</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Հանրապետության</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վավերացրած</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միջազգային</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համաձայնագրերի</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հիման</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վրա</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հսկիչ</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նույնականացման</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նշաններով</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դրոշմավորման</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ենթակա</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ապրանքների</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ցանկը</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դրոշմավորման</w:t>
            </w:r>
            <w:r w:rsidRPr="005E3AB8">
              <w:rPr>
                <w:rFonts w:ascii="GHEA Grapalat" w:eastAsia="Times New Roman" w:hAnsi="GHEA Grapalat" w:cs="Times New Roman"/>
                <w:sz w:val="24"/>
                <w:szCs w:val="24"/>
                <w:lang w:val="hy-AM"/>
              </w:rPr>
              <w:t xml:space="preserve"> ներդրման ժամկետները, այդ թվում՝ փորձնական ծրագրերի իրականացման ժամկետները /</w:t>
            </w:r>
            <w:r w:rsidRPr="005E3AB8">
              <w:rPr>
                <w:rFonts w:ascii="Cambria Math" w:eastAsia="Times New Roman" w:hAnsi="Cambria Math" w:cs="Cambria Math"/>
                <w:sz w:val="24"/>
                <w:szCs w:val="24"/>
                <w:lang w:val="hy-AM"/>
              </w:rPr>
              <w:t>․․․</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հաստատում</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է</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Կառավարությունը</w:t>
            </w:r>
            <w:r w:rsidRPr="005E3AB8">
              <w:rPr>
                <w:rFonts w:ascii="GHEA Grapalat" w:eastAsia="Times New Roman" w:hAnsi="GHEA Grapalat" w:cs="Times New Roman"/>
                <w:sz w:val="24"/>
                <w:szCs w:val="24"/>
                <w:lang w:val="hy-AM"/>
              </w:rPr>
              <w:t xml:space="preserve">: </w:t>
            </w:r>
          </w:p>
          <w:p w:rsidR="005E3AB8" w:rsidRPr="005E3AB8" w:rsidRDefault="005E3AB8" w:rsidP="004E0F4A">
            <w:pPr>
              <w:tabs>
                <w:tab w:val="left" w:pos="684"/>
              </w:tabs>
              <w:spacing w:after="0" w:line="240" w:lineRule="auto"/>
              <w:ind w:left="127" w:right="166" w:firstLine="283"/>
              <w:jc w:val="both"/>
              <w:rPr>
                <w:rFonts w:ascii="GHEA Grapalat" w:eastAsia="Times New Roman" w:hAnsi="GHEA Grapalat" w:cs="Times New Roman"/>
                <w:sz w:val="24"/>
                <w:szCs w:val="24"/>
                <w:lang w:val="hy-AM"/>
              </w:rPr>
            </w:pPr>
            <w:r w:rsidRPr="005E3AB8">
              <w:rPr>
                <w:rFonts w:ascii="GHEA Grapalat" w:eastAsia="Times New Roman" w:hAnsi="GHEA Grapalat" w:cs="Times New Roman"/>
                <w:sz w:val="24"/>
                <w:szCs w:val="24"/>
                <w:lang w:val="hy-AM"/>
              </w:rPr>
              <w:t>Այս կապակցությամբ հարկ է նշել, որ «ԵԱՏՄ նույնականացման միջոցներով ապրանքների դրոշմավորման մասին» համաձայնագրի 5-րդ հոդվածի համաձայն՝ ապրանքների դրոշմավորում սահմանելու վերաբերյալ որոշում ընդունելիս Հանձնաժողովի խորհուրդը սահմանում է այդ ապրանքների ցանկը՝ Եվրասիական տնտեսական միության արտաքին տնտեսական գործունեության ապրանքային անվանացանկին (այսուհետ՝ ԵԱՏՄ ԱՏԳ ԱԱ) համապատասխան նշելով դրանց ծածկագրերը։</w:t>
            </w:r>
          </w:p>
          <w:p w:rsidR="005E3AB8" w:rsidRPr="005E3AB8" w:rsidRDefault="005E3AB8" w:rsidP="004E0F4A">
            <w:pPr>
              <w:tabs>
                <w:tab w:val="left" w:pos="684"/>
              </w:tabs>
              <w:spacing w:after="0" w:line="240" w:lineRule="auto"/>
              <w:ind w:left="127" w:right="166" w:firstLine="283"/>
              <w:jc w:val="both"/>
              <w:rPr>
                <w:rFonts w:ascii="GHEA Grapalat" w:eastAsia="Times New Roman" w:hAnsi="GHEA Grapalat" w:cs="Times New Roman"/>
                <w:sz w:val="24"/>
                <w:szCs w:val="24"/>
                <w:lang w:val="hy-AM"/>
              </w:rPr>
            </w:pPr>
            <w:r w:rsidRPr="005E3AB8">
              <w:rPr>
                <w:rFonts w:ascii="GHEA Grapalat" w:eastAsia="Times New Roman" w:hAnsi="GHEA Grapalat" w:cs="Times New Roman"/>
                <w:sz w:val="24"/>
                <w:szCs w:val="24"/>
                <w:lang w:val="hy-AM"/>
              </w:rPr>
              <w:t>Վերոնշյալ իրավանորմերի վերլուծությունից բխում է, որ յուրաքանչյուր ապրանքի համար ՀՀ կառավարության կողմից կարող է հաստատվել փորձնական ծրագիր միայն Հանձնաժողովի խորհրդի կողմից այդ ապրանքի պարտադիր դրոշմավորման մասին համապատասխան որոշման առկայության դեպքում։</w:t>
            </w:r>
          </w:p>
          <w:p w:rsidR="005E3AB8" w:rsidRPr="005E3AB8" w:rsidRDefault="005E3AB8" w:rsidP="004E0F4A">
            <w:pPr>
              <w:tabs>
                <w:tab w:val="left" w:pos="684"/>
              </w:tabs>
              <w:spacing w:after="0" w:line="240" w:lineRule="auto"/>
              <w:ind w:left="127" w:right="166" w:firstLine="283"/>
              <w:jc w:val="both"/>
              <w:rPr>
                <w:rFonts w:ascii="GHEA Grapalat" w:eastAsia="Times New Roman" w:hAnsi="GHEA Grapalat" w:cs="Times New Roman"/>
                <w:sz w:val="24"/>
                <w:szCs w:val="24"/>
                <w:lang w:val="hy-AM"/>
              </w:rPr>
            </w:pPr>
            <w:r w:rsidRPr="005E3AB8">
              <w:rPr>
                <w:rFonts w:ascii="GHEA Grapalat" w:eastAsia="Times New Roman" w:hAnsi="GHEA Grapalat" w:cs="Times New Roman"/>
                <w:sz w:val="24"/>
                <w:szCs w:val="24"/>
                <w:lang w:val="hy-AM"/>
              </w:rPr>
              <w:t>Ուստի հիմք ընդունելով վերոգրյալը, անհրաժեշտ է պարզաբանել արդյոք Հանձնաժողովի խորհրդի կողմից ընդունվել է Նախագծի հավելված 1-ով սահմանված ապրանքների վերաբերյալ պարտադիր դրոշմավորման պահանջ սահմանող որոշում և այդ մասին կատարել նշում Նախագծում և դրա հիմնավորման մեջ, իսկ այդ որոշման բացակայության դեպքում Նախագծի կարգավորումները անհրաժեշտ է վերանայել լիազորող նորմի անհամապատասխանությամբ պայմանավորված՝ հիմք ընդունելով «Նորմատիվ իրավական ակտերի մասին» օրենքի պահանջները։</w:t>
            </w:r>
          </w:p>
          <w:p w:rsidR="005E3AB8" w:rsidRPr="005E3AB8" w:rsidRDefault="005E3AB8" w:rsidP="004E0F4A">
            <w:pPr>
              <w:tabs>
                <w:tab w:val="left" w:pos="684"/>
              </w:tabs>
              <w:spacing w:after="0" w:line="240" w:lineRule="auto"/>
              <w:ind w:left="127" w:right="166" w:firstLine="283"/>
              <w:jc w:val="both"/>
              <w:rPr>
                <w:rFonts w:ascii="GHEA Grapalat" w:eastAsia="Times New Roman" w:hAnsi="GHEA Grapalat" w:cs="Times New Roman"/>
                <w:sz w:val="24"/>
                <w:szCs w:val="24"/>
                <w:lang w:val="hy-AM"/>
              </w:rPr>
            </w:pPr>
            <w:r w:rsidRPr="005E3AB8">
              <w:rPr>
                <w:rFonts w:ascii="GHEA Grapalat" w:eastAsia="Times New Roman" w:hAnsi="GHEA Grapalat" w:cs="Times New Roman"/>
                <w:sz w:val="24"/>
                <w:szCs w:val="24"/>
                <w:lang w:val="hy-AM"/>
              </w:rPr>
              <w:t xml:space="preserve">Այս համատեքստում նաև հարկ է նշել, որ փորձնական ծրագրի հիմնական գաղափարն այն է, որ տնտեսվարողները կամավոր հիմունքներով նախապես փորձարկեն իրենց տեղեկատվական համակարգերը, տեխնիկական հագեցվածությունը և գործընթացները, քանի դեռ դրոշմավորման պահանջը դեռևս պարտադիր չէ: </w:t>
            </w:r>
          </w:p>
          <w:p w:rsidR="005E3AB8" w:rsidRPr="009B72A8" w:rsidRDefault="005E3AB8" w:rsidP="004E0F4A">
            <w:pPr>
              <w:tabs>
                <w:tab w:val="left" w:pos="684"/>
              </w:tabs>
              <w:spacing w:after="0" w:line="240" w:lineRule="auto"/>
              <w:ind w:left="127" w:right="166" w:firstLine="283"/>
              <w:jc w:val="both"/>
              <w:rPr>
                <w:rFonts w:ascii="GHEA Grapalat" w:eastAsia="Times New Roman" w:hAnsi="GHEA Grapalat" w:cs="Times New Roman"/>
                <w:sz w:val="24"/>
                <w:szCs w:val="24"/>
                <w:lang w:val="hy-AM"/>
              </w:rPr>
            </w:pPr>
            <w:r w:rsidRPr="005E3AB8">
              <w:rPr>
                <w:rFonts w:ascii="GHEA Grapalat" w:eastAsia="Times New Roman" w:hAnsi="GHEA Grapalat" w:cs="Times New Roman"/>
                <w:sz w:val="24"/>
                <w:szCs w:val="24"/>
                <w:lang w:val="hy-AM"/>
              </w:rPr>
              <w:t>Հետևաբար, ԵԱՏՄ մակարդակով տվյալ ապրանքատեսակների մասով պարտադիր դրոշմավորման պահանջ նախատեսված չլինելու պարագայում տնտեսվարողների համար որևէ տնտեսական կամ իրավական շահագրգռվածություն առկա չի լինի կամավոր ներդրումներ կատարելու, տեխնիկապես վերազինվելու կամ ժամանակ ծախսելու այս փորձնական ծրագրին միանալու համար:</w:t>
            </w:r>
          </w:p>
        </w:tc>
        <w:tc>
          <w:tcPr>
            <w:tcW w:w="4961" w:type="dxa"/>
            <w:tcBorders>
              <w:top w:val="outset" w:sz="6" w:space="0" w:color="auto"/>
              <w:left w:val="outset" w:sz="6" w:space="0" w:color="auto"/>
              <w:bottom w:val="outset" w:sz="6" w:space="0" w:color="auto"/>
              <w:right w:val="outset" w:sz="6" w:space="0" w:color="auto"/>
            </w:tcBorders>
            <w:shd w:val="clear" w:color="auto" w:fill="FFFFFF"/>
          </w:tcPr>
          <w:p w:rsidR="005E3AB8" w:rsidRDefault="005E3AB8" w:rsidP="004E0F4A">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Չի ընդունվել</w:t>
            </w:r>
          </w:p>
          <w:p w:rsidR="005E3AB8" w:rsidRPr="005E3AB8" w:rsidRDefault="005E3AB8" w:rsidP="004E0F4A">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Հարկ է նկատի ունենալ, որ</w:t>
            </w:r>
            <w:r w:rsidRPr="005E3AB8">
              <w:rPr>
                <w:rFonts w:ascii="GHEA Grapalat" w:eastAsia="Times New Roman" w:hAnsi="GHEA Grapalat" w:cs="Times New Roman"/>
                <w:color w:val="000000"/>
                <w:sz w:val="24"/>
                <w:szCs w:val="24"/>
                <w:lang w:val="hy-AM"/>
              </w:rPr>
              <w:t xml:space="preserve"> «ԵԱՏՄ նույնականացման միջոցներով ապրանքների դրոշմավորման մասին» համաձայնագրով նախատեսված է ինչպես ԵԱՏՄ մակարդակով դրոշմավորման միասնական համակարգ ներդնելու, այնպես էլ առանձին անդամ պետության կողմից իր տարածքում դրոշմավորում սահմանելու հնարավորություն։</w:t>
            </w:r>
          </w:p>
          <w:p w:rsidR="005E3AB8" w:rsidRPr="005E3AB8" w:rsidRDefault="005E3AB8" w:rsidP="004E0F4A">
            <w:pPr>
              <w:spacing w:after="0" w:line="240" w:lineRule="auto"/>
              <w:ind w:left="127" w:right="166" w:firstLine="283"/>
              <w:jc w:val="both"/>
              <w:rPr>
                <w:rFonts w:ascii="GHEA Grapalat" w:eastAsia="Times New Roman" w:hAnsi="GHEA Grapalat" w:cs="Times New Roman"/>
                <w:color w:val="000000"/>
                <w:sz w:val="24"/>
                <w:szCs w:val="24"/>
                <w:lang w:val="hy-AM"/>
              </w:rPr>
            </w:pPr>
            <w:r w:rsidRPr="005E3AB8">
              <w:rPr>
                <w:rFonts w:ascii="GHEA Grapalat" w:eastAsia="Times New Roman" w:hAnsi="GHEA Grapalat" w:cs="Times New Roman"/>
                <w:color w:val="000000"/>
                <w:sz w:val="24"/>
                <w:szCs w:val="24"/>
                <w:lang w:val="hy-AM"/>
              </w:rPr>
              <w:t>Մասնավորապես, Համաձայնագրի 3-րդ և 5-րդ հոդվածներով կարգավորվում է ԵԱՏՄ մակարդակով դրոշմավորում սահմանելու ընթացակարգը, իսկ 7-րդ հոդվածի 1-3-րդ մասերով՝ անդամ պետության կողմից իր տարածքում դրոշմավորում սահմանելու մտադրության ծանուցման և համապատասխան որոշման բացակայության դեպքում ազգային օրենսդրությանը համապատասխան դրոշմավորում կիրառելու ընթացակարգը։</w:t>
            </w:r>
          </w:p>
          <w:p w:rsidR="002A738F" w:rsidRPr="00FE1FB7" w:rsidRDefault="005E3AB8" w:rsidP="004E0F4A">
            <w:pPr>
              <w:spacing w:after="0" w:line="240" w:lineRule="auto"/>
              <w:ind w:left="127" w:right="166" w:firstLine="283"/>
              <w:jc w:val="both"/>
              <w:rPr>
                <w:rFonts w:ascii="GHEA Grapalat" w:eastAsia="Times New Roman" w:hAnsi="GHEA Grapalat" w:cs="Times New Roman"/>
                <w:color w:val="000000"/>
                <w:sz w:val="24"/>
                <w:szCs w:val="24"/>
                <w:lang w:val="hy-AM"/>
              </w:rPr>
            </w:pPr>
            <w:r w:rsidRPr="005E3AB8">
              <w:rPr>
                <w:rFonts w:ascii="GHEA Grapalat" w:eastAsia="Times New Roman" w:hAnsi="GHEA Grapalat" w:cs="Times New Roman"/>
                <w:color w:val="000000"/>
                <w:sz w:val="24"/>
                <w:szCs w:val="24"/>
                <w:lang w:val="hy-AM"/>
              </w:rPr>
              <w:t>Հետևաբար, Համաձայնագրով նախատեսված՝ ԵԱՏՄ մակարդակով դրոշմավորում սահմանելու մասին Հանձնաժողովի խորհրդի որոշման առկայությունը չի կարող դիտարկվել որպես փորձնական ծրագրի ի</w:t>
            </w:r>
            <w:r>
              <w:rPr>
                <w:rFonts w:ascii="GHEA Grapalat" w:eastAsia="Times New Roman" w:hAnsi="GHEA Grapalat" w:cs="Times New Roman"/>
                <w:color w:val="000000"/>
                <w:sz w:val="24"/>
                <w:szCs w:val="24"/>
                <w:lang w:val="hy-AM"/>
              </w:rPr>
              <w:t>րականացման պարտադիր նախապայման</w:t>
            </w:r>
            <w:r w:rsidRPr="005E3AB8">
              <w:rPr>
                <w:rFonts w:ascii="GHEA Grapalat" w:eastAsia="Times New Roman" w:hAnsi="GHEA Grapalat" w:cs="Times New Roman"/>
                <w:color w:val="000000"/>
                <w:sz w:val="24"/>
                <w:szCs w:val="24"/>
                <w:lang w:val="hy-AM"/>
              </w:rPr>
              <w:t>։</w:t>
            </w:r>
          </w:p>
        </w:tc>
      </w:tr>
      <w:tr w:rsidR="006A1D16" w:rsidRPr="009B72A8" w:rsidTr="00507619">
        <w:trPr>
          <w:trHeight w:val="65"/>
          <w:tblCellSpacing w:w="0" w:type="dxa"/>
          <w:jc w:val="center"/>
        </w:trPr>
        <w:tc>
          <w:tcPr>
            <w:tcW w:w="10907" w:type="dxa"/>
            <w:gridSpan w:val="2"/>
            <w:tcBorders>
              <w:top w:val="outset" w:sz="6" w:space="0" w:color="auto"/>
              <w:left w:val="outset" w:sz="6" w:space="0" w:color="auto"/>
              <w:bottom w:val="outset" w:sz="6" w:space="0" w:color="auto"/>
              <w:right w:val="outset" w:sz="6" w:space="0" w:color="auto"/>
            </w:tcBorders>
            <w:shd w:val="clear" w:color="auto" w:fill="FFFFFF"/>
          </w:tcPr>
          <w:p w:rsidR="006A1D16" w:rsidRPr="009B72A8" w:rsidRDefault="006A1D16" w:rsidP="004E0F4A">
            <w:pPr>
              <w:tabs>
                <w:tab w:val="left" w:pos="684"/>
              </w:tabs>
              <w:spacing w:after="0" w:line="240" w:lineRule="auto"/>
              <w:ind w:left="127" w:right="166" w:firstLine="283"/>
              <w:jc w:val="both"/>
              <w:rPr>
                <w:rFonts w:ascii="GHEA Grapalat" w:eastAsia="Times New Roman" w:hAnsi="GHEA Grapalat" w:cs="Times New Roman"/>
                <w:sz w:val="24"/>
                <w:szCs w:val="24"/>
                <w:lang w:val="hy-AM"/>
              </w:rPr>
            </w:pPr>
            <w:r w:rsidRPr="005E3AB8">
              <w:rPr>
                <w:rFonts w:ascii="GHEA Grapalat" w:eastAsia="Times New Roman" w:hAnsi="GHEA Grapalat" w:cs="Times New Roman"/>
                <w:sz w:val="24"/>
                <w:szCs w:val="24"/>
                <w:lang w:val="hy-AM"/>
              </w:rPr>
              <w:t>2</w:t>
            </w:r>
            <w:r w:rsidRPr="005E3AB8">
              <w:rPr>
                <w:rFonts w:ascii="Cambria Math" w:eastAsia="Times New Roman" w:hAnsi="Cambria Math" w:cs="Cambria Math"/>
                <w:sz w:val="24"/>
                <w:szCs w:val="24"/>
                <w:lang w:val="hy-AM"/>
              </w:rPr>
              <w:t>․</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Նախագծի</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նախաբանից</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անհրաժեշտ</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է</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հանել</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Սահմանադրության</w:t>
            </w:r>
            <w:r w:rsidRPr="005E3AB8">
              <w:rPr>
                <w:rFonts w:ascii="GHEA Grapalat" w:eastAsia="Times New Roman" w:hAnsi="GHEA Grapalat" w:cs="Times New Roman"/>
                <w:sz w:val="24"/>
                <w:szCs w:val="24"/>
                <w:lang w:val="hy-AM"/>
              </w:rPr>
              <w:t xml:space="preserve"> 153-</w:t>
            </w:r>
            <w:r w:rsidRPr="005E3AB8">
              <w:rPr>
                <w:rFonts w:ascii="GHEA Grapalat" w:eastAsia="Times New Roman" w:hAnsi="GHEA Grapalat" w:cs="GHEA Grapalat"/>
                <w:sz w:val="24"/>
                <w:szCs w:val="24"/>
                <w:lang w:val="hy-AM"/>
              </w:rPr>
              <w:t>րդ</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հոդվածի</w:t>
            </w:r>
            <w:r w:rsidRPr="005E3AB8">
              <w:rPr>
                <w:rFonts w:ascii="GHEA Grapalat" w:eastAsia="Times New Roman" w:hAnsi="GHEA Grapalat" w:cs="Times New Roman"/>
                <w:sz w:val="24"/>
                <w:szCs w:val="24"/>
                <w:lang w:val="hy-AM"/>
              </w:rPr>
              <w:t xml:space="preserve"> 3-</w:t>
            </w:r>
            <w:r w:rsidRPr="005E3AB8">
              <w:rPr>
                <w:rFonts w:ascii="GHEA Grapalat" w:eastAsia="Times New Roman" w:hAnsi="GHEA Grapalat" w:cs="GHEA Grapalat"/>
                <w:sz w:val="24"/>
                <w:szCs w:val="24"/>
                <w:lang w:val="hy-AM"/>
              </w:rPr>
              <w:t>րդ</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մասին</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կատարված</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հղումը</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քանի</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որ</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այն</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չի</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հանդիսանում</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լիազորող</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նորմ</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Նախագծի</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ընդունման</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համար։</w:t>
            </w:r>
          </w:p>
        </w:tc>
        <w:tc>
          <w:tcPr>
            <w:tcW w:w="4961" w:type="dxa"/>
            <w:tcBorders>
              <w:top w:val="outset" w:sz="6" w:space="0" w:color="auto"/>
              <w:left w:val="outset" w:sz="6" w:space="0" w:color="auto"/>
              <w:bottom w:val="outset" w:sz="6" w:space="0" w:color="auto"/>
              <w:right w:val="outset" w:sz="6" w:space="0" w:color="auto"/>
            </w:tcBorders>
            <w:shd w:val="clear" w:color="auto" w:fill="FFFFFF"/>
          </w:tcPr>
          <w:p w:rsidR="006A1D16" w:rsidRDefault="006A1D16" w:rsidP="004E0F4A">
            <w:pPr>
              <w:spacing w:after="0" w:line="24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Ընդունվել է </w:t>
            </w:r>
          </w:p>
        </w:tc>
      </w:tr>
      <w:tr w:rsidR="006A1D16" w:rsidRPr="00507F14" w:rsidTr="00507619">
        <w:trPr>
          <w:trHeight w:val="65"/>
          <w:tblCellSpacing w:w="0" w:type="dxa"/>
          <w:jc w:val="center"/>
        </w:trPr>
        <w:tc>
          <w:tcPr>
            <w:tcW w:w="10907" w:type="dxa"/>
            <w:gridSpan w:val="2"/>
            <w:tcBorders>
              <w:top w:val="outset" w:sz="6" w:space="0" w:color="auto"/>
              <w:left w:val="outset" w:sz="6" w:space="0" w:color="auto"/>
              <w:bottom w:val="outset" w:sz="6" w:space="0" w:color="auto"/>
              <w:right w:val="outset" w:sz="6" w:space="0" w:color="auto"/>
            </w:tcBorders>
            <w:shd w:val="clear" w:color="auto" w:fill="FFFFFF"/>
          </w:tcPr>
          <w:p w:rsidR="006A1D16" w:rsidRDefault="006A1D16" w:rsidP="004E0F4A">
            <w:pPr>
              <w:tabs>
                <w:tab w:val="left" w:pos="684"/>
              </w:tabs>
              <w:spacing w:after="0" w:line="240" w:lineRule="auto"/>
              <w:ind w:left="127" w:right="166" w:firstLine="283"/>
              <w:jc w:val="both"/>
              <w:rPr>
                <w:rFonts w:ascii="GHEA Grapalat" w:eastAsia="Times New Roman" w:hAnsi="GHEA Grapalat" w:cs="Times New Roman"/>
                <w:sz w:val="24"/>
                <w:szCs w:val="24"/>
                <w:lang w:val="hy-AM"/>
              </w:rPr>
            </w:pPr>
            <w:r w:rsidRPr="005E3AB8">
              <w:rPr>
                <w:rFonts w:ascii="GHEA Grapalat" w:eastAsia="Times New Roman" w:hAnsi="GHEA Grapalat" w:cs="Times New Roman"/>
                <w:sz w:val="24"/>
                <w:szCs w:val="24"/>
                <w:lang w:val="hy-AM"/>
              </w:rPr>
              <w:t>3</w:t>
            </w:r>
            <w:r w:rsidRPr="005E3AB8">
              <w:rPr>
                <w:rFonts w:ascii="Cambria Math" w:eastAsia="Times New Roman" w:hAnsi="Cambria Math" w:cs="Cambria Math"/>
                <w:sz w:val="24"/>
                <w:szCs w:val="24"/>
                <w:lang w:val="hy-AM"/>
              </w:rPr>
              <w:t>․</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Հաշվի</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առնելով</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այն</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հանգամանքը</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որ</w:t>
            </w:r>
            <w:r w:rsidRPr="005E3AB8">
              <w:rPr>
                <w:rFonts w:ascii="GHEA Grapalat" w:eastAsia="Times New Roman" w:hAnsi="GHEA Grapalat" w:cs="Times New Roman"/>
                <w:sz w:val="24"/>
                <w:szCs w:val="24"/>
                <w:lang w:val="hy-AM"/>
              </w:rPr>
              <w:t xml:space="preserve"> 2026 </w:t>
            </w:r>
            <w:r w:rsidRPr="005E3AB8">
              <w:rPr>
                <w:rFonts w:ascii="GHEA Grapalat" w:eastAsia="Times New Roman" w:hAnsi="GHEA Grapalat" w:cs="GHEA Grapalat"/>
                <w:sz w:val="24"/>
                <w:szCs w:val="24"/>
                <w:lang w:val="hy-AM"/>
              </w:rPr>
              <w:t>թվականի</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հոկտեմբերի</w:t>
            </w:r>
            <w:r w:rsidRPr="005E3AB8">
              <w:rPr>
                <w:rFonts w:ascii="GHEA Grapalat" w:eastAsia="Times New Roman" w:hAnsi="GHEA Grapalat" w:cs="Times New Roman"/>
                <w:sz w:val="24"/>
                <w:szCs w:val="24"/>
                <w:lang w:val="hy-AM"/>
              </w:rPr>
              <w:t xml:space="preserve"> 21-</w:t>
            </w:r>
            <w:r w:rsidRPr="005E3AB8">
              <w:rPr>
                <w:rFonts w:ascii="GHEA Grapalat" w:eastAsia="Times New Roman" w:hAnsi="GHEA Grapalat" w:cs="GHEA Grapalat"/>
                <w:sz w:val="24"/>
                <w:szCs w:val="24"/>
                <w:lang w:val="hy-AM"/>
              </w:rPr>
              <w:t>ի</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դրությամբ</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Նախագիծը</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դեռևս</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գտնվում</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է</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շրջանառության</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փուլում՝</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առաջարկում</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ենք</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վերանայել</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ծրագրի</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մեկնարկման</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ժամկետները։</w:t>
            </w:r>
          </w:p>
        </w:tc>
        <w:tc>
          <w:tcPr>
            <w:tcW w:w="4961" w:type="dxa"/>
            <w:tcBorders>
              <w:top w:val="outset" w:sz="6" w:space="0" w:color="auto"/>
              <w:left w:val="outset" w:sz="6" w:space="0" w:color="auto"/>
              <w:bottom w:val="nil"/>
              <w:right w:val="outset" w:sz="6" w:space="0" w:color="auto"/>
            </w:tcBorders>
            <w:shd w:val="clear" w:color="auto" w:fill="FFFFFF"/>
          </w:tcPr>
          <w:p w:rsidR="006A1D16" w:rsidRPr="004E0F4A" w:rsidRDefault="006A1D16" w:rsidP="004E0F4A">
            <w:pPr>
              <w:spacing w:after="0" w:line="240" w:lineRule="auto"/>
              <w:ind w:left="127" w:right="166" w:firstLine="283"/>
              <w:jc w:val="center"/>
              <w:rPr>
                <w:rFonts w:ascii="GHEA Grapalat" w:eastAsia="Times New Roman" w:hAnsi="GHEA Grapalat" w:cs="Times New Roman"/>
                <w:sz w:val="24"/>
                <w:szCs w:val="24"/>
                <w:lang w:val="hy-AM"/>
              </w:rPr>
            </w:pPr>
            <w:r w:rsidRPr="004E0F4A">
              <w:rPr>
                <w:rFonts w:ascii="GHEA Grapalat" w:eastAsia="Times New Roman" w:hAnsi="GHEA Grapalat" w:cs="Times New Roman"/>
                <w:sz w:val="24"/>
                <w:szCs w:val="24"/>
                <w:lang w:val="hy-AM"/>
              </w:rPr>
              <w:t>Ընդունվել է ի գիտություն</w:t>
            </w:r>
          </w:p>
          <w:p w:rsidR="002A738F" w:rsidRPr="004E0F4A" w:rsidRDefault="00FE1FB7" w:rsidP="004E0F4A">
            <w:pPr>
              <w:spacing w:after="0" w:line="240" w:lineRule="auto"/>
              <w:ind w:left="127" w:right="166" w:firstLine="283"/>
              <w:jc w:val="both"/>
              <w:rPr>
                <w:rFonts w:ascii="GHEA Grapalat" w:eastAsia="Times New Roman" w:hAnsi="GHEA Grapalat" w:cs="Times New Roman"/>
                <w:sz w:val="24"/>
                <w:szCs w:val="24"/>
                <w:lang w:val="hy-AM"/>
              </w:rPr>
            </w:pPr>
            <w:r w:rsidRPr="004E0F4A">
              <w:rPr>
                <w:rFonts w:ascii="GHEA Grapalat" w:eastAsia="Times New Roman" w:hAnsi="GHEA Grapalat" w:cs="Times New Roman"/>
                <w:sz w:val="24"/>
                <w:szCs w:val="24"/>
                <w:lang w:val="hy-AM"/>
              </w:rPr>
              <w:t xml:space="preserve">Հաշվի առնելով այն, որ նախագծով առաջարկվում է հաստատել դրոշմավորման փորձնական ծրագիրը, ուստի ծրագրի մեկնարկման </w:t>
            </w:r>
            <w:r w:rsidR="002A738F" w:rsidRPr="004E0F4A">
              <w:rPr>
                <w:rFonts w:ascii="GHEA Grapalat" w:eastAsia="Times New Roman" w:hAnsi="GHEA Grapalat" w:cs="Times New Roman"/>
                <w:sz w:val="24"/>
                <w:szCs w:val="24"/>
                <w:lang w:val="hy-AM"/>
              </w:rPr>
              <w:t>ժամկետի վերանայման</w:t>
            </w:r>
            <w:r w:rsidRPr="004E0F4A">
              <w:rPr>
                <w:rFonts w:ascii="GHEA Grapalat" w:eastAsia="Times New Roman" w:hAnsi="GHEA Grapalat" w:cs="Times New Roman"/>
                <w:sz w:val="24"/>
                <w:szCs w:val="24"/>
                <w:lang w:val="hy-AM"/>
              </w:rPr>
              <w:t xml:space="preserve"> անհրաժեշտությունը բացակայում է։ </w:t>
            </w:r>
          </w:p>
        </w:tc>
      </w:tr>
      <w:tr w:rsidR="006A1D16" w:rsidRPr="00507F14" w:rsidTr="00507619">
        <w:trPr>
          <w:trHeight w:val="65"/>
          <w:tblCellSpacing w:w="0" w:type="dxa"/>
          <w:jc w:val="center"/>
        </w:trPr>
        <w:tc>
          <w:tcPr>
            <w:tcW w:w="10907" w:type="dxa"/>
            <w:gridSpan w:val="2"/>
            <w:tcBorders>
              <w:top w:val="outset" w:sz="6" w:space="0" w:color="auto"/>
              <w:left w:val="outset" w:sz="6" w:space="0" w:color="auto"/>
              <w:bottom w:val="outset" w:sz="6" w:space="0" w:color="auto"/>
              <w:right w:val="outset" w:sz="6" w:space="0" w:color="auto"/>
            </w:tcBorders>
            <w:shd w:val="clear" w:color="auto" w:fill="FFFFFF"/>
          </w:tcPr>
          <w:p w:rsidR="006A1D16" w:rsidRDefault="006A1D16" w:rsidP="004E0F4A">
            <w:pPr>
              <w:tabs>
                <w:tab w:val="left" w:pos="684"/>
              </w:tabs>
              <w:spacing w:after="0" w:line="240" w:lineRule="auto"/>
              <w:ind w:left="127" w:right="166" w:firstLine="283"/>
              <w:jc w:val="both"/>
              <w:rPr>
                <w:rFonts w:ascii="GHEA Grapalat" w:eastAsia="Times New Roman" w:hAnsi="GHEA Grapalat" w:cs="Times New Roman"/>
                <w:sz w:val="24"/>
                <w:szCs w:val="24"/>
                <w:lang w:val="hy-AM"/>
              </w:rPr>
            </w:pPr>
            <w:r w:rsidRPr="005E3AB8">
              <w:rPr>
                <w:rFonts w:ascii="GHEA Grapalat" w:eastAsia="Times New Roman" w:hAnsi="GHEA Grapalat" w:cs="Times New Roman"/>
                <w:sz w:val="24"/>
                <w:szCs w:val="24"/>
                <w:lang w:val="hy-AM"/>
              </w:rPr>
              <w:t>4</w:t>
            </w:r>
            <w:r w:rsidRPr="005E3AB8">
              <w:rPr>
                <w:rFonts w:ascii="Cambria Math" w:eastAsia="Times New Roman" w:hAnsi="Cambria Math" w:cs="Cambria Math"/>
                <w:sz w:val="24"/>
                <w:szCs w:val="24"/>
                <w:lang w:val="hy-AM"/>
              </w:rPr>
              <w:t>․</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Առաջարկում</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ենք</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քննարկել</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արդյոք</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Նախագծով</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սահմանվող</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ծրագրի</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մեկամսյա</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ժամկետը</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բավարար</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է</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Նախագծով</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նշված</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բժշկական</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արտադրատեսակների</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արտադրության</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ու</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ներմուծման</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ամբողջ</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շղթան</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տեխնիկական</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վերազինումը</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մասնա</w:t>
            </w:r>
            <w:r w:rsidRPr="005E3AB8">
              <w:rPr>
                <w:rFonts w:ascii="GHEA Grapalat" w:eastAsia="Times New Roman" w:hAnsi="GHEA Grapalat" w:cs="Times New Roman"/>
                <w:sz w:val="24"/>
                <w:szCs w:val="24"/>
                <w:lang w:val="hy-AM"/>
              </w:rPr>
              <w:t>կիցների ինտեգրումը ՊԵԿ-ի և օպերատորի հ</w:t>
            </w:r>
            <w:r>
              <w:rPr>
                <w:rFonts w:ascii="GHEA Grapalat" w:eastAsia="Times New Roman" w:hAnsi="GHEA Grapalat" w:cs="Times New Roman"/>
                <w:sz w:val="24"/>
                <w:szCs w:val="24"/>
                <w:lang w:val="hy-AM"/>
              </w:rPr>
              <w:t xml:space="preserve">ամակարգերին փորձարկելու համար: </w:t>
            </w:r>
          </w:p>
        </w:tc>
        <w:tc>
          <w:tcPr>
            <w:tcW w:w="4961" w:type="dxa"/>
            <w:tcBorders>
              <w:top w:val="outset" w:sz="6" w:space="0" w:color="auto"/>
              <w:left w:val="outset" w:sz="6" w:space="0" w:color="auto"/>
              <w:bottom w:val="outset" w:sz="6" w:space="0" w:color="auto"/>
              <w:right w:val="outset" w:sz="6" w:space="0" w:color="auto"/>
            </w:tcBorders>
            <w:shd w:val="clear" w:color="auto" w:fill="FFFFFF"/>
          </w:tcPr>
          <w:p w:rsidR="006A1D16" w:rsidRPr="004E0F4A" w:rsidRDefault="006A1D16" w:rsidP="004E0F4A">
            <w:pPr>
              <w:spacing w:after="0" w:line="240" w:lineRule="auto"/>
              <w:ind w:left="127" w:right="166" w:firstLine="283"/>
              <w:jc w:val="center"/>
              <w:rPr>
                <w:rFonts w:ascii="GHEA Grapalat" w:eastAsia="Times New Roman" w:hAnsi="GHEA Grapalat" w:cs="Times New Roman"/>
                <w:sz w:val="24"/>
                <w:szCs w:val="24"/>
                <w:lang w:val="hy-AM"/>
              </w:rPr>
            </w:pPr>
            <w:r w:rsidRPr="004E0F4A">
              <w:rPr>
                <w:rFonts w:ascii="GHEA Grapalat" w:eastAsia="Times New Roman" w:hAnsi="GHEA Grapalat" w:cs="Times New Roman"/>
                <w:sz w:val="24"/>
                <w:szCs w:val="24"/>
                <w:lang w:val="hy-AM"/>
              </w:rPr>
              <w:t>Ընդունվել է ի գիտություն</w:t>
            </w:r>
          </w:p>
          <w:p w:rsidR="002A738F" w:rsidRPr="004E0F4A" w:rsidRDefault="00D635EB" w:rsidP="004E0F4A">
            <w:pPr>
              <w:spacing w:after="0" w:line="240" w:lineRule="auto"/>
              <w:ind w:left="127" w:right="166" w:firstLine="283"/>
              <w:jc w:val="both"/>
              <w:rPr>
                <w:rFonts w:ascii="GHEA Grapalat" w:eastAsia="Times New Roman" w:hAnsi="GHEA Grapalat" w:cs="Times New Roman"/>
                <w:sz w:val="24"/>
                <w:szCs w:val="24"/>
                <w:lang w:val="hy-AM"/>
              </w:rPr>
            </w:pPr>
            <w:r w:rsidRPr="004E0F4A">
              <w:rPr>
                <w:rFonts w:ascii="GHEA Grapalat" w:eastAsia="Times New Roman" w:hAnsi="GHEA Grapalat" w:cs="Times New Roman"/>
                <w:sz w:val="24"/>
                <w:szCs w:val="24"/>
                <w:lang w:val="hy-AM"/>
              </w:rPr>
              <w:t>Հարկ է նկատի ունենալ, որ ն</w:t>
            </w:r>
            <w:r w:rsidR="002A738F" w:rsidRPr="004E0F4A">
              <w:rPr>
                <w:rFonts w:ascii="GHEA Grapalat" w:eastAsia="Times New Roman" w:hAnsi="GHEA Grapalat" w:cs="Times New Roman"/>
                <w:sz w:val="24"/>
                <w:szCs w:val="24"/>
                <w:lang w:val="hy-AM"/>
              </w:rPr>
              <w:t xml:space="preserve">շված ժամկետում </w:t>
            </w:r>
            <w:r w:rsidRPr="004E0F4A">
              <w:rPr>
                <w:rFonts w:ascii="GHEA Grapalat" w:eastAsia="Times New Roman" w:hAnsi="GHEA Grapalat" w:cs="Times New Roman"/>
                <w:sz w:val="24"/>
                <w:szCs w:val="24"/>
                <w:lang w:val="hy-AM"/>
              </w:rPr>
              <w:t>իրականացվելու են ի</w:t>
            </w:r>
            <w:r w:rsidR="002A738F" w:rsidRPr="004E0F4A">
              <w:rPr>
                <w:rFonts w:ascii="GHEA Grapalat" w:eastAsia="Times New Roman" w:hAnsi="GHEA Grapalat" w:cs="Times New Roman"/>
                <w:sz w:val="24"/>
                <w:szCs w:val="24"/>
                <w:lang w:val="hy-AM"/>
              </w:rPr>
              <w:t xml:space="preserve">րազեկման աշխատանքներ և </w:t>
            </w:r>
            <w:r w:rsidRPr="004E0F4A">
              <w:rPr>
                <w:rFonts w:ascii="GHEA Grapalat" w:eastAsia="Times New Roman" w:hAnsi="GHEA Grapalat" w:cs="Times New Roman"/>
                <w:sz w:val="24"/>
                <w:szCs w:val="24"/>
                <w:lang w:val="hy-AM"/>
              </w:rPr>
              <w:t>հարկ վճարողներին տրամադրվելու է օժանդակություն համակարգին ինտեգրման հարցերում։</w:t>
            </w:r>
          </w:p>
        </w:tc>
      </w:tr>
      <w:tr w:rsidR="005E3AB8" w:rsidRPr="009B72A8" w:rsidTr="00507619">
        <w:trPr>
          <w:trHeight w:val="65"/>
          <w:tblCellSpacing w:w="0" w:type="dxa"/>
          <w:jc w:val="center"/>
        </w:trPr>
        <w:tc>
          <w:tcPr>
            <w:tcW w:w="10907" w:type="dxa"/>
            <w:gridSpan w:val="2"/>
            <w:tcBorders>
              <w:top w:val="outset" w:sz="6" w:space="0" w:color="auto"/>
              <w:left w:val="outset" w:sz="6" w:space="0" w:color="auto"/>
              <w:bottom w:val="outset" w:sz="6" w:space="0" w:color="auto"/>
              <w:right w:val="outset" w:sz="6" w:space="0" w:color="auto"/>
            </w:tcBorders>
            <w:shd w:val="clear" w:color="auto" w:fill="FFFFFF"/>
          </w:tcPr>
          <w:p w:rsidR="005E3AB8" w:rsidRDefault="005E3AB8" w:rsidP="004E0F4A">
            <w:pPr>
              <w:tabs>
                <w:tab w:val="left" w:pos="684"/>
              </w:tabs>
              <w:spacing w:after="0" w:line="240" w:lineRule="auto"/>
              <w:ind w:left="127" w:right="166" w:firstLine="283"/>
              <w:jc w:val="both"/>
              <w:rPr>
                <w:rFonts w:ascii="GHEA Grapalat" w:eastAsia="Times New Roman" w:hAnsi="GHEA Grapalat" w:cs="Times New Roman"/>
                <w:sz w:val="24"/>
                <w:szCs w:val="24"/>
                <w:lang w:val="hy-AM"/>
              </w:rPr>
            </w:pPr>
            <w:r w:rsidRPr="005E3AB8">
              <w:rPr>
                <w:rFonts w:ascii="GHEA Grapalat" w:eastAsia="Times New Roman" w:hAnsi="GHEA Grapalat" w:cs="Times New Roman"/>
                <w:sz w:val="24"/>
                <w:szCs w:val="24"/>
                <w:lang w:val="hy-AM"/>
              </w:rPr>
              <w:t>5</w:t>
            </w:r>
            <w:r w:rsidRPr="005E3AB8">
              <w:rPr>
                <w:rFonts w:ascii="Cambria Math" w:eastAsia="Times New Roman" w:hAnsi="Cambria Math" w:cs="Cambria Math"/>
                <w:sz w:val="24"/>
                <w:szCs w:val="24"/>
                <w:lang w:val="hy-AM"/>
              </w:rPr>
              <w:t>․</w:t>
            </w:r>
            <w:r w:rsidRPr="005E3AB8">
              <w:rPr>
                <w:rFonts w:ascii="GHEA Grapalat" w:eastAsia="Times New Roman" w:hAnsi="GHEA Grapalat" w:cs="Times New Roman"/>
                <w:sz w:val="24"/>
                <w:szCs w:val="24"/>
                <w:lang w:val="hy-AM"/>
              </w:rPr>
              <w:t xml:space="preserve">  Անհրաժեշտ է Նախագծով հավելված 1-ին աղյուսակում բոլոր 22-րդ կետից հետո</w:t>
            </w:r>
            <w:r>
              <w:rPr>
                <w:rFonts w:ascii="GHEA Grapalat" w:eastAsia="Times New Roman" w:hAnsi="GHEA Grapalat" w:cs="Times New Roman"/>
                <w:sz w:val="24"/>
                <w:szCs w:val="24"/>
                <w:lang w:val="hy-AM"/>
              </w:rPr>
              <w:t xml:space="preserve"> առկա բոլոր տողերը համարակալել։</w:t>
            </w:r>
          </w:p>
        </w:tc>
        <w:tc>
          <w:tcPr>
            <w:tcW w:w="4961" w:type="dxa"/>
            <w:tcBorders>
              <w:top w:val="outset" w:sz="6" w:space="0" w:color="auto"/>
              <w:left w:val="outset" w:sz="6" w:space="0" w:color="auto"/>
              <w:bottom w:val="outset" w:sz="6" w:space="0" w:color="auto"/>
              <w:right w:val="outset" w:sz="6" w:space="0" w:color="auto"/>
            </w:tcBorders>
            <w:shd w:val="clear" w:color="auto" w:fill="FFFFFF"/>
          </w:tcPr>
          <w:p w:rsidR="005E3AB8" w:rsidRPr="004E0F4A" w:rsidRDefault="006A1D16" w:rsidP="004E0F4A">
            <w:pPr>
              <w:spacing w:after="0" w:line="240" w:lineRule="auto"/>
              <w:ind w:left="127" w:right="166" w:firstLine="283"/>
              <w:jc w:val="center"/>
              <w:rPr>
                <w:rFonts w:ascii="GHEA Grapalat" w:eastAsia="Times New Roman" w:hAnsi="GHEA Grapalat" w:cs="Times New Roman"/>
                <w:sz w:val="24"/>
                <w:szCs w:val="24"/>
                <w:lang w:val="hy-AM"/>
              </w:rPr>
            </w:pPr>
            <w:r w:rsidRPr="004E0F4A">
              <w:rPr>
                <w:rFonts w:ascii="GHEA Grapalat" w:eastAsia="Times New Roman" w:hAnsi="GHEA Grapalat" w:cs="Times New Roman"/>
                <w:sz w:val="24"/>
                <w:szCs w:val="24"/>
                <w:lang w:val="hy-AM"/>
              </w:rPr>
              <w:t>Ընդունվել է</w:t>
            </w:r>
          </w:p>
        </w:tc>
      </w:tr>
      <w:tr w:rsidR="005E3AB8" w:rsidRPr="009B72A8" w:rsidTr="00507619">
        <w:trPr>
          <w:trHeight w:val="65"/>
          <w:tblCellSpacing w:w="0" w:type="dxa"/>
          <w:jc w:val="center"/>
        </w:trPr>
        <w:tc>
          <w:tcPr>
            <w:tcW w:w="10907" w:type="dxa"/>
            <w:gridSpan w:val="2"/>
            <w:tcBorders>
              <w:top w:val="outset" w:sz="6" w:space="0" w:color="auto"/>
              <w:left w:val="outset" w:sz="6" w:space="0" w:color="auto"/>
              <w:right w:val="outset" w:sz="6" w:space="0" w:color="auto"/>
            </w:tcBorders>
            <w:shd w:val="clear" w:color="auto" w:fill="FFFFFF"/>
          </w:tcPr>
          <w:p w:rsidR="005E3AB8" w:rsidRPr="009B72A8" w:rsidRDefault="005E3AB8" w:rsidP="004E0F4A">
            <w:pPr>
              <w:tabs>
                <w:tab w:val="left" w:pos="684"/>
              </w:tabs>
              <w:spacing w:after="0" w:line="240" w:lineRule="auto"/>
              <w:ind w:left="127" w:right="166" w:firstLine="283"/>
              <w:jc w:val="both"/>
              <w:rPr>
                <w:rFonts w:ascii="GHEA Grapalat" w:eastAsia="Times New Roman" w:hAnsi="GHEA Grapalat" w:cs="Times New Roman"/>
                <w:sz w:val="24"/>
                <w:szCs w:val="24"/>
                <w:lang w:val="hy-AM"/>
              </w:rPr>
            </w:pPr>
            <w:r w:rsidRPr="005E3AB8">
              <w:rPr>
                <w:rFonts w:ascii="GHEA Grapalat" w:eastAsia="Times New Roman" w:hAnsi="GHEA Grapalat" w:cs="Times New Roman"/>
                <w:sz w:val="24"/>
                <w:szCs w:val="24"/>
                <w:lang w:val="hy-AM"/>
              </w:rPr>
              <w:t>6</w:t>
            </w:r>
            <w:r w:rsidRPr="005E3AB8">
              <w:rPr>
                <w:rFonts w:ascii="Cambria Math" w:eastAsia="Times New Roman" w:hAnsi="Cambria Math" w:cs="Cambria Math"/>
                <w:sz w:val="24"/>
                <w:szCs w:val="24"/>
                <w:lang w:val="hy-AM"/>
              </w:rPr>
              <w:t>․</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Նախագծի</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հավելված</w:t>
            </w:r>
            <w:r w:rsidRPr="005E3AB8">
              <w:rPr>
                <w:rFonts w:ascii="GHEA Grapalat" w:eastAsia="Times New Roman" w:hAnsi="GHEA Grapalat" w:cs="Times New Roman"/>
                <w:sz w:val="24"/>
                <w:szCs w:val="24"/>
                <w:lang w:val="hy-AM"/>
              </w:rPr>
              <w:t xml:space="preserve"> 2-</w:t>
            </w:r>
            <w:r w:rsidRPr="005E3AB8">
              <w:rPr>
                <w:rFonts w:ascii="GHEA Grapalat" w:eastAsia="Times New Roman" w:hAnsi="GHEA Grapalat" w:cs="GHEA Grapalat"/>
                <w:sz w:val="24"/>
                <w:szCs w:val="24"/>
                <w:lang w:val="hy-AM"/>
              </w:rPr>
              <w:t>ի</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գլխագրում</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առկա</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վավերապայմանները</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անհրաժեշտ</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է</w:t>
            </w:r>
            <w:r w:rsidRPr="005E3AB8">
              <w:rPr>
                <w:rFonts w:ascii="GHEA Grapalat" w:eastAsia="Times New Roman" w:hAnsi="GHEA Grapalat" w:cs="Times New Roman"/>
                <w:sz w:val="24"/>
                <w:szCs w:val="24"/>
                <w:lang w:val="hy-AM"/>
              </w:rPr>
              <w:t xml:space="preserve"> </w:t>
            </w:r>
            <w:r w:rsidRPr="005E3AB8">
              <w:rPr>
                <w:rFonts w:ascii="GHEA Grapalat" w:eastAsia="Times New Roman" w:hAnsi="GHEA Grapalat" w:cs="GHEA Grapalat"/>
                <w:sz w:val="24"/>
                <w:szCs w:val="24"/>
                <w:lang w:val="hy-AM"/>
              </w:rPr>
              <w:t>վերանայել</w:t>
            </w:r>
            <w:r w:rsidRPr="005E3AB8">
              <w:rPr>
                <w:rFonts w:ascii="GHEA Grapalat" w:eastAsia="Times New Roman" w:hAnsi="GHEA Grapalat" w:cs="Times New Roman"/>
                <w:sz w:val="24"/>
                <w:szCs w:val="24"/>
                <w:lang w:val="hy-AM"/>
              </w:rPr>
              <w:t>։</w:t>
            </w:r>
          </w:p>
        </w:tc>
        <w:tc>
          <w:tcPr>
            <w:tcW w:w="4961" w:type="dxa"/>
            <w:tcBorders>
              <w:top w:val="outset" w:sz="6" w:space="0" w:color="auto"/>
              <w:left w:val="outset" w:sz="6" w:space="0" w:color="auto"/>
              <w:right w:val="outset" w:sz="6" w:space="0" w:color="auto"/>
            </w:tcBorders>
            <w:shd w:val="clear" w:color="auto" w:fill="FFFFFF"/>
          </w:tcPr>
          <w:p w:rsidR="005E3AB8" w:rsidRPr="004E0F4A" w:rsidRDefault="006A1D16" w:rsidP="004E0F4A">
            <w:pPr>
              <w:spacing w:after="0" w:line="240" w:lineRule="auto"/>
              <w:ind w:left="127" w:right="166" w:firstLine="283"/>
              <w:jc w:val="center"/>
              <w:rPr>
                <w:rFonts w:ascii="GHEA Grapalat" w:eastAsia="Times New Roman" w:hAnsi="GHEA Grapalat" w:cs="Times New Roman"/>
                <w:sz w:val="24"/>
                <w:szCs w:val="24"/>
                <w:lang w:val="hy-AM"/>
              </w:rPr>
            </w:pPr>
            <w:r w:rsidRPr="004E0F4A">
              <w:rPr>
                <w:rFonts w:ascii="GHEA Grapalat" w:eastAsia="Times New Roman" w:hAnsi="GHEA Grapalat" w:cs="Times New Roman"/>
                <w:sz w:val="24"/>
                <w:szCs w:val="24"/>
                <w:lang w:val="hy-AM"/>
              </w:rPr>
              <w:t>Ընդունվել է</w:t>
            </w:r>
          </w:p>
        </w:tc>
      </w:tr>
      <w:tr w:rsidR="00B97E03" w:rsidRPr="005D2B69" w:rsidTr="002E23A1">
        <w:trPr>
          <w:tblCellSpacing w:w="0" w:type="dxa"/>
          <w:jc w:val="center"/>
        </w:trPr>
        <w:tc>
          <w:tcPr>
            <w:tcW w:w="8923" w:type="dxa"/>
            <w:vMerge w:val="restart"/>
            <w:tcBorders>
              <w:top w:val="outset" w:sz="6" w:space="0" w:color="auto"/>
              <w:left w:val="outset" w:sz="6" w:space="0" w:color="auto"/>
              <w:right w:val="outset" w:sz="6" w:space="0" w:color="auto"/>
            </w:tcBorders>
            <w:shd w:val="clear" w:color="auto" w:fill="D0D0D0"/>
          </w:tcPr>
          <w:p w:rsidR="00B97E03" w:rsidRPr="009B72A8" w:rsidRDefault="00B97E03" w:rsidP="002E23A1">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w:t>
            </w:r>
            <w:r w:rsidRPr="009B72A8">
              <w:rPr>
                <w:rFonts w:ascii="GHEA Grapalat" w:eastAsia="Times New Roman" w:hAnsi="GHEA Grapalat" w:cs="Times New Roman"/>
                <w:color w:val="000000"/>
                <w:sz w:val="24"/>
                <w:szCs w:val="24"/>
                <w:lang w:val="hy-AM"/>
              </w:rPr>
              <w:t xml:space="preserve">. </w:t>
            </w:r>
            <w:r w:rsidRPr="005D2B69">
              <w:rPr>
                <w:rFonts w:ascii="GHEA Grapalat" w:eastAsia="Times New Roman" w:hAnsi="GHEA Grapalat" w:cs="Times New Roman"/>
                <w:color w:val="000000"/>
                <w:sz w:val="24"/>
                <w:szCs w:val="24"/>
                <w:lang w:val="hy-AM"/>
              </w:rPr>
              <w:t>Ֆինանսատնտեսական նախարարական կոմիտեի</w:t>
            </w:r>
            <w:r>
              <w:rPr>
                <w:rFonts w:ascii="GHEA Grapalat" w:eastAsia="Times New Roman" w:hAnsi="GHEA Grapalat" w:cs="Times New Roman"/>
                <w:color w:val="000000"/>
                <w:sz w:val="24"/>
                <w:szCs w:val="24"/>
                <w:lang w:val="hy-AM"/>
              </w:rPr>
              <w:t xml:space="preserve"> 27</w:t>
            </w:r>
            <w:r w:rsidRPr="005D2B69">
              <w:rPr>
                <w:rFonts w:ascii="GHEA Grapalat" w:eastAsia="Times New Roman" w:hAnsi="GHEA Grapalat" w:cs="Times New Roman"/>
                <w:color w:val="000000"/>
                <w:sz w:val="24"/>
                <w:szCs w:val="24"/>
                <w:lang w:val="hy-AM"/>
              </w:rPr>
              <w:t>.10.2026թ. նիստ</w:t>
            </w:r>
          </w:p>
        </w:tc>
        <w:tc>
          <w:tcPr>
            <w:tcW w:w="6945" w:type="dxa"/>
            <w:gridSpan w:val="2"/>
            <w:tcBorders>
              <w:top w:val="outset" w:sz="6" w:space="0" w:color="auto"/>
              <w:left w:val="outset" w:sz="6" w:space="0" w:color="auto"/>
              <w:bottom w:val="outset" w:sz="6" w:space="0" w:color="auto"/>
              <w:right w:val="outset" w:sz="6" w:space="0" w:color="auto"/>
            </w:tcBorders>
            <w:shd w:val="clear" w:color="auto" w:fill="D0D0D0"/>
          </w:tcPr>
          <w:p w:rsidR="00B97E03" w:rsidRPr="005D2B69" w:rsidRDefault="00B97E03" w:rsidP="002E23A1">
            <w:pPr>
              <w:spacing w:after="0" w:line="240" w:lineRule="auto"/>
              <w:jc w:val="center"/>
              <w:rPr>
                <w:rFonts w:ascii="GHEA Grapalat" w:eastAsia="Times New Roman" w:hAnsi="GHEA Grapalat" w:cs="Times New Roman"/>
                <w:color w:val="000000"/>
                <w:sz w:val="24"/>
                <w:szCs w:val="24"/>
                <w:lang w:val="hy-AM"/>
              </w:rPr>
            </w:pPr>
          </w:p>
        </w:tc>
      </w:tr>
      <w:tr w:rsidR="00B97E03" w:rsidRPr="009B72A8" w:rsidTr="002E23A1">
        <w:trPr>
          <w:tblCellSpacing w:w="0" w:type="dxa"/>
          <w:jc w:val="center"/>
        </w:trPr>
        <w:tc>
          <w:tcPr>
            <w:tcW w:w="8923" w:type="dxa"/>
            <w:vMerge/>
            <w:tcBorders>
              <w:left w:val="outset" w:sz="6" w:space="0" w:color="auto"/>
              <w:bottom w:val="outset" w:sz="6" w:space="0" w:color="auto"/>
              <w:right w:val="outset" w:sz="6" w:space="0" w:color="auto"/>
            </w:tcBorders>
            <w:shd w:val="clear" w:color="auto" w:fill="FFFFFF"/>
            <w:vAlign w:val="center"/>
          </w:tcPr>
          <w:p w:rsidR="00B97E03" w:rsidRPr="009B72A8" w:rsidRDefault="00B97E03" w:rsidP="002E23A1">
            <w:pPr>
              <w:spacing w:after="0" w:line="240" w:lineRule="auto"/>
              <w:rPr>
                <w:rFonts w:ascii="GHEA Grapalat" w:eastAsia="Times New Roman" w:hAnsi="GHEA Grapalat" w:cs="Times New Roman"/>
                <w:color w:val="000000"/>
                <w:sz w:val="24"/>
                <w:szCs w:val="24"/>
                <w:lang w:val="hy-AM"/>
              </w:rPr>
            </w:pPr>
          </w:p>
        </w:tc>
        <w:tc>
          <w:tcPr>
            <w:tcW w:w="6945" w:type="dxa"/>
            <w:gridSpan w:val="2"/>
            <w:tcBorders>
              <w:top w:val="outset" w:sz="6" w:space="0" w:color="auto"/>
              <w:left w:val="outset" w:sz="6" w:space="0" w:color="auto"/>
              <w:bottom w:val="outset" w:sz="6" w:space="0" w:color="auto"/>
              <w:right w:val="outset" w:sz="6" w:space="0" w:color="auto"/>
            </w:tcBorders>
            <w:shd w:val="clear" w:color="auto" w:fill="D0D0D0"/>
          </w:tcPr>
          <w:p w:rsidR="00B97E03" w:rsidRPr="009B72A8" w:rsidRDefault="00B97E03" w:rsidP="002E23A1">
            <w:pPr>
              <w:spacing w:after="0" w:line="240" w:lineRule="auto"/>
              <w:jc w:val="center"/>
              <w:rPr>
                <w:rFonts w:ascii="GHEA Grapalat" w:eastAsia="Times New Roman" w:hAnsi="GHEA Grapalat" w:cs="Times New Roman"/>
                <w:color w:val="000000"/>
                <w:sz w:val="24"/>
                <w:szCs w:val="24"/>
                <w:lang w:val="hy-AM"/>
              </w:rPr>
            </w:pPr>
          </w:p>
        </w:tc>
      </w:tr>
      <w:tr w:rsidR="00B97E03" w:rsidRPr="00507F14" w:rsidTr="002E23A1">
        <w:trPr>
          <w:trHeight w:val="65"/>
          <w:tblCellSpacing w:w="0" w:type="dxa"/>
          <w:jc w:val="center"/>
        </w:trPr>
        <w:tc>
          <w:tcPr>
            <w:tcW w:w="8923" w:type="dxa"/>
            <w:tcBorders>
              <w:top w:val="outset" w:sz="6" w:space="0" w:color="auto"/>
              <w:left w:val="outset" w:sz="6" w:space="0" w:color="auto"/>
              <w:right w:val="outset" w:sz="6" w:space="0" w:color="auto"/>
            </w:tcBorders>
            <w:shd w:val="clear" w:color="auto" w:fill="FFFFFF"/>
          </w:tcPr>
          <w:p w:rsidR="00B97E03" w:rsidRPr="005D2B69" w:rsidRDefault="00B97E03" w:rsidP="002E23A1">
            <w:pPr>
              <w:tabs>
                <w:tab w:val="left" w:pos="684"/>
              </w:tabs>
              <w:spacing w:after="0" w:line="240" w:lineRule="auto"/>
              <w:ind w:left="127" w:right="166" w:firstLine="283"/>
              <w:jc w:val="both"/>
              <w:rPr>
                <w:rFonts w:ascii="GHEA Grapalat" w:eastAsia="Times New Roman" w:hAnsi="GHEA Grapalat" w:cs="Times New Roman"/>
                <w:bCs/>
                <w:iCs/>
                <w:sz w:val="24"/>
                <w:szCs w:val="24"/>
                <w:lang w:val="hy-AM"/>
              </w:rPr>
            </w:pPr>
            <w:r>
              <w:rPr>
                <w:rFonts w:ascii="GHEA Grapalat" w:eastAsia="Times New Roman" w:hAnsi="GHEA Grapalat" w:cs="Times New Roman"/>
                <w:bCs/>
                <w:iCs/>
                <w:sz w:val="24"/>
                <w:szCs w:val="24"/>
                <w:lang w:val="hy-AM"/>
              </w:rPr>
              <w:t xml:space="preserve">Տրվել է դրական դիրքորոշում՝ </w:t>
            </w:r>
            <w:r w:rsidRPr="005D2B69">
              <w:rPr>
                <w:rFonts w:ascii="GHEA Grapalat" w:eastAsia="Times New Roman" w:hAnsi="GHEA Grapalat" w:cs="Times New Roman"/>
                <w:bCs/>
                <w:iCs/>
                <w:sz w:val="24"/>
                <w:szCs w:val="24"/>
                <w:lang w:val="hy-AM"/>
              </w:rPr>
              <w:t>պայմանով, որ նախքան Կառավարության նիստի օրակարգում ներառելը՝</w:t>
            </w:r>
          </w:p>
          <w:p w:rsidR="00B97E03" w:rsidRPr="005D2B69" w:rsidRDefault="00B97E03" w:rsidP="002E23A1">
            <w:pPr>
              <w:tabs>
                <w:tab w:val="left" w:pos="684"/>
              </w:tabs>
              <w:spacing w:after="0" w:line="240" w:lineRule="auto"/>
              <w:ind w:left="127" w:right="166" w:firstLine="283"/>
              <w:jc w:val="both"/>
              <w:rPr>
                <w:rFonts w:ascii="GHEA Grapalat" w:eastAsia="Times New Roman" w:hAnsi="GHEA Grapalat" w:cs="Times New Roman"/>
                <w:bCs/>
                <w:iCs/>
                <w:sz w:val="24"/>
                <w:szCs w:val="24"/>
                <w:lang w:val="hy-AM"/>
              </w:rPr>
            </w:pPr>
            <w:r w:rsidRPr="005D2B69">
              <w:rPr>
                <w:rFonts w:ascii="GHEA Grapalat" w:eastAsia="Times New Roman" w:hAnsi="GHEA Grapalat" w:cs="Times New Roman"/>
                <w:bCs/>
                <w:iCs/>
                <w:sz w:val="24"/>
                <w:szCs w:val="24"/>
                <w:lang w:val="hy-AM"/>
              </w:rPr>
              <w:t>1)</w:t>
            </w:r>
            <w:r w:rsidRPr="005D2B69">
              <w:rPr>
                <w:rFonts w:ascii="GHEA Grapalat" w:eastAsia="Times New Roman" w:hAnsi="GHEA Grapalat" w:cs="Times New Roman"/>
                <w:bCs/>
                <w:iCs/>
                <w:sz w:val="24"/>
                <w:szCs w:val="24"/>
                <w:lang w:val="hy-AM"/>
              </w:rPr>
              <w:tab/>
              <w:t>Արդարադատության նախարարության հետ կհամաձայնեցվեն իրավական ձևակերպումները,</w:t>
            </w:r>
          </w:p>
          <w:p w:rsidR="00B97E03" w:rsidRDefault="00B97E03" w:rsidP="002E23A1">
            <w:pPr>
              <w:tabs>
                <w:tab w:val="left" w:pos="684"/>
              </w:tabs>
              <w:spacing w:after="0" w:line="240" w:lineRule="auto"/>
              <w:ind w:left="127" w:right="166" w:firstLine="283"/>
              <w:jc w:val="both"/>
              <w:rPr>
                <w:rFonts w:ascii="GHEA Grapalat" w:eastAsia="Times New Roman" w:hAnsi="GHEA Grapalat" w:cs="Times New Roman"/>
                <w:bCs/>
                <w:iCs/>
                <w:sz w:val="24"/>
                <w:szCs w:val="24"/>
                <w:lang w:val="hy-AM"/>
              </w:rPr>
            </w:pPr>
            <w:r w:rsidRPr="005D2B69">
              <w:rPr>
                <w:rFonts w:ascii="GHEA Grapalat" w:eastAsia="Times New Roman" w:hAnsi="GHEA Grapalat" w:cs="Times New Roman"/>
                <w:bCs/>
                <w:iCs/>
                <w:sz w:val="24"/>
                <w:szCs w:val="24"/>
                <w:lang w:val="hy-AM"/>
              </w:rPr>
              <w:t>2)</w:t>
            </w:r>
            <w:r w:rsidRPr="005D2B69">
              <w:rPr>
                <w:rFonts w:ascii="GHEA Grapalat" w:eastAsia="Times New Roman" w:hAnsi="GHEA Grapalat" w:cs="Times New Roman"/>
                <w:bCs/>
                <w:iCs/>
                <w:sz w:val="24"/>
                <w:szCs w:val="24"/>
                <w:lang w:val="hy-AM"/>
              </w:rPr>
              <w:tab/>
              <w:t>ՄՍՇՊՀ հետ կքննարկվի և կվերջնականացվի ծրագրի շրջանակում դրոշմ</w:t>
            </w:r>
            <w:r>
              <w:rPr>
                <w:rFonts w:ascii="GHEA Grapalat" w:eastAsia="Times New Roman" w:hAnsi="GHEA Grapalat" w:cs="Times New Roman"/>
                <w:bCs/>
                <w:iCs/>
                <w:sz w:val="24"/>
                <w:szCs w:val="24"/>
                <w:lang w:val="hy-AM"/>
              </w:rPr>
              <w:t>ավորման ենթակա ապրանքների ցանկը,</w:t>
            </w:r>
          </w:p>
          <w:p w:rsidR="00B97E03" w:rsidRPr="00176CDD" w:rsidRDefault="00B97E03" w:rsidP="002E23A1">
            <w:pPr>
              <w:tabs>
                <w:tab w:val="left" w:pos="684"/>
              </w:tabs>
              <w:spacing w:after="0" w:line="240" w:lineRule="auto"/>
              <w:ind w:left="127" w:right="166" w:firstLine="283"/>
              <w:jc w:val="both"/>
              <w:rPr>
                <w:rFonts w:ascii="GHEA Grapalat" w:eastAsia="Times New Roman" w:hAnsi="GHEA Grapalat" w:cs="Times New Roman"/>
                <w:bCs/>
                <w:iCs/>
                <w:sz w:val="24"/>
                <w:szCs w:val="24"/>
                <w:lang w:val="hy-AM"/>
              </w:rPr>
            </w:pPr>
            <w:r w:rsidRPr="00B97E03">
              <w:rPr>
                <w:rFonts w:ascii="GHEA Grapalat" w:eastAsia="Times New Roman" w:hAnsi="GHEA Grapalat" w:cs="Times New Roman"/>
                <w:bCs/>
                <w:iCs/>
                <w:sz w:val="24"/>
                <w:szCs w:val="24"/>
                <w:lang w:val="hy-AM"/>
              </w:rPr>
              <w:t>3)</w:t>
            </w:r>
            <w:r w:rsidRPr="00B97E03">
              <w:rPr>
                <w:rFonts w:ascii="GHEA Grapalat" w:eastAsia="Times New Roman" w:hAnsi="GHEA Grapalat" w:cs="Times New Roman"/>
                <w:bCs/>
                <w:iCs/>
                <w:sz w:val="24"/>
                <w:szCs w:val="24"/>
                <w:lang w:val="hy-AM"/>
              </w:rPr>
              <w:tab/>
              <w:t>լրացուցիչ կքննարկվի Առողջապահության նախարարության հետ և, ըստ անհրաժեշտության, կխմբագրվեն ապրանքախմբերի համառոտ անվանումները</w:t>
            </w:r>
          </w:p>
        </w:tc>
        <w:tc>
          <w:tcPr>
            <w:tcW w:w="6945" w:type="dxa"/>
            <w:gridSpan w:val="2"/>
            <w:tcBorders>
              <w:top w:val="outset" w:sz="6" w:space="0" w:color="auto"/>
              <w:left w:val="outset" w:sz="6" w:space="0" w:color="auto"/>
              <w:bottom w:val="outset" w:sz="6" w:space="0" w:color="auto"/>
              <w:right w:val="outset" w:sz="6" w:space="0" w:color="auto"/>
            </w:tcBorders>
            <w:shd w:val="clear" w:color="auto" w:fill="FFFFFF"/>
          </w:tcPr>
          <w:p w:rsidR="005B3B5A" w:rsidRPr="005B3B5A" w:rsidRDefault="005B3B5A" w:rsidP="005B3B5A">
            <w:pPr>
              <w:spacing w:after="0" w:line="240" w:lineRule="auto"/>
              <w:ind w:left="127" w:right="166" w:firstLine="283"/>
              <w:jc w:val="both"/>
              <w:rPr>
                <w:rFonts w:ascii="GHEA Grapalat" w:eastAsia="Times New Roman" w:hAnsi="GHEA Grapalat" w:cs="Times New Roman"/>
                <w:sz w:val="24"/>
                <w:szCs w:val="24"/>
                <w:lang w:val="hy-AM"/>
              </w:rPr>
            </w:pPr>
            <w:r w:rsidRPr="005B3B5A">
              <w:rPr>
                <w:rFonts w:ascii="GHEA Grapalat" w:eastAsia="Times New Roman" w:hAnsi="GHEA Grapalat" w:cs="Times New Roman"/>
                <w:sz w:val="24"/>
                <w:szCs w:val="24"/>
                <w:lang w:val="hy-AM"/>
              </w:rPr>
              <w:t>Նախագիծը քննարկվել է շահագրգիռ մարմինների հետ։</w:t>
            </w:r>
          </w:p>
          <w:p w:rsidR="00507F14" w:rsidRPr="005B3B5A" w:rsidRDefault="00507F14" w:rsidP="00507F14">
            <w:pPr>
              <w:spacing w:after="0" w:line="240" w:lineRule="auto"/>
              <w:ind w:left="127" w:right="166" w:firstLine="283"/>
              <w:jc w:val="both"/>
              <w:rPr>
                <w:rFonts w:ascii="GHEA Grapalat" w:eastAsia="Times New Roman" w:hAnsi="GHEA Grapalat" w:cs="Times New Roman"/>
                <w:sz w:val="24"/>
                <w:szCs w:val="24"/>
                <w:lang w:val="hy-AM"/>
              </w:rPr>
            </w:pPr>
            <w:r w:rsidRPr="005B3B5A">
              <w:rPr>
                <w:rFonts w:ascii="GHEA Grapalat" w:eastAsia="Times New Roman" w:hAnsi="GHEA Grapalat" w:cs="Times New Roman"/>
                <w:sz w:val="24"/>
                <w:szCs w:val="24"/>
                <w:lang w:val="hy-AM"/>
              </w:rPr>
              <w:t>Քննարկումների արդյունքում</w:t>
            </w:r>
            <w:r>
              <w:rPr>
                <w:rFonts w:ascii="GHEA Grapalat" w:eastAsia="Times New Roman" w:hAnsi="GHEA Grapalat" w:cs="Times New Roman"/>
                <w:sz w:val="24"/>
                <w:szCs w:val="24"/>
                <w:lang w:val="hy-AM"/>
              </w:rPr>
              <w:t xml:space="preserve"> նախագծում՝ այդ թվում</w:t>
            </w:r>
            <w:r w:rsidRPr="005B3B5A">
              <w:rPr>
                <w:rFonts w:ascii="GHEA Grapalat" w:eastAsia="Times New Roman" w:hAnsi="GHEA Grapalat" w:cs="Times New Roman"/>
                <w:sz w:val="24"/>
                <w:szCs w:val="24"/>
                <w:lang w:val="hy-AM"/>
              </w:rPr>
              <w:t xml:space="preserve"> ապրանքների ցանկում փոփոխություններ չեն կատարվել։</w:t>
            </w:r>
          </w:p>
          <w:p w:rsidR="00B97E03" w:rsidRPr="004E0F4A" w:rsidRDefault="005B3B5A" w:rsidP="00507F14">
            <w:pPr>
              <w:spacing w:after="0" w:line="240" w:lineRule="auto"/>
              <w:ind w:left="127" w:right="166" w:firstLine="283"/>
              <w:jc w:val="both"/>
              <w:rPr>
                <w:rFonts w:ascii="GHEA Grapalat" w:eastAsia="Times New Roman" w:hAnsi="GHEA Grapalat" w:cs="Times New Roman"/>
                <w:sz w:val="24"/>
                <w:szCs w:val="24"/>
                <w:lang w:val="hy-AM"/>
              </w:rPr>
            </w:pPr>
            <w:r w:rsidRPr="005B3B5A">
              <w:rPr>
                <w:rFonts w:ascii="GHEA Grapalat" w:eastAsia="Times New Roman" w:hAnsi="GHEA Grapalat" w:cs="Times New Roman"/>
                <w:sz w:val="24"/>
                <w:szCs w:val="24"/>
                <w:lang w:val="hy-AM"/>
              </w:rPr>
              <w:t>Միաժամանակ, նույնականացման միջոցներով դրոշմավորման փորձնական ծրագրերի նախագծերում ներառված ապրանքներին զուգահեռ առկա են նույն ԱՏԳ ԱԱ ծածկագրի 4-նիշ մակարդակին, սակայն 10-նիշ մակարդակով տարբերվող</w:t>
            </w:r>
            <w:r w:rsidR="00507F14">
              <w:rPr>
                <w:rFonts w:ascii="GHEA Grapalat" w:eastAsia="Times New Roman" w:hAnsi="GHEA Grapalat" w:cs="Times New Roman"/>
                <w:sz w:val="24"/>
                <w:szCs w:val="24"/>
                <w:lang w:val="hy-AM"/>
              </w:rPr>
              <w:t xml:space="preserve"> կամ արդեն իսկ դրոշմավորման ենթակա ապրանքախմբերում ներառված</w:t>
            </w:r>
            <w:r w:rsidRPr="005B3B5A">
              <w:rPr>
                <w:rFonts w:ascii="GHEA Grapalat" w:eastAsia="Times New Roman" w:hAnsi="GHEA Grapalat" w:cs="Times New Roman"/>
                <w:sz w:val="24"/>
                <w:szCs w:val="24"/>
                <w:lang w:val="hy-AM"/>
              </w:rPr>
              <w:t xml:space="preserve"> այլ ապրանքներ, որոնց համար պարտադիր դրոշմավորման պահանջ սահմանել</w:t>
            </w:r>
            <w:r w:rsidR="00507F14">
              <w:rPr>
                <w:rFonts w:ascii="GHEA Grapalat" w:eastAsia="Times New Roman" w:hAnsi="GHEA Grapalat" w:cs="Times New Roman"/>
                <w:sz w:val="24"/>
                <w:szCs w:val="24"/>
                <w:lang w:val="hy-AM"/>
              </w:rPr>
              <w:t>ու է</w:t>
            </w:r>
            <w:r w:rsidRPr="005B3B5A">
              <w:rPr>
                <w:rFonts w:ascii="GHEA Grapalat" w:eastAsia="Times New Roman" w:hAnsi="GHEA Grapalat" w:cs="Times New Roman"/>
                <w:sz w:val="24"/>
                <w:szCs w:val="24"/>
                <w:lang w:val="hy-AM"/>
              </w:rPr>
              <w:t xml:space="preserve"> գործող՝ դրոշմավորումը կարգավորող ՀՀ կառավարության որոշումներում լրացումներ կատարելու միջոցով, այլ ոչ թե նոր որոշումներ</w:t>
            </w:r>
            <w:r w:rsidR="00F05FFA" w:rsidRPr="005B3B5A">
              <w:rPr>
                <w:rFonts w:ascii="GHEA Grapalat" w:eastAsia="Times New Roman" w:hAnsi="GHEA Grapalat" w:cs="Times New Roman"/>
                <w:sz w:val="24"/>
                <w:szCs w:val="24"/>
                <w:lang w:val="hy-AM"/>
              </w:rPr>
              <w:t xml:space="preserve"> ընդունել</w:t>
            </w:r>
            <w:r w:rsidR="00F05FFA">
              <w:rPr>
                <w:rFonts w:ascii="GHEA Grapalat" w:eastAsia="Times New Roman" w:hAnsi="GHEA Grapalat" w:cs="Times New Roman"/>
                <w:sz w:val="24"/>
                <w:szCs w:val="24"/>
                <w:lang w:val="hy-AM"/>
              </w:rPr>
              <w:t>ու միջոցով</w:t>
            </w:r>
            <w:r w:rsidRPr="005B3B5A">
              <w:rPr>
                <w:rFonts w:ascii="GHEA Grapalat" w:eastAsia="Times New Roman" w:hAnsi="GHEA Grapalat" w:cs="Times New Roman"/>
                <w:sz w:val="24"/>
                <w:szCs w:val="24"/>
                <w:lang w:val="hy-AM"/>
              </w:rPr>
              <w:t>։</w:t>
            </w:r>
          </w:p>
        </w:tc>
      </w:tr>
    </w:tbl>
    <w:p w:rsidR="00BC166E" w:rsidRPr="009B72A8" w:rsidRDefault="00BC166E" w:rsidP="00BA390E">
      <w:pPr>
        <w:spacing w:line="240" w:lineRule="auto"/>
        <w:rPr>
          <w:rFonts w:ascii="GHEA Grapalat" w:hAnsi="GHEA Grapalat"/>
          <w:sz w:val="24"/>
          <w:szCs w:val="24"/>
          <w:lang w:val="hy-AM"/>
        </w:rPr>
      </w:pPr>
    </w:p>
    <w:sectPr w:rsidR="00BC166E" w:rsidRPr="009B72A8" w:rsidSect="00BA390E">
      <w:pgSz w:w="16839" w:h="11907" w:orient="landscape" w:code="9"/>
      <w:pgMar w:top="680" w:right="1134" w:bottom="680"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38AE" w:rsidRDefault="000138AE" w:rsidP="00FD11E0">
      <w:pPr>
        <w:spacing w:after="0" w:line="240" w:lineRule="auto"/>
      </w:pPr>
      <w:r>
        <w:separator/>
      </w:r>
    </w:p>
  </w:endnote>
  <w:endnote w:type="continuationSeparator" w:id="0">
    <w:p w:rsidR="000138AE" w:rsidRDefault="000138AE" w:rsidP="00FD1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38AE" w:rsidRDefault="000138AE" w:rsidP="00FD11E0">
      <w:pPr>
        <w:spacing w:after="0" w:line="240" w:lineRule="auto"/>
      </w:pPr>
      <w:r>
        <w:separator/>
      </w:r>
    </w:p>
  </w:footnote>
  <w:footnote w:type="continuationSeparator" w:id="0">
    <w:p w:rsidR="000138AE" w:rsidRDefault="000138AE" w:rsidP="00FD11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2302A"/>
    <w:multiLevelType w:val="hybridMultilevel"/>
    <w:tmpl w:val="1E2E3734"/>
    <w:lvl w:ilvl="0" w:tplc="48ECE336">
      <w:start w:val="1"/>
      <w:numFmt w:val="decimal"/>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1">
    <w:nsid w:val="059B3767"/>
    <w:multiLevelType w:val="hybridMultilevel"/>
    <w:tmpl w:val="6DEEB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1560E9"/>
    <w:multiLevelType w:val="hybridMultilevel"/>
    <w:tmpl w:val="F78679C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7E74F3C"/>
    <w:multiLevelType w:val="hybridMultilevel"/>
    <w:tmpl w:val="2EA019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nsid w:val="13A00E83"/>
    <w:multiLevelType w:val="hybridMultilevel"/>
    <w:tmpl w:val="EEFC0016"/>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5">
    <w:nsid w:val="1743094E"/>
    <w:multiLevelType w:val="hybridMultilevel"/>
    <w:tmpl w:val="71F68D82"/>
    <w:lvl w:ilvl="0" w:tplc="875C5D72">
      <w:start w:val="1"/>
      <w:numFmt w:val="bullet"/>
      <w:lvlText w:val="-"/>
      <w:lvlJc w:val="left"/>
      <w:pPr>
        <w:ind w:left="907" w:hanging="360"/>
      </w:pPr>
      <w:rPr>
        <w:rFonts w:ascii="GHEA Grapalat" w:eastAsia="Times New Roman" w:hAnsi="GHEA Grapalat" w:cs="Times New Roman"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6">
    <w:nsid w:val="1B1F3CE7"/>
    <w:multiLevelType w:val="hybridMultilevel"/>
    <w:tmpl w:val="4B320A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1A53B86"/>
    <w:multiLevelType w:val="hybridMultilevel"/>
    <w:tmpl w:val="8048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85C4FC1"/>
    <w:multiLevelType w:val="hybridMultilevel"/>
    <w:tmpl w:val="B62C3F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E0462D8"/>
    <w:multiLevelType w:val="hybridMultilevel"/>
    <w:tmpl w:val="83C000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4D30EC9"/>
    <w:multiLevelType w:val="hybridMultilevel"/>
    <w:tmpl w:val="3A4AB1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4ABA7332"/>
    <w:multiLevelType w:val="hybridMultilevel"/>
    <w:tmpl w:val="11CADE6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nsid w:val="60810A8C"/>
    <w:multiLevelType w:val="hybridMultilevel"/>
    <w:tmpl w:val="28FEEA3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nsid w:val="64920E05"/>
    <w:multiLevelType w:val="hybridMultilevel"/>
    <w:tmpl w:val="0616B8F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6F1E3072"/>
    <w:multiLevelType w:val="hybridMultilevel"/>
    <w:tmpl w:val="A38A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6"/>
  </w:num>
  <w:num w:numId="4">
    <w:abstractNumId w:val="7"/>
  </w:num>
  <w:num w:numId="5">
    <w:abstractNumId w:val="8"/>
  </w:num>
  <w:num w:numId="6">
    <w:abstractNumId w:val="14"/>
  </w:num>
  <w:num w:numId="7">
    <w:abstractNumId w:val="3"/>
  </w:num>
  <w:num w:numId="8">
    <w:abstractNumId w:val="4"/>
  </w:num>
  <w:num w:numId="9">
    <w:abstractNumId w:val="9"/>
  </w:num>
  <w:num w:numId="10">
    <w:abstractNumId w:val="1"/>
  </w:num>
  <w:num w:numId="11">
    <w:abstractNumId w:val="0"/>
  </w:num>
  <w:num w:numId="12">
    <w:abstractNumId w:val="5"/>
  </w:num>
  <w:num w:numId="13">
    <w:abstractNumId w:val="12"/>
  </w:num>
  <w:num w:numId="14">
    <w:abstractNumId w:val="11"/>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26BD"/>
    <w:rsid w:val="00007189"/>
    <w:rsid w:val="00007879"/>
    <w:rsid w:val="00011D73"/>
    <w:rsid w:val="0001367C"/>
    <w:rsid w:val="000138AE"/>
    <w:rsid w:val="000150A4"/>
    <w:rsid w:val="000177E7"/>
    <w:rsid w:val="00022E88"/>
    <w:rsid w:val="00030C73"/>
    <w:rsid w:val="00041E5F"/>
    <w:rsid w:val="000470A9"/>
    <w:rsid w:val="00056780"/>
    <w:rsid w:val="00056857"/>
    <w:rsid w:val="00064F8D"/>
    <w:rsid w:val="00070FC4"/>
    <w:rsid w:val="000719B6"/>
    <w:rsid w:val="00081EE7"/>
    <w:rsid w:val="00081FE7"/>
    <w:rsid w:val="0008212D"/>
    <w:rsid w:val="00082281"/>
    <w:rsid w:val="00083DDE"/>
    <w:rsid w:val="0008424D"/>
    <w:rsid w:val="0009037E"/>
    <w:rsid w:val="00090DA6"/>
    <w:rsid w:val="00092441"/>
    <w:rsid w:val="00092769"/>
    <w:rsid w:val="000964DF"/>
    <w:rsid w:val="0009754E"/>
    <w:rsid w:val="000A1BBB"/>
    <w:rsid w:val="000A4309"/>
    <w:rsid w:val="000B16DE"/>
    <w:rsid w:val="000B710C"/>
    <w:rsid w:val="000C4A60"/>
    <w:rsid w:val="000C5125"/>
    <w:rsid w:val="000C5E06"/>
    <w:rsid w:val="000C7ABD"/>
    <w:rsid w:val="000D2BA7"/>
    <w:rsid w:val="000D2BE6"/>
    <w:rsid w:val="000D4C4D"/>
    <w:rsid w:val="000D5531"/>
    <w:rsid w:val="000D6110"/>
    <w:rsid w:val="000D6A24"/>
    <w:rsid w:val="000E1520"/>
    <w:rsid w:val="000E2522"/>
    <w:rsid w:val="000E50BA"/>
    <w:rsid w:val="000F27E6"/>
    <w:rsid w:val="000F3273"/>
    <w:rsid w:val="000F4328"/>
    <w:rsid w:val="000F5783"/>
    <w:rsid w:val="000F7E27"/>
    <w:rsid w:val="00101306"/>
    <w:rsid w:val="0010442B"/>
    <w:rsid w:val="00107250"/>
    <w:rsid w:val="0011752A"/>
    <w:rsid w:val="001205C0"/>
    <w:rsid w:val="001241E8"/>
    <w:rsid w:val="00124344"/>
    <w:rsid w:val="00125095"/>
    <w:rsid w:val="00125D06"/>
    <w:rsid w:val="00127DA9"/>
    <w:rsid w:val="00135A5A"/>
    <w:rsid w:val="00141FA7"/>
    <w:rsid w:val="001457D2"/>
    <w:rsid w:val="001465F8"/>
    <w:rsid w:val="001472BE"/>
    <w:rsid w:val="00161BCE"/>
    <w:rsid w:val="0016569B"/>
    <w:rsid w:val="00165E42"/>
    <w:rsid w:val="00167C6B"/>
    <w:rsid w:val="0017184E"/>
    <w:rsid w:val="00172280"/>
    <w:rsid w:val="00182ABF"/>
    <w:rsid w:val="0018395D"/>
    <w:rsid w:val="00184E0E"/>
    <w:rsid w:val="0018602A"/>
    <w:rsid w:val="00186134"/>
    <w:rsid w:val="00187FC0"/>
    <w:rsid w:val="0019029E"/>
    <w:rsid w:val="00195BA3"/>
    <w:rsid w:val="00197324"/>
    <w:rsid w:val="00197CBE"/>
    <w:rsid w:val="00197D9F"/>
    <w:rsid w:val="001A3023"/>
    <w:rsid w:val="001A30CF"/>
    <w:rsid w:val="001A4509"/>
    <w:rsid w:val="001A4BB0"/>
    <w:rsid w:val="001A5A64"/>
    <w:rsid w:val="001B426A"/>
    <w:rsid w:val="001B4CD5"/>
    <w:rsid w:val="001B63E0"/>
    <w:rsid w:val="001C2AF3"/>
    <w:rsid w:val="001D27A0"/>
    <w:rsid w:val="001E45D3"/>
    <w:rsid w:val="001F1074"/>
    <w:rsid w:val="001F6153"/>
    <w:rsid w:val="0020181C"/>
    <w:rsid w:val="00202D04"/>
    <w:rsid w:val="00205382"/>
    <w:rsid w:val="00215013"/>
    <w:rsid w:val="00215296"/>
    <w:rsid w:val="00216443"/>
    <w:rsid w:val="002201B2"/>
    <w:rsid w:val="00220428"/>
    <w:rsid w:val="00223223"/>
    <w:rsid w:val="00225870"/>
    <w:rsid w:val="002266A8"/>
    <w:rsid w:val="00230456"/>
    <w:rsid w:val="00230D48"/>
    <w:rsid w:val="002322FF"/>
    <w:rsid w:val="00235040"/>
    <w:rsid w:val="00240490"/>
    <w:rsid w:val="00244248"/>
    <w:rsid w:val="00263581"/>
    <w:rsid w:val="002710AE"/>
    <w:rsid w:val="002761BA"/>
    <w:rsid w:val="00280963"/>
    <w:rsid w:val="00280CA7"/>
    <w:rsid w:val="00281290"/>
    <w:rsid w:val="00281634"/>
    <w:rsid w:val="00284216"/>
    <w:rsid w:val="0029269B"/>
    <w:rsid w:val="00294D0C"/>
    <w:rsid w:val="00295ED6"/>
    <w:rsid w:val="002A4EDE"/>
    <w:rsid w:val="002A58CB"/>
    <w:rsid w:val="002A738F"/>
    <w:rsid w:val="002B0DAE"/>
    <w:rsid w:val="002B18D9"/>
    <w:rsid w:val="002B2F33"/>
    <w:rsid w:val="002B66C2"/>
    <w:rsid w:val="002C03B8"/>
    <w:rsid w:val="002C5FEE"/>
    <w:rsid w:val="002D31E4"/>
    <w:rsid w:val="002F0395"/>
    <w:rsid w:val="002F43C3"/>
    <w:rsid w:val="002F5ABA"/>
    <w:rsid w:val="00301D0B"/>
    <w:rsid w:val="00301F32"/>
    <w:rsid w:val="00302D08"/>
    <w:rsid w:val="003105E9"/>
    <w:rsid w:val="00312523"/>
    <w:rsid w:val="00313032"/>
    <w:rsid w:val="00314232"/>
    <w:rsid w:val="003160E2"/>
    <w:rsid w:val="00316A69"/>
    <w:rsid w:val="0031737E"/>
    <w:rsid w:val="003219E4"/>
    <w:rsid w:val="0032511B"/>
    <w:rsid w:val="00332F82"/>
    <w:rsid w:val="00333BE6"/>
    <w:rsid w:val="00337951"/>
    <w:rsid w:val="00337E9D"/>
    <w:rsid w:val="003409E5"/>
    <w:rsid w:val="0035117F"/>
    <w:rsid w:val="003548A7"/>
    <w:rsid w:val="00357ECA"/>
    <w:rsid w:val="00357F6D"/>
    <w:rsid w:val="00362747"/>
    <w:rsid w:val="003634D3"/>
    <w:rsid w:val="003640AA"/>
    <w:rsid w:val="00366247"/>
    <w:rsid w:val="0037076B"/>
    <w:rsid w:val="003707A1"/>
    <w:rsid w:val="00373144"/>
    <w:rsid w:val="003744DE"/>
    <w:rsid w:val="00375319"/>
    <w:rsid w:val="003778D0"/>
    <w:rsid w:val="00381D4B"/>
    <w:rsid w:val="00385478"/>
    <w:rsid w:val="00394529"/>
    <w:rsid w:val="003A05C0"/>
    <w:rsid w:val="003A2774"/>
    <w:rsid w:val="003A341D"/>
    <w:rsid w:val="003A6262"/>
    <w:rsid w:val="003B2E0F"/>
    <w:rsid w:val="003B34BF"/>
    <w:rsid w:val="003B4AE3"/>
    <w:rsid w:val="003B52F7"/>
    <w:rsid w:val="003C11E4"/>
    <w:rsid w:val="003C166D"/>
    <w:rsid w:val="003C44FB"/>
    <w:rsid w:val="003C530E"/>
    <w:rsid w:val="003C5CCF"/>
    <w:rsid w:val="003C69A1"/>
    <w:rsid w:val="003E3ACF"/>
    <w:rsid w:val="003E68C9"/>
    <w:rsid w:val="003F0C36"/>
    <w:rsid w:val="003F3246"/>
    <w:rsid w:val="003F3620"/>
    <w:rsid w:val="003F437F"/>
    <w:rsid w:val="003F7FD8"/>
    <w:rsid w:val="00401A1D"/>
    <w:rsid w:val="00404280"/>
    <w:rsid w:val="00410056"/>
    <w:rsid w:val="00425017"/>
    <w:rsid w:val="00425D69"/>
    <w:rsid w:val="00430E16"/>
    <w:rsid w:val="00431FF1"/>
    <w:rsid w:val="00432E74"/>
    <w:rsid w:val="00437D4C"/>
    <w:rsid w:val="00437FEF"/>
    <w:rsid w:val="00441A86"/>
    <w:rsid w:val="00443354"/>
    <w:rsid w:val="004439CA"/>
    <w:rsid w:val="00444724"/>
    <w:rsid w:val="004463FB"/>
    <w:rsid w:val="0044720E"/>
    <w:rsid w:val="00464916"/>
    <w:rsid w:val="0046557D"/>
    <w:rsid w:val="00465DA3"/>
    <w:rsid w:val="00467BA1"/>
    <w:rsid w:val="004727C5"/>
    <w:rsid w:val="004776A2"/>
    <w:rsid w:val="00483F31"/>
    <w:rsid w:val="00483FAE"/>
    <w:rsid w:val="00493609"/>
    <w:rsid w:val="0049529F"/>
    <w:rsid w:val="00497B52"/>
    <w:rsid w:val="004A0225"/>
    <w:rsid w:val="004A226A"/>
    <w:rsid w:val="004A5F70"/>
    <w:rsid w:val="004B0730"/>
    <w:rsid w:val="004B0C2A"/>
    <w:rsid w:val="004B604B"/>
    <w:rsid w:val="004C0BE2"/>
    <w:rsid w:val="004C2602"/>
    <w:rsid w:val="004D01A9"/>
    <w:rsid w:val="004D2206"/>
    <w:rsid w:val="004D3839"/>
    <w:rsid w:val="004D5FF4"/>
    <w:rsid w:val="004D647B"/>
    <w:rsid w:val="004E060F"/>
    <w:rsid w:val="004E0A2F"/>
    <w:rsid w:val="004E0F4A"/>
    <w:rsid w:val="004E2A54"/>
    <w:rsid w:val="004F1224"/>
    <w:rsid w:val="0050418E"/>
    <w:rsid w:val="0050572E"/>
    <w:rsid w:val="00507619"/>
    <w:rsid w:val="00507F14"/>
    <w:rsid w:val="005218B7"/>
    <w:rsid w:val="00527DC8"/>
    <w:rsid w:val="0053336E"/>
    <w:rsid w:val="00533545"/>
    <w:rsid w:val="00534D75"/>
    <w:rsid w:val="00545C44"/>
    <w:rsid w:val="00552F19"/>
    <w:rsid w:val="00554825"/>
    <w:rsid w:val="00556C8E"/>
    <w:rsid w:val="00557E7B"/>
    <w:rsid w:val="005617F4"/>
    <w:rsid w:val="005648D1"/>
    <w:rsid w:val="00565F4F"/>
    <w:rsid w:val="00567213"/>
    <w:rsid w:val="00571404"/>
    <w:rsid w:val="0057400A"/>
    <w:rsid w:val="0057441C"/>
    <w:rsid w:val="00574DB3"/>
    <w:rsid w:val="005756C8"/>
    <w:rsid w:val="0058450E"/>
    <w:rsid w:val="005855E4"/>
    <w:rsid w:val="00587C29"/>
    <w:rsid w:val="00587C86"/>
    <w:rsid w:val="005918EA"/>
    <w:rsid w:val="00594C7C"/>
    <w:rsid w:val="00597133"/>
    <w:rsid w:val="005A0939"/>
    <w:rsid w:val="005A22C5"/>
    <w:rsid w:val="005A428E"/>
    <w:rsid w:val="005A4F22"/>
    <w:rsid w:val="005B0404"/>
    <w:rsid w:val="005B166E"/>
    <w:rsid w:val="005B23D9"/>
    <w:rsid w:val="005B3B5A"/>
    <w:rsid w:val="005B751B"/>
    <w:rsid w:val="005C6224"/>
    <w:rsid w:val="005D0E19"/>
    <w:rsid w:val="005D18F0"/>
    <w:rsid w:val="005D2E32"/>
    <w:rsid w:val="005D4695"/>
    <w:rsid w:val="005E3AB8"/>
    <w:rsid w:val="005E6474"/>
    <w:rsid w:val="005F6B04"/>
    <w:rsid w:val="005F7812"/>
    <w:rsid w:val="00600D7B"/>
    <w:rsid w:val="00603C3E"/>
    <w:rsid w:val="00605C28"/>
    <w:rsid w:val="0061002A"/>
    <w:rsid w:val="006109F9"/>
    <w:rsid w:val="00612920"/>
    <w:rsid w:val="00612DCE"/>
    <w:rsid w:val="00617394"/>
    <w:rsid w:val="00621798"/>
    <w:rsid w:val="00626257"/>
    <w:rsid w:val="00626959"/>
    <w:rsid w:val="00632BDF"/>
    <w:rsid w:val="00636852"/>
    <w:rsid w:val="00642976"/>
    <w:rsid w:val="00644616"/>
    <w:rsid w:val="00646676"/>
    <w:rsid w:val="00655435"/>
    <w:rsid w:val="006570C2"/>
    <w:rsid w:val="00661DBC"/>
    <w:rsid w:val="00663481"/>
    <w:rsid w:val="006712FE"/>
    <w:rsid w:val="006759A1"/>
    <w:rsid w:val="006763B6"/>
    <w:rsid w:val="0067795D"/>
    <w:rsid w:val="00685BD7"/>
    <w:rsid w:val="00690095"/>
    <w:rsid w:val="00695BA9"/>
    <w:rsid w:val="006976DE"/>
    <w:rsid w:val="006A1D16"/>
    <w:rsid w:val="006A714F"/>
    <w:rsid w:val="006B1158"/>
    <w:rsid w:val="006B143E"/>
    <w:rsid w:val="006B151A"/>
    <w:rsid w:val="006B3337"/>
    <w:rsid w:val="006B3A84"/>
    <w:rsid w:val="006C12C0"/>
    <w:rsid w:val="006D3FAB"/>
    <w:rsid w:val="006D4063"/>
    <w:rsid w:val="006E1707"/>
    <w:rsid w:val="006E1F5A"/>
    <w:rsid w:val="006E2EED"/>
    <w:rsid w:val="006E494B"/>
    <w:rsid w:val="006F09AB"/>
    <w:rsid w:val="006F2A4B"/>
    <w:rsid w:val="006F3812"/>
    <w:rsid w:val="006F5A6A"/>
    <w:rsid w:val="006F6D4D"/>
    <w:rsid w:val="00707381"/>
    <w:rsid w:val="00710F95"/>
    <w:rsid w:val="00712529"/>
    <w:rsid w:val="007241B0"/>
    <w:rsid w:val="00727FBE"/>
    <w:rsid w:val="00737D5B"/>
    <w:rsid w:val="00745764"/>
    <w:rsid w:val="00751045"/>
    <w:rsid w:val="0075113B"/>
    <w:rsid w:val="0075500C"/>
    <w:rsid w:val="00756A24"/>
    <w:rsid w:val="00760E42"/>
    <w:rsid w:val="0076369C"/>
    <w:rsid w:val="00763AD1"/>
    <w:rsid w:val="0076606A"/>
    <w:rsid w:val="007660D9"/>
    <w:rsid w:val="0076661B"/>
    <w:rsid w:val="00772027"/>
    <w:rsid w:val="007725B6"/>
    <w:rsid w:val="00772F05"/>
    <w:rsid w:val="00775374"/>
    <w:rsid w:val="00776595"/>
    <w:rsid w:val="00780AAC"/>
    <w:rsid w:val="00790BDC"/>
    <w:rsid w:val="00791CF8"/>
    <w:rsid w:val="007949A6"/>
    <w:rsid w:val="00794E9A"/>
    <w:rsid w:val="007964D6"/>
    <w:rsid w:val="007A5C1E"/>
    <w:rsid w:val="007B1A3D"/>
    <w:rsid w:val="007B5FBA"/>
    <w:rsid w:val="007B624D"/>
    <w:rsid w:val="007B6BFB"/>
    <w:rsid w:val="007B78BB"/>
    <w:rsid w:val="007B7ED2"/>
    <w:rsid w:val="007C169E"/>
    <w:rsid w:val="007C1B84"/>
    <w:rsid w:val="007C66DC"/>
    <w:rsid w:val="007C708E"/>
    <w:rsid w:val="007D3C84"/>
    <w:rsid w:val="007D4F17"/>
    <w:rsid w:val="007D6706"/>
    <w:rsid w:val="007D7059"/>
    <w:rsid w:val="007E3DFD"/>
    <w:rsid w:val="007E48C1"/>
    <w:rsid w:val="007E7CFC"/>
    <w:rsid w:val="007F2A5B"/>
    <w:rsid w:val="007F352D"/>
    <w:rsid w:val="007F3CAD"/>
    <w:rsid w:val="007F3E39"/>
    <w:rsid w:val="008022B9"/>
    <w:rsid w:val="0080263A"/>
    <w:rsid w:val="0080277F"/>
    <w:rsid w:val="0080402C"/>
    <w:rsid w:val="00806B08"/>
    <w:rsid w:val="00807960"/>
    <w:rsid w:val="00807D6F"/>
    <w:rsid w:val="00815610"/>
    <w:rsid w:val="0081573B"/>
    <w:rsid w:val="00816265"/>
    <w:rsid w:val="00817165"/>
    <w:rsid w:val="0081794A"/>
    <w:rsid w:val="00823010"/>
    <w:rsid w:val="00823882"/>
    <w:rsid w:val="008261B3"/>
    <w:rsid w:val="0083122B"/>
    <w:rsid w:val="008316D0"/>
    <w:rsid w:val="008411FA"/>
    <w:rsid w:val="008412A4"/>
    <w:rsid w:val="00841387"/>
    <w:rsid w:val="00841482"/>
    <w:rsid w:val="0084274E"/>
    <w:rsid w:val="008617F4"/>
    <w:rsid w:val="00863152"/>
    <w:rsid w:val="00865014"/>
    <w:rsid w:val="00865F5E"/>
    <w:rsid w:val="00866823"/>
    <w:rsid w:val="00867028"/>
    <w:rsid w:val="00873495"/>
    <w:rsid w:val="008807BD"/>
    <w:rsid w:val="00880AE0"/>
    <w:rsid w:val="00880CBC"/>
    <w:rsid w:val="008817C2"/>
    <w:rsid w:val="008848A8"/>
    <w:rsid w:val="00886140"/>
    <w:rsid w:val="008878F0"/>
    <w:rsid w:val="00891BFD"/>
    <w:rsid w:val="00894A78"/>
    <w:rsid w:val="00895E67"/>
    <w:rsid w:val="008A12FF"/>
    <w:rsid w:val="008A184B"/>
    <w:rsid w:val="008A1938"/>
    <w:rsid w:val="008A270A"/>
    <w:rsid w:val="008A2759"/>
    <w:rsid w:val="008A341A"/>
    <w:rsid w:val="008A7B55"/>
    <w:rsid w:val="008C06DA"/>
    <w:rsid w:val="008C0876"/>
    <w:rsid w:val="008C46B4"/>
    <w:rsid w:val="008C5CBF"/>
    <w:rsid w:val="008D1C67"/>
    <w:rsid w:val="008D4C07"/>
    <w:rsid w:val="008E5E8D"/>
    <w:rsid w:val="008E652F"/>
    <w:rsid w:val="008E7E0D"/>
    <w:rsid w:val="008F1AD9"/>
    <w:rsid w:val="008F2A3A"/>
    <w:rsid w:val="00903468"/>
    <w:rsid w:val="00905858"/>
    <w:rsid w:val="00906CF2"/>
    <w:rsid w:val="0091756C"/>
    <w:rsid w:val="00917F40"/>
    <w:rsid w:val="0092068B"/>
    <w:rsid w:val="00922127"/>
    <w:rsid w:val="0092664D"/>
    <w:rsid w:val="00930012"/>
    <w:rsid w:val="00931109"/>
    <w:rsid w:val="009469D4"/>
    <w:rsid w:val="0095184A"/>
    <w:rsid w:val="00957450"/>
    <w:rsid w:val="00960C1A"/>
    <w:rsid w:val="00962233"/>
    <w:rsid w:val="00962B2B"/>
    <w:rsid w:val="00965289"/>
    <w:rsid w:val="0097276B"/>
    <w:rsid w:val="00973EFB"/>
    <w:rsid w:val="0097607B"/>
    <w:rsid w:val="00984089"/>
    <w:rsid w:val="00985A97"/>
    <w:rsid w:val="009863A4"/>
    <w:rsid w:val="00987F41"/>
    <w:rsid w:val="009915AE"/>
    <w:rsid w:val="009A4418"/>
    <w:rsid w:val="009A5367"/>
    <w:rsid w:val="009B205F"/>
    <w:rsid w:val="009B2DF4"/>
    <w:rsid w:val="009B4857"/>
    <w:rsid w:val="009B50B1"/>
    <w:rsid w:val="009B72A8"/>
    <w:rsid w:val="009C23B4"/>
    <w:rsid w:val="009C2BC4"/>
    <w:rsid w:val="009C5572"/>
    <w:rsid w:val="009C5DC0"/>
    <w:rsid w:val="009C6E93"/>
    <w:rsid w:val="009E7CA6"/>
    <w:rsid w:val="009F1141"/>
    <w:rsid w:val="009F34B3"/>
    <w:rsid w:val="009F4C12"/>
    <w:rsid w:val="00A0673A"/>
    <w:rsid w:val="00A10766"/>
    <w:rsid w:val="00A115E8"/>
    <w:rsid w:val="00A12E67"/>
    <w:rsid w:val="00A16452"/>
    <w:rsid w:val="00A16F80"/>
    <w:rsid w:val="00A24896"/>
    <w:rsid w:val="00A265C4"/>
    <w:rsid w:val="00A26EAF"/>
    <w:rsid w:val="00A30737"/>
    <w:rsid w:val="00A31EC6"/>
    <w:rsid w:val="00A3575D"/>
    <w:rsid w:val="00A35AC4"/>
    <w:rsid w:val="00A44111"/>
    <w:rsid w:val="00A447C8"/>
    <w:rsid w:val="00A47BC5"/>
    <w:rsid w:val="00A52E38"/>
    <w:rsid w:val="00A64E68"/>
    <w:rsid w:val="00A7364F"/>
    <w:rsid w:val="00A7398B"/>
    <w:rsid w:val="00A827D1"/>
    <w:rsid w:val="00A84115"/>
    <w:rsid w:val="00A873DA"/>
    <w:rsid w:val="00A91B53"/>
    <w:rsid w:val="00A92AA3"/>
    <w:rsid w:val="00A9775F"/>
    <w:rsid w:val="00AA07C0"/>
    <w:rsid w:val="00AA119B"/>
    <w:rsid w:val="00AA1FC5"/>
    <w:rsid w:val="00AA54A9"/>
    <w:rsid w:val="00AB31D5"/>
    <w:rsid w:val="00AB38E6"/>
    <w:rsid w:val="00AB4EC8"/>
    <w:rsid w:val="00AB6992"/>
    <w:rsid w:val="00AC1EB1"/>
    <w:rsid w:val="00AC6FDB"/>
    <w:rsid w:val="00AC7B39"/>
    <w:rsid w:val="00AD4004"/>
    <w:rsid w:val="00AD42A3"/>
    <w:rsid w:val="00AE12AA"/>
    <w:rsid w:val="00AE1864"/>
    <w:rsid w:val="00AE33B4"/>
    <w:rsid w:val="00AF09A0"/>
    <w:rsid w:val="00AF7957"/>
    <w:rsid w:val="00B014F2"/>
    <w:rsid w:val="00B06F1B"/>
    <w:rsid w:val="00B07A77"/>
    <w:rsid w:val="00B17085"/>
    <w:rsid w:val="00B25DDB"/>
    <w:rsid w:val="00B270C1"/>
    <w:rsid w:val="00B3108F"/>
    <w:rsid w:val="00B31DEB"/>
    <w:rsid w:val="00B3396D"/>
    <w:rsid w:val="00B36CC0"/>
    <w:rsid w:val="00B37FE9"/>
    <w:rsid w:val="00B41F9D"/>
    <w:rsid w:val="00B42CBE"/>
    <w:rsid w:val="00B453EE"/>
    <w:rsid w:val="00B532F9"/>
    <w:rsid w:val="00B53DBA"/>
    <w:rsid w:val="00B545C7"/>
    <w:rsid w:val="00B54BAA"/>
    <w:rsid w:val="00B66E37"/>
    <w:rsid w:val="00B706DB"/>
    <w:rsid w:val="00B72388"/>
    <w:rsid w:val="00B767A3"/>
    <w:rsid w:val="00B86B8D"/>
    <w:rsid w:val="00B86DAE"/>
    <w:rsid w:val="00B86EBF"/>
    <w:rsid w:val="00B94480"/>
    <w:rsid w:val="00B97E03"/>
    <w:rsid w:val="00BA339E"/>
    <w:rsid w:val="00BA390E"/>
    <w:rsid w:val="00BA4731"/>
    <w:rsid w:val="00BA55BE"/>
    <w:rsid w:val="00BA6208"/>
    <w:rsid w:val="00BB2D62"/>
    <w:rsid w:val="00BC166E"/>
    <w:rsid w:val="00BC1C8D"/>
    <w:rsid w:val="00BC720C"/>
    <w:rsid w:val="00BD18ED"/>
    <w:rsid w:val="00BF19B6"/>
    <w:rsid w:val="00C027D6"/>
    <w:rsid w:val="00C02BDA"/>
    <w:rsid w:val="00C033EF"/>
    <w:rsid w:val="00C03CAC"/>
    <w:rsid w:val="00C07B5E"/>
    <w:rsid w:val="00C11218"/>
    <w:rsid w:val="00C11EA5"/>
    <w:rsid w:val="00C13CB6"/>
    <w:rsid w:val="00C13ED3"/>
    <w:rsid w:val="00C158A0"/>
    <w:rsid w:val="00C16548"/>
    <w:rsid w:val="00C209C5"/>
    <w:rsid w:val="00C216B6"/>
    <w:rsid w:val="00C224E3"/>
    <w:rsid w:val="00C23DB1"/>
    <w:rsid w:val="00C254B5"/>
    <w:rsid w:val="00C33196"/>
    <w:rsid w:val="00C34D47"/>
    <w:rsid w:val="00C405E1"/>
    <w:rsid w:val="00C42BA1"/>
    <w:rsid w:val="00C47D27"/>
    <w:rsid w:val="00C5137A"/>
    <w:rsid w:val="00C55B8D"/>
    <w:rsid w:val="00C57572"/>
    <w:rsid w:val="00C61231"/>
    <w:rsid w:val="00C634EA"/>
    <w:rsid w:val="00C76997"/>
    <w:rsid w:val="00C800DD"/>
    <w:rsid w:val="00C83A25"/>
    <w:rsid w:val="00C8495F"/>
    <w:rsid w:val="00C86700"/>
    <w:rsid w:val="00C905E1"/>
    <w:rsid w:val="00CA2510"/>
    <w:rsid w:val="00CA4D98"/>
    <w:rsid w:val="00CB054A"/>
    <w:rsid w:val="00CB0D92"/>
    <w:rsid w:val="00CB13CF"/>
    <w:rsid w:val="00CD41BA"/>
    <w:rsid w:val="00CE77A9"/>
    <w:rsid w:val="00CF58EA"/>
    <w:rsid w:val="00CF58F9"/>
    <w:rsid w:val="00D075CF"/>
    <w:rsid w:val="00D101FE"/>
    <w:rsid w:val="00D13C2B"/>
    <w:rsid w:val="00D2067C"/>
    <w:rsid w:val="00D21F3B"/>
    <w:rsid w:val="00D36228"/>
    <w:rsid w:val="00D37495"/>
    <w:rsid w:val="00D4489E"/>
    <w:rsid w:val="00D470CB"/>
    <w:rsid w:val="00D50E9E"/>
    <w:rsid w:val="00D516FA"/>
    <w:rsid w:val="00D55342"/>
    <w:rsid w:val="00D55A27"/>
    <w:rsid w:val="00D61372"/>
    <w:rsid w:val="00D635EB"/>
    <w:rsid w:val="00D64C43"/>
    <w:rsid w:val="00D714A4"/>
    <w:rsid w:val="00D71EFA"/>
    <w:rsid w:val="00D73B3F"/>
    <w:rsid w:val="00D73F98"/>
    <w:rsid w:val="00D73FF8"/>
    <w:rsid w:val="00D77C1A"/>
    <w:rsid w:val="00D81F6B"/>
    <w:rsid w:val="00D83706"/>
    <w:rsid w:val="00D84999"/>
    <w:rsid w:val="00D90903"/>
    <w:rsid w:val="00D92DFE"/>
    <w:rsid w:val="00D93468"/>
    <w:rsid w:val="00D9378E"/>
    <w:rsid w:val="00DA0494"/>
    <w:rsid w:val="00DA086B"/>
    <w:rsid w:val="00DA0AA7"/>
    <w:rsid w:val="00DA2FE6"/>
    <w:rsid w:val="00DA32D6"/>
    <w:rsid w:val="00DA3BE7"/>
    <w:rsid w:val="00DA46BF"/>
    <w:rsid w:val="00DA4A6E"/>
    <w:rsid w:val="00DA59D3"/>
    <w:rsid w:val="00DB2E45"/>
    <w:rsid w:val="00DC1D73"/>
    <w:rsid w:val="00DC1F33"/>
    <w:rsid w:val="00DC2E1A"/>
    <w:rsid w:val="00DC3D26"/>
    <w:rsid w:val="00DD027D"/>
    <w:rsid w:val="00DD0537"/>
    <w:rsid w:val="00DD1DAD"/>
    <w:rsid w:val="00DD26B8"/>
    <w:rsid w:val="00DE1B0F"/>
    <w:rsid w:val="00DE1FB3"/>
    <w:rsid w:val="00DF191A"/>
    <w:rsid w:val="00DF3B4B"/>
    <w:rsid w:val="00DF5E23"/>
    <w:rsid w:val="00DF6827"/>
    <w:rsid w:val="00DF77EC"/>
    <w:rsid w:val="00DF7BA5"/>
    <w:rsid w:val="00E00331"/>
    <w:rsid w:val="00E01CF6"/>
    <w:rsid w:val="00E02364"/>
    <w:rsid w:val="00E109AA"/>
    <w:rsid w:val="00E126B5"/>
    <w:rsid w:val="00E22427"/>
    <w:rsid w:val="00E27B85"/>
    <w:rsid w:val="00E34AF3"/>
    <w:rsid w:val="00E372B7"/>
    <w:rsid w:val="00E4148D"/>
    <w:rsid w:val="00E459B0"/>
    <w:rsid w:val="00E508D7"/>
    <w:rsid w:val="00E5256C"/>
    <w:rsid w:val="00E54233"/>
    <w:rsid w:val="00E60638"/>
    <w:rsid w:val="00E61B70"/>
    <w:rsid w:val="00E66F9F"/>
    <w:rsid w:val="00E7004F"/>
    <w:rsid w:val="00E713CD"/>
    <w:rsid w:val="00E714B2"/>
    <w:rsid w:val="00E76C93"/>
    <w:rsid w:val="00E81F71"/>
    <w:rsid w:val="00E82546"/>
    <w:rsid w:val="00E82C65"/>
    <w:rsid w:val="00E871FE"/>
    <w:rsid w:val="00E92464"/>
    <w:rsid w:val="00E941C9"/>
    <w:rsid w:val="00EA7EE1"/>
    <w:rsid w:val="00EA7F09"/>
    <w:rsid w:val="00EB276F"/>
    <w:rsid w:val="00EB57BB"/>
    <w:rsid w:val="00EC3E70"/>
    <w:rsid w:val="00EC51C7"/>
    <w:rsid w:val="00ED47D4"/>
    <w:rsid w:val="00EE0511"/>
    <w:rsid w:val="00EE05AF"/>
    <w:rsid w:val="00EE11AE"/>
    <w:rsid w:val="00EE5DAF"/>
    <w:rsid w:val="00EE78EA"/>
    <w:rsid w:val="00EF0214"/>
    <w:rsid w:val="00EF37B7"/>
    <w:rsid w:val="00F03C24"/>
    <w:rsid w:val="00F057E3"/>
    <w:rsid w:val="00F05824"/>
    <w:rsid w:val="00F05FFA"/>
    <w:rsid w:val="00F120DE"/>
    <w:rsid w:val="00F16A47"/>
    <w:rsid w:val="00F173C4"/>
    <w:rsid w:val="00F205C8"/>
    <w:rsid w:val="00F30D95"/>
    <w:rsid w:val="00F347DC"/>
    <w:rsid w:val="00F36E9C"/>
    <w:rsid w:val="00F37850"/>
    <w:rsid w:val="00F43BAC"/>
    <w:rsid w:val="00F44106"/>
    <w:rsid w:val="00F4521F"/>
    <w:rsid w:val="00F460AB"/>
    <w:rsid w:val="00F4697F"/>
    <w:rsid w:val="00F53348"/>
    <w:rsid w:val="00F53B7D"/>
    <w:rsid w:val="00F567CE"/>
    <w:rsid w:val="00F63A40"/>
    <w:rsid w:val="00F63C70"/>
    <w:rsid w:val="00F67DA2"/>
    <w:rsid w:val="00F71D75"/>
    <w:rsid w:val="00F71E0E"/>
    <w:rsid w:val="00F72F60"/>
    <w:rsid w:val="00F74EE9"/>
    <w:rsid w:val="00F90A62"/>
    <w:rsid w:val="00F90AE9"/>
    <w:rsid w:val="00F94E60"/>
    <w:rsid w:val="00F95552"/>
    <w:rsid w:val="00F955FC"/>
    <w:rsid w:val="00F960A6"/>
    <w:rsid w:val="00FA200E"/>
    <w:rsid w:val="00FA2026"/>
    <w:rsid w:val="00FC227F"/>
    <w:rsid w:val="00FC3708"/>
    <w:rsid w:val="00FC4DAD"/>
    <w:rsid w:val="00FD11E0"/>
    <w:rsid w:val="00FD2DE0"/>
    <w:rsid w:val="00FD3F1A"/>
    <w:rsid w:val="00FD50D9"/>
    <w:rsid w:val="00FE1FB7"/>
    <w:rsid w:val="00FE2A2C"/>
    <w:rsid w:val="00FE3FEA"/>
    <w:rsid w:val="00FE5CD2"/>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DA5E1D-D0B8-45B7-9EDD-7BC83191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3A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 w:type="paragraph" w:styleId="BalloonText">
    <w:name w:val="Balloon Text"/>
    <w:basedOn w:val="Normal"/>
    <w:link w:val="BalloonTextChar"/>
    <w:uiPriority w:val="99"/>
    <w:semiHidden/>
    <w:unhideWhenUsed/>
    <w:rsid w:val="00F441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106"/>
    <w:rPr>
      <w:rFonts w:ascii="Segoe UI" w:hAnsi="Segoe UI" w:cs="Segoe UI"/>
      <w:sz w:val="18"/>
      <w:szCs w:val="18"/>
    </w:rPr>
  </w:style>
  <w:style w:type="paragraph" w:styleId="NoSpacing">
    <w:name w:val="No Spacing"/>
    <w:link w:val="NoSpacingChar"/>
    <w:qFormat/>
    <w:rsid w:val="00587C86"/>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587C86"/>
    <w:rPr>
      <w:rFonts w:ascii="Calibri" w:eastAsia="Calibri" w:hAnsi="Calibri" w:cs="Times New Roman"/>
    </w:rPr>
  </w:style>
  <w:style w:type="character" w:styleId="CommentReference">
    <w:name w:val="annotation reference"/>
    <w:basedOn w:val="DefaultParagraphFont"/>
    <w:uiPriority w:val="99"/>
    <w:semiHidden/>
    <w:unhideWhenUsed/>
    <w:rsid w:val="00A52E38"/>
    <w:rPr>
      <w:sz w:val="16"/>
      <w:szCs w:val="16"/>
    </w:rPr>
  </w:style>
  <w:style w:type="paragraph" w:styleId="CommentText">
    <w:name w:val="annotation text"/>
    <w:basedOn w:val="Normal"/>
    <w:link w:val="CommentTextChar"/>
    <w:uiPriority w:val="99"/>
    <w:semiHidden/>
    <w:unhideWhenUsed/>
    <w:rsid w:val="00A52E38"/>
    <w:pPr>
      <w:spacing w:line="240" w:lineRule="auto"/>
    </w:pPr>
    <w:rPr>
      <w:sz w:val="20"/>
      <w:szCs w:val="20"/>
    </w:rPr>
  </w:style>
  <w:style w:type="character" w:customStyle="1" w:styleId="CommentTextChar">
    <w:name w:val="Comment Text Char"/>
    <w:basedOn w:val="DefaultParagraphFont"/>
    <w:link w:val="CommentText"/>
    <w:uiPriority w:val="99"/>
    <w:semiHidden/>
    <w:rsid w:val="00A52E38"/>
    <w:rPr>
      <w:sz w:val="20"/>
      <w:szCs w:val="20"/>
    </w:rPr>
  </w:style>
  <w:style w:type="paragraph" w:styleId="CommentSubject">
    <w:name w:val="annotation subject"/>
    <w:basedOn w:val="CommentText"/>
    <w:next w:val="CommentText"/>
    <w:link w:val="CommentSubjectChar"/>
    <w:uiPriority w:val="99"/>
    <w:semiHidden/>
    <w:unhideWhenUsed/>
    <w:rsid w:val="00A52E38"/>
    <w:rPr>
      <w:b/>
      <w:bCs/>
    </w:rPr>
  </w:style>
  <w:style w:type="character" w:customStyle="1" w:styleId="CommentSubjectChar">
    <w:name w:val="Comment Subject Char"/>
    <w:basedOn w:val="CommentTextChar"/>
    <w:link w:val="CommentSubject"/>
    <w:uiPriority w:val="99"/>
    <w:semiHidden/>
    <w:rsid w:val="00A52E38"/>
    <w:rPr>
      <w:b/>
      <w:bCs/>
      <w:sz w:val="20"/>
      <w:szCs w:val="20"/>
    </w:rPr>
  </w:style>
  <w:style w:type="table" w:styleId="TableGrid">
    <w:name w:val="Table Grid"/>
    <w:basedOn w:val="TableNormal"/>
    <w:uiPriority w:val="59"/>
    <w:rsid w:val="00BA39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09933661">
      <w:bodyDiv w:val="1"/>
      <w:marLeft w:val="0"/>
      <w:marRight w:val="0"/>
      <w:marTop w:val="0"/>
      <w:marBottom w:val="0"/>
      <w:divBdr>
        <w:top w:val="none" w:sz="0" w:space="0" w:color="auto"/>
        <w:left w:val="none" w:sz="0" w:space="0" w:color="auto"/>
        <w:bottom w:val="none" w:sz="0" w:space="0" w:color="auto"/>
        <w:right w:val="none" w:sz="0" w:space="0" w:color="auto"/>
      </w:divBdr>
    </w:div>
    <w:div w:id="880555334">
      <w:bodyDiv w:val="1"/>
      <w:marLeft w:val="0"/>
      <w:marRight w:val="0"/>
      <w:marTop w:val="0"/>
      <w:marBottom w:val="0"/>
      <w:divBdr>
        <w:top w:val="none" w:sz="0" w:space="0" w:color="auto"/>
        <w:left w:val="none" w:sz="0" w:space="0" w:color="auto"/>
        <w:bottom w:val="none" w:sz="0" w:space="0" w:color="auto"/>
        <w:right w:val="none" w:sz="0" w:space="0" w:color="auto"/>
      </w:divBdr>
    </w:div>
    <w:div w:id="885944789">
      <w:bodyDiv w:val="1"/>
      <w:marLeft w:val="0"/>
      <w:marRight w:val="0"/>
      <w:marTop w:val="0"/>
      <w:marBottom w:val="0"/>
      <w:divBdr>
        <w:top w:val="none" w:sz="0" w:space="0" w:color="auto"/>
        <w:left w:val="none" w:sz="0" w:space="0" w:color="auto"/>
        <w:bottom w:val="none" w:sz="0" w:space="0" w:color="auto"/>
        <w:right w:val="none" w:sz="0" w:space="0" w:color="auto"/>
      </w:divBdr>
    </w:div>
    <w:div w:id="990913877">
      <w:bodyDiv w:val="1"/>
      <w:marLeft w:val="0"/>
      <w:marRight w:val="0"/>
      <w:marTop w:val="0"/>
      <w:marBottom w:val="0"/>
      <w:divBdr>
        <w:top w:val="none" w:sz="0" w:space="0" w:color="auto"/>
        <w:left w:val="none" w:sz="0" w:space="0" w:color="auto"/>
        <w:bottom w:val="none" w:sz="0" w:space="0" w:color="auto"/>
        <w:right w:val="none" w:sz="0" w:space="0" w:color="auto"/>
      </w:divBdr>
    </w:div>
    <w:div w:id="1235508450">
      <w:bodyDiv w:val="1"/>
      <w:marLeft w:val="0"/>
      <w:marRight w:val="0"/>
      <w:marTop w:val="0"/>
      <w:marBottom w:val="0"/>
      <w:divBdr>
        <w:top w:val="none" w:sz="0" w:space="0" w:color="auto"/>
        <w:left w:val="none" w:sz="0" w:space="0" w:color="auto"/>
        <w:bottom w:val="none" w:sz="0" w:space="0" w:color="auto"/>
        <w:right w:val="none" w:sz="0" w:space="0" w:color="auto"/>
      </w:divBdr>
    </w:div>
    <w:div w:id="1249339563">
      <w:bodyDiv w:val="1"/>
      <w:marLeft w:val="0"/>
      <w:marRight w:val="0"/>
      <w:marTop w:val="0"/>
      <w:marBottom w:val="0"/>
      <w:divBdr>
        <w:top w:val="none" w:sz="0" w:space="0" w:color="auto"/>
        <w:left w:val="none" w:sz="0" w:space="0" w:color="auto"/>
        <w:bottom w:val="none" w:sz="0" w:space="0" w:color="auto"/>
        <w:right w:val="none" w:sz="0" w:space="0" w:color="auto"/>
      </w:divBdr>
    </w:div>
    <w:div w:id="1856141809">
      <w:bodyDiv w:val="1"/>
      <w:marLeft w:val="0"/>
      <w:marRight w:val="0"/>
      <w:marTop w:val="0"/>
      <w:marBottom w:val="0"/>
      <w:divBdr>
        <w:top w:val="none" w:sz="0" w:space="0" w:color="auto"/>
        <w:left w:val="none" w:sz="0" w:space="0" w:color="auto"/>
        <w:bottom w:val="none" w:sz="0" w:space="0" w:color="auto"/>
        <w:right w:val="none" w:sz="0" w:space="0" w:color="auto"/>
      </w:divBdr>
    </w:div>
    <w:div w:id="1880777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2375</Words>
  <Characters>13542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15886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https://mul2-taxservice.gov.am/tasks/4595253/oneclick?token=68ac75d1adb141b9b8bbf2697bca8767</cp:keywords>
  <dc:description/>
  <cp:lastModifiedBy>HP</cp:lastModifiedBy>
  <cp:revision>10</cp:revision>
  <cp:lastPrinted>2024-07-16T10:27:00Z</cp:lastPrinted>
  <dcterms:created xsi:type="dcterms:W3CDTF">2026-10-23T10:08:00Z</dcterms:created>
  <dcterms:modified xsi:type="dcterms:W3CDTF">2026-10-28T13:04:00Z</dcterms:modified>
</cp:coreProperties>
</file>