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9B72A8" w:rsidRDefault="00DC2E1A"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9B72A8">
        <w:rPr>
          <w:rFonts w:ascii="GHEA Grapalat" w:eastAsia="Times New Roman" w:hAnsi="GHEA Grapalat" w:cs="Times New Roman"/>
          <w:bCs/>
          <w:iCs/>
          <w:color w:val="000000"/>
          <w:sz w:val="24"/>
          <w:szCs w:val="24"/>
        </w:rPr>
        <w:t>ԱՄՓՈՓԱԹԵՐԹ</w:t>
      </w:r>
    </w:p>
    <w:p w:rsidR="004776A2" w:rsidRDefault="00841387" w:rsidP="00C5137A">
      <w:pPr>
        <w:shd w:val="clear" w:color="auto" w:fill="FFFFFF"/>
        <w:spacing w:after="0" w:line="240" w:lineRule="auto"/>
        <w:jc w:val="center"/>
        <w:rPr>
          <w:rFonts w:ascii="GHEA Grapalat" w:eastAsia="Times New Roman" w:hAnsi="GHEA Grapalat" w:cs="Times New Roman"/>
          <w:bCs/>
          <w:iCs/>
          <w:color w:val="000000"/>
          <w:sz w:val="24"/>
          <w:szCs w:val="24"/>
        </w:rPr>
      </w:pPr>
      <w:r w:rsidRPr="00841387">
        <w:rPr>
          <w:rFonts w:ascii="GHEA Grapalat" w:eastAsia="Times New Roman" w:hAnsi="GHEA Grapalat" w:cs="Times New Roman"/>
          <w:bCs/>
          <w:iCs/>
          <w:color w:val="000000"/>
          <w:sz w:val="24"/>
          <w:szCs w:val="24"/>
        </w:rPr>
        <w:t>«Հայաստանի Հանրապետությունում «Արտաքին տնտեսական գործունեության ապրանքային անվանացանկ» (ԱՏԳ ԱԱ) դասակարգչի 4303 10 901 0, 4303 10 902 0, 4303 10 903 0, 4303 10 904 0, 4303 10 905 0, 4303 10 906 0, 4303 10 908 0 ծածկագրերին դասվող ապրանքների դրոշմավորման փորձ</w:t>
      </w:r>
      <w:r>
        <w:rPr>
          <w:rFonts w:ascii="GHEA Grapalat" w:eastAsia="Times New Roman" w:hAnsi="GHEA Grapalat" w:cs="Times New Roman"/>
          <w:bCs/>
          <w:iCs/>
          <w:color w:val="000000"/>
          <w:sz w:val="24"/>
          <w:szCs w:val="24"/>
        </w:rPr>
        <w:t>նական ծրագիրը հաստատելու մասին» ՀՀ կառավարության</w:t>
      </w:r>
      <w:r w:rsidR="00081EE7" w:rsidRPr="009B72A8">
        <w:rPr>
          <w:rFonts w:ascii="GHEA Grapalat" w:eastAsia="Times New Roman" w:hAnsi="GHEA Grapalat" w:cs="Times New Roman"/>
          <w:bCs/>
          <w:iCs/>
          <w:color w:val="000000"/>
          <w:sz w:val="24"/>
          <w:szCs w:val="24"/>
        </w:rPr>
        <w:t xml:space="preserve"> որոշման </w:t>
      </w:r>
      <w:r w:rsidR="008A270A" w:rsidRPr="009B72A8">
        <w:rPr>
          <w:rFonts w:ascii="GHEA Grapalat" w:eastAsia="Times New Roman" w:hAnsi="GHEA Grapalat" w:cs="Times New Roman"/>
          <w:bCs/>
          <w:iCs/>
          <w:color w:val="000000"/>
          <w:sz w:val="24"/>
          <w:szCs w:val="24"/>
        </w:rPr>
        <w:t>նախագծ</w:t>
      </w:r>
      <w:r w:rsidR="00EE11AE" w:rsidRPr="009B72A8">
        <w:rPr>
          <w:rFonts w:ascii="GHEA Grapalat" w:eastAsia="Times New Roman" w:hAnsi="GHEA Grapalat" w:cs="Times New Roman"/>
          <w:bCs/>
          <w:iCs/>
          <w:color w:val="000000"/>
          <w:sz w:val="24"/>
          <w:szCs w:val="24"/>
        </w:rPr>
        <w:t xml:space="preserve">ի </w:t>
      </w:r>
    </w:p>
    <w:p w:rsidR="004D6F9C" w:rsidRDefault="004D6F9C" w:rsidP="00C5137A">
      <w:pPr>
        <w:shd w:val="clear" w:color="auto" w:fill="FFFFFF"/>
        <w:spacing w:after="0" w:line="240" w:lineRule="auto"/>
        <w:jc w:val="center"/>
        <w:rPr>
          <w:rFonts w:ascii="GHEA Grapalat" w:eastAsia="Times New Roman" w:hAnsi="GHEA Grapalat" w:cs="Times New Roman"/>
          <w:bCs/>
          <w:iCs/>
          <w:color w:val="000000"/>
          <w:sz w:val="24"/>
          <w:szCs w:val="24"/>
        </w:rPr>
      </w:pPr>
    </w:p>
    <w:p w:rsidR="004D6F9C" w:rsidRPr="009B72A8" w:rsidRDefault="004D6F9C" w:rsidP="00C5137A">
      <w:pPr>
        <w:shd w:val="clear" w:color="auto" w:fill="FFFFFF"/>
        <w:spacing w:after="0" w:line="240" w:lineRule="auto"/>
        <w:jc w:val="center"/>
        <w:rPr>
          <w:rFonts w:ascii="GHEA Grapalat" w:eastAsia="Times New Roman" w:hAnsi="GHEA Grapalat" w:cs="Times New Roman"/>
          <w:bCs/>
          <w:iCs/>
          <w:color w:val="000000"/>
          <w:sz w:val="24"/>
          <w:szCs w:val="24"/>
        </w:rPr>
      </w:pP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9"/>
        <w:gridCol w:w="1559"/>
        <w:gridCol w:w="5670"/>
      </w:tblGrid>
      <w:tr w:rsidR="00DC2E1A" w:rsidRPr="009B72A8" w:rsidTr="004D6F9C">
        <w:trPr>
          <w:tblCellSpacing w:w="0" w:type="dxa"/>
          <w:jc w:val="center"/>
        </w:trPr>
        <w:tc>
          <w:tcPr>
            <w:tcW w:w="1019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9B72A8" w:rsidRDefault="000D5531" w:rsidP="004D6F9C">
            <w:pPr>
              <w:spacing w:after="0"/>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t xml:space="preserve">1. </w:t>
            </w:r>
            <w:r w:rsidR="009915AE" w:rsidRPr="009B72A8">
              <w:rPr>
                <w:rFonts w:ascii="GHEA Grapalat" w:eastAsia="Times New Roman" w:hAnsi="GHEA Grapalat" w:cs="Times New Roman"/>
                <w:color w:val="000000"/>
                <w:sz w:val="24"/>
                <w:szCs w:val="24"/>
                <w:lang w:val="hy-AM"/>
              </w:rPr>
              <w:t>ՀՀ Էկոնոմիկայի նախարարություն</w:t>
            </w:r>
          </w:p>
        </w:tc>
        <w:tc>
          <w:tcPr>
            <w:tcW w:w="5670"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056857" w:rsidP="004D6F9C">
            <w:pPr>
              <w:spacing w:after="0"/>
              <w:jc w:val="center"/>
              <w:rPr>
                <w:rFonts w:ascii="GHEA Grapalat" w:eastAsia="Times New Roman" w:hAnsi="GHEA Grapalat" w:cs="Times New Roman"/>
                <w:color w:val="000000"/>
                <w:sz w:val="24"/>
                <w:szCs w:val="24"/>
              </w:rPr>
            </w:pPr>
            <w:r w:rsidRPr="009B72A8">
              <w:rPr>
                <w:rFonts w:ascii="GHEA Grapalat" w:eastAsia="Times New Roman" w:hAnsi="GHEA Grapalat" w:cs="Times New Roman"/>
                <w:color w:val="000000"/>
                <w:sz w:val="24"/>
                <w:szCs w:val="24"/>
                <w:lang w:val="hy-AM"/>
              </w:rPr>
              <w:t>0</w:t>
            </w:r>
            <w:r w:rsidR="00707381">
              <w:rPr>
                <w:rFonts w:ascii="GHEA Grapalat" w:eastAsia="Times New Roman" w:hAnsi="GHEA Grapalat" w:cs="Times New Roman"/>
                <w:color w:val="000000"/>
                <w:sz w:val="24"/>
                <w:szCs w:val="24"/>
                <w:lang w:val="hy-AM"/>
              </w:rPr>
              <w:t>7</w:t>
            </w:r>
            <w:r w:rsidR="003640AA" w:rsidRPr="009B72A8">
              <w:rPr>
                <w:rFonts w:ascii="GHEA Grapalat" w:eastAsia="Times New Roman" w:hAnsi="GHEA Grapalat" w:cs="Times New Roman"/>
                <w:color w:val="000000"/>
                <w:sz w:val="24"/>
                <w:szCs w:val="24"/>
              </w:rPr>
              <w:t>.</w:t>
            </w:r>
            <w:r w:rsidR="00707381">
              <w:rPr>
                <w:rFonts w:ascii="GHEA Grapalat" w:eastAsia="Times New Roman" w:hAnsi="GHEA Grapalat" w:cs="Times New Roman"/>
                <w:color w:val="000000"/>
                <w:sz w:val="24"/>
                <w:szCs w:val="24"/>
                <w:lang w:val="hy-AM"/>
              </w:rPr>
              <w:t>10</w:t>
            </w:r>
            <w:r w:rsidR="0046557D" w:rsidRPr="009B72A8">
              <w:rPr>
                <w:rFonts w:ascii="GHEA Grapalat" w:eastAsia="Times New Roman" w:hAnsi="GHEA Grapalat" w:cs="Times New Roman"/>
                <w:color w:val="000000"/>
                <w:sz w:val="24"/>
                <w:szCs w:val="24"/>
              </w:rPr>
              <w:t>.202</w:t>
            </w:r>
            <w:r w:rsidRPr="009B72A8">
              <w:rPr>
                <w:rFonts w:ascii="GHEA Grapalat" w:eastAsia="Times New Roman" w:hAnsi="GHEA Grapalat" w:cs="Times New Roman"/>
                <w:color w:val="000000"/>
                <w:sz w:val="24"/>
                <w:szCs w:val="24"/>
              </w:rPr>
              <w:t>6</w:t>
            </w:r>
            <w:r w:rsidR="0046557D" w:rsidRPr="009B72A8">
              <w:rPr>
                <w:rFonts w:ascii="GHEA Grapalat" w:eastAsia="Times New Roman" w:hAnsi="GHEA Grapalat" w:cs="Times New Roman"/>
                <w:color w:val="000000"/>
                <w:sz w:val="24"/>
                <w:szCs w:val="24"/>
              </w:rPr>
              <w:t>թ.</w:t>
            </w:r>
          </w:p>
        </w:tc>
      </w:tr>
      <w:tr w:rsidR="00DC2E1A" w:rsidRPr="009B72A8" w:rsidTr="004D6F9C">
        <w:trPr>
          <w:tblCellSpacing w:w="0" w:type="dxa"/>
          <w:jc w:val="center"/>
        </w:trPr>
        <w:tc>
          <w:tcPr>
            <w:tcW w:w="1019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9B72A8" w:rsidRDefault="00DC2E1A" w:rsidP="004D6F9C">
            <w:pPr>
              <w:spacing w:after="0"/>
              <w:rPr>
                <w:rFonts w:ascii="GHEA Grapalat" w:eastAsia="Times New Roman" w:hAnsi="GHEA Grapalat" w:cs="Times New Roman"/>
                <w:color w:val="000000"/>
                <w:sz w:val="24"/>
                <w:szCs w:val="24"/>
              </w:rPr>
            </w:pPr>
          </w:p>
        </w:tc>
        <w:tc>
          <w:tcPr>
            <w:tcW w:w="5670" w:type="dxa"/>
            <w:tcBorders>
              <w:top w:val="outset" w:sz="6" w:space="0" w:color="auto"/>
              <w:left w:val="outset" w:sz="6" w:space="0" w:color="auto"/>
              <w:bottom w:val="outset" w:sz="6" w:space="0" w:color="auto"/>
              <w:right w:val="outset" w:sz="6" w:space="0" w:color="auto"/>
            </w:tcBorders>
            <w:shd w:val="clear" w:color="auto" w:fill="D0D0D0"/>
          </w:tcPr>
          <w:p w:rsidR="00DC2E1A" w:rsidRPr="009B72A8" w:rsidRDefault="00707381" w:rsidP="004D6F9C">
            <w:pPr>
              <w:spacing w:after="0"/>
              <w:jc w:val="center"/>
              <w:rPr>
                <w:rFonts w:ascii="GHEA Grapalat" w:eastAsia="Times New Roman" w:hAnsi="GHEA Grapalat" w:cs="Times New Roman"/>
                <w:color w:val="000000"/>
                <w:sz w:val="24"/>
                <w:szCs w:val="24"/>
              </w:rPr>
            </w:pPr>
            <w:r w:rsidRPr="00707381">
              <w:rPr>
                <w:rFonts w:ascii="GHEA Grapalat" w:eastAsia="Times New Roman" w:hAnsi="GHEA Grapalat" w:cs="Times New Roman"/>
                <w:color w:val="000000"/>
                <w:sz w:val="24"/>
                <w:szCs w:val="24"/>
              </w:rPr>
              <w:t>01/26137-2026</w:t>
            </w:r>
          </w:p>
        </w:tc>
      </w:tr>
      <w:tr w:rsidR="00C42BA1" w:rsidRPr="0079687F" w:rsidTr="004D6F9C">
        <w:trPr>
          <w:trHeight w:val="65"/>
          <w:tblCellSpacing w:w="0" w:type="dxa"/>
          <w:jc w:val="center"/>
        </w:trPr>
        <w:tc>
          <w:tcPr>
            <w:tcW w:w="10198" w:type="dxa"/>
            <w:gridSpan w:val="2"/>
            <w:tcBorders>
              <w:top w:val="outset" w:sz="6" w:space="0" w:color="auto"/>
              <w:left w:val="outset" w:sz="6" w:space="0" w:color="auto"/>
              <w:right w:val="outset" w:sz="6" w:space="0" w:color="auto"/>
            </w:tcBorders>
            <w:shd w:val="clear" w:color="auto" w:fill="FFFFFF"/>
          </w:tcPr>
          <w:p w:rsidR="00C42BA1" w:rsidRPr="009B72A8" w:rsidRDefault="001B63E0" w:rsidP="004D6F9C">
            <w:pPr>
              <w:spacing w:after="0"/>
              <w:ind w:left="115" w:right="133" w:firstLine="284"/>
              <w:jc w:val="both"/>
              <w:rPr>
                <w:rFonts w:ascii="GHEA Grapalat" w:eastAsia="Times New Roman" w:hAnsi="GHEA Grapalat" w:cs="Times New Roman"/>
                <w:sz w:val="24"/>
                <w:szCs w:val="24"/>
                <w:lang w:val="hy-AM"/>
              </w:rPr>
            </w:pPr>
            <w:r w:rsidRPr="009B72A8">
              <w:rPr>
                <w:rFonts w:ascii="GHEA Grapalat" w:eastAsia="Times New Roman" w:hAnsi="GHEA Grapalat" w:cs="Times New Roman"/>
                <w:sz w:val="24"/>
                <w:szCs w:val="24"/>
                <w:lang w:val="hy-AM"/>
              </w:rPr>
              <w:t xml:space="preserve"> </w:t>
            </w:r>
            <w:r w:rsidR="00841387" w:rsidRPr="00841387">
              <w:rPr>
                <w:rFonts w:ascii="GHEA Grapalat" w:eastAsia="Times New Roman" w:hAnsi="GHEA Grapalat" w:cs="Times New Roman"/>
                <w:bCs/>
                <w:sz w:val="24"/>
                <w:szCs w:val="24"/>
                <w:lang w:val="hy-AM"/>
              </w:rPr>
              <w:t>Նախագծի 24-րդ կետով նշվում է, որ ծրագրի իրագործման հնարավոր ռիսկ կարող է հանդիսանալ որոշ արտադրող կամ ներմուծող կազմակերպությունների համար տեխնիկական վերազինման անհրաժեշտությունը։ Միաժամանակ սահմանվում է, որ ծրագրի իրականացմամբ պետական բյուջեից լրացուցիչ ֆինանսական միջոցների ծախս չի նախատեսվում։ Արդյունքում ստացվում է, որ թեկուզ պիլոտային ծրագրի շրջանակում կամավոր մասնակցություն ունեցող տնտեսավարողները կարող են կրել լրացուցիչ ֆինանսական ծախսեր։ Քանի որ հետագայում բնական մորթուց ապրանքների համար նույնականացման միջոցներով դրոշմավորումը դառնալու է պարտադիր, առաջարկում ենք առավել հստակ ներկայացնել տնտեսավարողների կողմից ծրագրի և հետագայում վերջինիս պարտադիր կիրառման շրջանակում կրելիք հնարավոր ֆինանսական և վարչական ծախսերը, այդ թվում՝ անհրաժեշտ տեխնիկական վերազինման, տեղեկատվական համակարգերի համապատասխանեցման և այլ հարակից ծախսերի մասով՝ ապահովելու նախատեսվող կարգավորման ազդեցության և տնտեսավարողների վրա առաջացող բեռի պատշաճ գնահատումը։ Միաժամանակ, նման տեղեկատվության ներկայացումը հնարավորություն կտա տնտեսավարողներին նախապես գնահատել ծրագրին մասնակցության հետ կապված հնարավոր ծախսերը և կայացնել իրազեկ ու հիմնավորված որոշում՝ ծրագրին մասնակցության նպատակահարմարության վերաբերյալ։</w:t>
            </w:r>
          </w:p>
        </w:tc>
        <w:tc>
          <w:tcPr>
            <w:tcW w:w="5670" w:type="dxa"/>
            <w:tcBorders>
              <w:top w:val="outset" w:sz="6" w:space="0" w:color="auto"/>
              <w:left w:val="outset" w:sz="6" w:space="0" w:color="auto"/>
              <w:right w:val="outset" w:sz="6" w:space="0" w:color="auto"/>
            </w:tcBorders>
            <w:shd w:val="clear" w:color="auto" w:fill="FFFFFF"/>
          </w:tcPr>
          <w:p w:rsidR="00841387" w:rsidRDefault="00841387" w:rsidP="004D6F9C">
            <w:pPr>
              <w:spacing w:after="0"/>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E34AF3" w:rsidRPr="009B72A8" w:rsidRDefault="00841387" w:rsidP="004D6F9C">
            <w:pPr>
              <w:spacing w:after="0"/>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w:t>
            </w:r>
            <w:r w:rsidRPr="00841387">
              <w:rPr>
                <w:rFonts w:ascii="GHEA Grapalat" w:eastAsia="Times New Roman" w:hAnsi="GHEA Grapalat" w:cs="Times New Roman"/>
                <w:color w:val="000000"/>
                <w:sz w:val="24"/>
                <w:szCs w:val="24"/>
                <w:lang w:val="hy-AM"/>
              </w:rPr>
              <w:t>, որ փորձնական ծրագրի նպատակն է գործնականում բացահայտել դրոշմավորման գործընթացի հնարավոր խնդիրներն ու ռիսկերը և մշակել դրանց լուծումները՝ մինչև պարտադիր դրոշմավորման համակարգի ներդրումը։ Հետևաբար, տնտեսավարողների հնարավոր ծախսերի և տեխնիկական վերազինման անհրաժեշտության առավել հստակ գնահատումը նպատակահարմար է իրականացնել փորձնական ծրագրի արդյունքների հիման վրա՝ հաշվի առնելով գործնականում ի հայտ եկած կարիքներն ու խնդիրները։</w:t>
            </w:r>
          </w:p>
        </w:tc>
      </w:tr>
      <w:tr w:rsidR="0046557D" w:rsidRPr="009B72A8" w:rsidTr="004D6F9C">
        <w:trPr>
          <w:tblCellSpacing w:w="0" w:type="dxa"/>
          <w:jc w:val="center"/>
        </w:trPr>
        <w:tc>
          <w:tcPr>
            <w:tcW w:w="10198" w:type="dxa"/>
            <w:gridSpan w:val="2"/>
            <w:vMerge w:val="restart"/>
            <w:tcBorders>
              <w:top w:val="outset" w:sz="6" w:space="0" w:color="auto"/>
              <w:left w:val="outset" w:sz="6" w:space="0" w:color="auto"/>
              <w:right w:val="outset" w:sz="6" w:space="0" w:color="auto"/>
            </w:tcBorders>
            <w:shd w:val="clear" w:color="auto" w:fill="D0D0D0"/>
          </w:tcPr>
          <w:p w:rsidR="0046557D" w:rsidRPr="009B72A8" w:rsidRDefault="0046557D" w:rsidP="004D6F9C">
            <w:pPr>
              <w:spacing w:after="0"/>
              <w:jc w:val="center"/>
              <w:rPr>
                <w:rFonts w:ascii="GHEA Grapalat" w:eastAsia="Times New Roman" w:hAnsi="GHEA Grapalat" w:cs="Times New Roman"/>
                <w:color w:val="000000"/>
                <w:sz w:val="24"/>
                <w:szCs w:val="24"/>
                <w:lang w:val="hy-AM"/>
              </w:rPr>
            </w:pPr>
            <w:r w:rsidRPr="009B72A8">
              <w:rPr>
                <w:rFonts w:ascii="GHEA Grapalat" w:eastAsia="Times New Roman" w:hAnsi="GHEA Grapalat" w:cs="Times New Roman"/>
                <w:color w:val="000000"/>
                <w:sz w:val="24"/>
                <w:szCs w:val="24"/>
                <w:lang w:val="hy-AM"/>
              </w:rPr>
              <w:t xml:space="preserve">2. </w:t>
            </w:r>
            <w:r w:rsidR="009915AE" w:rsidRPr="009B72A8">
              <w:rPr>
                <w:rFonts w:ascii="GHEA Grapalat" w:eastAsia="Times New Roman" w:hAnsi="GHEA Grapalat" w:cs="Times New Roman"/>
                <w:color w:val="000000"/>
                <w:sz w:val="24"/>
                <w:szCs w:val="24"/>
                <w:lang w:val="hy-AM"/>
              </w:rPr>
              <w:t>ՀՀ ֆինանսների</w:t>
            </w:r>
            <w:r w:rsidR="009915AE" w:rsidRPr="009B72A8">
              <w:rPr>
                <w:rFonts w:ascii="GHEA Grapalat" w:hAnsi="GHEA Grapalat"/>
                <w:sz w:val="24"/>
                <w:szCs w:val="24"/>
              </w:rPr>
              <w:t xml:space="preserve"> </w:t>
            </w:r>
            <w:r w:rsidR="009915AE" w:rsidRPr="009B72A8">
              <w:rPr>
                <w:rFonts w:ascii="GHEA Grapalat" w:eastAsia="Times New Roman" w:hAnsi="GHEA Grapalat" w:cs="Times New Roman"/>
                <w:color w:val="000000"/>
                <w:sz w:val="24"/>
                <w:szCs w:val="24"/>
                <w:lang w:val="hy-AM"/>
              </w:rPr>
              <w:t>նախարարություն</w:t>
            </w:r>
          </w:p>
        </w:tc>
        <w:tc>
          <w:tcPr>
            <w:tcW w:w="5670"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6763B6" w:rsidP="004D6F9C">
            <w:pPr>
              <w:spacing w:after="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09</w:t>
            </w:r>
            <w:r w:rsidR="00056857"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00056857" w:rsidRPr="009B72A8">
              <w:rPr>
                <w:rFonts w:ascii="GHEA Grapalat" w:eastAsia="Times New Roman" w:hAnsi="GHEA Grapalat" w:cs="Times New Roman"/>
                <w:color w:val="000000"/>
                <w:sz w:val="24"/>
                <w:szCs w:val="24"/>
              </w:rPr>
              <w:t>0.2026</w:t>
            </w:r>
            <w:r w:rsidR="00056857" w:rsidRPr="009B72A8">
              <w:rPr>
                <w:rFonts w:ascii="GHEA Grapalat" w:eastAsia="Times New Roman" w:hAnsi="GHEA Grapalat" w:cs="Times New Roman"/>
                <w:color w:val="000000"/>
                <w:sz w:val="24"/>
                <w:szCs w:val="24"/>
                <w:lang w:val="hy-AM"/>
              </w:rPr>
              <w:t>թ</w:t>
            </w:r>
            <w:r w:rsidR="00056857" w:rsidRPr="009B72A8">
              <w:rPr>
                <w:rFonts w:ascii="GHEA Grapalat" w:eastAsia="Times New Roman" w:hAnsi="GHEA Grapalat" w:cs="Times New Roman"/>
                <w:color w:val="000000"/>
                <w:sz w:val="24"/>
                <w:szCs w:val="24"/>
              </w:rPr>
              <w:t>.</w:t>
            </w:r>
          </w:p>
        </w:tc>
      </w:tr>
      <w:tr w:rsidR="0046557D" w:rsidRPr="009B72A8" w:rsidTr="004D6F9C">
        <w:trPr>
          <w:tblCellSpacing w:w="0" w:type="dxa"/>
          <w:jc w:val="center"/>
        </w:trPr>
        <w:tc>
          <w:tcPr>
            <w:tcW w:w="10198" w:type="dxa"/>
            <w:gridSpan w:val="2"/>
            <w:vMerge/>
            <w:tcBorders>
              <w:left w:val="outset" w:sz="6" w:space="0" w:color="auto"/>
              <w:bottom w:val="outset" w:sz="6" w:space="0" w:color="auto"/>
              <w:right w:val="outset" w:sz="6" w:space="0" w:color="auto"/>
            </w:tcBorders>
            <w:shd w:val="clear" w:color="auto" w:fill="FFFFFF"/>
            <w:vAlign w:val="center"/>
          </w:tcPr>
          <w:p w:rsidR="0046557D" w:rsidRPr="009B72A8" w:rsidRDefault="0046557D" w:rsidP="004D6F9C">
            <w:pPr>
              <w:spacing w:after="0"/>
              <w:rPr>
                <w:rFonts w:ascii="GHEA Grapalat" w:eastAsia="Times New Roman" w:hAnsi="GHEA Grapalat" w:cs="Times New Roman"/>
                <w:color w:val="000000"/>
                <w:sz w:val="24"/>
                <w:szCs w:val="24"/>
                <w:lang w:val="hy-AM"/>
              </w:rPr>
            </w:pPr>
          </w:p>
        </w:tc>
        <w:tc>
          <w:tcPr>
            <w:tcW w:w="5670" w:type="dxa"/>
            <w:tcBorders>
              <w:top w:val="outset" w:sz="6" w:space="0" w:color="auto"/>
              <w:left w:val="outset" w:sz="6" w:space="0" w:color="auto"/>
              <w:bottom w:val="outset" w:sz="6" w:space="0" w:color="auto"/>
              <w:right w:val="outset" w:sz="6" w:space="0" w:color="auto"/>
            </w:tcBorders>
            <w:shd w:val="clear" w:color="auto" w:fill="D0D0D0"/>
          </w:tcPr>
          <w:p w:rsidR="0046557D" w:rsidRPr="009B72A8" w:rsidRDefault="006763B6" w:rsidP="004D6F9C">
            <w:pPr>
              <w:spacing w:after="0"/>
              <w:jc w:val="center"/>
              <w:rPr>
                <w:rFonts w:ascii="GHEA Grapalat" w:eastAsia="Times New Roman" w:hAnsi="GHEA Grapalat" w:cs="Times New Roman"/>
                <w:color w:val="000000"/>
                <w:sz w:val="24"/>
                <w:szCs w:val="24"/>
                <w:lang w:val="hy-AM"/>
              </w:rPr>
            </w:pPr>
            <w:r w:rsidRPr="006763B6">
              <w:rPr>
                <w:rFonts w:ascii="GHEA Grapalat" w:eastAsia="Times New Roman" w:hAnsi="GHEA Grapalat" w:cs="Times New Roman"/>
                <w:color w:val="000000"/>
                <w:sz w:val="24"/>
                <w:szCs w:val="24"/>
                <w:lang w:val="hy-AM"/>
              </w:rPr>
              <w:t>01/2-3/25891-2026</w:t>
            </w:r>
          </w:p>
        </w:tc>
      </w:tr>
      <w:tr w:rsidR="00223223" w:rsidRPr="009B72A8" w:rsidTr="004D6F9C">
        <w:trPr>
          <w:trHeight w:val="65"/>
          <w:tblCellSpacing w:w="0" w:type="dxa"/>
          <w:jc w:val="center"/>
        </w:trPr>
        <w:tc>
          <w:tcPr>
            <w:tcW w:w="10198" w:type="dxa"/>
            <w:gridSpan w:val="2"/>
            <w:tcBorders>
              <w:top w:val="outset" w:sz="6" w:space="0" w:color="auto"/>
              <w:left w:val="outset" w:sz="6" w:space="0" w:color="auto"/>
              <w:right w:val="outset" w:sz="6" w:space="0" w:color="auto"/>
            </w:tcBorders>
            <w:shd w:val="clear" w:color="auto" w:fill="FFFFFF"/>
          </w:tcPr>
          <w:p w:rsidR="00223223" w:rsidRPr="009B72A8" w:rsidRDefault="00C027D6" w:rsidP="004D6F9C">
            <w:pPr>
              <w:tabs>
                <w:tab w:val="left" w:pos="684"/>
              </w:tabs>
              <w:spacing w:after="0"/>
              <w:ind w:left="127" w:right="166" w:firstLine="283"/>
              <w:jc w:val="both"/>
              <w:rPr>
                <w:rFonts w:ascii="GHEA Grapalat" w:eastAsia="Times New Roman" w:hAnsi="GHEA Grapalat" w:cs="Times New Roman"/>
                <w:sz w:val="24"/>
                <w:szCs w:val="24"/>
                <w:lang w:val="hy-AM"/>
              </w:rPr>
            </w:pPr>
            <w:r>
              <w:rPr>
                <w:rFonts w:ascii="GHEA Grapalat" w:eastAsia="Times New Roman" w:hAnsi="GHEA Grapalat" w:cs="Times New Roman"/>
                <w:bCs/>
                <w:iCs/>
                <w:sz w:val="24"/>
                <w:szCs w:val="24"/>
                <w:lang w:val="hy-AM"/>
              </w:rPr>
              <w:lastRenderedPageBreak/>
              <w:t>դիտողություններ և առաջար</w:t>
            </w:r>
            <w:r w:rsidR="006763B6" w:rsidRPr="006763B6">
              <w:rPr>
                <w:rFonts w:ascii="GHEA Grapalat" w:eastAsia="Times New Roman" w:hAnsi="GHEA Grapalat" w:cs="Times New Roman"/>
                <w:bCs/>
                <w:iCs/>
                <w:sz w:val="24"/>
                <w:szCs w:val="24"/>
                <w:lang w:val="hy-AM"/>
              </w:rPr>
              <w:t>կություններ չկան</w:t>
            </w:r>
          </w:p>
        </w:tc>
        <w:tc>
          <w:tcPr>
            <w:tcW w:w="5670" w:type="dxa"/>
            <w:tcBorders>
              <w:top w:val="outset" w:sz="6" w:space="0" w:color="auto"/>
              <w:left w:val="outset" w:sz="6" w:space="0" w:color="auto"/>
              <w:right w:val="outset" w:sz="6" w:space="0" w:color="auto"/>
            </w:tcBorders>
            <w:shd w:val="clear" w:color="auto" w:fill="FFFFFF"/>
          </w:tcPr>
          <w:p w:rsidR="00223223" w:rsidRPr="009B72A8" w:rsidRDefault="005D4695" w:rsidP="004D6F9C">
            <w:pPr>
              <w:spacing w:after="0"/>
              <w:ind w:left="127" w:right="166" w:firstLine="283"/>
              <w:jc w:val="center"/>
              <w:rPr>
                <w:rFonts w:ascii="GHEA Grapalat" w:eastAsia="Times New Roman" w:hAnsi="GHEA Grapalat" w:cs="Times New Roman"/>
                <w:color w:val="000000"/>
                <w:sz w:val="24"/>
                <w:szCs w:val="24"/>
                <w:lang w:val="hy-AM"/>
              </w:rPr>
            </w:pPr>
            <w:r w:rsidRPr="005D4695">
              <w:rPr>
                <w:rFonts w:ascii="GHEA Grapalat" w:eastAsia="Times New Roman" w:hAnsi="GHEA Grapalat" w:cs="Times New Roman"/>
                <w:color w:val="000000"/>
                <w:sz w:val="24"/>
                <w:szCs w:val="24"/>
                <w:lang w:val="hy-AM"/>
              </w:rPr>
              <w:t>Ընդունվել է ի գիտություն</w:t>
            </w:r>
          </w:p>
        </w:tc>
      </w:tr>
      <w:tr w:rsidR="00C027D6" w:rsidRPr="009B72A8" w:rsidTr="004D6F9C">
        <w:trPr>
          <w:tblCellSpacing w:w="0" w:type="dxa"/>
          <w:jc w:val="center"/>
        </w:trPr>
        <w:tc>
          <w:tcPr>
            <w:tcW w:w="10198" w:type="dxa"/>
            <w:gridSpan w:val="2"/>
            <w:vMerge w:val="restart"/>
            <w:tcBorders>
              <w:top w:val="outset" w:sz="6" w:space="0" w:color="auto"/>
              <w:left w:val="outset" w:sz="6" w:space="0" w:color="auto"/>
              <w:right w:val="outset" w:sz="6" w:space="0" w:color="auto"/>
            </w:tcBorders>
            <w:shd w:val="clear" w:color="auto" w:fill="D0D0D0"/>
          </w:tcPr>
          <w:p w:rsidR="00C027D6" w:rsidRPr="009B72A8" w:rsidRDefault="00C027D6" w:rsidP="004D6F9C">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3</w:t>
            </w:r>
            <w:r w:rsidRPr="009B72A8">
              <w:rPr>
                <w:rFonts w:ascii="GHEA Grapalat" w:eastAsia="Times New Roman" w:hAnsi="GHEA Grapalat" w:cs="Times New Roman"/>
                <w:color w:val="000000"/>
                <w:sz w:val="24"/>
                <w:szCs w:val="24"/>
                <w:lang w:val="hy-AM"/>
              </w:rPr>
              <w:t>. ՀՀ ֆինանսների</w:t>
            </w:r>
            <w:r w:rsidRPr="009B72A8">
              <w:rPr>
                <w:rFonts w:ascii="GHEA Grapalat" w:hAnsi="GHEA Grapalat"/>
                <w:sz w:val="24"/>
                <w:szCs w:val="24"/>
              </w:rPr>
              <w:t xml:space="preserve"> </w:t>
            </w:r>
            <w:r w:rsidRPr="009B72A8">
              <w:rPr>
                <w:rFonts w:ascii="GHEA Grapalat" w:eastAsia="Times New Roman" w:hAnsi="GHEA Grapalat" w:cs="Times New Roman"/>
                <w:color w:val="000000"/>
                <w:sz w:val="24"/>
                <w:szCs w:val="24"/>
                <w:lang w:val="hy-AM"/>
              </w:rPr>
              <w:t>նախարարություն</w:t>
            </w:r>
          </w:p>
        </w:tc>
        <w:tc>
          <w:tcPr>
            <w:tcW w:w="5670" w:type="dxa"/>
            <w:tcBorders>
              <w:top w:val="outset" w:sz="6" w:space="0" w:color="auto"/>
              <w:left w:val="outset" w:sz="6" w:space="0" w:color="auto"/>
              <w:bottom w:val="outset" w:sz="6" w:space="0" w:color="auto"/>
              <w:right w:val="outset" w:sz="6" w:space="0" w:color="auto"/>
            </w:tcBorders>
            <w:shd w:val="clear" w:color="auto" w:fill="D0D0D0"/>
          </w:tcPr>
          <w:p w:rsidR="00C027D6" w:rsidRPr="00C027D6" w:rsidRDefault="00C027D6" w:rsidP="004D6F9C">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Ներկայացվել է աշխատանքային կարգով</w:t>
            </w:r>
          </w:p>
        </w:tc>
      </w:tr>
      <w:tr w:rsidR="00C027D6" w:rsidRPr="009B72A8" w:rsidTr="004D6F9C">
        <w:trPr>
          <w:tblCellSpacing w:w="0" w:type="dxa"/>
          <w:jc w:val="center"/>
        </w:trPr>
        <w:tc>
          <w:tcPr>
            <w:tcW w:w="10198" w:type="dxa"/>
            <w:gridSpan w:val="2"/>
            <w:vMerge/>
            <w:tcBorders>
              <w:left w:val="outset" w:sz="6" w:space="0" w:color="auto"/>
              <w:bottom w:val="outset" w:sz="6" w:space="0" w:color="auto"/>
              <w:right w:val="outset" w:sz="6" w:space="0" w:color="auto"/>
            </w:tcBorders>
            <w:shd w:val="clear" w:color="auto" w:fill="FFFFFF"/>
            <w:vAlign w:val="center"/>
          </w:tcPr>
          <w:p w:rsidR="00C027D6" w:rsidRPr="009B72A8" w:rsidRDefault="00C027D6" w:rsidP="004D6F9C">
            <w:pPr>
              <w:spacing w:after="0"/>
              <w:rPr>
                <w:rFonts w:ascii="GHEA Grapalat" w:eastAsia="Times New Roman" w:hAnsi="GHEA Grapalat" w:cs="Times New Roman"/>
                <w:color w:val="000000"/>
                <w:sz w:val="24"/>
                <w:szCs w:val="24"/>
                <w:lang w:val="hy-AM"/>
              </w:rPr>
            </w:pPr>
          </w:p>
        </w:tc>
        <w:tc>
          <w:tcPr>
            <w:tcW w:w="5670" w:type="dxa"/>
            <w:tcBorders>
              <w:top w:val="outset" w:sz="6" w:space="0" w:color="auto"/>
              <w:left w:val="outset" w:sz="6" w:space="0" w:color="auto"/>
              <w:bottom w:val="outset" w:sz="6" w:space="0" w:color="auto"/>
              <w:right w:val="outset" w:sz="6" w:space="0" w:color="auto"/>
            </w:tcBorders>
            <w:shd w:val="clear" w:color="auto" w:fill="D0D0D0"/>
          </w:tcPr>
          <w:p w:rsidR="00C027D6" w:rsidRPr="009B72A8" w:rsidRDefault="00C027D6" w:rsidP="004D6F9C">
            <w:pPr>
              <w:spacing w:after="0"/>
              <w:jc w:val="center"/>
              <w:rPr>
                <w:rFonts w:ascii="GHEA Grapalat" w:eastAsia="Times New Roman" w:hAnsi="GHEA Grapalat" w:cs="Times New Roman"/>
                <w:color w:val="000000"/>
                <w:sz w:val="24"/>
                <w:szCs w:val="24"/>
                <w:lang w:val="hy-AM"/>
              </w:rPr>
            </w:pPr>
          </w:p>
        </w:tc>
      </w:tr>
      <w:tr w:rsidR="00C027D6" w:rsidRPr="0079687F" w:rsidTr="004D6F9C">
        <w:trPr>
          <w:trHeight w:val="65"/>
          <w:tblCellSpacing w:w="0" w:type="dxa"/>
          <w:jc w:val="center"/>
        </w:trPr>
        <w:tc>
          <w:tcPr>
            <w:tcW w:w="10198" w:type="dxa"/>
            <w:gridSpan w:val="2"/>
            <w:tcBorders>
              <w:top w:val="outset" w:sz="6" w:space="0" w:color="auto"/>
              <w:left w:val="outset" w:sz="6" w:space="0" w:color="auto"/>
              <w:bottom w:val="outset" w:sz="6" w:space="0" w:color="auto"/>
              <w:right w:val="outset" w:sz="6" w:space="0" w:color="auto"/>
            </w:tcBorders>
            <w:shd w:val="clear" w:color="auto" w:fill="FFFFFF"/>
          </w:tcPr>
          <w:p w:rsidR="00C027D6" w:rsidRPr="00707381" w:rsidRDefault="00C027D6" w:rsidP="004D6F9C">
            <w:pPr>
              <w:tabs>
                <w:tab w:val="left" w:pos="684"/>
              </w:tabs>
              <w:spacing w:after="0"/>
              <w:ind w:left="127" w:right="166" w:firstLine="283"/>
              <w:jc w:val="both"/>
              <w:rPr>
                <w:rFonts w:ascii="GHEA Grapalat" w:eastAsia="Times New Roman" w:hAnsi="GHEA Grapalat" w:cs="Times New Roman"/>
                <w:bCs/>
                <w:iCs/>
                <w:sz w:val="24"/>
                <w:szCs w:val="24"/>
                <w:lang w:val="hy-AM"/>
              </w:rPr>
            </w:pPr>
            <w:r w:rsidRPr="00C027D6">
              <w:rPr>
                <w:rFonts w:ascii="GHEA Grapalat" w:eastAsia="Times New Roman" w:hAnsi="GHEA Grapalat" w:cs="Times New Roman"/>
                <w:bCs/>
                <w:iCs/>
                <w:sz w:val="24"/>
                <w:szCs w:val="24"/>
                <w:lang w:val="hy-AM"/>
              </w:rPr>
              <w:t>Նախագծով նախատեսվում է, որ ծրագիրը և ծրագրի արդյունքների գնահատումն իրակա</w:t>
            </w:r>
            <w:r w:rsidRPr="00C027D6">
              <w:rPr>
                <w:rFonts w:ascii="GHEA Grapalat" w:eastAsia="Times New Roman" w:hAnsi="GHEA Grapalat" w:cs="Times New Roman"/>
                <w:bCs/>
                <w:iCs/>
                <w:sz w:val="24"/>
                <w:szCs w:val="24"/>
                <w:lang w:val="hy-AM"/>
              </w:rPr>
              <w:softHyphen/>
              <w:t>նացվում են ՊԵԿ-ի և «Ի-ՄԱՐԿ» ՍՊԸ-ի կողմից, մինչդեռ հավելվածում առանձին օգտագործվում է նաև «ազգային օպերատոր» հասկացությունը և վերջինիս վերապահվում են ծրագրի իրակա</w:t>
            </w:r>
            <w:r w:rsidRPr="00C027D6">
              <w:rPr>
                <w:rFonts w:ascii="GHEA Grapalat" w:eastAsia="Times New Roman" w:hAnsi="GHEA Grapalat" w:cs="Times New Roman"/>
                <w:bCs/>
                <w:iCs/>
                <w:sz w:val="24"/>
                <w:szCs w:val="24"/>
                <w:lang w:val="hy-AM"/>
              </w:rPr>
              <w:softHyphen/>
              <w:t>նացման էական գործառույթներ՝ տեղեկատվական համակարգի պահանջների մշակում, համա</w:t>
            </w:r>
            <w:r w:rsidRPr="00C027D6">
              <w:rPr>
                <w:rFonts w:ascii="GHEA Grapalat" w:eastAsia="Times New Roman" w:hAnsi="GHEA Grapalat" w:cs="Times New Roman"/>
                <w:bCs/>
                <w:iCs/>
                <w:sz w:val="24"/>
                <w:szCs w:val="24"/>
                <w:lang w:val="hy-AM"/>
              </w:rPr>
              <w:softHyphen/>
              <w:t>կարգի ներդրում և շահագործում, նույնականացման միջոցների տրամադրում և այլն։ Այս պայ</w:t>
            </w:r>
            <w:r w:rsidRPr="00C027D6">
              <w:rPr>
                <w:rFonts w:ascii="GHEA Grapalat" w:eastAsia="Times New Roman" w:hAnsi="GHEA Grapalat" w:cs="Times New Roman"/>
                <w:bCs/>
                <w:iCs/>
                <w:sz w:val="24"/>
                <w:szCs w:val="24"/>
                <w:lang w:val="hy-AM"/>
              </w:rPr>
              <w:softHyphen/>
              <w:t>մաններում նախագծից հստակ չի բխում «Ի-ՄԱՐԿ» ՍՊԸ-ի և ազգային օպերատորի կարգավի</w:t>
            </w:r>
            <w:r w:rsidRPr="00C027D6">
              <w:rPr>
                <w:rFonts w:ascii="GHEA Grapalat" w:eastAsia="Times New Roman" w:hAnsi="GHEA Grapalat" w:cs="Times New Roman"/>
                <w:bCs/>
                <w:iCs/>
                <w:sz w:val="24"/>
                <w:szCs w:val="24"/>
                <w:lang w:val="hy-AM"/>
              </w:rPr>
              <w:softHyphen/>
              <w:t>ճակների հարաբերակցությունը, ինչպես նաև կոնկրետ ընկերության՝ ծրագրի իրականացմանը ներգրավման իրավական հիմքը։</w:t>
            </w: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C027D6" w:rsidRDefault="00C027D6" w:rsidP="004D6F9C">
            <w:pPr>
              <w:spacing w:after="0"/>
              <w:ind w:left="127" w:right="166" w:firstLine="283"/>
              <w:jc w:val="center"/>
              <w:rPr>
                <w:rFonts w:ascii="GHEA Grapalat" w:eastAsia="Times New Roman" w:hAnsi="GHEA Grapalat" w:cs="Times New Roman"/>
                <w:color w:val="000000"/>
                <w:sz w:val="24"/>
                <w:szCs w:val="24"/>
                <w:lang w:val="hy-AM"/>
              </w:rPr>
            </w:pPr>
            <w:r w:rsidRPr="005D4695">
              <w:rPr>
                <w:rFonts w:ascii="GHEA Grapalat" w:eastAsia="Times New Roman" w:hAnsi="GHEA Grapalat" w:cs="Times New Roman"/>
                <w:color w:val="000000"/>
                <w:sz w:val="24"/>
                <w:szCs w:val="24"/>
                <w:lang w:val="hy-AM"/>
              </w:rPr>
              <w:t xml:space="preserve">Ընդունվել է </w:t>
            </w:r>
          </w:p>
          <w:p w:rsidR="00C027D6" w:rsidRDefault="00C027D6" w:rsidP="004D6F9C">
            <w:pPr>
              <w:spacing w:after="0"/>
              <w:ind w:left="127" w:right="166" w:firstLine="283"/>
              <w:jc w:val="center"/>
              <w:rPr>
                <w:rFonts w:ascii="GHEA Grapalat" w:eastAsia="Times New Roman" w:hAnsi="GHEA Grapalat" w:cs="Times New Roman"/>
                <w:color w:val="000000"/>
                <w:sz w:val="24"/>
                <w:szCs w:val="24"/>
                <w:lang w:val="hy-AM"/>
              </w:rPr>
            </w:pPr>
          </w:p>
          <w:p w:rsidR="00C027D6" w:rsidRPr="009B72A8" w:rsidRDefault="00C027D6" w:rsidP="004D6F9C">
            <w:pPr>
              <w:spacing w:after="0"/>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հստակեցվել է, որ ազգային օպերատորն</w:t>
            </w:r>
            <w:r w:rsidRPr="00C027D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«Ի-ՄԱՐԿ» ՍՊԸ-ն է</w:t>
            </w:r>
          </w:p>
        </w:tc>
      </w:tr>
      <w:tr w:rsidR="00C027D6" w:rsidRPr="0079687F" w:rsidTr="004D6F9C">
        <w:trPr>
          <w:trHeight w:val="65"/>
          <w:tblCellSpacing w:w="0" w:type="dxa"/>
          <w:jc w:val="center"/>
        </w:trPr>
        <w:tc>
          <w:tcPr>
            <w:tcW w:w="10198" w:type="dxa"/>
            <w:gridSpan w:val="2"/>
            <w:tcBorders>
              <w:top w:val="outset" w:sz="6" w:space="0" w:color="auto"/>
              <w:left w:val="outset" w:sz="6" w:space="0" w:color="auto"/>
              <w:right w:val="outset" w:sz="6" w:space="0" w:color="auto"/>
            </w:tcBorders>
            <w:shd w:val="clear" w:color="auto" w:fill="FFFFFF"/>
          </w:tcPr>
          <w:p w:rsidR="00C027D6" w:rsidRPr="00C027D6" w:rsidRDefault="00C027D6" w:rsidP="004D6F9C">
            <w:pPr>
              <w:tabs>
                <w:tab w:val="left" w:pos="684"/>
              </w:tabs>
              <w:spacing w:after="0"/>
              <w:ind w:left="127" w:right="166" w:firstLine="283"/>
              <w:jc w:val="both"/>
              <w:rPr>
                <w:rFonts w:ascii="GHEA Grapalat" w:eastAsia="Times New Roman" w:hAnsi="GHEA Grapalat" w:cs="Times New Roman"/>
                <w:bCs/>
                <w:iCs/>
                <w:sz w:val="24"/>
                <w:szCs w:val="24"/>
                <w:lang w:val="hy-AM"/>
              </w:rPr>
            </w:pPr>
            <w:r w:rsidRPr="00C027D6">
              <w:rPr>
                <w:rFonts w:ascii="GHEA Grapalat" w:eastAsia="Times New Roman" w:hAnsi="GHEA Grapalat" w:cs="Times New Roman"/>
                <w:bCs/>
                <w:iCs/>
                <w:sz w:val="24"/>
                <w:szCs w:val="24"/>
                <w:lang w:val="hy-AM"/>
              </w:rPr>
              <w:t>Բացի այդ, այն պարագայում, երբ օպերատորն անմիջականորեն մասնակցում է ծրագրի իրականացմանը, նպատակահարմար չէ նրան վերապահել նաև նույն ծրագրի արդյունքների գնահատման գործառույթ, քանի որ այդ դեպքում իրականացնող սուբյեկտը փաստացի մաս</w:t>
            </w:r>
            <w:r w:rsidRPr="00C027D6">
              <w:rPr>
                <w:rFonts w:ascii="GHEA Grapalat" w:eastAsia="Times New Roman" w:hAnsi="GHEA Grapalat" w:cs="Times New Roman"/>
                <w:bCs/>
                <w:iCs/>
                <w:sz w:val="24"/>
                <w:szCs w:val="24"/>
                <w:lang w:val="hy-AM"/>
              </w:rPr>
              <w:softHyphen/>
              <w:t>նակցում է նաև սեփական գործունեության արդյունքների գնահատմանը։</w:t>
            </w:r>
          </w:p>
          <w:p w:rsidR="00C027D6" w:rsidRPr="00C027D6" w:rsidRDefault="00C027D6" w:rsidP="004D6F9C">
            <w:pPr>
              <w:tabs>
                <w:tab w:val="left" w:pos="684"/>
              </w:tabs>
              <w:spacing w:after="0"/>
              <w:ind w:left="127" w:right="166" w:firstLine="283"/>
              <w:jc w:val="both"/>
              <w:rPr>
                <w:rFonts w:ascii="GHEA Grapalat" w:eastAsia="Times New Roman" w:hAnsi="GHEA Grapalat" w:cs="Times New Roman"/>
                <w:bCs/>
                <w:iCs/>
                <w:sz w:val="24"/>
                <w:szCs w:val="24"/>
                <w:lang w:val="hy-AM"/>
              </w:rPr>
            </w:pPr>
            <w:r w:rsidRPr="00C027D6">
              <w:rPr>
                <w:rFonts w:ascii="GHEA Grapalat" w:eastAsia="Times New Roman" w:hAnsi="GHEA Grapalat" w:cs="Times New Roman"/>
                <w:bCs/>
                <w:iCs/>
                <w:sz w:val="24"/>
                <w:szCs w:val="24"/>
                <w:lang w:val="hy-AM"/>
              </w:rPr>
              <w:t>Միաժամանակ նախագծով չեն սահմանվում այն հստակ չափանիշները և ցուցանիշները, որոնց հիման վրա պետք է որոշվի փորձնական ծրագրի արդյունավետությունը և դրա հետագա կիրառման նպատակահարմարությունը։</w:t>
            </w:r>
          </w:p>
        </w:tc>
        <w:tc>
          <w:tcPr>
            <w:tcW w:w="5670" w:type="dxa"/>
            <w:tcBorders>
              <w:top w:val="outset" w:sz="6" w:space="0" w:color="auto"/>
              <w:left w:val="outset" w:sz="6" w:space="0" w:color="auto"/>
              <w:right w:val="outset" w:sz="6" w:space="0" w:color="auto"/>
            </w:tcBorders>
            <w:shd w:val="clear" w:color="auto" w:fill="FFFFFF"/>
          </w:tcPr>
          <w:p w:rsidR="0008212D" w:rsidRDefault="0008212D" w:rsidP="004D6F9C">
            <w:pPr>
              <w:spacing w:after="0"/>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w:t>
            </w:r>
          </w:p>
          <w:p w:rsidR="00C027D6" w:rsidRPr="005D4695" w:rsidRDefault="0008212D" w:rsidP="004D6F9C">
            <w:pPr>
              <w:spacing w:after="0"/>
              <w:ind w:left="127" w:right="166" w:firstLine="283"/>
              <w:jc w:val="both"/>
              <w:rPr>
                <w:rFonts w:ascii="GHEA Grapalat" w:eastAsia="Times New Roman" w:hAnsi="GHEA Grapalat" w:cs="Times New Roman"/>
                <w:color w:val="000000"/>
                <w:sz w:val="24"/>
                <w:szCs w:val="24"/>
                <w:lang w:val="hy-AM"/>
              </w:rPr>
            </w:pPr>
            <w:r w:rsidRPr="0008212D">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br/>
              <w:t>Հարկ է նկատի ունենալ,</w:t>
            </w:r>
            <w:r w:rsidRPr="0008212D">
              <w:rPr>
                <w:rFonts w:ascii="GHEA Grapalat" w:eastAsia="Times New Roman" w:hAnsi="GHEA Grapalat" w:cs="Times New Roman"/>
                <w:color w:val="000000"/>
                <w:sz w:val="24"/>
                <w:szCs w:val="24"/>
                <w:lang w:val="hy-AM"/>
              </w:rPr>
              <w:t xml:space="preserve"> որ օպերատորի՝ ծրագրի իրականացմանը մասնակցու</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թյունը պայմանավորված է դրա կազմա</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կերպման և տեխնիկական ապահովման գործառույթ</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ներով, իսկ ծրագրի արդյունք</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ների գնա</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հատումը կիրա</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կա</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նացվի ծրագրի շրջա</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նակում ստացված արդյունքների և բացա</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հայտված խնդիրների ուսումնասի</w:t>
            </w:r>
            <w:r w:rsidR="00661DBC">
              <w:rPr>
                <w:rFonts w:ascii="GHEA Grapalat" w:eastAsia="Times New Roman" w:hAnsi="GHEA Grapalat" w:cs="Times New Roman"/>
                <w:color w:val="000000"/>
                <w:sz w:val="24"/>
                <w:szCs w:val="24"/>
                <w:lang w:val="hy-AM"/>
              </w:rPr>
              <w:softHyphen/>
            </w:r>
            <w:r w:rsidRPr="0008212D">
              <w:rPr>
                <w:rFonts w:ascii="GHEA Grapalat" w:eastAsia="Times New Roman" w:hAnsi="GHEA Grapalat" w:cs="Times New Roman"/>
                <w:color w:val="000000"/>
                <w:sz w:val="24"/>
                <w:szCs w:val="24"/>
                <w:lang w:val="hy-AM"/>
              </w:rPr>
              <w:t>րության հիման վրա։ Միաժամանակ, գնահատման կոնկրետ չափանիշների և ցուցանիշների սահմանումը ծրագրի այս փուլում նպատակահարմար չի համարվում՝ հաշվի առնելով, որ դրանց հստակեցման համար անհրաժեշտ է նախ գնահատել ծրագրի գործնական իրականացման արդյունքները։</w:t>
            </w:r>
          </w:p>
        </w:tc>
      </w:tr>
      <w:tr w:rsidR="004D6F9C" w:rsidRPr="009B72A8" w:rsidTr="004D6F9C">
        <w:trPr>
          <w:tblCellSpacing w:w="0" w:type="dxa"/>
          <w:jc w:val="center"/>
        </w:trPr>
        <w:tc>
          <w:tcPr>
            <w:tcW w:w="10198" w:type="dxa"/>
            <w:gridSpan w:val="2"/>
            <w:vMerge w:val="restart"/>
            <w:tcBorders>
              <w:top w:val="outset" w:sz="6" w:space="0" w:color="auto"/>
              <w:left w:val="outset" w:sz="6" w:space="0" w:color="auto"/>
              <w:right w:val="outset" w:sz="6" w:space="0" w:color="auto"/>
            </w:tcBorders>
            <w:shd w:val="clear" w:color="auto" w:fill="D0D0D0"/>
          </w:tcPr>
          <w:p w:rsidR="004D6F9C" w:rsidRPr="009B72A8" w:rsidRDefault="004D6F9C" w:rsidP="004D6F9C">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4</w:t>
            </w:r>
            <w:r w:rsidRPr="009B72A8">
              <w:rPr>
                <w:rFonts w:ascii="GHEA Grapalat" w:eastAsia="Times New Roman" w:hAnsi="GHEA Grapalat" w:cs="Times New Roman"/>
                <w:color w:val="000000"/>
                <w:sz w:val="24"/>
                <w:szCs w:val="24"/>
                <w:lang w:val="hy-AM"/>
              </w:rPr>
              <w:t xml:space="preserve">. </w:t>
            </w:r>
            <w:r w:rsidRPr="004D6F9C">
              <w:rPr>
                <w:rFonts w:ascii="GHEA Grapalat" w:eastAsia="Times New Roman" w:hAnsi="GHEA Grapalat" w:cs="Times New Roman"/>
                <w:color w:val="000000"/>
                <w:sz w:val="24"/>
                <w:szCs w:val="24"/>
                <w:lang w:val="hy-AM"/>
              </w:rPr>
              <w:t>ՀՀ արդարադատության նախարարություն</w:t>
            </w:r>
          </w:p>
        </w:tc>
        <w:tc>
          <w:tcPr>
            <w:tcW w:w="5670" w:type="dxa"/>
            <w:tcBorders>
              <w:top w:val="outset" w:sz="6" w:space="0" w:color="auto"/>
              <w:left w:val="outset" w:sz="6" w:space="0" w:color="auto"/>
              <w:bottom w:val="outset" w:sz="6" w:space="0" w:color="auto"/>
              <w:right w:val="outset" w:sz="6" w:space="0" w:color="auto"/>
            </w:tcBorders>
            <w:shd w:val="clear" w:color="auto" w:fill="D0D0D0"/>
          </w:tcPr>
          <w:p w:rsidR="004D6F9C" w:rsidRPr="009B72A8" w:rsidRDefault="004D6F9C" w:rsidP="004D6F9C">
            <w:pPr>
              <w:spacing w:after="0"/>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w:t>
            </w:r>
            <w:r w:rsidRPr="009B72A8">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sidRPr="009B72A8">
              <w:rPr>
                <w:rFonts w:ascii="GHEA Grapalat" w:eastAsia="Times New Roman" w:hAnsi="GHEA Grapalat" w:cs="Times New Roman"/>
                <w:color w:val="000000"/>
                <w:sz w:val="24"/>
                <w:szCs w:val="24"/>
              </w:rPr>
              <w:t>0.2026</w:t>
            </w:r>
            <w:r w:rsidRPr="009B72A8">
              <w:rPr>
                <w:rFonts w:ascii="GHEA Grapalat" w:eastAsia="Times New Roman" w:hAnsi="GHEA Grapalat" w:cs="Times New Roman"/>
                <w:color w:val="000000"/>
                <w:sz w:val="24"/>
                <w:szCs w:val="24"/>
                <w:lang w:val="hy-AM"/>
              </w:rPr>
              <w:t>թ</w:t>
            </w:r>
            <w:r w:rsidRPr="009B72A8">
              <w:rPr>
                <w:rFonts w:ascii="GHEA Grapalat" w:eastAsia="Times New Roman" w:hAnsi="GHEA Grapalat" w:cs="Times New Roman"/>
                <w:color w:val="000000"/>
                <w:sz w:val="24"/>
                <w:szCs w:val="24"/>
              </w:rPr>
              <w:t>.</w:t>
            </w:r>
          </w:p>
        </w:tc>
      </w:tr>
      <w:tr w:rsidR="004D6F9C" w:rsidRPr="009B72A8" w:rsidTr="004D6F9C">
        <w:trPr>
          <w:tblCellSpacing w:w="0" w:type="dxa"/>
          <w:jc w:val="center"/>
        </w:trPr>
        <w:tc>
          <w:tcPr>
            <w:tcW w:w="10198" w:type="dxa"/>
            <w:gridSpan w:val="2"/>
            <w:vMerge/>
            <w:tcBorders>
              <w:left w:val="outset" w:sz="6" w:space="0" w:color="auto"/>
              <w:bottom w:val="outset" w:sz="6" w:space="0" w:color="auto"/>
              <w:right w:val="outset" w:sz="6" w:space="0" w:color="auto"/>
            </w:tcBorders>
            <w:shd w:val="clear" w:color="auto" w:fill="FFFFFF"/>
            <w:vAlign w:val="center"/>
          </w:tcPr>
          <w:p w:rsidR="004D6F9C" w:rsidRPr="009B72A8" w:rsidRDefault="004D6F9C" w:rsidP="004D6F9C">
            <w:pPr>
              <w:spacing w:after="0"/>
              <w:rPr>
                <w:rFonts w:ascii="GHEA Grapalat" w:eastAsia="Times New Roman" w:hAnsi="GHEA Grapalat" w:cs="Times New Roman"/>
                <w:color w:val="000000"/>
                <w:sz w:val="24"/>
                <w:szCs w:val="24"/>
                <w:lang w:val="hy-AM"/>
              </w:rPr>
            </w:pPr>
          </w:p>
        </w:tc>
        <w:tc>
          <w:tcPr>
            <w:tcW w:w="5670" w:type="dxa"/>
            <w:tcBorders>
              <w:top w:val="outset" w:sz="6" w:space="0" w:color="auto"/>
              <w:left w:val="outset" w:sz="6" w:space="0" w:color="auto"/>
              <w:bottom w:val="outset" w:sz="6" w:space="0" w:color="auto"/>
              <w:right w:val="outset" w:sz="6" w:space="0" w:color="auto"/>
            </w:tcBorders>
            <w:shd w:val="clear" w:color="auto" w:fill="D0D0D0"/>
          </w:tcPr>
          <w:p w:rsidR="004D6F9C" w:rsidRPr="009B72A8" w:rsidRDefault="004D6F9C" w:rsidP="004D6F9C">
            <w:pPr>
              <w:spacing w:after="0"/>
              <w:jc w:val="center"/>
              <w:rPr>
                <w:rFonts w:ascii="GHEA Grapalat" w:eastAsia="Times New Roman" w:hAnsi="GHEA Grapalat" w:cs="Times New Roman"/>
                <w:color w:val="000000"/>
                <w:sz w:val="24"/>
                <w:szCs w:val="24"/>
                <w:lang w:val="hy-AM"/>
              </w:rPr>
            </w:pPr>
            <w:r w:rsidRPr="004D6F9C">
              <w:rPr>
                <w:rFonts w:ascii="GHEA Grapalat" w:eastAsia="Times New Roman" w:hAnsi="GHEA Grapalat" w:cs="Times New Roman"/>
                <w:color w:val="000000"/>
                <w:sz w:val="24"/>
                <w:szCs w:val="24"/>
                <w:lang w:val="hy-AM"/>
              </w:rPr>
              <w:t>/27.0.1/55054-2026</w:t>
            </w:r>
          </w:p>
        </w:tc>
      </w:tr>
      <w:tr w:rsidR="004D6F9C" w:rsidRPr="009B72A8" w:rsidTr="004D6F9C">
        <w:trPr>
          <w:trHeight w:val="65"/>
          <w:tblCellSpacing w:w="0" w:type="dxa"/>
          <w:jc w:val="center"/>
        </w:trPr>
        <w:tc>
          <w:tcPr>
            <w:tcW w:w="10198" w:type="dxa"/>
            <w:gridSpan w:val="2"/>
            <w:tcBorders>
              <w:top w:val="outset" w:sz="6" w:space="0" w:color="auto"/>
              <w:left w:val="outset" w:sz="6" w:space="0" w:color="auto"/>
              <w:bottom w:val="outset" w:sz="6" w:space="0" w:color="auto"/>
              <w:right w:val="outset" w:sz="6" w:space="0" w:color="auto"/>
            </w:tcBorders>
            <w:shd w:val="clear" w:color="auto" w:fill="FFFFFF"/>
          </w:tcPr>
          <w:p w:rsidR="004D6F9C" w:rsidRPr="004D6F9C" w:rsidRDefault="004D6F9C" w:rsidP="004D6F9C">
            <w:pPr>
              <w:tabs>
                <w:tab w:val="left" w:pos="684"/>
              </w:tabs>
              <w:spacing w:after="0"/>
              <w:ind w:left="127" w:right="166" w:firstLine="283"/>
              <w:jc w:val="both"/>
              <w:rPr>
                <w:rFonts w:ascii="GHEA Grapalat" w:eastAsia="Times New Roman" w:hAnsi="GHEA Grapalat" w:cs="Times New Roman"/>
                <w:bCs/>
                <w:iCs/>
                <w:sz w:val="24"/>
                <w:szCs w:val="24"/>
                <w:lang w:val="hy-AM"/>
              </w:rPr>
            </w:pPr>
            <w:r w:rsidRPr="004D6F9C">
              <w:rPr>
                <w:rFonts w:ascii="GHEA Grapalat" w:eastAsia="Times New Roman" w:hAnsi="GHEA Grapalat" w:cs="Times New Roman"/>
                <w:bCs/>
                <w:iCs/>
                <w:sz w:val="24"/>
                <w:szCs w:val="24"/>
                <w:lang w:val="hy-AM"/>
              </w:rPr>
              <w:t>1</w:t>
            </w:r>
            <w:r w:rsidRPr="004D6F9C">
              <w:rPr>
                <w:rFonts w:ascii="Cambria Math" w:eastAsia="Times New Roman" w:hAnsi="Cambria Math" w:cs="Cambria Math"/>
                <w:bCs/>
                <w:iCs/>
                <w:sz w:val="24"/>
                <w:szCs w:val="24"/>
                <w:lang w:val="hy-AM"/>
              </w:rPr>
              <w:t>․</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Նախագծի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նախաբանից</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անհրաժեշտ</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է</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հանել</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Սահմանադրության</w:t>
            </w:r>
            <w:r w:rsidRPr="004D6F9C">
              <w:rPr>
                <w:rFonts w:ascii="GHEA Grapalat" w:eastAsia="Times New Roman" w:hAnsi="GHEA Grapalat" w:cs="Times New Roman"/>
                <w:bCs/>
                <w:iCs/>
                <w:sz w:val="24"/>
                <w:szCs w:val="24"/>
                <w:lang w:val="hy-AM"/>
              </w:rPr>
              <w:t xml:space="preserve"> 153-</w:t>
            </w:r>
            <w:r w:rsidRPr="004D6F9C">
              <w:rPr>
                <w:rFonts w:ascii="GHEA Grapalat" w:eastAsia="Times New Roman" w:hAnsi="GHEA Grapalat" w:cs="GHEA Grapalat"/>
                <w:bCs/>
                <w:iCs/>
                <w:sz w:val="24"/>
                <w:szCs w:val="24"/>
                <w:lang w:val="hy-AM"/>
              </w:rPr>
              <w:t>րդ</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հոդվածի</w:t>
            </w:r>
            <w:r w:rsidRPr="004D6F9C">
              <w:rPr>
                <w:rFonts w:ascii="GHEA Grapalat" w:eastAsia="Times New Roman" w:hAnsi="GHEA Grapalat" w:cs="Times New Roman"/>
                <w:bCs/>
                <w:iCs/>
                <w:sz w:val="24"/>
                <w:szCs w:val="24"/>
                <w:lang w:val="hy-AM"/>
              </w:rPr>
              <w:t xml:space="preserve"> 3-</w:t>
            </w:r>
            <w:r w:rsidRPr="004D6F9C">
              <w:rPr>
                <w:rFonts w:ascii="GHEA Grapalat" w:eastAsia="Times New Roman" w:hAnsi="GHEA Grapalat" w:cs="GHEA Grapalat"/>
                <w:bCs/>
                <w:iCs/>
                <w:sz w:val="24"/>
                <w:szCs w:val="24"/>
                <w:lang w:val="hy-AM"/>
              </w:rPr>
              <w:t>րդ</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մասին</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կատարված</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հղումը</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քանի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որ</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այն</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չի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հանդիսանում</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լիազորող</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նորմ</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Նախագծի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ընդունման</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համար։</w:t>
            </w: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4D6F9C" w:rsidRPr="009B72A8" w:rsidRDefault="004D6F9C" w:rsidP="004D6F9C">
            <w:pPr>
              <w:spacing w:after="0"/>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4D6F9C" w:rsidRPr="009B72A8" w:rsidTr="004D6F9C">
        <w:trPr>
          <w:trHeight w:val="65"/>
          <w:tblCellSpacing w:w="0" w:type="dxa"/>
          <w:jc w:val="center"/>
        </w:trPr>
        <w:tc>
          <w:tcPr>
            <w:tcW w:w="10198" w:type="dxa"/>
            <w:gridSpan w:val="2"/>
            <w:tcBorders>
              <w:top w:val="outset" w:sz="6" w:space="0" w:color="auto"/>
              <w:left w:val="outset" w:sz="6" w:space="0" w:color="auto"/>
              <w:bottom w:val="outset" w:sz="6" w:space="0" w:color="auto"/>
              <w:right w:val="outset" w:sz="6" w:space="0" w:color="auto"/>
            </w:tcBorders>
            <w:shd w:val="clear" w:color="auto" w:fill="FFFFFF"/>
          </w:tcPr>
          <w:p w:rsidR="004D6F9C" w:rsidRDefault="004D6F9C" w:rsidP="004D6F9C">
            <w:pPr>
              <w:tabs>
                <w:tab w:val="left" w:pos="684"/>
              </w:tabs>
              <w:spacing w:after="0"/>
              <w:ind w:left="127" w:right="166" w:firstLine="283"/>
              <w:jc w:val="both"/>
              <w:rPr>
                <w:rFonts w:ascii="GHEA Grapalat" w:eastAsia="Times New Roman" w:hAnsi="GHEA Grapalat" w:cs="Times New Roman"/>
                <w:bCs/>
                <w:iCs/>
                <w:sz w:val="24"/>
                <w:szCs w:val="24"/>
                <w:lang w:val="hy-AM"/>
              </w:rPr>
            </w:pPr>
            <w:r w:rsidRPr="004D6F9C">
              <w:rPr>
                <w:rFonts w:ascii="GHEA Grapalat" w:eastAsia="Times New Roman" w:hAnsi="GHEA Grapalat" w:cs="Times New Roman"/>
                <w:bCs/>
                <w:iCs/>
                <w:sz w:val="24"/>
                <w:szCs w:val="24"/>
                <w:lang w:val="hy-AM"/>
              </w:rPr>
              <w:t>2</w:t>
            </w:r>
            <w:r w:rsidRPr="004D6F9C">
              <w:rPr>
                <w:rFonts w:ascii="Cambria Math" w:eastAsia="Times New Roman" w:hAnsi="Cambria Math" w:cs="Cambria Math"/>
                <w:bCs/>
                <w:iCs/>
                <w:sz w:val="24"/>
                <w:szCs w:val="24"/>
                <w:lang w:val="hy-AM"/>
              </w:rPr>
              <w:t>․</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Հաշվի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առնելով</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այն</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հանգամանքը</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որ</w:t>
            </w:r>
            <w:r w:rsidRPr="004D6F9C">
              <w:rPr>
                <w:rFonts w:ascii="GHEA Grapalat" w:eastAsia="Times New Roman" w:hAnsi="GHEA Grapalat" w:cs="Times New Roman"/>
                <w:bCs/>
                <w:iCs/>
                <w:sz w:val="24"/>
                <w:szCs w:val="24"/>
                <w:lang w:val="hy-AM"/>
              </w:rPr>
              <w:t xml:space="preserve"> 2026 </w:t>
            </w:r>
            <w:r w:rsidRPr="004D6F9C">
              <w:rPr>
                <w:rFonts w:ascii="GHEA Grapalat" w:eastAsia="Times New Roman" w:hAnsi="GHEA Grapalat" w:cs="GHEA Grapalat"/>
                <w:bCs/>
                <w:iCs/>
                <w:sz w:val="24"/>
                <w:szCs w:val="24"/>
                <w:lang w:val="hy-AM"/>
              </w:rPr>
              <w:t>թվականի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հոկտեմբերի</w:t>
            </w:r>
            <w:r w:rsidRPr="004D6F9C">
              <w:rPr>
                <w:rFonts w:ascii="GHEA Grapalat" w:eastAsia="Times New Roman" w:hAnsi="GHEA Grapalat" w:cs="Times New Roman"/>
                <w:bCs/>
                <w:iCs/>
                <w:sz w:val="24"/>
                <w:szCs w:val="24"/>
                <w:lang w:val="hy-AM"/>
              </w:rPr>
              <w:t xml:space="preserve"> 19-</w:t>
            </w:r>
            <w:r w:rsidRPr="004D6F9C">
              <w:rPr>
                <w:rFonts w:ascii="GHEA Grapalat" w:eastAsia="Times New Roman" w:hAnsi="GHEA Grapalat" w:cs="GHEA Grapalat"/>
                <w:bCs/>
                <w:iCs/>
                <w:sz w:val="24"/>
                <w:szCs w:val="24"/>
                <w:lang w:val="hy-AM"/>
              </w:rPr>
              <w:t>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դրությամբ</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Նախագիծը</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դեռևս</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գտնվում</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է</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շրջանառության</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փուլում՝</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առաջարկում</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ենք</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վերանայել</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ծրագրի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մեկնարկման</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ժամկետները։</w:t>
            </w:r>
          </w:p>
        </w:tc>
        <w:tc>
          <w:tcPr>
            <w:tcW w:w="5670" w:type="dxa"/>
            <w:tcBorders>
              <w:top w:val="outset" w:sz="6" w:space="0" w:color="auto"/>
              <w:left w:val="outset" w:sz="6" w:space="0" w:color="auto"/>
              <w:bottom w:val="outset" w:sz="6" w:space="0" w:color="auto"/>
              <w:right w:val="outset" w:sz="6" w:space="0" w:color="auto"/>
            </w:tcBorders>
            <w:shd w:val="clear" w:color="auto" w:fill="FFFFFF"/>
          </w:tcPr>
          <w:p w:rsidR="004D6F9C" w:rsidRPr="005D4695" w:rsidRDefault="004D6F9C" w:rsidP="004D6F9C">
            <w:pPr>
              <w:spacing w:after="0"/>
              <w:ind w:left="127" w:right="166" w:firstLine="283"/>
              <w:jc w:val="center"/>
              <w:rPr>
                <w:rFonts w:ascii="GHEA Grapalat" w:eastAsia="Times New Roman" w:hAnsi="GHEA Grapalat" w:cs="Times New Roman"/>
                <w:color w:val="000000"/>
                <w:sz w:val="24"/>
                <w:szCs w:val="24"/>
                <w:lang w:val="hy-AM"/>
              </w:rPr>
            </w:pPr>
            <w:r w:rsidRPr="004D6F9C">
              <w:rPr>
                <w:rFonts w:ascii="GHEA Grapalat" w:eastAsia="Times New Roman" w:hAnsi="GHEA Grapalat" w:cs="Times New Roman"/>
                <w:color w:val="000000"/>
                <w:sz w:val="24"/>
                <w:szCs w:val="24"/>
                <w:lang w:val="hy-AM"/>
              </w:rPr>
              <w:t>Ընդունվել է ի գիտություն</w:t>
            </w:r>
          </w:p>
        </w:tc>
      </w:tr>
      <w:tr w:rsidR="004D6F9C" w:rsidRPr="009B72A8" w:rsidTr="004D6F9C">
        <w:trPr>
          <w:trHeight w:val="65"/>
          <w:tblCellSpacing w:w="0" w:type="dxa"/>
          <w:jc w:val="center"/>
        </w:trPr>
        <w:tc>
          <w:tcPr>
            <w:tcW w:w="10198" w:type="dxa"/>
            <w:gridSpan w:val="2"/>
            <w:tcBorders>
              <w:top w:val="outset" w:sz="6" w:space="0" w:color="auto"/>
              <w:left w:val="outset" w:sz="6" w:space="0" w:color="auto"/>
              <w:right w:val="outset" w:sz="6" w:space="0" w:color="auto"/>
            </w:tcBorders>
            <w:shd w:val="clear" w:color="auto" w:fill="FFFFFF"/>
          </w:tcPr>
          <w:p w:rsidR="004D6F9C" w:rsidRDefault="004D6F9C" w:rsidP="004D6F9C">
            <w:pPr>
              <w:tabs>
                <w:tab w:val="left" w:pos="684"/>
              </w:tabs>
              <w:spacing w:after="0"/>
              <w:ind w:left="127" w:right="166" w:firstLine="283"/>
              <w:jc w:val="both"/>
              <w:rPr>
                <w:rFonts w:ascii="GHEA Grapalat" w:eastAsia="Times New Roman" w:hAnsi="GHEA Grapalat" w:cs="Times New Roman"/>
                <w:bCs/>
                <w:iCs/>
                <w:sz w:val="24"/>
                <w:szCs w:val="24"/>
                <w:lang w:val="hy-AM"/>
              </w:rPr>
            </w:pPr>
            <w:r w:rsidRPr="004D6F9C">
              <w:rPr>
                <w:rFonts w:ascii="GHEA Grapalat" w:eastAsia="Times New Roman" w:hAnsi="GHEA Grapalat" w:cs="Times New Roman"/>
                <w:bCs/>
                <w:iCs/>
                <w:sz w:val="24"/>
                <w:szCs w:val="24"/>
                <w:lang w:val="hy-AM"/>
              </w:rPr>
              <w:t>3</w:t>
            </w:r>
            <w:r w:rsidRPr="004D6F9C">
              <w:rPr>
                <w:rFonts w:ascii="Cambria Math" w:eastAsia="Times New Roman" w:hAnsi="Cambria Math" w:cs="Cambria Math"/>
                <w:bCs/>
                <w:iCs/>
                <w:sz w:val="24"/>
                <w:szCs w:val="24"/>
                <w:lang w:val="hy-AM"/>
              </w:rPr>
              <w:t>․</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Միևնույն</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ժամանակ</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առաջարկում</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ենք</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քննարկել</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արդյոք</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Նախագծով</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սահմանվող</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ծրագրի</w:t>
            </w:r>
            <w:r w:rsidRPr="004D6F9C">
              <w:rPr>
                <w:rFonts w:ascii="GHEA Grapalat" w:eastAsia="Times New Roman" w:hAnsi="GHEA Grapalat" w:cs="Times New Roman"/>
                <w:bCs/>
                <w:iCs/>
                <w:sz w:val="24"/>
                <w:szCs w:val="24"/>
                <w:lang w:val="hy-AM"/>
              </w:rPr>
              <w:t xml:space="preserve"> </w:t>
            </w:r>
            <w:r w:rsidRPr="004D6F9C">
              <w:rPr>
                <w:rFonts w:ascii="GHEA Grapalat" w:eastAsia="Times New Roman" w:hAnsi="GHEA Grapalat" w:cs="GHEA Grapalat"/>
                <w:bCs/>
                <w:iCs/>
                <w:sz w:val="24"/>
                <w:szCs w:val="24"/>
                <w:lang w:val="hy-AM"/>
              </w:rPr>
              <w:t>մ</w:t>
            </w:r>
            <w:r w:rsidRPr="004D6F9C">
              <w:rPr>
                <w:rFonts w:ascii="GHEA Grapalat" w:eastAsia="Times New Roman" w:hAnsi="GHEA Grapalat" w:cs="Times New Roman"/>
                <w:bCs/>
                <w:iCs/>
                <w:sz w:val="24"/>
                <w:szCs w:val="24"/>
                <w:lang w:val="hy-AM"/>
              </w:rPr>
              <w:t>եկամսյա ժամկետը բավարար է բնական մորթուց հագուստի և պարագաների արտադրության ու ներմուծման ամբողջ շղթան, տեխնիկական վերազինումը, մասնակիցների ինտեգրումը ՊԵԿ-ի և օպերատորի համակարգերին փորձարկելու համար:</w:t>
            </w:r>
          </w:p>
        </w:tc>
        <w:tc>
          <w:tcPr>
            <w:tcW w:w="5670" w:type="dxa"/>
            <w:tcBorders>
              <w:top w:val="outset" w:sz="6" w:space="0" w:color="auto"/>
              <w:left w:val="outset" w:sz="6" w:space="0" w:color="auto"/>
              <w:right w:val="outset" w:sz="6" w:space="0" w:color="auto"/>
            </w:tcBorders>
            <w:shd w:val="clear" w:color="auto" w:fill="FFFFFF"/>
          </w:tcPr>
          <w:p w:rsidR="004D6F9C" w:rsidRPr="005D4695" w:rsidRDefault="004D6F9C" w:rsidP="004D6F9C">
            <w:pPr>
              <w:spacing w:after="0"/>
              <w:ind w:left="127" w:right="166" w:firstLine="283"/>
              <w:jc w:val="center"/>
              <w:rPr>
                <w:rFonts w:ascii="GHEA Grapalat" w:eastAsia="Times New Roman" w:hAnsi="GHEA Grapalat" w:cs="Times New Roman"/>
                <w:color w:val="000000"/>
                <w:sz w:val="24"/>
                <w:szCs w:val="24"/>
                <w:lang w:val="hy-AM"/>
              </w:rPr>
            </w:pPr>
            <w:r w:rsidRPr="004D6F9C">
              <w:rPr>
                <w:rFonts w:ascii="GHEA Grapalat" w:eastAsia="Times New Roman" w:hAnsi="GHEA Grapalat" w:cs="Times New Roman"/>
                <w:color w:val="000000"/>
                <w:sz w:val="24"/>
                <w:szCs w:val="24"/>
                <w:lang w:val="hy-AM"/>
              </w:rPr>
              <w:t>Ընդունվել է ի գիտություն</w:t>
            </w:r>
          </w:p>
        </w:tc>
      </w:tr>
      <w:tr w:rsidR="0079687F" w:rsidRPr="005D2B69" w:rsidTr="006E54D3">
        <w:trPr>
          <w:tblCellSpacing w:w="0" w:type="dxa"/>
          <w:jc w:val="center"/>
        </w:trPr>
        <w:tc>
          <w:tcPr>
            <w:tcW w:w="8639" w:type="dxa"/>
            <w:vMerge w:val="restart"/>
            <w:tcBorders>
              <w:top w:val="outset" w:sz="6" w:space="0" w:color="auto"/>
              <w:left w:val="outset" w:sz="6" w:space="0" w:color="auto"/>
              <w:right w:val="outset" w:sz="6" w:space="0" w:color="auto"/>
            </w:tcBorders>
            <w:shd w:val="clear" w:color="auto" w:fill="D0D0D0"/>
          </w:tcPr>
          <w:p w:rsidR="0079687F" w:rsidRPr="009B72A8" w:rsidRDefault="0079687F" w:rsidP="006E54D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9B72A8">
              <w:rPr>
                <w:rFonts w:ascii="GHEA Grapalat" w:eastAsia="Times New Roman" w:hAnsi="GHEA Grapalat" w:cs="Times New Roman"/>
                <w:color w:val="000000"/>
                <w:sz w:val="24"/>
                <w:szCs w:val="24"/>
                <w:lang w:val="hy-AM"/>
              </w:rPr>
              <w:t xml:space="preserve">. </w:t>
            </w:r>
            <w:r w:rsidRPr="005D2B69">
              <w:rPr>
                <w:rFonts w:ascii="GHEA Grapalat" w:eastAsia="Times New Roman" w:hAnsi="GHEA Grapalat" w:cs="Times New Roman"/>
                <w:color w:val="000000"/>
                <w:sz w:val="24"/>
                <w:szCs w:val="24"/>
                <w:lang w:val="hy-AM"/>
              </w:rPr>
              <w:t>Ֆինանսատնտեսական նախարարական կոմիտեի</w:t>
            </w:r>
            <w:r>
              <w:rPr>
                <w:rFonts w:ascii="GHEA Grapalat" w:eastAsia="Times New Roman" w:hAnsi="GHEA Grapalat" w:cs="Times New Roman"/>
                <w:color w:val="000000"/>
                <w:sz w:val="24"/>
                <w:szCs w:val="24"/>
                <w:lang w:val="hy-AM"/>
              </w:rPr>
              <w:t xml:space="preserve"> 27</w:t>
            </w:r>
            <w:r w:rsidRPr="005D2B69">
              <w:rPr>
                <w:rFonts w:ascii="GHEA Grapalat" w:eastAsia="Times New Roman" w:hAnsi="GHEA Grapalat" w:cs="Times New Roman"/>
                <w:color w:val="000000"/>
                <w:sz w:val="24"/>
                <w:szCs w:val="24"/>
                <w:lang w:val="hy-AM"/>
              </w:rPr>
              <w:t>.10.2026թ. նիստ</w:t>
            </w:r>
          </w:p>
        </w:tc>
        <w:tc>
          <w:tcPr>
            <w:tcW w:w="7229" w:type="dxa"/>
            <w:gridSpan w:val="2"/>
            <w:tcBorders>
              <w:top w:val="outset" w:sz="6" w:space="0" w:color="auto"/>
              <w:left w:val="outset" w:sz="6" w:space="0" w:color="auto"/>
              <w:bottom w:val="outset" w:sz="6" w:space="0" w:color="auto"/>
              <w:right w:val="outset" w:sz="6" w:space="0" w:color="auto"/>
            </w:tcBorders>
            <w:shd w:val="clear" w:color="auto" w:fill="D0D0D0"/>
          </w:tcPr>
          <w:p w:rsidR="0079687F" w:rsidRPr="005D2B69" w:rsidRDefault="0079687F" w:rsidP="006E54D3">
            <w:pPr>
              <w:spacing w:after="0" w:line="240" w:lineRule="auto"/>
              <w:jc w:val="center"/>
              <w:rPr>
                <w:rFonts w:ascii="GHEA Grapalat" w:eastAsia="Times New Roman" w:hAnsi="GHEA Grapalat" w:cs="Times New Roman"/>
                <w:color w:val="000000"/>
                <w:sz w:val="24"/>
                <w:szCs w:val="24"/>
                <w:lang w:val="hy-AM"/>
              </w:rPr>
            </w:pPr>
          </w:p>
        </w:tc>
      </w:tr>
      <w:tr w:rsidR="0079687F" w:rsidRPr="009B72A8" w:rsidTr="006E54D3">
        <w:trPr>
          <w:tblCellSpacing w:w="0" w:type="dxa"/>
          <w:jc w:val="center"/>
        </w:trPr>
        <w:tc>
          <w:tcPr>
            <w:tcW w:w="8639" w:type="dxa"/>
            <w:vMerge/>
            <w:tcBorders>
              <w:left w:val="outset" w:sz="6" w:space="0" w:color="auto"/>
              <w:bottom w:val="outset" w:sz="6" w:space="0" w:color="auto"/>
              <w:right w:val="outset" w:sz="6" w:space="0" w:color="auto"/>
            </w:tcBorders>
            <w:shd w:val="clear" w:color="auto" w:fill="FFFFFF"/>
            <w:vAlign w:val="center"/>
          </w:tcPr>
          <w:p w:rsidR="0079687F" w:rsidRPr="009B72A8" w:rsidRDefault="0079687F" w:rsidP="006E54D3">
            <w:pPr>
              <w:spacing w:after="0" w:line="240" w:lineRule="auto"/>
              <w:rPr>
                <w:rFonts w:ascii="GHEA Grapalat" w:eastAsia="Times New Roman" w:hAnsi="GHEA Grapalat" w:cs="Times New Roman"/>
                <w:color w:val="000000"/>
                <w:sz w:val="24"/>
                <w:szCs w:val="24"/>
                <w:lang w:val="hy-AM"/>
              </w:rPr>
            </w:pPr>
          </w:p>
        </w:tc>
        <w:tc>
          <w:tcPr>
            <w:tcW w:w="7229" w:type="dxa"/>
            <w:gridSpan w:val="2"/>
            <w:tcBorders>
              <w:top w:val="outset" w:sz="6" w:space="0" w:color="auto"/>
              <w:left w:val="outset" w:sz="6" w:space="0" w:color="auto"/>
              <w:bottom w:val="outset" w:sz="6" w:space="0" w:color="auto"/>
              <w:right w:val="outset" w:sz="6" w:space="0" w:color="auto"/>
            </w:tcBorders>
            <w:shd w:val="clear" w:color="auto" w:fill="D0D0D0"/>
          </w:tcPr>
          <w:p w:rsidR="0079687F" w:rsidRPr="009B72A8" w:rsidRDefault="0079687F" w:rsidP="006E54D3">
            <w:pPr>
              <w:spacing w:after="0" w:line="240" w:lineRule="auto"/>
              <w:jc w:val="center"/>
              <w:rPr>
                <w:rFonts w:ascii="GHEA Grapalat" w:eastAsia="Times New Roman" w:hAnsi="GHEA Grapalat" w:cs="Times New Roman"/>
                <w:color w:val="000000"/>
                <w:sz w:val="24"/>
                <w:szCs w:val="24"/>
                <w:lang w:val="hy-AM"/>
              </w:rPr>
            </w:pPr>
          </w:p>
        </w:tc>
      </w:tr>
      <w:tr w:rsidR="0079687F" w:rsidRPr="004E0F4A" w:rsidTr="006E54D3">
        <w:trPr>
          <w:trHeight w:val="65"/>
          <w:tblCellSpacing w:w="0" w:type="dxa"/>
          <w:jc w:val="center"/>
        </w:trPr>
        <w:tc>
          <w:tcPr>
            <w:tcW w:w="8639" w:type="dxa"/>
            <w:tcBorders>
              <w:top w:val="outset" w:sz="6" w:space="0" w:color="auto"/>
              <w:left w:val="outset" w:sz="6" w:space="0" w:color="auto"/>
              <w:right w:val="outset" w:sz="6" w:space="0" w:color="auto"/>
            </w:tcBorders>
            <w:shd w:val="clear" w:color="auto" w:fill="FFFFFF"/>
          </w:tcPr>
          <w:p w:rsidR="0079687F" w:rsidRPr="005D2B69" w:rsidRDefault="0079687F" w:rsidP="006E54D3">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Տրվել է դրական դիրքորոշում՝ </w:t>
            </w:r>
            <w:r w:rsidRPr="005D2B69">
              <w:rPr>
                <w:rFonts w:ascii="GHEA Grapalat" w:eastAsia="Times New Roman" w:hAnsi="GHEA Grapalat" w:cs="Times New Roman"/>
                <w:bCs/>
                <w:iCs/>
                <w:sz w:val="24"/>
                <w:szCs w:val="24"/>
                <w:lang w:val="hy-AM"/>
              </w:rPr>
              <w:t>պայմանով, որ նախքան Կառավարության նիստի օրակարգում ներառելը՝</w:t>
            </w:r>
          </w:p>
          <w:p w:rsidR="0079687F" w:rsidRPr="005D2B69" w:rsidRDefault="0079687F" w:rsidP="006E54D3">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1)</w:t>
            </w:r>
            <w:r w:rsidRPr="005D2B69">
              <w:rPr>
                <w:rFonts w:ascii="GHEA Grapalat" w:eastAsia="Times New Roman" w:hAnsi="GHEA Grapalat" w:cs="Times New Roman"/>
                <w:bCs/>
                <w:iCs/>
                <w:sz w:val="24"/>
                <w:szCs w:val="24"/>
                <w:lang w:val="hy-AM"/>
              </w:rPr>
              <w:tab/>
              <w:t>Արդարադատության նախարարության հետ կհամաձայնեցվեն իրավական ձևակերպումները,</w:t>
            </w:r>
          </w:p>
          <w:p w:rsidR="0079687F" w:rsidRPr="00176CDD" w:rsidRDefault="0079687F" w:rsidP="006E54D3">
            <w:pPr>
              <w:tabs>
                <w:tab w:val="left" w:pos="684"/>
              </w:tabs>
              <w:spacing w:after="0" w:line="240" w:lineRule="auto"/>
              <w:ind w:left="127" w:right="166" w:firstLine="283"/>
              <w:jc w:val="both"/>
              <w:rPr>
                <w:rFonts w:ascii="GHEA Grapalat" w:eastAsia="Times New Roman" w:hAnsi="GHEA Grapalat" w:cs="Times New Roman"/>
                <w:bCs/>
                <w:iCs/>
                <w:sz w:val="24"/>
                <w:szCs w:val="24"/>
                <w:lang w:val="hy-AM"/>
              </w:rPr>
            </w:pPr>
            <w:r w:rsidRPr="005D2B69">
              <w:rPr>
                <w:rFonts w:ascii="GHEA Grapalat" w:eastAsia="Times New Roman" w:hAnsi="GHEA Grapalat" w:cs="Times New Roman"/>
                <w:bCs/>
                <w:iCs/>
                <w:sz w:val="24"/>
                <w:szCs w:val="24"/>
                <w:lang w:val="hy-AM"/>
              </w:rPr>
              <w:t>2)</w:t>
            </w:r>
            <w:r w:rsidRPr="005D2B69">
              <w:rPr>
                <w:rFonts w:ascii="GHEA Grapalat" w:eastAsia="Times New Roman" w:hAnsi="GHEA Grapalat" w:cs="Times New Roman"/>
                <w:bCs/>
                <w:iCs/>
                <w:sz w:val="24"/>
                <w:szCs w:val="24"/>
                <w:lang w:val="hy-AM"/>
              </w:rPr>
              <w:tab/>
              <w:t>ՄՍՇՊՀ հետ կքննարկվի և կվերջնականացվի ծրագրի շրջանակում դրոշմավորման ենթակա ապրանքների ցանկը:</w:t>
            </w:r>
          </w:p>
        </w:tc>
        <w:tc>
          <w:tcPr>
            <w:tcW w:w="7229" w:type="dxa"/>
            <w:gridSpan w:val="2"/>
            <w:tcBorders>
              <w:top w:val="outset" w:sz="6" w:space="0" w:color="auto"/>
              <w:left w:val="outset" w:sz="6" w:space="0" w:color="auto"/>
              <w:bottom w:val="outset" w:sz="6" w:space="0" w:color="auto"/>
              <w:right w:val="outset" w:sz="6" w:space="0" w:color="auto"/>
            </w:tcBorders>
            <w:shd w:val="clear" w:color="auto" w:fill="FFFFFF"/>
          </w:tcPr>
          <w:p w:rsidR="0079687F" w:rsidRPr="00AF627E" w:rsidRDefault="0079687F" w:rsidP="006E54D3">
            <w:pPr>
              <w:spacing w:after="0" w:line="240" w:lineRule="auto"/>
              <w:ind w:left="127" w:right="166" w:firstLine="283"/>
              <w:jc w:val="both"/>
              <w:rPr>
                <w:rFonts w:ascii="GHEA Grapalat" w:eastAsia="Times New Roman" w:hAnsi="GHEA Grapalat" w:cs="Times New Roman"/>
                <w:sz w:val="24"/>
                <w:szCs w:val="24"/>
                <w:lang w:val="hy-AM"/>
              </w:rPr>
            </w:pPr>
            <w:r w:rsidRPr="00AF627E">
              <w:rPr>
                <w:rFonts w:ascii="GHEA Grapalat" w:eastAsia="Times New Roman" w:hAnsi="GHEA Grapalat" w:cs="Times New Roman"/>
                <w:sz w:val="24"/>
                <w:szCs w:val="24"/>
                <w:lang w:val="hy-AM"/>
              </w:rPr>
              <w:t>Նախագիծը քննարկվել է շահագրգիռ մարմինների հետ։</w:t>
            </w:r>
          </w:p>
          <w:p w:rsidR="0079687F" w:rsidRPr="00AF627E" w:rsidRDefault="0079687F" w:rsidP="006E54D3">
            <w:pPr>
              <w:spacing w:after="0" w:line="240" w:lineRule="auto"/>
              <w:ind w:left="127" w:right="166" w:firstLine="283"/>
              <w:jc w:val="both"/>
              <w:rPr>
                <w:rFonts w:ascii="GHEA Grapalat" w:eastAsia="Times New Roman" w:hAnsi="GHEA Grapalat" w:cs="Times New Roman"/>
                <w:sz w:val="24"/>
                <w:szCs w:val="24"/>
                <w:lang w:val="hy-AM"/>
              </w:rPr>
            </w:pPr>
            <w:r w:rsidRPr="00AF627E">
              <w:rPr>
                <w:rFonts w:ascii="GHEA Grapalat" w:eastAsia="Times New Roman" w:hAnsi="GHEA Grapalat" w:cs="Times New Roman"/>
                <w:sz w:val="24"/>
                <w:szCs w:val="24"/>
                <w:lang w:val="hy-AM"/>
              </w:rPr>
              <w:t>Քննարկումների արդյունքում նախագծում՝ այդ թվում ապրանքների ցանկում փոփոխություններ չեն կատարվել։</w:t>
            </w:r>
          </w:p>
          <w:p w:rsidR="0079687F" w:rsidRPr="004E0F4A" w:rsidRDefault="0079687F" w:rsidP="006E54D3">
            <w:pPr>
              <w:spacing w:after="0" w:line="240" w:lineRule="auto"/>
              <w:ind w:left="127" w:right="166" w:firstLine="283"/>
              <w:jc w:val="both"/>
              <w:rPr>
                <w:rFonts w:ascii="GHEA Grapalat" w:eastAsia="Times New Roman" w:hAnsi="GHEA Grapalat" w:cs="Times New Roman"/>
                <w:sz w:val="24"/>
                <w:szCs w:val="24"/>
                <w:lang w:val="hy-AM"/>
              </w:rPr>
            </w:pPr>
            <w:r w:rsidRPr="00AF627E">
              <w:rPr>
                <w:rFonts w:ascii="GHEA Grapalat" w:eastAsia="Times New Roman" w:hAnsi="GHEA Grapalat" w:cs="Times New Roman"/>
                <w:sz w:val="24"/>
                <w:szCs w:val="24"/>
                <w:lang w:val="hy-AM"/>
              </w:rPr>
              <w:t>Միաժամանակ, նույնականացման միջոցներով դրոշմավորման փորձնական ծրագրերի նախագծերում ներառված ապրանքներին զուգահեռ առկա են նույն ԱՏԳ ԱԱ ծածկագրի 4-նիշ մակարդակին, սակայն 10-նիշ մակարդակով տարբերվող կամ արդեն իսկ դրոշմավորման ենթակա ապրանքախմբերում ներառված այլ ապրանքներ, որոնց համար պարտադիր դրոշմավորման պահանջ սահմանելու է գործող՝ դրոշմավորումը կարգավորող ՀՀ կառավարության որոշումներում լրացումներ կատարելու միջոցով, այլ ոչ թե նոր որոշումներ ընդունելու միջոցով։</w:t>
            </w:r>
          </w:p>
        </w:tc>
      </w:tr>
    </w:tbl>
    <w:p w:rsidR="00BC166E" w:rsidRPr="009B72A8" w:rsidRDefault="00BC166E" w:rsidP="00C5137A">
      <w:pPr>
        <w:spacing w:line="240" w:lineRule="auto"/>
        <w:rPr>
          <w:rFonts w:ascii="GHEA Grapalat" w:hAnsi="GHEA Grapalat"/>
          <w:sz w:val="24"/>
          <w:szCs w:val="24"/>
          <w:lang w:val="hy-AM"/>
        </w:rPr>
      </w:pPr>
      <w:bookmarkStart w:id="0" w:name="_GoBack"/>
      <w:bookmarkEnd w:id="0"/>
    </w:p>
    <w:sectPr w:rsidR="00BC166E" w:rsidRPr="009B72A8" w:rsidSect="008261B3">
      <w:pgSz w:w="16839" w:h="11907" w:orient="landscape" w:code="9"/>
      <w:pgMar w:top="680" w:right="1134" w:bottom="68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DCA" w:rsidRDefault="00BA1DCA" w:rsidP="00FD11E0">
      <w:pPr>
        <w:spacing w:after="0" w:line="240" w:lineRule="auto"/>
      </w:pPr>
      <w:r>
        <w:separator/>
      </w:r>
    </w:p>
  </w:endnote>
  <w:endnote w:type="continuationSeparator" w:id="0">
    <w:p w:rsidR="00BA1DCA" w:rsidRDefault="00BA1DCA"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DCA" w:rsidRDefault="00BA1DCA" w:rsidP="00FD11E0">
      <w:pPr>
        <w:spacing w:after="0" w:line="240" w:lineRule="auto"/>
      </w:pPr>
      <w:r>
        <w:separator/>
      </w:r>
    </w:p>
  </w:footnote>
  <w:footnote w:type="continuationSeparator" w:id="0">
    <w:p w:rsidR="00BA1DCA" w:rsidRDefault="00BA1DCA"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2302A"/>
    <w:multiLevelType w:val="hybridMultilevel"/>
    <w:tmpl w:val="1E2E3734"/>
    <w:lvl w:ilvl="0" w:tplc="48ECE336">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 w15:restartNumberingAfterBreak="0">
    <w:nsid w:val="059B3767"/>
    <w:multiLevelType w:val="hybridMultilevel"/>
    <w:tmpl w:val="6DEEB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3A00E83"/>
    <w:multiLevelType w:val="hybridMultilevel"/>
    <w:tmpl w:val="EEFC0016"/>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5" w15:restartNumberingAfterBreak="0">
    <w:nsid w:val="1743094E"/>
    <w:multiLevelType w:val="hybridMultilevel"/>
    <w:tmpl w:val="71F68D82"/>
    <w:lvl w:ilvl="0" w:tplc="875C5D72">
      <w:start w:val="1"/>
      <w:numFmt w:val="bullet"/>
      <w:lvlText w:val="-"/>
      <w:lvlJc w:val="left"/>
      <w:pPr>
        <w:ind w:left="907" w:hanging="360"/>
      </w:pPr>
      <w:rPr>
        <w:rFonts w:ascii="GHEA Grapalat" w:eastAsia="Times New Roman" w:hAnsi="GHEA Grapalat"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6"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E0462D8"/>
    <w:multiLevelType w:val="hybridMultilevel"/>
    <w:tmpl w:val="83C00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ABA7332"/>
    <w:multiLevelType w:val="hybridMultilevel"/>
    <w:tmpl w:val="11CADE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0810A8C"/>
    <w:multiLevelType w:val="hybridMultilevel"/>
    <w:tmpl w:val="28FEEA3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6"/>
  </w:num>
  <w:num w:numId="4">
    <w:abstractNumId w:val="7"/>
  </w:num>
  <w:num w:numId="5">
    <w:abstractNumId w:val="8"/>
  </w:num>
  <w:num w:numId="6">
    <w:abstractNumId w:val="13"/>
  </w:num>
  <w:num w:numId="7">
    <w:abstractNumId w:val="3"/>
  </w:num>
  <w:num w:numId="8">
    <w:abstractNumId w:val="4"/>
  </w:num>
  <w:num w:numId="9">
    <w:abstractNumId w:val="9"/>
  </w:num>
  <w:num w:numId="10">
    <w:abstractNumId w:val="1"/>
  </w:num>
  <w:num w:numId="11">
    <w:abstractNumId w:val="0"/>
  </w:num>
  <w:num w:numId="12">
    <w:abstractNumId w:val="5"/>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26BD"/>
    <w:rsid w:val="00007189"/>
    <w:rsid w:val="00007879"/>
    <w:rsid w:val="00011D73"/>
    <w:rsid w:val="0001367C"/>
    <w:rsid w:val="000150A4"/>
    <w:rsid w:val="000177E7"/>
    <w:rsid w:val="00022E88"/>
    <w:rsid w:val="00030C73"/>
    <w:rsid w:val="00041E5F"/>
    <w:rsid w:val="000470A9"/>
    <w:rsid w:val="00056780"/>
    <w:rsid w:val="00056857"/>
    <w:rsid w:val="00064F8D"/>
    <w:rsid w:val="00070FC4"/>
    <w:rsid w:val="000719B6"/>
    <w:rsid w:val="00081EE7"/>
    <w:rsid w:val="00081FE7"/>
    <w:rsid w:val="0008212D"/>
    <w:rsid w:val="00082281"/>
    <w:rsid w:val="00083DDE"/>
    <w:rsid w:val="0008424D"/>
    <w:rsid w:val="0009037E"/>
    <w:rsid w:val="00090DA6"/>
    <w:rsid w:val="00092441"/>
    <w:rsid w:val="00092769"/>
    <w:rsid w:val="000964DF"/>
    <w:rsid w:val="0009754E"/>
    <w:rsid w:val="000A1BBB"/>
    <w:rsid w:val="000B16DE"/>
    <w:rsid w:val="000B710C"/>
    <w:rsid w:val="000C4A60"/>
    <w:rsid w:val="000C5125"/>
    <w:rsid w:val="000C5E06"/>
    <w:rsid w:val="000C7ABD"/>
    <w:rsid w:val="000D2BA7"/>
    <w:rsid w:val="000D2BE6"/>
    <w:rsid w:val="000D4C4D"/>
    <w:rsid w:val="000D5531"/>
    <w:rsid w:val="000D6110"/>
    <w:rsid w:val="000D6A24"/>
    <w:rsid w:val="000E1520"/>
    <w:rsid w:val="000E2522"/>
    <w:rsid w:val="000E50BA"/>
    <w:rsid w:val="000F27E6"/>
    <w:rsid w:val="000F3273"/>
    <w:rsid w:val="000F4328"/>
    <w:rsid w:val="000F5783"/>
    <w:rsid w:val="000F7E27"/>
    <w:rsid w:val="00101306"/>
    <w:rsid w:val="0010442B"/>
    <w:rsid w:val="00107250"/>
    <w:rsid w:val="0011752A"/>
    <w:rsid w:val="001205C0"/>
    <w:rsid w:val="001241E8"/>
    <w:rsid w:val="00124344"/>
    <w:rsid w:val="00125095"/>
    <w:rsid w:val="00125D06"/>
    <w:rsid w:val="00127DA9"/>
    <w:rsid w:val="00135A5A"/>
    <w:rsid w:val="00141FA7"/>
    <w:rsid w:val="001457D2"/>
    <w:rsid w:val="001465F8"/>
    <w:rsid w:val="001472BE"/>
    <w:rsid w:val="00161BCE"/>
    <w:rsid w:val="0016569B"/>
    <w:rsid w:val="00165E42"/>
    <w:rsid w:val="00167C6B"/>
    <w:rsid w:val="0017184E"/>
    <w:rsid w:val="00172280"/>
    <w:rsid w:val="0018395D"/>
    <w:rsid w:val="00184E0E"/>
    <w:rsid w:val="0018602A"/>
    <w:rsid w:val="00186134"/>
    <w:rsid w:val="00187FC0"/>
    <w:rsid w:val="0019029E"/>
    <w:rsid w:val="00197324"/>
    <w:rsid w:val="00197CBE"/>
    <w:rsid w:val="00197D9F"/>
    <w:rsid w:val="001A3023"/>
    <w:rsid w:val="001A4509"/>
    <w:rsid w:val="001A4BB0"/>
    <w:rsid w:val="001A5A64"/>
    <w:rsid w:val="001B426A"/>
    <w:rsid w:val="001B63E0"/>
    <w:rsid w:val="001C2AF3"/>
    <w:rsid w:val="001D27A0"/>
    <w:rsid w:val="001E45D3"/>
    <w:rsid w:val="001F1074"/>
    <w:rsid w:val="001F320F"/>
    <w:rsid w:val="001F6153"/>
    <w:rsid w:val="0020181C"/>
    <w:rsid w:val="00202D04"/>
    <w:rsid w:val="00205382"/>
    <w:rsid w:val="00215013"/>
    <w:rsid w:val="00215296"/>
    <w:rsid w:val="00216443"/>
    <w:rsid w:val="002201B2"/>
    <w:rsid w:val="00220428"/>
    <w:rsid w:val="00223223"/>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84216"/>
    <w:rsid w:val="0029269B"/>
    <w:rsid w:val="00294D0C"/>
    <w:rsid w:val="00295ED6"/>
    <w:rsid w:val="002A4EDE"/>
    <w:rsid w:val="002A58CB"/>
    <w:rsid w:val="002B0DAE"/>
    <w:rsid w:val="002B18D9"/>
    <w:rsid w:val="002B2F33"/>
    <w:rsid w:val="002B66C2"/>
    <w:rsid w:val="002C03B8"/>
    <w:rsid w:val="002C5FEE"/>
    <w:rsid w:val="002D31E4"/>
    <w:rsid w:val="002F0395"/>
    <w:rsid w:val="002F43C3"/>
    <w:rsid w:val="002F5ABA"/>
    <w:rsid w:val="00301D0B"/>
    <w:rsid w:val="00301F32"/>
    <w:rsid w:val="00302D08"/>
    <w:rsid w:val="003105E9"/>
    <w:rsid w:val="00312523"/>
    <w:rsid w:val="00313032"/>
    <w:rsid w:val="00314232"/>
    <w:rsid w:val="003160E2"/>
    <w:rsid w:val="00316A69"/>
    <w:rsid w:val="0031737E"/>
    <w:rsid w:val="003219E4"/>
    <w:rsid w:val="0032511B"/>
    <w:rsid w:val="00332F82"/>
    <w:rsid w:val="00333BE6"/>
    <w:rsid w:val="00337951"/>
    <w:rsid w:val="003409E5"/>
    <w:rsid w:val="0035117F"/>
    <w:rsid w:val="003548A7"/>
    <w:rsid w:val="00357ECA"/>
    <w:rsid w:val="00357F6D"/>
    <w:rsid w:val="00362747"/>
    <w:rsid w:val="003634D3"/>
    <w:rsid w:val="003640AA"/>
    <w:rsid w:val="00366247"/>
    <w:rsid w:val="0037076B"/>
    <w:rsid w:val="003707A1"/>
    <w:rsid w:val="00373144"/>
    <w:rsid w:val="003744DE"/>
    <w:rsid w:val="00375319"/>
    <w:rsid w:val="003778D0"/>
    <w:rsid w:val="00381D4B"/>
    <w:rsid w:val="00385478"/>
    <w:rsid w:val="00394529"/>
    <w:rsid w:val="003A05C0"/>
    <w:rsid w:val="003A2774"/>
    <w:rsid w:val="003A341D"/>
    <w:rsid w:val="003A6262"/>
    <w:rsid w:val="003B2E0F"/>
    <w:rsid w:val="003B34BF"/>
    <w:rsid w:val="003B4AE3"/>
    <w:rsid w:val="003B52F7"/>
    <w:rsid w:val="003C11E4"/>
    <w:rsid w:val="003C166D"/>
    <w:rsid w:val="003C44FB"/>
    <w:rsid w:val="003C530E"/>
    <w:rsid w:val="003C5CCF"/>
    <w:rsid w:val="003C69A1"/>
    <w:rsid w:val="003E3ACF"/>
    <w:rsid w:val="003E68C9"/>
    <w:rsid w:val="003F0C36"/>
    <w:rsid w:val="003F3246"/>
    <w:rsid w:val="003F3620"/>
    <w:rsid w:val="003F437F"/>
    <w:rsid w:val="003F7FD8"/>
    <w:rsid w:val="00401A1D"/>
    <w:rsid w:val="00404280"/>
    <w:rsid w:val="00410056"/>
    <w:rsid w:val="00425017"/>
    <w:rsid w:val="00425D69"/>
    <w:rsid w:val="00430E16"/>
    <w:rsid w:val="00431FF1"/>
    <w:rsid w:val="00432E74"/>
    <w:rsid w:val="00437D4C"/>
    <w:rsid w:val="00437FEF"/>
    <w:rsid w:val="00441A86"/>
    <w:rsid w:val="00443354"/>
    <w:rsid w:val="004439CA"/>
    <w:rsid w:val="00444724"/>
    <w:rsid w:val="004463FB"/>
    <w:rsid w:val="0044720E"/>
    <w:rsid w:val="00464916"/>
    <w:rsid w:val="0046557D"/>
    <w:rsid w:val="00465DA3"/>
    <w:rsid w:val="00467BA1"/>
    <w:rsid w:val="004727C5"/>
    <w:rsid w:val="004776A2"/>
    <w:rsid w:val="00483F31"/>
    <w:rsid w:val="00483FAE"/>
    <w:rsid w:val="00493609"/>
    <w:rsid w:val="0049529F"/>
    <w:rsid w:val="00497B52"/>
    <w:rsid w:val="004A0225"/>
    <w:rsid w:val="004A226A"/>
    <w:rsid w:val="004A5F70"/>
    <w:rsid w:val="004B0730"/>
    <w:rsid w:val="004B0C2A"/>
    <w:rsid w:val="004B604B"/>
    <w:rsid w:val="004C0BE2"/>
    <w:rsid w:val="004C2602"/>
    <w:rsid w:val="004D01A9"/>
    <w:rsid w:val="004D2206"/>
    <w:rsid w:val="004D3839"/>
    <w:rsid w:val="004D5FF4"/>
    <w:rsid w:val="004D647B"/>
    <w:rsid w:val="004D6F9C"/>
    <w:rsid w:val="004E060F"/>
    <w:rsid w:val="004E0A2F"/>
    <w:rsid w:val="004E2A54"/>
    <w:rsid w:val="004F1224"/>
    <w:rsid w:val="0050418E"/>
    <w:rsid w:val="0050572E"/>
    <w:rsid w:val="005218B7"/>
    <w:rsid w:val="00527DC8"/>
    <w:rsid w:val="0053336E"/>
    <w:rsid w:val="00533545"/>
    <w:rsid w:val="00534D75"/>
    <w:rsid w:val="00545C44"/>
    <w:rsid w:val="00552F19"/>
    <w:rsid w:val="00554825"/>
    <w:rsid w:val="00556C8E"/>
    <w:rsid w:val="005617F4"/>
    <w:rsid w:val="005648D1"/>
    <w:rsid w:val="00565F4F"/>
    <w:rsid w:val="00567213"/>
    <w:rsid w:val="00571404"/>
    <w:rsid w:val="0057400A"/>
    <w:rsid w:val="0057441C"/>
    <w:rsid w:val="00574DB3"/>
    <w:rsid w:val="005756C8"/>
    <w:rsid w:val="0058450E"/>
    <w:rsid w:val="005855E4"/>
    <w:rsid w:val="00587C29"/>
    <w:rsid w:val="00587C86"/>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D4695"/>
    <w:rsid w:val="005E6474"/>
    <w:rsid w:val="005F6B04"/>
    <w:rsid w:val="005F7812"/>
    <w:rsid w:val="00600D7B"/>
    <w:rsid w:val="00603C3E"/>
    <w:rsid w:val="0061002A"/>
    <w:rsid w:val="00612920"/>
    <w:rsid w:val="00612DCE"/>
    <w:rsid w:val="00617394"/>
    <w:rsid w:val="00621798"/>
    <w:rsid w:val="00626257"/>
    <w:rsid w:val="00626959"/>
    <w:rsid w:val="00632BDF"/>
    <w:rsid w:val="00636852"/>
    <w:rsid w:val="00642976"/>
    <w:rsid w:val="00644616"/>
    <w:rsid w:val="00646676"/>
    <w:rsid w:val="00655435"/>
    <w:rsid w:val="006570C2"/>
    <w:rsid w:val="00661DBC"/>
    <w:rsid w:val="00663481"/>
    <w:rsid w:val="006712FE"/>
    <w:rsid w:val="006759A1"/>
    <w:rsid w:val="006763B6"/>
    <w:rsid w:val="0067795D"/>
    <w:rsid w:val="00685BD7"/>
    <w:rsid w:val="00690095"/>
    <w:rsid w:val="00695BA9"/>
    <w:rsid w:val="006976DE"/>
    <w:rsid w:val="006A714F"/>
    <w:rsid w:val="006B1158"/>
    <w:rsid w:val="006B143E"/>
    <w:rsid w:val="006B151A"/>
    <w:rsid w:val="006B3337"/>
    <w:rsid w:val="006B3A84"/>
    <w:rsid w:val="006C12C0"/>
    <w:rsid w:val="006D3FAB"/>
    <w:rsid w:val="006D4063"/>
    <w:rsid w:val="006E1707"/>
    <w:rsid w:val="006E1F5A"/>
    <w:rsid w:val="006E2EED"/>
    <w:rsid w:val="006E494B"/>
    <w:rsid w:val="006F09AB"/>
    <w:rsid w:val="006F2A4B"/>
    <w:rsid w:val="006F3812"/>
    <w:rsid w:val="006F5A6A"/>
    <w:rsid w:val="006F6D4D"/>
    <w:rsid w:val="00707381"/>
    <w:rsid w:val="00710F95"/>
    <w:rsid w:val="00712529"/>
    <w:rsid w:val="007241B0"/>
    <w:rsid w:val="00727FBE"/>
    <w:rsid w:val="00737D5B"/>
    <w:rsid w:val="00745764"/>
    <w:rsid w:val="00751045"/>
    <w:rsid w:val="0075113B"/>
    <w:rsid w:val="0075500C"/>
    <w:rsid w:val="00756A24"/>
    <w:rsid w:val="00760E42"/>
    <w:rsid w:val="0076369C"/>
    <w:rsid w:val="00763AD1"/>
    <w:rsid w:val="0076606A"/>
    <w:rsid w:val="007660D9"/>
    <w:rsid w:val="0076661B"/>
    <w:rsid w:val="00772027"/>
    <w:rsid w:val="007725B6"/>
    <w:rsid w:val="00772F05"/>
    <w:rsid w:val="00775374"/>
    <w:rsid w:val="00776595"/>
    <w:rsid w:val="00780AAC"/>
    <w:rsid w:val="00790BDC"/>
    <w:rsid w:val="00791CF8"/>
    <w:rsid w:val="007949A6"/>
    <w:rsid w:val="00794E9A"/>
    <w:rsid w:val="007964D6"/>
    <w:rsid w:val="0079687F"/>
    <w:rsid w:val="007A5C1E"/>
    <w:rsid w:val="007B1A3D"/>
    <w:rsid w:val="007B5FBA"/>
    <w:rsid w:val="007B624D"/>
    <w:rsid w:val="007B6BFB"/>
    <w:rsid w:val="007B78BB"/>
    <w:rsid w:val="007B7ED2"/>
    <w:rsid w:val="007C169E"/>
    <w:rsid w:val="007C1B84"/>
    <w:rsid w:val="007C66DC"/>
    <w:rsid w:val="007C708E"/>
    <w:rsid w:val="007D3C84"/>
    <w:rsid w:val="007D4F17"/>
    <w:rsid w:val="007D6706"/>
    <w:rsid w:val="007D7059"/>
    <w:rsid w:val="007E3DFD"/>
    <w:rsid w:val="007E48C1"/>
    <w:rsid w:val="007E7CFC"/>
    <w:rsid w:val="007F2A5B"/>
    <w:rsid w:val="007F352D"/>
    <w:rsid w:val="007F3CAD"/>
    <w:rsid w:val="007F3E39"/>
    <w:rsid w:val="008022B9"/>
    <w:rsid w:val="0080263A"/>
    <w:rsid w:val="0080277F"/>
    <w:rsid w:val="0080402C"/>
    <w:rsid w:val="00806B08"/>
    <w:rsid w:val="00807960"/>
    <w:rsid w:val="00807D6F"/>
    <w:rsid w:val="00815610"/>
    <w:rsid w:val="0081573B"/>
    <w:rsid w:val="00817165"/>
    <w:rsid w:val="0081794A"/>
    <w:rsid w:val="00823010"/>
    <w:rsid w:val="00823882"/>
    <w:rsid w:val="008261B3"/>
    <w:rsid w:val="0083122B"/>
    <w:rsid w:val="008316D0"/>
    <w:rsid w:val="008411FA"/>
    <w:rsid w:val="008412A4"/>
    <w:rsid w:val="00841387"/>
    <w:rsid w:val="00841482"/>
    <w:rsid w:val="0084274E"/>
    <w:rsid w:val="008617F4"/>
    <w:rsid w:val="00863152"/>
    <w:rsid w:val="00865014"/>
    <w:rsid w:val="00866823"/>
    <w:rsid w:val="00867028"/>
    <w:rsid w:val="00873495"/>
    <w:rsid w:val="008807BD"/>
    <w:rsid w:val="00880AE0"/>
    <w:rsid w:val="00880CBC"/>
    <w:rsid w:val="008817C2"/>
    <w:rsid w:val="008848A8"/>
    <w:rsid w:val="00886140"/>
    <w:rsid w:val="00891BFD"/>
    <w:rsid w:val="00894A78"/>
    <w:rsid w:val="00895E67"/>
    <w:rsid w:val="008A12FF"/>
    <w:rsid w:val="008A184B"/>
    <w:rsid w:val="008A1938"/>
    <w:rsid w:val="008A270A"/>
    <w:rsid w:val="008A2759"/>
    <w:rsid w:val="008A341A"/>
    <w:rsid w:val="008A7B55"/>
    <w:rsid w:val="008C06DA"/>
    <w:rsid w:val="008C0876"/>
    <w:rsid w:val="008C46B4"/>
    <w:rsid w:val="008C5CBF"/>
    <w:rsid w:val="008D1C67"/>
    <w:rsid w:val="008D4C07"/>
    <w:rsid w:val="008E5E8D"/>
    <w:rsid w:val="008E652F"/>
    <w:rsid w:val="008E7E0D"/>
    <w:rsid w:val="008F1AD9"/>
    <w:rsid w:val="008F2A3A"/>
    <w:rsid w:val="00903468"/>
    <w:rsid w:val="00905858"/>
    <w:rsid w:val="00906CF2"/>
    <w:rsid w:val="0091756C"/>
    <w:rsid w:val="00917F40"/>
    <w:rsid w:val="0092068B"/>
    <w:rsid w:val="00922127"/>
    <w:rsid w:val="0092664D"/>
    <w:rsid w:val="00930012"/>
    <w:rsid w:val="00931109"/>
    <w:rsid w:val="009469D4"/>
    <w:rsid w:val="0095184A"/>
    <w:rsid w:val="00957450"/>
    <w:rsid w:val="00960C1A"/>
    <w:rsid w:val="00962233"/>
    <w:rsid w:val="00962B2B"/>
    <w:rsid w:val="00965289"/>
    <w:rsid w:val="0097276B"/>
    <w:rsid w:val="00973EFB"/>
    <w:rsid w:val="0097607B"/>
    <w:rsid w:val="00984089"/>
    <w:rsid w:val="009863A4"/>
    <w:rsid w:val="00987F41"/>
    <w:rsid w:val="009915AE"/>
    <w:rsid w:val="009A4418"/>
    <w:rsid w:val="009B205F"/>
    <w:rsid w:val="009B2DF4"/>
    <w:rsid w:val="009B4857"/>
    <w:rsid w:val="009B50B1"/>
    <w:rsid w:val="009B72A8"/>
    <w:rsid w:val="009C23B4"/>
    <w:rsid w:val="009C2BC4"/>
    <w:rsid w:val="009C5572"/>
    <w:rsid w:val="009C5DC0"/>
    <w:rsid w:val="009C6E93"/>
    <w:rsid w:val="009E7CA6"/>
    <w:rsid w:val="009F1141"/>
    <w:rsid w:val="009F34B3"/>
    <w:rsid w:val="009F4C12"/>
    <w:rsid w:val="00A0673A"/>
    <w:rsid w:val="00A10766"/>
    <w:rsid w:val="00A115E8"/>
    <w:rsid w:val="00A12E67"/>
    <w:rsid w:val="00A16452"/>
    <w:rsid w:val="00A16F80"/>
    <w:rsid w:val="00A24896"/>
    <w:rsid w:val="00A265C4"/>
    <w:rsid w:val="00A26EAF"/>
    <w:rsid w:val="00A30737"/>
    <w:rsid w:val="00A31EC6"/>
    <w:rsid w:val="00A3575D"/>
    <w:rsid w:val="00A35AC4"/>
    <w:rsid w:val="00A44111"/>
    <w:rsid w:val="00A447C8"/>
    <w:rsid w:val="00A47BC5"/>
    <w:rsid w:val="00A52E38"/>
    <w:rsid w:val="00A7364F"/>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C7B39"/>
    <w:rsid w:val="00AD4004"/>
    <w:rsid w:val="00AD42A3"/>
    <w:rsid w:val="00AE12AA"/>
    <w:rsid w:val="00AE1864"/>
    <w:rsid w:val="00AE33B4"/>
    <w:rsid w:val="00AF09A0"/>
    <w:rsid w:val="00AF7957"/>
    <w:rsid w:val="00B014F2"/>
    <w:rsid w:val="00B06F1B"/>
    <w:rsid w:val="00B07A77"/>
    <w:rsid w:val="00B17085"/>
    <w:rsid w:val="00B25DDB"/>
    <w:rsid w:val="00B3108F"/>
    <w:rsid w:val="00B31DEB"/>
    <w:rsid w:val="00B3396D"/>
    <w:rsid w:val="00B36CC0"/>
    <w:rsid w:val="00B42CBE"/>
    <w:rsid w:val="00B453EE"/>
    <w:rsid w:val="00B532F9"/>
    <w:rsid w:val="00B53DBA"/>
    <w:rsid w:val="00B545C7"/>
    <w:rsid w:val="00B54BAA"/>
    <w:rsid w:val="00B66E37"/>
    <w:rsid w:val="00B706DB"/>
    <w:rsid w:val="00B72388"/>
    <w:rsid w:val="00B767A3"/>
    <w:rsid w:val="00B86B8D"/>
    <w:rsid w:val="00B86DAE"/>
    <w:rsid w:val="00B86EBF"/>
    <w:rsid w:val="00B94480"/>
    <w:rsid w:val="00BA1DCA"/>
    <w:rsid w:val="00BA339E"/>
    <w:rsid w:val="00BA4731"/>
    <w:rsid w:val="00BA55BE"/>
    <w:rsid w:val="00BA6208"/>
    <w:rsid w:val="00BB2D62"/>
    <w:rsid w:val="00BC166E"/>
    <w:rsid w:val="00BC1C8D"/>
    <w:rsid w:val="00BC720C"/>
    <w:rsid w:val="00BD18ED"/>
    <w:rsid w:val="00BF19B6"/>
    <w:rsid w:val="00C027D6"/>
    <w:rsid w:val="00C02BDA"/>
    <w:rsid w:val="00C033EF"/>
    <w:rsid w:val="00C03CAC"/>
    <w:rsid w:val="00C07B5E"/>
    <w:rsid w:val="00C11218"/>
    <w:rsid w:val="00C11EA5"/>
    <w:rsid w:val="00C13CB6"/>
    <w:rsid w:val="00C13ED3"/>
    <w:rsid w:val="00C158A0"/>
    <w:rsid w:val="00C16548"/>
    <w:rsid w:val="00C209C5"/>
    <w:rsid w:val="00C216B6"/>
    <w:rsid w:val="00C224E3"/>
    <w:rsid w:val="00C23DB1"/>
    <w:rsid w:val="00C254B5"/>
    <w:rsid w:val="00C33196"/>
    <w:rsid w:val="00C34D47"/>
    <w:rsid w:val="00C405E1"/>
    <w:rsid w:val="00C42BA1"/>
    <w:rsid w:val="00C47D27"/>
    <w:rsid w:val="00C5137A"/>
    <w:rsid w:val="00C55B8D"/>
    <w:rsid w:val="00C57572"/>
    <w:rsid w:val="00C61231"/>
    <w:rsid w:val="00C634EA"/>
    <w:rsid w:val="00C76997"/>
    <w:rsid w:val="00C800DD"/>
    <w:rsid w:val="00C83A25"/>
    <w:rsid w:val="00C8495F"/>
    <w:rsid w:val="00C86700"/>
    <w:rsid w:val="00C905E1"/>
    <w:rsid w:val="00CA2510"/>
    <w:rsid w:val="00CA4D98"/>
    <w:rsid w:val="00CB054A"/>
    <w:rsid w:val="00CB0D92"/>
    <w:rsid w:val="00CB13CF"/>
    <w:rsid w:val="00CD41BA"/>
    <w:rsid w:val="00CE77A9"/>
    <w:rsid w:val="00CF58F9"/>
    <w:rsid w:val="00D075CF"/>
    <w:rsid w:val="00D101FE"/>
    <w:rsid w:val="00D13C2B"/>
    <w:rsid w:val="00D2067C"/>
    <w:rsid w:val="00D21F3B"/>
    <w:rsid w:val="00D36228"/>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494"/>
    <w:rsid w:val="00DA086B"/>
    <w:rsid w:val="00DA0AA7"/>
    <w:rsid w:val="00DA2FE6"/>
    <w:rsid w:val="00DA32D6"/>
    <w:rsid w:val="00DA3BE7"/>
    <w:rsid w:val="00DA46BF"/>
    <w:rsid w:val="00DA4A6E"/>
    <w:rsid w:val="00DA59D3"/>
    <w:rsid w:val="00DB2E45"/>
    <w:rsid w:val="00DC1D73"/>
    <w:rsid w:val="00DC1F33"/>
    <w:rsid w:val="00DC2E1A"/>
    <w:rsid w:val="00DC3D26"/>
    <w:rsid w:val="00DD027D"/>
    <w:rsid w:val="00DD0537"/>
    <w:rsid w:val="00DD1DAD"/>
    <w:rsid w:val="00DD26B8"/>
    <w:rsid w:val="00DE1B0F"/>
    <w:rsid w:val="00DE1FB3"/>
    <w:rsid w:val="00DF191A"/>
    <w:rsid w:val="00DF3B4B"/>
    <w:rsid w:val="00DF5E23"/>
    <w:rsid w:val="00DF6827"/>
    <w:rsid w:val="00DF77EC"/>
    <w:rsid w:val="00DF7BA5"/>
    <w:rsid w:val="00E00331"/>
    <w:rsid w:val="00E01CF6"/>
    <w:rsid w:val="00E02364"/>
    <w:rsid w:val="00E109AA"/>
    <w:rsid w:val="00E126B5"/>
    <w:rsid w:val="00E22427"/>
    <w:rsid w:val="00E27B85"/>
    <w:rsid w:val="00E34AF3"/>
    <w:rsid w:val="00E372B7"/>
    <w:rsid w:val="00E4148D"/>
    <w:rsid w:val="00E459B0"/>
    <w:rsid w:val="00E508D7"/>
    <w:rsid w:val="00E5256C"/>
    <w:rsid w:val="00E54233"/>
    <w:rsid w:val="00E60638"/>
    <w:rsid w:val="00E61B70"/>
    <w:rsid w:val="00E66F9F"/>
    <w:rsid w:val="00E7004F"/>
    <w:rsid w:val="00E713CD"/>
    <w:rsid w:val="00E714B2"/>
    <w:rsid w:val="00E76C93"/>
    <w:rsid w:val="00E81F71"/>
    <w:rsid w:val="00E82546"/>
    <w:rsid w:val="00E82C65"/>
    <w:rsid w:val="00E871FE"/>
    <w:rsid w:val="00E92464"/>
    <w:rsid w:val="00E941C9"/>
    <w:rsid w:val="00EA7EE1"/>
    <w:rsid w:val="00EA7F09"/>
    <w:rsid w:val="00EB276F"/>
    <w:rsid w:val="00EB57BB"/>
    <w:rsid w:val="00EC3E70"/>
    <w:rsid w:val="00EC51C7"/>
    <w:rsid w:val="00ED47D4"/>
    <w:rsid w:val="00EE0511"/>
    <w:rsid w:val="00EE05AF"/>
    <w:rsid w:val="00EE11AE"/>
    <w:rsid w:val="00EE5DAF"/>
    <w:rsid w:val="00EE78EA"/>
    <w:rsid w:val="00EF0214"/>
    <w:rsid w:val="00EF37B7"/>
    <w:rsid w:val="00F03C24"/>
    <w:rsid w:val="00F057E3"/>
    <w:rsid w:val="00F05824"/>
    <w:rsid w:val="00F120DE"/>
    <w:rsid w:val="00F16A47"/>
    <w:rsid w:val="00F173C4"/>
    <w:rsid w:val="00F205C8"/>
    <w:rsid w:val="00F30D95"/>
    <w:rsid w:val="00F347DC"/>
    <w:rsid w:val="00F36E9C"/>
    <w:rsid w:val="00F37850"/>
    <w:rsid w:val="00F43BAC"/>
    <w:rsid w:val="00F44106"/>
    <w:rsid w:val="00F4521F"/>
    <w:rsid w:val="00F4697F"/>
    <w:rsid w:val="00F53348"/>
    <w:rsid w:val="00F53B7D"/>
    <w:rsid w:val="00F567CE"/>
    <w:rsid w:val="00F63A40"/>
    <w:rsid w:val="00F63C70"/>
    <w:rsid w:val="00F67DA2"/>
    <w:rsid w:val="00F71D75"/>
    <w:rsid w:val="00F71E0E"/>
    <w:rsid w:val="00F72F60"/>
    <w:rsid w:val="00F74EE9"/>
    <w:rsid w:val="00F90A62"/>
    <w:rsid w:val="00F90AE9"/>
    <w:rsid w:val="00F94E60"/>
    <w:rsid w:val="00F95552"/>
    <w:rsid w:val="00F955FC"/>
    <w:rsid w:val="00F960A6"/>
    <w:rsid w:val="00FA200E"/>
    <w:rsid w:val="00FA2026"/>
    <w:rsid w:val="00FC227F"/>
    <w:rsid w:val="00FC3708"/>
    <w:rsid w:val="00FC4DAD"/>
    <w:rsid w:val="00FD11E0"/>
    <w:rsid w:val="00FD2DE0"/>
    <w:rsid w:val="00FD3F1A"/>
    <w:rsid w:val="00FD50D9"/>
    <w:rsid w:val="00FE2A2C"/>
    <w:rsid w:val="00FE3FEA"/>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NoSpacing">
    <w:name w:val="No Spacing"/>
    <w:link w:val="NoSpacingChar"/>
    <w:qFormat/>
    <w:rsid w:val="00587C8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87C86"/>
    <w:rPr>
      <w:rFonts w:ascii="Calibri" w:eastAsia="Calibri" w:hAnsi="Calibri" w:cs="Times New Roman"/>
    </w:rPr>
  </w:style>
  <w:style w:type="character" w:styleId="CommentReference">
    <w:name w:val="annotation reference"/>
    <w:basedOn w:val="DefaultParagraphFont"/>
    <w:uiPriority w:val="99"/>
    <w:semiHidden/>
    <w:unhideWhenUsed/>
    <w:rsid w:val="00A52E38"/>
    <w:rPr>
      <w:sz w:val="16"/>
      <w:szCs w:val="16"/>
    </w:rPr>
  </w:style>
  <w:style w:type="paragraph" w:styleId="CommentText">
    <w:name w:val="annotation text"/>
    <w:basedOn w:val="Normal"/>
    <w:link w:val="CommentTextChar"/>
    <w:uiPriority w:val="99"/>
    <w:semiHidden/>
    <w:unhideWhenUsed/>
    <w:rsid w:val="00A52E38"/>
    <w:pPr>
      <w:spacing w:line="240" w:lineRule="auto"/>
    </w:pPr>
    <w:rPr>
      <w:sz w:val="20"/>
      <w:szCs w:val="20"/>
    </w:rPr>
  </w:style>
  <w:style w:type="character" w:customStyle="1" w:styleId="CommentTextChar">
    <w:name w:val="Comment Text Char"/>
    <w:basedOn w:val="DefaultParagraphFont"/>
    <w:link w:val="CommentText"/>
    <w:uiPriority w:val="99"/>
    <w:semiHidden/>
    <w:rsid w:val="00A52E38"/>
    <w:rPr>
      <w:sz w:val="20"/>
      <w:szCs w:val="20"/>
    </w:rPr>
  </w:style>
  <w:style w:type="paragraph" w:styleId="CommentSubject">
    <w:name w:val="annotation subject"/>
    <w:basedOn w:val="CommentText"/>
    <w:next w:val="CommentText"/>
    <w:link w:val="CommentSubjectChar"/>
    <w:uiPriority w:val="99"/>
    <w:semiHidden/>
    <w:unhideWhenUsed/>
    <w:rsid w:val="00A52E38"/>
    <w:rPr>
      <w:b/>
      <w:bCs/>
    </w:rPr>
  </w:style>
  <w:style w:type="character" w:customStyle="1" w:styleId="CommentSubjectChar">
    <w:name w:val="Comment Subject Char"/>
    <w:basedOn w:val="CommentTextChar"/>
    <w:link w:val="CommentSubject"/>
    <w:uiPriority w:val="99"/>
    <w:semiHidden/>
    <w:rsid w:val="00A52E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880555334">
      <w:bodyDiv w:val="1"/>
      <w:marLeft w:val="0"/>
      <w:marRight w:val="0"/>
      <w:marTop w:val="0"/>
      <w:marBottom w:val="0"/>
      <w:divBdr>
        <w:top w:val="none" w:sz="0" w:space="0" w:color="auto"/>
        <w:left w:val="none" w:sz="0" w:space="0" w:color="auto"/>
        <w:bottom w:val="none" w:sz="0" w:space="0" w:color="auto"/>
        <w:right w:val="none" w:sz="0" w:space="0" w:color="auto"/>
      </w:divBdr>
    </w:div>
    <w:div w:id="990913877">
      <w:bodyDiv w:val="1"/>
      <w:marLeft w:val="0"/>
      <w:marRight w:val="0"/>
      <w:marTop w:val="0"/>
      <w:marBottom w:val="0"/>
      <w:divBdr>
        <w:top w:val="none" w:sz="0" w:space="0" w:color="auto"/>
        <w:left w:val="none" w:sz="0" w:space="0" w:color="auto"/>
        <w:bottom w:val="none" w:sz="0" w:space="0" w:color="auto"/>
        <w:right w:val="none" w:sz="0" w:space="0" w:color="auto"/>
      </w:divBdr>
    </w:div>
    <w:div w:id="188077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3</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HP</cp:lastModifiedBy>
  <cp:revision>36</cp:revision>
  <cp:lastPrinted>2024-07-16T10:27:00Z</cp:lastPrinted>
  <dcterms:created xsi:type="dcterms:W3CDTF">2024-10-28T11:51:00Z</dcterms:created>
  <dcterms:modified xsi:type="dcterms:W3CDTF">2026-10-28T13:52:00Z</dcterms:modified>
</cp:coreProperties>
</file>