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4FE48" w14:textId="77777777" w:rsidR="00BC00A2" w:rsidRPr="00A42FEB" w:rsidRDefault="00BC00A2" w:rsidP="00A42FEB">
      <w:pPr>
        <w:spacing w:after="0" w:line="360" w:lineRule="auto"/>
        <w:ind w:firstLine="709"/>
        <w:jc w:val="right"/>
        <w:rPr>
          <w:rFonts w:ascii="GHEA Grapalat" w:hAnsi="GHEA Grapalat"/>
          <w:sz w:val="24"/>
          <w:szCs w:val="24"/>
          <w:lang w:val="hy-AM"/>
        </w:rPr>
      </w:pPr>
    </w:p>
    <w:p w14:paraId="73B48C8E" w14:textId="77777777" w:rsidR="00944D27" w:rsidRPr="00A42FEB" w:rsidRDefault="00944D27" w:rsidP="00A42FEB">
      <w:pPr>
        <w:spacing w:after="0" w:line="360" w:lineRule="auto"/>
        <w:ind w:firstLine="709"/>
        <w:jc w:val="center"/>
        <w:rPr>
          <w:rFonts w:ascii="GHEA Grapalat" w:hAnsi="GHEA Grapalat"/>
          <w:sz w:val="24"/>
          <w:szCs w:val="24"/>
          <w:lang w:val="hy-AM"/>
        </w:rPr>
      </w:pPr>
      <w:r w:rsidRPr="00A42FEB">
        <w:rPr>
          <w:rFonts w:ascii="GHEA Grapalat" w:hAnsi="GHEA Grapalat"/>
          <w:b/>
          <w:bCs/>
          <w:sz w:val="24"/>
          <w:szCs w:val="24"/>
          <w:lang w:val="hy-AM"/>
        </w:rPr>
        <w:t>ՀԱՅԱՍՏԱՆԻ ՀԱՆՐԱՊԵՏՈՒԹՅԱՆ ԿԱՌԱՎԱՐՈՒԹՅՈՒՆ</w:t>
      </w:r>
    </w:p>
    <w:p w14:paraId="7081189F" w14:textId="7411DE16" w:rsidR="00944D27" w:rsidRPr="00A42FEB" w:rsidRDefault="00944D27" w:rsidP="00A42FEB">
      <w:pPr>
        <w:spacing w:after="0" w:line="360" w:lineRule="auto"/>
        <w:ind w:firstLine="709"/>
        <w:jc w:val="center"/>
        <w:rPr>
          <w:rFonts w:ascii="GHEA Grapalat" w:hAnsi="GHEA Grapalat"/>
          <w:sz w:val="24"/>
          <w:szCs w:val="24"/>
          <w:lang w:val="hy-AM"/>
        </w:rPr>
      </w:pPr>
    </w:p>
    <w:p w14:paraId="239A817A" w14:textId="77777777" w:rsidR="00944D27" w:rsidRPr="00A42FEB" w:rsidRDefault="00944D27" w:rsidP="00A42FEB">
      <w:pPr>
        <w:spacing w:after="0" w:line="360" w:lineRule="auto"/>
        <w:ind w:firstLine="709"/>
        <w:jc w:val="center"/>
        <w:rPr>
          <w:rFonts w:ascii="GHEA Grapalat" w:hAnsi="GHEA Grapalat"/>
          <w:sz w:val="24"/>
          <w:szCs w:val="24"/>
          <w:lang w:val="hy-AM"/>
        </w:rPr>
      </w:pPr>
      <w:r w:rsidRPr="00A42FEB">
        <w:rPr>
          <w:rFonts w:ascii="GHEA Grapalat" w:hAnsi="GHEA Grapalat"/>
          <w:b/>
          <w:bCs/>
          <w:sz w:val="24"/>
          <w:szCs w:val="24"/>
          <w:lang w:val="hy-AM"/>
        </w:rPr>
        <w:t>Ո Ր Ո Շ</w:t>
      </w:r>
      <w:r w:rsidRPr="00A42FEB">
        <w:rPr>
          <w:rFonts w:ascii="Calibri" w:hAnsi="Calibri" w:cs="Calibri"/>
          <w:b/>
          <w:bCs/>
          <w:sz w:val="24"/>
          <w:szCs w:val="24"/>
          <w:lang w:val="hy-AM"/>
        </w:rPr>
        <w:t> </w:t>
      </w:r>
      <w:r w:rsidRPr="00A42FEB">
        <w:rPr>
          <w:rFonts w:ascii="GHEA Grapalat" w:hAnsi="GHEA Grapalat"/>
          <w:b/>
          <w:bCs/>
          <w:sz w:val="24"/>
          <w:szCs w:val="24"/>
          <w:lang w:val="hy-AM"/>
        </w:rPr>
        <w:t>ՈՒ Մ</w:t>
      </w:r>
    </w:p>
    <w:p w14:paraId="554BC3FC" w14:textId="5C82C876" w:rsidR="00944D27" w:rsidRDefault="00944D27" w:rsidP="00A42FEB">
      <w:pPr>
        <w:spacing w:after="0" w:line="360" w:lineRule="auto"/>
        <w:ind w:firstLine="709"/>
        <w:jc w:val="center"/>
        <w:rPr>
          <w:rFonts w:ascii="GHEA Grapalat" w:hAnsi="GHEA Grapalat"/>
          <w:sz w:val="24"/>
          <w:szCs w:val="24"/>
          <w:lang w:val="hy-AM"/>
        </w:rPr>
      </w:pPr>
      <w:r w:rsidRPr="00A42FEB">
        <w:rPr>
          <w:rFonts w:ascii="GHEA Grapalat" w:hAnsi="GHEA Grapalat"/>
          <w:sz w:val="24"/>
          <w:szCs w:val="24"/>
          <w:lang w:val="hy-AM"/>
        </w:rPr>
        <w:t>-------------- 202</w:t>
      </w:r>
      <w:r w:rsidR="00BC00A2" w:rsidRPr="00A42FEB">
        <w:rPr>
          <w:rFonts w:ascii="GHEA Grapalat" w:hAnsi="GHEA Grapalat"/>
          <w:sz w:val="24"/>
          <w:szCs w:val="24"/>
          <w:lang w:val="hy-AM"/>
        </w:rPr>
        <w:t>6</w:t>
      </w:r>
      <w:r w:rsidRPr="00A42FEB">
        <w:rPr>
          <w:rFonts w:ascii="GHEA Grapalat" w:hAnsi="GHEA Grapalat"/>
          <w:sz w:val="24"/>
          <w:szCs w:val="24"/>
          <w:lang w:val="hy-AM"/>
        </w:rPr>
        <w:t xml:space="preserve"> թվականի N --------</w:t>
      </w:r>
      <w:r w:rsidR="00A42FEB" w:rsidRPr="00A42FEB">
        <w:rPr>
          <w:rFonts w:ascii="GHEA Grapalat" w:hAnsi="GHEA Grapalat"/>
          <w:sz w:val="24"/>
          <w:szCs w:val="24"/>
          <w:lang w:val="hy-AM"/>
        </w:rPr>
        <w:t>Ա</w:t>
      </w:r>
    </w:p>
    <w:p w14:paraId="147F7DC3" w14:textId="77777777" w:rsidR="00355045" w:rsidRPr="00A42FEB" w:rsidRDefault="00355045" w:rsidP="00A42FEB">
      <w:pPr>
        <w:spacing w:after="0" w:line="360" w:lineRule="auto"/>
        <w:ind w:firstLine="709"/>
        <w:jc w:val="center"/>
        <w:rPr>
          <w:rFonts w:ascii="GHEA Grapalat" w:hAnsi="GHEA Grapalat"/>
          <w:sz w:val="24"/>
          <w:szCs w:val="24"/>
          <w:lang w:val="hy-AM"/>
        </w:rPr>
      </w:pPr>
    </w:p>
    <w:p w14:paraId="658D3CA2" w14:textId="0C5178A5" w:rsidR="00944D27" w:rsidRPr="00A42FEB" w:rsidRDefault="00944D27" w:rsidP="00355045">
      <w:pPr>
        <w:spacing w:after="0" w:line="360" w:lineRule="auto"/>
        <w:ind w:firstLine="709"/>
        <w:jc w:val="center"/>
        <w:rPr>
          <w:rFonts w:ascii="GHEA Grapalat" w:hAnsi="GHEA Grapalat"/>
          <w:b/>
          <w:bCs/>
          <w:color w:val="000000" w:themeColor="text1"/>
          <w:sz w:val="24"/>
          <w:szCs w:val="24"/>
          <w:lang w:val="hy-AM"/>
        </w:rPr>
      </w:pPr>
      <w:r w:rsidRPr="00A42FEB">
        <w:rPr>
          <w:rFonts w:ascii="GHEA Grapalat" w:hAnsi="GHEA Grapalat"/>
          <w:b/>
          <w:bCs/>
          <w:color w:val="000000" w:themeColor="text1"/>
          <w:sz w:val="24"/>
          <w:szCs w:val="24"/>
          <w:lang w:val="hy-AM"/>
        </w:rPr>
        <w:t>ՀԱՅԱՍՏԱՆԻ ՀԱՆՐԱՊԵՏՈՒԹՅԱՆ ԿԱՌԱՎԱՐՈՒԹՅԱՆ 20</w:t>
      </w:r>
      <w:r w:rsidR="00A42FEB" w:rsidRPr="00A42FEB">
        <w:rPr>
          <w:rFonts w:ascii="GHEA Grapalat" w:hAnsi="GHEA Grapalat"/>
          <w:b/>
          <w:bCs/>
          <w:color w:val="000000" w:themeColor="text1"/>
          <w:sz w:val="24"/>
          <w:szCs w:val="24"/>
          <w:lang w:val="hy-AM"/>
        </w:rPr>
        <w:t>23</w:t>
      </w:r>
      <w:r w:rsidRPr="00A42FEB">
        <w:rPr>
          <w:rFonts w:ascii="GHEA Grapalat" w:hAnsi="GHEA Grapalat"/>
          <w:b/>
          <w:bCs/>
          <w:color w:val="000000" w:themeColor="text1"/>
          <w:sz w:val="24"/>
          <w:szCs w:val="24"/>
          <w:lang w:val="hy-AM"/>
        </w:rPr>
        <w:t xml:space="preserve"> ԹՎԱԿԱՆԻ </w:t>
      </w:r>
      <w:r w:rsidR="00A42FEB" w:rsidRPr="00A42FEB">
        <w:rPr>
          <w:rFonts w:ascii="GHEA Grapalat" w:hAnsi="GHEA Grapalat" w:cs="Arial"/>
          <w:b/>
          <w:bCs/>
          <w:color w:val="000000" w:themeColor="text1"/>
          <w:shd w:val="clear" w:color="auto" w:fill="FFFFFF"/>
          <w:lang w:val="hy-AM"/>
        </w:rPr>
        <w:t>ԴԵԿՏԵՄԲԵՐԻ</w:t>
      </w:r>
      <w:r w:rsidR="00A42FEB" w:rsidRPr="00A42FEB">
        <w:rPr>
          <w:rFonts w:ascii="GHEA Grapalat" w:hAnsi="GHEA Grapalat"/>
          <w:b/>
          <w:bCs/>
          <w:color w:val="000000" w:themeColor="text1"/>
          <w:sz w:val="24"/>
          <w:szCs w:val="24"/>
          <w:lang w:val="hy-AM"/>
        </w:rPr>
        <w:t xml:space="preserve"> 14</w:t>
      </w:r>
      <w:r w:rsidRPr="00A42FEB">
        <w:rPr>
          <w:rFonts w:ascii="GHEA Grapalat" w:hAnsi="GHEA Grapalat"/>
          <w:b/>
          <w:bCs/>
          <w:color w:val="000000" w:themeColor="text1"/>
          <w:sz w:val="24"/>
          <w:szCs w:val="24"/>
          <w:lang w:val="hy-AM"/>
        </w:rPr>
        <w:t xml:space="preserve">-Ի </w:t>
      </w:r>
      <w:r w:rsidR="00A42FEB" w:rsidRPr="00A42FEB">
        <w:rPr>
          <w:rFonts w:ascii="GHEA Grapalat" w:hAnsi="GHEA Grapalat" w:cs="Arial"/>
          <w:b/>
          <w:bCs/>
          <w:color w:val="000000" w:themeColor="text1"/>
          <w:shd w:val="clear" w:color="auto" w:fill="FFFFFF"/>
          <w:lang w:val="hy-AM"/>
        </w:rPr>
        <w:t>N 2198-Ա</w:t>
      </w:r>
      <w:r w:rsidR="00E7146D">
        <w:rPr>
          <w:rFonts w:ascii="GHEA Grapalat" w:hAnsi="GHEA Grapalat" w:cs="Arial"/>
          <w:b/>
          <w:bCs/>
          <w:color w:val="000000" w:themeColor="text1"/>
          <w:shd w:val="clear" w:color="auto" w:fill="FFFFFF"/>
          <w:lang w:val="hy-AM"/>
        </w:rPr>
        <w:t xml:space="preserve"> </w:t>
      </w:r>
      <w:r w:rsidRPr="00A42FEB">
        <w:rPr>
          <w:rFonts w:ascii="GHEA Grapalat" w:hAnsi="GHEA Grapalat"/>
          <w:b/>
          <w:bCs/>
          <w:color w:val="000000" w:themeColor="text1"/>
          <w:sz w:val="24"/>
          <w:szCs w:val="24"/>
          <w:lang w:val="hy-AM"/>
        </w:rPr>
        <w:t>ՈՐՈՇՄԱՆ ՄԵՋ ՓՈՓՈԽՈՒԹՅՈՒՆ ԿԱՏԱՐԵԼՈՒ ՄԱՍԻՆ</w:t>
      </w:r>
    </w:p>
    <w:p w14:paraId="765C00EB" w14:textId="77777777" w:rsidR="00944D27" w:rsidRPr="00A42FEB" w:rsidRDefault="00944D27" w:rsidP="00A42FEB">
      <w:pPr>
        <w:spacing w:after="0" w:line="360" w:lineRule="auto"/>
        <w:ind w:firstLine="709"/>
        <w:jc w:val="both"/>
        <w:rPr>
          <w:rFonts w:ascii="GHEA Grapalat" w:hAnsi="GHEA Grapalat"/>
          <w:sz w:val="24"/>
          <w:szCs w:val="24"/>
          <w:lang w:val="hy-AM"/>
        </w:rPr>
      </w:pPr>
      <w:r w:rsidRPr="00A42FEB">
        <w:rPr>
          <w:rFonts w:ascii="Calibri" w:hAnsi="Calibri" w:cs="Calibri"/>
          <w:sz w:val="24"/>
          <w:szCs w:val="24"/>
          <w:lang w:val="hy-AM"/>
        </w:rPr>
        <w:t> </w:t>
      </w:r>
    </w:p>
    <w:p w14:paraId="429C310E" w14:textId="77777777" w:rsidR="00944D27" w:rsidRPr="00A42FEB" w:rsidRDefault="00944D27" w:rsidP="00A42FEB">
      <w:pPr>
        <w:spacing w:after="0" w:line="360" w:lineRule="auto"/>
        <w:ind w:firstLine="709"/>
        <w:jc w:val="both"/>
        <w:rPr>
          <w:rFonts w:ascii="GHEA Grapalat" w:hAnsi="GHEA Grapalat"/>
          <w:i/>
          <w:iCs/>
          <w:sz w:val="24"/>
          <w:szCs w:val="24"/>
          <w:lang w:val="hy-AM"/>
        </w:rPr>
      </w:pPr>
      <w:r w:rsidRPr="00A42FEB">
        <w:rPr>
          <w:rFonts w:ascii="GHEA Grapalat" w:hAnsi="GHEA Grapalat"/>
          <w:sz w:val="24"/>
          <w:szCs w:val="24"/>
          <w:lang w:val="hy-AM"/>
        </w:rPr>
        <w:t xml:space="preserve">Ղեկավարվելով «Նորմատիվ իրավական ակտերի մասին» օրենքի 33-րդ և 34-րդ հոդվածներով՝ </w:t>
      </w:r>
      <w:r w:rsidRPr="00A42FEB">
        <w:rPr>
          <w:rFonts w:ascii="GHEA Grapalat" w:hAnsi="GHEA Grapalat"/>
          <w:i/>
          <w:iCs/>
          <w:sz w:val="24"/>
          <w:szCs w:val="24"/>
          <w:lang w:val="hy-AM"/>
        </w:rPr>
        <w:t>Հայաստանի Հանրապետության կառավարությունը</w:t>
      </w:r>
      <w:r w:rsidRPr="00A42FEB">
        <w:rPr>
          <w:rFonts w:ascii="Calibri" w:hAnsi="Calibri" w:cs="Calibri"/>
          <w:i/>
          <w:iCs/>
          <w:sz w:val="24"/>
          <w:szCs w:val="24"/>
          <w:lang w:val="hy-AM"/>
        </w:rPr>
        <w:t> </w:t>
      </w:r>
      <w:r w:rsidRPr="00A42FEB">
        <w:rPr>
          <w:rFonts w:ascii="GHEA Grapalat" w:hAnsi="GHEA Grapalat"/>
          <w:i/>
          <w:iCs/>
          <w:sz w:val="24"/>
          <w:szCs w:val="24"/>
          <w:lang w:val="hy-AM"/>
        </w:rPr>
        <w:t>որոշում է.</w:t>
      </w:r>
    </w:p>
    <w:p w14:paraId="5342B9CE" w14:textId="50F1E625" w:rsidR="00944D27" w:rsidRPr="00A42FEB" w:rsidRDefault="00944D27" w:rsidP="00A42FEB">
      <w:pPr>
        <w:spacing w:line="360" w:lineRule="auto"/>
        <w:ind w:firstLine="630"/>
        <w:jc w:val="both"/>
        <w:rPr>
          <w:rFonts w:ascii="MS Mincho" w:eastAsia="MS Mincho" w:hAnsi="MS Mincho" w:cs="MS Mincho"/>
          <w:sz w:val="24"/>
          <w:szCs w:val="24"/>
          <w:lang w:val="hy-AM"/>
        </w:rPr>
      </w:pPr>
      <w:r w:rsidRPr="00A42FEB">
        <w:rPr>
          <w:rFonts w:ascii="GHEA Grapalat" w:hAnsi="GHEA Grapalat"/>
          <w:sz w:val="24"/>
          <w:szCs w:val="24"/>
          <w:lang w:val="hy-AM"/>
        </w:rPr>
        <w:t>1. Հայաստանի Հանրապետության կառավարության 20</w:t>
      </w:r>
      <w:r w:rsidR="00A42FEB" w:rsidRPr="00A42FEB">
        <w:rPr>
          <w:rFonts w:ascii="GHEA Grapalat" w:hAnsi="GHEA Grapalat"/>
          <w:sz w:val="24"/>
          <w:szCs w:val="24"/>
          <w:lang w:val="hy-AM"/>
        </w:rPr>
        <w:t>23</w:t>
      </w:r>
      <w:r w:rsidRPr="00A42FEB">
        <w:rPr>
          <w:rFonts w:ascii="GHEA Grapalat" w:hAnsi="GHEA Grapalat"/>
          <w:sz w:val="24"/>
          <w:szCs w:val="24"/>
          <w:lang w:val="hy-AM"/>
        </w:rPr>
        <w:t xml:space="preserve"> թվականի </w:t>
      </w:r>
      <w:r w:rsidR="00A42FEB" w:rsidRPr="00A42FEB">
        <w:rPr>
          <w:rFonts w:ascii="GHEA Grapalat" w:hAnsi="GHEA Grapalat"/>
          <w:sz w:val="24"/>
          <w:szCs w:val="24"/>
          <w:lang w:val="hy-AM"/>
        </w:rPr>
        <w:t>դեկտեմբերի 14-ի</w:t>
      </w:r>
      <w:r w:rsidRPr="00A42FEB">
        <w:rPr>
          <w:rFonts w:ascii="GHEA Grapalat" w:hAnsi="GHEA Grapalat"/>
          <w:sz w:val="24"/>
          <w:szCs w:val="24"/>
          <w:lang w:val="hy-AM"/>
        </w:rPr>
        <w:t xml:space="preserve"> «</w:t>
      </w:r>
      <w:r w:rsidR="00A42FEB" w:rsidRPr="00A42FEB">
        <w:rPr>
          <w:rFonts w:ascii="GHEA Grapalat" w:hAnsi="GHEA Grapalat"/>
          <w:sz w:val="24"/>
          <w:szCs w:val="24"/>
          <w:lang w:val="hy-AM"/>
        </w:rPr>
        <w:t>Հայաստանի Հանրապետության Արարատի մարզի Արարատ համայնքի Արարատ բնակավայրում պողպատի գործարանի կառուցման ներդումային ծրագրին հավանություն տալու և «Ջի Թի Բի Սթիլ» սահմանափակ պատասխանատվությամբ ընկերությանը հողամասերը նվիրաբերությամբ տրամադրելուն համաձայնություն տալու մասին</w:t>
      </w:r>
      <w:r w:rsidRPr="00A42FEB">
        <w:rPr>
          <w:rFonts w:ascii="GHEA Grapalat" w:hAnsi="GHEA Grapalat"/>
          <w:sz w:val="24"/>
          <w:szCs w:val="24"/>
          <w:lang w:val="hy-AM"/>
        </w:rPr>
        <w:t xml:space="preserve">» N </w:t>
      </w:r>
      <w:r w:rsidR="00A42FEB" w:rsidRPr="00A42FEB">
        <w:rPr>
          <w:rFonts w:ascii="GHEA Grapalat" w:hAnsi="GHEA Grapalat"/>
          <w:sz w:val="24"/>
          <w:szCs w:val="24"/>
          <w:lang w:val="hy-AM"/>
        </w:rPr>
        <w:t>2198</w:t>
      </w:r>
      <w:r w:rsidRPr="00A42FEB">
        <w:rPr>
          <w:rFonts w:ascii="GHEA Grapalat" w:hAnsi="GHEA Grapalat"/>
          <w:sz w:val="24"/>
          <w:szCs w:val="24"/>
          <w:lang w:val="hy-AM"/>
        </w:rPr>
        <w:t>-</w:t>
      </w:r>
      <w:r w:rsidR="00A42FEB" w:rsidRPr="00A42FEB">
        <w:rPr>
          <w:rFonts w:ascii="GHEA Grapalat" w:hAnsi="GHEA Grapalat"/>
          <w:sz w:val="24"/>
          <w:szCs w:val="24"/>
          <w:lang w:val="hy-AM"/>
        </w:rPr>
        <w:t>Ա</w:t>
      </w:r>
      <w:r w:rsidRPr="00A42FEB">
        <w:rPr>
          <w:rFonts w:ascii="GHEA Grapalat" w:hAnsi="GHEA Grapalat"/>
          <w:sz w:val="24"/>
          <w:szCs w:val="24"/>
          <w:lang w:val="hy-AM"/>
        </w:rPr>
        <w:t xml:space="preserve"> որոշման </w:t>
      </w:r>
      <w:r w:rsidR="007F15E8" w:rsidRPr="007F15E8">
        <w:rPr>
          <w:rFonts w:ascii="GHEA Grapalat" w:hAnsi="GHEA Grapalat"/>
          <w:sz w:val="24"/>
          <w:szCs w:val="24"/>
          <w:lang w:val="hy-AM"/>
        </w:rPr>
        <w:t>(</w:t>
      </w:r>
      <w:r w:rsidR="007F15E8">
        <w:rPr>
          <w:rFonts w:ascii="GHEA Grapalat" w:hAnsi="GHEA Grapalat"/>
          <w:sz w:val="24"/>
          <w:szCs w:val="24"/>
          <w:lang w:val="hy-AM"/>
        </w:rPr>
        <w:t>այսուհետ՝ Որոշում</w:t>
      </w:r>
      <w:r w:rsidR="007F15E8" w:rsidRPr="007F15E8">
        <w:rPr>
          <w:rFonts w:ascii="GHEA Grapalat" w:hAnsi="GHEA Grapalat"/>
          <w:sz w:val="24"/>
          <w:szCs w:val="24"/>
          <w:lang w:val="hy-AM"/>
        </w:rPr>
        <w:t xml:space="preserve">) </w:t>
      </w:r>
      <w:r w:rsidR="00A42FEB" w:rsidRPr="00A42FEB">
        <w:rPr>
          <w:rFonts w:ascii="GHEA Grapalat" w:hAnsi="GHEA Grapalat"/>
          <w:sz w:val="24"/>
          <w:szCs w:val="24"/>
          <w:lang w:val="hy-AM"/>
        </w:rPr>
        <w:t xml:space="preserve">3-րդ կետով հաստաված N 7 Հավելվածի «Կողմերի պարտավորությունները» սյունակի 9-րդ կետը շարադրել </w:t>
      </w:r>
      <w:r w:rsidRPr="00A42FEB">
        <w:rPr>
          <w:rFonts w:ascii="GHEA Grapalat" w:hAnsi="GHEA Grapalat"/>
          <w:sz w:val="24"/>
          <w:szCs w:val="24"/>
          <w:lang w:val="hy-AM"/>
        </w:rPr>
        <w:t xml:space="preserve">նոր խմբագրությամբ՝ </w:t>
      </w:r>
      <w:r w:rsidR="00A42FEB" w:rsidRPr="00A42FEB">
        <w:rPr>
          <w:rFonts w:ascii="GHEA Grapalat" w:hAnsi="GHEA Grapalat"/>
          <w:sz w:val="24"/>
          <w:szCs w:val="24"/>
          <w:lang w:val="hy-AM"/>
        </w:rPr>
        <w:t>հետևյալ բովանդակությամբ</w:t>
      </w:r>
      <w:r w:rsidR="00A42FEB">
        <w:rPr>
          <w:rFonts w:ascii="MS Mincho" w:eastAsia="MS Mincho" w:hAnsi="MS Mincho" w:cs="MS Mincho"/>
          <w:sz w:val="24"/>
          <w:szCs w:val="24"/>
          <w:lang w:val="hy-AM"/>
        </w:rPr>
        <w:t>․</w:t>
      </w:r>
    </w:p>
    <w:p w14:paraId="761A4618" w14:textId="21A6C8D2" w:rsidR="00944D27" w:rsidRDefault="00A42FEB" w:rsidP="00A42FEB">
      <w:pPr>
        <w:spacing w:line="360" w:lineRule="auto"/>
        <w:ind w:firstLine="630"/>
        <w:jc w:val="both"/>
        <w:rPr>
          <w:rFonts w:ascii="GHEA Grapalat" w:hAnsi="GHEA Grapalat"/>
          <w:sz w:val="24"/>
          <w:szCs w:val="24"/>
          <w:lang w:val="hy-AM"/>
        </w:rPr>
      </w:pPr>
      <w:r w:rsidRPr="00A42FEB">
        <w:rPr>
          <w:rFonts w:ascii="GHEA Grapalat" w:hAnsi="GHEA Grapalat"/>
          <w:sz w:val="24"/>
          <w:szCs w:val="24"/>
          <w:lang w:val="hy-AM"/>
        </w:rPr>
        <w:t>«9</w:t>
      </w:r>
      <w:r w:rsidRPr="00A42FEB">
        <w:rPr>
          <w:rFonts w:ascii="MS Mincho" w:eastAsia="MS Mincho" w:hAnsi="MS Mincho" w:cs="MS Mincho" w:hint="eastAsia"/>
          <w:sz w:val="24"/>
          <w:szCs w:val="24"/>
          <w:lang w:val="hy-AM"/>
        </w:rPr>
        <w:t>․</w:t>
      </w:r>
      <w:r w:rsidR="00B943AA">
        <w:rPr>
          <w:rFonts w:ascii="GHEA Grapalat" w:hAnsi="GHEA Grapalat"/>
          <w:color w:val="000000" w:themeColor="text1"/>
          <w:sz w:val="24"/>
          <w:szCs w:val="24"/>
          <w:lang w:val="hy-AM"/>
        </w:rPr>
        <w:t>Ընկերությունը</w:t>
      </w:r>
      <w:r w:rsidRPr="00A42FEB">
        <w:rPr>
          <w:rFonts w:ascii="GHEA Grapalat" w:hAnsi="GHEA Grapalat"/>
          <w:color w:val="000000" w:themeColor="text1"/>
          <w:sz w:val="24"/>
          <w:szCs w:val="24"/>
          <w:lang w:val="hy-AM"/>
        </w:rPr>
        <w:t xml:space="preserve"> պարտավոր է Ծրագրի իրականացման ընթացքում՝ Ծրագրի մեկնարկին հաջորդող երրորդ տարվա ավարտից հետո եռամսյա ժամկետում նվիրաբերողին ներկայացնել նախորդ տարիների ընթացքում Ծրագրի իրականացման վերաբերյալ ընթացիկ հաշվետվություն, ինչպես նաև անհրաժեշտության դեպքում լրացուցիչ այլ տեղեկատվություն, իսկ Ծրագրի ժամկետի ավարտից (հինգ տարի) հետո վեց ամսվա ընթացքում վերջնական հաշվետվություն։ Հաշվետվությունները պետք է կազմված և հաստատված լինեն </w:t>
      </w:r>
      <w:r w:rsidRPr="00A42FEB">
        <w:rPr>
          <w:rFonts w:ascii="GHEA Grapalat" w:hAnsi="GHEA Grapalat" w:cs="Arial"/>
          <w:color w:val="000000" w:themeColor="text1"/>
          <w:sz w:val="24"/>
          <w:szCs w:val="24"/>
          <w:shd w:val="clear" w:color="auto" w:fill="FFFFFF"/>
          <w:lang w:val="hy-AM"/>
        </w:rPr>
        <w:t xml:space="preserve">Հայաստանի Հանրապետության օրենսդրությամբ սահմանված մասնագիտացված կառույցի անդամ հանդիսացող աուդիտորական կազմակերպության կողմից, որը նախորդ երկու տարիների ընթացքում ունի հանրային հետաքրքրություն ներկայացնող կամ խոշոր </w:t>
      </w:r>
      <w:r w:rsidRPr="00A42FEB">
        <w:rPr>
          <w:rFonts w:ascii="GHEA Grapalat" w:hAnsi="GHEA Grapalat" w:cs="Arial"/>
          <w:color w:val="000000" w:themeColor="text1"/>
          <w:sz w:val="24"/>
          <w:szCs w:val="24"/>
          <w:shd w:val="clear" w:color="auto" w:fill="FFFFFF"/>
          <w:lang w:val="hy-AM"/>
        </w:rPr>
        <w:lastRenderedPageBreak/>
        <w:t>կազմակերպությունների առնվազն հինգ աուդիտի իրականացման փորձ, և որի պատասխանատու աուդիտորն ունի ԷՅ-ՍԻ-ՍԻ-ԷՅ (ACCA) կամ ՍԻ-ԷՖ-ԷՅ (CFA) կամ ՍԻ-ՓԻ-ԷՅ (CPA)</w:t>
      </w:r>
      <w:r w:rsidR="0035311E">
        <w:rPr>
          <w:rFonts w:ascii="GHEA Grapalat" w:hAnsi="GHEA Grapalat" w:cs="Arial"/>
          <w:color w:val="000000" w:themeColor="text1"/>
          <w:sz w:val="24"/>
          <w:szCs w:val="24"/>
          <w:shd w:val="clear" w:color="auto" w:fill="FFFFFF"/>
          <w:lang w:val="hy-AM"/>
        </w:rPr>
        <w:t xml:space="preserve"> </w:t>
      </w:r>
      <w:r w:rsidRPr="00A42FEB">
        <w:rPr>
          <w:rFonts w:ascii="GHEA Grapalat" w:hAnsi="GHEA Grapalat" w:cs="Arial"/>
          <w:color w:val="000000" w:themeColor="text1"/>
          <w:sz w:val="24"/>
          <w:szCs w:val="24"/>
          <w:shd w:val="clear" w:color="auto" w:fill="FFFFFF"/>
          <w:lang w:val="hy-AM"/>
        </w:rPr>
        <w:t xml:space="preserve">միջազգային որակավորում և աուդիտորական ծառայությունների մատուցման առնվազն հինգ տարվա աշխատանքային փորձ։ </w:t>
      </w:r>
      <w:r w:rsidR="008C13B5">
        <w:rPr>
          <w:rFonts w:ascii="GHEA Grapalat" w:hAnsi="GHEA Grapalat" w:cs="Arial"/>
          <w:color w:val="000000" w:themeColor="text1"/>
          <w:sz w:val="24"/>
          <w:szCs w:val="24"/>
          <w:shd w:val="clear" w:color="auto" w:fill="FFFFFF"/>
          <w:lang w:val="hy-AM"/>
        </w:rPr>
        <w:t>Ն</w:t>
      </w:r>
      <w:r w:rsidR="008C13B5" w:rsidRPr="008C13B5">
        <w:rPr>
          <w:rFonts w:ascii="GHEA Grapalat" w:hAnsi="GHEA Grapalat" w:cs="Arial"/>
          <w:color w:val="000000" w:themeColor="text1"/>
          <w:sz w:val="24"/>
          <w:szCs w:val="24"/>
          <w:shd w:val="clear" w:color="auto" w:fill="FFFFFF"/>
          <w:lang w:val="hy-AM"/>
        </w:rPr>
        <w:t>երկայացվող հաշվետվությունները պետք է ստորագրված լինեն ԷՅ-ՍԻ-ՍԻ-ԷՅ (ACCA) կամ ՍԻ-ԷՖ-ԷՅ (CFA) կամ ՍԻ-ՓԻ-ԷՅ (CPA) միջազգային որակավորում ունեցող աուդիտորի կողմից:</w:t>
      </w:r>
      <w:r w:rsidR="008C13B5">
        <w:rPr>
          <w:rFonts w:ascii="GHEA Grapalat" w:hAnsi="GHEA Grapalat" w:cs="Arial"/>
          <w:color w:val="000000" w:themeColor="text1"/>
          <w:sz w:val="24"/>
          <w:szCs w:val="24"/>
          <w:shd w:val="clear" w:color="auto" w:fill="FFFFFF"/>
          <w:lang w:val="hy-AM"/>
        </w:rPr>
        <w:t xml:space="preserve"> </w:t>
      </w:r>
      <w:r w:rsidRPr="00A42FEB">
        <w:rPr>
          <w:rFonts w:ascii="GHEA Grapalat" w:hAnsi="GHEA Grapalat" w:cs="Arial"/>
          <w:color w:val="000000" w:themeColor="text1"/>
          <w:sz w:val="24"/>
          <w:szCs w:val="24"/>
          <w:shd w:val="clear" w:color="auto" w:fill="FFFFFF"/>
          <w:lang w:val="hy-AM"/>
        </w:rPr>
        <w:t xml:space="preserve">Հաշվետվությունները պետք է հավաստեն </w:t>
      </w:r>
      <w:r w:rsidR="00B943AA">
        <w:rPr>
          <w:rFonts w:ascii="GHEA Grapalat" w:hAnsi="GHEA Grapalat" w:cs="Arial"/>
          <w:color w:val="000000" w:themeColor="text1"/>
          <w:sz w:val="24"/>
          <w:szCs w:val="24"/>
          <w:shd w:val="clear" w:color="auto" w:fill="FFFFFF"/>
          <w:lang w:val="hy-AM"/>
        </w:rPr>
        <w:t>ընկերության</w:t>
      </w:r>
      <w:r w:rsidRPr="00A42FEB">
        <w:rPr>
          <w:rFonts w:ascii="GHEA Grapalat" w:hAnsi="GHEA Grapalat" w:cs="Arial"/>
          <w:color w:val="000000" w:themeColor="text1"/>
          <w:sz w:val="24"/>
          <w:szCs w:val="24"/>
          <w:shd w:val="clear" w:color="auto" w:fill="FFFFFF"/>
          <w:lang w:val="hy-AM"/>
        </w:rPr>
        <w:t xml:space="preserve"> կողմից ներդրումների իրականացման նպատակով կատարված փաստաթղթերով հիմնավորված ծախսերը և իրականացրած աշխատանքների ծավալները։</w:t>
      </w:r>
      <w:r w:rsidR="00082B41" w:rsidRPr="00082B41">
        <w:rPr>
          <w:rFonts w:ascii="GHEA Grapalat" w:hAnsi="GHEA Grapalat" w:cs="Arial"/>
          <w:color w:val="000000" w:themeColor="text1"/>
          <w:sz w:val="24"/>
          <w:szCs w:val="24"/>
          <w:shd w:val="clear" w:color="auto" w:fill="FFFFFF"/>
          <w:lang w:val="hy-AM"/>
        </w:rPr>
        <w:t xml:space="preserve"> Ընթացիկ հաշվետվությունը ժամկետում չներկայացնելու դեպքում 60-օրյա ժամկետում պետական բյուջե վճարում է տուգանք 5 մլն դրամ, իսկ վերջնական հաշվետվություն չներկայացնելը դիտարկվում է որպես ծրագիրը չկատարել։</w:t>
      </w:r>
      <w:r w:rsidRPr="00082B41">
        <w:rPr>
          <w:rFonts w:ascii="GHEA Grapalat" w:hAnsi="GHEA Grapalat" w:cs="Arial"/>
          <w:color w:val="000000" w:themeColor="text1"/>
          <w:sz w:val="24"/>
          <w:szCs w:val="24"/>
          <w:shd w:val="clear" w:color="auto" w:fill="FFFFFF"/>
          <w:lang w:val="hy-AM"/>
        </w:rPr>
        <w:t>»։</w:t>
      </w:r>
    </w:p>
    <w:p w14:paraId="1D65B603" w14:textId="337089DD" w:rsidR="007F15E8" w:rsidRPr="00B943AA" w:rsidRDefault="007F15E8" w:rsidP="00272A7B">
      <w:pPr>
        <w:pStyle w:val="NormalWeb"/>
        <w:shd w:val="clear" w:color="auto" w:fill="FFFFFF"/>
        <w:spacing w:before="0" w:beforeAutospacing="0" w:after="0" w:afterAutospacing="0" w:line="360" w:lineRule="auto"/>
        <w:ind w:firstLine="375"/>
        <w:jc w:val="both"/>
        <w:rPr>
          <w:rFonts w:ascii="GHEA Grapalat" w:eastAsiaTheme="minorHAnsi" w:hAnsi="GHEA Grapalat" w:cs="Arial"/>
          <w:color w:val="000000" w:themeColor="text1"/>
          <w:shd w:val="clear" w:color="auto" w:fill="FFFFFF"/>
          <w:lang w:val="hy-AM"/>
        </w:rPr>
      </w:pPr>
      <w:r w:rsidRPr="00272A7B">
        <w:rPr>
          <w:rFonts w:ascii="GHEA Grapalat" w:eastAsiaTheme="minorHAnsi" w:hAnsi="GHEA Grapalat" w:cs="Arial"/>
          <w:color w:val="000000" w:themeColor="text1"/>
          <w:shd w:val="clear" w:color="auto" w:fill="FFFFFF"/>
          <w:lang w:val="hy-AM"/>
        </w:rPr>
        <w:t xml:space="preserve">2. </w:t>
      </w:r>
      <w:r w:rsidR="009E3AE4">
        <w:rPr>
          <w:rFonts w:ascii="GHEA Grapalat" w:eastAsiaTheme="minorHAnsi" w:hAnsi="GHEA Grapalat" w:cs="Arial"/>
          <w:color w:val="000000" w:themeColor="text1"/>
          <w:shd w:val="clear" w:color="auto" w:fill="FFFFFF"/>
          <w:lang w:val="hy-AM"/>
        </w:rPr>
        <w:t xml:space="preserve">Առաջարկել </w:t>
      </w:r>
      <w:r w:rsidR="00B943AA" w:rsidRPr="00B943AA">
        <w:rPr>
          <w:rFonts w:ascii="GHEA Grapalat" w:eastAsiaTheme="minorHAnsi" w:hAnsi="GHEA Grapalat" w:cs="Arial"/>
          <w:color w:val="000000" w:themeColor="text1"/>
          <w:shd w:val="clear" w:color="auto" w:fill="FFFFFF"/>
          <w:lang w:val="hy-AM"/>
        </w:rPr>
        <w:t>Հայաստանի Հանրապետության Արարատի մարզի Արարատ համայնքի ղեկավարին՝ ապահովել</w:t>
      </w:r>
      <w:r w:rsidR="009E3AE4">
        <w:rPr>
          <w:rFonts w:ascii="GHEA Grapalat" w:eastAsiaTheme="minorHAnsi" w:hAnsi="GHEA Grapalat" w:cs="Arial"/>
          <w:color w:val="000000" w:themeColor="text1"/>
          <w:shd w:val="clear" w:color="auto" w:fill="FFFFFF"/>
          <w:lang w:val="hy-AM"/>
        </w:rPr>
        <w:t>ու</w:t>
      </w:r>
      <w:r w:rsidR="00B943AA" w:rsidRPr="00B943AA">
        <w:rPr>
          <w:rFonts w:ascii="GHEA Grapalat" w:eastAsiaTheme="minorHAnsi" w:hAnsi="GHEA Grapalat" w:cs="Arial"/>
          <w:color w:val="000000" w:themeColor="text1"/>
          <w:shd w:val="clear" w:color="auto" w:fill="FFFFFF"/>
          <w:lang w:val="hy-AM"/>
        </w:rPr>
        <w:t xml:space="preserve"> Որոշման 4-րդ կետով նախատեսված պայմանագրում սույն որոշումից բխող համապատասխան փոփոխությունների կատարումը։</w:t>
      </w:r>
    </w:p>
    <w:p w14:paraId="5ADD7C32" w14:textId="620444B7" w:rsidR="007F15E8" w:rsidRPr="007F15E8" w:rsidRDefault="007F15E8" w:rsidP="00A42FEB">
      <w:pPr>
        <w:spacing w:line="360" w:lineRule="auto"/>
        <w:ind w:firstLine="630"/>
        <w:jc w:val="both"/>
        <w:rPr>
          <w:rFonts w:ascii="GHEA Grapalat" w:hAnsi="GHEA Grapalat" w:cs="Arial"/>
          <w:color w:val="000000" w:themeColor="text1"/>
          <w:sz w:val="24"/>
          <w:szCs w:val="24"/>
          <w:shd w:val="clear" w:color="auto" w:fill="FFFFFF"/>
          <w:lang w:val="hy-AM"/>
        </w:rPr>
      </w:pPr>
    </w:p>
    <w:p w14:paraId="0F45B467" w14:textId="77777777" w:rsidR="00944D27" w:rsidRDefault="00944D27" w:rsidP="00A42FEB">
      <w:pPr>
        <w:spacing w:after="0" w:line="360" w:lineRule="auto"/>
        <w:ind w:firstLine="709"/>
        <w:jc w:val="both"/>
        <w:rPr>
          <w:rFonts w:ascii="GHEA Grapalat" w:hAnsi="GHEA Grapalat"/>
          <w:sz w:val="24"/>
          <w:szCs w:val="24"/>
          <w:lang w:val="hy-AM"/>
        </w:rPr>
      </w:pPr>
    </w:p>
    <w:p w14:paraId="40B820D9" w14:textId="77777777" w:rsidR="00A42FEB" w:rsidRDefault="00A42FEB" w:rsidP="00A42FEB">
      <w:pPr>
        <w:spacing w:after="0" w:line="360" w:lineRule="auto"/>
        <w:ind w:firstLine="709"/>
        <w:jc w:val="both"/>
        <w:rPr>
          <w:rFonts w:ascii="GHEA Grapalat" w:hAnsi="GHEA Grapalat"/>
          <w:sz w:val="24"/>
          <w:szCs w:val="24"/>
          <w:lang w:val="hy-AM"/>
        </w:rPr>
      </w:pPr>
    </w:p>
    <w:p w14:paraId="581A0EE5" w14:textId="77777777" w:rsidR="00A42FEB" w:rsidRPr="00A42FEB" w:rsidRDefault="00A42FEB" w:rsidP="00A42FEB">
      <w:pPr>
        <w:spacing w:after="0" w:line="360" w:lineRule="auto"/>
        <w:ind w:firstLine="709"/>
        <w:jc w:val="both"/>
        <w:rPr>
          <w:rFonts w:ascii="GHEA Grapalat" w:hAnsi="GHEA Grapalat"/>
          <w:sz w:val="24"/>
          <w:szCs w:val="24"/>
          <w:lang w:val="hy-AM"/>
        </w:rPr>
      </w:pPr>
    </w:p>
    <w:p w14:paraId="43F41204" w14:textId="77777777" w:rsidR="00A7167C" w:rsidRDefault="00A7167C" w:rsidP="00A7167C">
      <w:pPr>
        <w:spacing w:after="0" w:line="360" w:lineRule="auto"/>
        <w:rPr>
          <w:rFonts w:ascii="GHEA Grapalat" w:hAnsi="GHEA Grapalat"/>
          <w:b/>
          <w:bCs/>
          <w:sz w:val="24"/>
          <w:szCs w:val="24"/>
          <w:lang w:val="hy-AM"/>
        </w:rPr>
      </w:pPr>
      <w:r w:rsidRPr="00A42FEB">
        <w:rPr>
          <w:rFonts w:ascii="GHEA Grapalat" w:hAnsi="GHEA Grapalat"/>
          <w:sz w:val="24"/>
          <w:szCs w:val="24"/>
          <w:lang w:val="hy-AM"/>
        </w:rPr>
        <w:t>ՀԱՅԱՍՏԱՆԻ ՀԱՆՐԱՊԵՏՈՒԹՅԱՆ</w:t>
      </w:r>
      <w:r w:rsidRPr="00A42FEB">
        <w:rPr>
          <w:rFonts w:ascii="GHEA Grapalat" w:hAnsi="GHEA Grapalat"/>
          <w:sz w:val="24"/>
          <w:szCs w:val="24"/>
          <w:lang w:val="hy-AM"/>
        </w:rPr>
        <w:br/>
        <w:t>ՎԱՐՉԱՊԵՏ</w:t>
      </w:r>
      <w:r w:rsidRPr="00A42FEB">
        <w:rPr>
          <w:rFonts w:ascii="GHEA Grapalat" w:hAnsi="GHEA Grapalat"/>
          <w:b/>
          <w:bCs/>
          <w:sz w:val="24"/>
          <w:szCs w:val="24"/>
          <w:lang w:val="hy-AM"/>
        </w:rPr>
        <w:t xml:space="preserve"> </w:t>
      </w:r>
      <w:r w:rsidRPr="00A42FEB">
        <w:rPr>
          <w:rFonts w:ascii="GHEA Grapalat" w:hAnsi="GHEA Grapalat"/>
          <w:b/>
          <w:bCs/>
          <w:sz w:val="24"/>
          <w:szCs w:val="24"/>
          <w:lang w:val="hy-AM"/>
        </w:rPr>
        <w:tab/>
      </w:r>
    </w:p>
    <w:p w14:paraId="3CD7CE5E" w14:textId="793590E6" w:rsidR="00944D27" w:rsidRPr="00A42FEB" w:rsidRDefault="00A7167C" w:rsidP="00A7167C">
      <w:pPr>
        <w:spacing w:after="0" w:line="360" w:lineRule="auto"/>
        <w:jc w:val="right"/>
        <w:rPr>
          <w:rFonts w:ascii="GHEA Grapalat" w:hAnsi="GHEA Grapalat"/>
          <w:sz w:val="24"/>
          <w:szCs w:val="24"/>
          <w:lang w:val="hy-AM"/>
        </w:rPr>
      </w:pPr>
      <w:r w:rsidRPr="00A42FEB">
        <w:rPr>
          <w:rFonts w:ascii="GHEA Grapalat" w:hAnsi="GHEA Grapalat"/>
          <w:b/>
          <w:bCs/>
          <w:sz w:val="24"/>
          <w:szCs w:val="24"/>
          <w:lang w:val="hy-AM"/>
        </w:rPr>
        <w:tab/>
      </w:r>
      <w:r w:rsidRPr="00A42FEB">
        <w:rPr>
          <w:rFonts w:ascii="GHEA Grapalat" w:hAnsi="GHEA Grapalat"/>
          <w:b/>
          <w:bCs/>
          <w:sz w:val="24"/>
          <w:szCs w:val="24"/>
          <w:lang w:val="hy-AM"/>
        </w:rPr>
        <w:tab/>
      </w:r>
      <w:r w:rsidRPr="00A42FEB">
        <w:rPr>
          <w:rFonts w:ascii="GHEA Grapalat" w:hAnsi="GHEA Grapalat"/>
          <w:b/>
          <w:bCs/>
          <w:sz w:val="24"/>
          <w:szCs w:val="24"/>
          <w:lang w:val="hy-AM"/>
        </w:rPr>
        <w:tab/>
      </w:r>
      <w:r w:rsidRPr="00A42FEB">
        <w:rPr>
          <w:rFonts w:ascii="GHEA Grapalat" w:hAnsi="GHEA Grapalat"/>
          <w:b/>
          <w:bCs/>
          <w:sz w:val="24"/>
          <w:szCs w:val="24"/>
          <w:lang w:val="hy-AM"/>
        </w:rPr>
        <w:tab/>
      </w:r>
      <w:r w:rsidRPr="00A42FEB">
        <w:rPr>
          <w:rFonts w:ascii="GHEA Grapalat" w:hAnsi="GHEA Grapalat"/>
          <w:b/>
          <w:bCs/>
          <w:sz w:val="24"/>
          <w:szCs w:val="24"/>
          <w:lang w:val="hy-AM"/>
        </w:rPr>
        <w:tab/>
      </w:r>
      <w:r w:rsidRPr="00A42FEB">
        <w:rPr>
          <w:rFonts w:ascii="GHEA Grapalat" w:hAnsi="GHEA Grapalat"/>
          <w:b/>
          <w:bCs/>
          <w:sz w:val="24"/>
          <w:szCs w:val="24"/>
          <w:lang w:val="hy-AM"/>
        </w:rPr>
        <w:tab/>
      </w:r>
      <w:r w:rsidRPr="00A42FEB">
        <w:rPr>
          <w:rFonts w:ascii="GHEA Grapalat" w:hAnsi="GHEA Grapalat"/>
          <w:sz w:val="24"/>
          <w:szCs w:val="24"/>
          <w:lang w:val="hy-AM"/>
        </w:rPr>
        <w:t>Ն</w:t>
      </w:r>
      <w:r>
        <w:rPr>
          <w:rFonts w:ascii="GHEA Grapalat" w:hAnsi="GHEA Grapalat"/>
          <w:sz w:val="24"/>
          <w:szCs w:val="24"/>
          <w:lang w:val="hy-AM"/>
        </w:rPr>
        <w:t>ԻԿՈԼ</w:t>
      </w:r>
      <w:r w:rsidRPr="00A42FEB">
        <w:rPr>
          <w:rFonts w:ascii="GHEA Grapalat" w:hAnsi="GHEA Grapalat"/>
          <w:sz w:val="24"/>
          <w:szCs w:val="24"/>
          <w:lang w:val="hy-AM"/>
        </w:rPr>
        <w:t xml:space="preserve"> ՓԱՇԻՆՅԱՆ</w:t>
      </w:r>
    </w:p>
    <w:p w14:paraId="1079FD4D" w14:textId="77777777" w:rsidR="00944D27" w:rsidRPr="00A42FEB" w:rsidRDefault="00944D27" w:rsidP="00A42FEB">
      <w:pPr>
        <w:spacing w:after="0" w:line="360" w:lineRule="auto"/>
        <w:ind w:firstLine="709"/>
        <w:jc w:val="both"/>
        <w:rPr>
          <w:rFonts w:ascii="GHEA Grapalat" w:hAnsi="GHEA Grapalat"/>
          <w:sz w:val="24"/>
          <w:szCs w:val="24"/>
          <w:lang w:val="hy-AM"/>
        </w:rPr>
      </w:pPr>
    </w:p>
    <w:p w14:paraId="0C0177DF" w14:textId="77777777" w:rsidR="00A42FEB" w:rsidRDefault="00A42FEB" w:rsidP="00A42FEB">
      <w:pPr>
        <w:spacing w:after="0" w:line="360" w:lineRule="auto"/>
        <w:ind w:firstLine="709"/>
        <w:jc w:val="center"/>
        <w:rPr>
          <w:rFonts w:ascii="GHEA Grapalat" w:hAnsi="GHEA Grapalat"/>
          <w:sz w:val="24"/>
          <w:szCs w:val="24"/>
          <w:lang w:val="hy-AM"/>
        </w:rPr>
      </w:pPr>
    </w:p>
    <w:p w14:paraId="21AB9BAD" w14:textId="77777777" w:rsidR="00A42FEB" w:rsidRDefault="00A42FEB" w:rsidP="00A42FEB">
      <w:pPr>
        <w:spacing w:after="0" w:line="360" w:lineRule="auto"/>
        <w:ind w:firstLine="709"/>
        <w:jc w:val="center"/>
        <w:rPr>
          <w:rFonts w:ascii="GHEA Grapalat" w:hAnsi="GHEA Grapalat"/>
          <w:sz w:val="24"/>
          <w:szCs w:val="24"/>
          <w:lang w:val="hy-AM"/>
        </w:rPr>
      </w:pPr>
    </w:p>
    <w:p w14:paraId="7A88AF43" w14:textId="77777777" w:rsidR="00A42FEB" w:rsidRDefault="00A42FEB" w:rsidP="00A42FEB">
      <w:pPr>
        <w:spacing w:after="0" w:line="360" w:lineRule="auto"/>
        <w:ind w:firstLine="709"/>
        <w:jc w:val="center"/>
        <w:rPr>
          <w:rFonts w:ascii="GHEA Grapalat" w:hAnsi="GHEA Grapalat"/>
          <w:sz w:val="24"/>
          <w:szCs w:val="24"/>
          <w:lang w:val="hy-AM"/>
        </w:rPr>
      </w:pPr>
    </w:p>
    <w:p w14:paraId="09E038F2" w14:textId="77777777" w:rsidR="00A42FEB" w:rsidRDefault="00A42FEB" w:rsidP="00A42FEB">
      <w:pPr>
        <w:spacing w:after="0" w:line="360" w:lineRule="auto"/>
        <w:ind w:firstLine="709"/>
        <w:jc w:val="center"/>
        <w:rPr>
          <w:rFonts w:ascii="GHEA Grapalat" w:hAnsi="GHEA Grapalat"/>
          <w:sz w:val="24"/>
          <w:szCs w:val="24"/>
          <w:lang w:val="hy-AM"/>
        </w:rPr>
      </w:pPr>
    </w:p>
    <w:p w14:paraId="5124B5D2" w14:textId="77777777" w:rsidR="00A42FEB" w:rsidRDefault="00A42FEB" w:rsidP="00A42FEB">
      <w:pPr>
        <w:spacing w:after="0" w:line="360" w:lineRule="auto"/>
        <w:ind w:firstLine="709"/>
        <w:jc w:val="center"/>
        <w:rPr>
          <w:rFonts w:ascii="GHEA Grapalat" w:hAnsi="GHEA Grapalat"/>
          <w:sz w:val="24"/>
          <w:szCs w:val="24"/>
          <w:lang w:val="hy-AM"/>
        </w:rPr>
      </w:pPr>
    </w:p>
    <w:p w14:paraId="58298CE3" w14:textId="77777777" w:rsidR="00A42FEB" w:rsidRDefault="00A42FEB" w:rsidP="00A42FEB">
      <w:pPr>
        <w:spacing w:after="0" w:line="360" w:lineRule="auto"/>
        <w:ind w:firstLine="709"/>
        <w:jc w:val="center"/>
        <w:rPr>
          <w:rFonts w:ascii="GHEA Grapalat" w:hAnsi="GHEA Grapalat"/>
          <w:sz w:val="24"/>
          <w:szCs w:val="24"/>
          <w:lang w:val="hy-AM"/>
        </w:rPr>
      </w:pPr>
    </w:p>
    <w:p w14:paraId="24EBBD39" w14:textId="77777777" w:rsidR="00A42FEB" w:rsidRDefault="00A42FEB" w:rsidP="00A42FEB">
      <w:pPr>
        <w:spacing w:after="0" w:line="360" w:lineRule="auto"/>
        <w:ind w:firstLine="709"/>
        <w:jc w:val="center"/>
        <w:rPr>
          <w:rFonts w:ascii="GHEA Grapalat" w:hAnsi="GHEA Grapalat"/>
          <w:sz w:val="24"/>
          <w:szCs w:val="24"/>
          <w:lang w:val="hy-AM"/>
        </w:rPr>
      </w:pPr>
    </w:p>
    <w:p w14:paraId="2679E6E6" w14:textId="77777777" w:rsidR="00A42FEB" w:rsidRDefault="00A42FEB" w:rsidP="00A42FEB">
      <w:pPr>
        <w:spacing w:after="0" w:line="360" w:lineRule="auto"/>
        <w:ind w:firstLine="709"/>
        <w:jc w:val="center"/>
        <w:rPr>
          <w:rFonts w:ascii="GHEA Grapalat" w:hAnsi="GHEA Grapalat"/>
          <w:sz w:val="24"/>
          <w:szCs w:val="24"/>
          <w:lang w:val="hy-AM"/>
        </w:rPr>
      </w:pPr>
    </w:p>
    <w:p w14:paraId="7FB5C60C" w14:textId="77777777" w:rsidR="00944D27" w:rsidRPr="00A42FEB" w:rsidRDefault="00944D27" w:rsidP="00272A7B">
      <w:pPr>
        <w:spacing w:after="0" w:line="360" w:lineRule="auto"/>
        <w:jc w:val="both"/>
        <w:rPr>
          <w:rFonts w:ascii="GHEA Grapalat" w:hAnsi="GHEA Grapalat"/>
          <w:sz w:val="24"/>
          <w:szCs w:val="24"/>
          <w:lang w:val="hy-AM"/>
        </w:rPr>
      </w:pPr>
    </w:p>
    <w:sectPr w:rsidR="00944D27" w:rsidRPr="00A42FEB" w:rsidSect="00944D27">
      <w:headerReference w:type="default" r:id="rId6"/>
      <w:pgSz w:w="11906" w:h="16838" w:code="9"/>
      <w:pgMar w:top="990" w:right="851" w:bottom="90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F5E3D" w14:textId="77777777" w:rsidR="001B755A" w:rsidRDefault="001B755A" w:rsidP="00DD497E">
      <w:pPr>
        <w:spacing w:after="0" w:line="240" w:lineRule="auto"/>
      </w:pPr>
      <w:r>
        <w:separator/>
      </w:r>
    </w:p>
  </w:endnote>
  <w:endnote w:type="continuationSeparator" w:id="0">
    <w:p w14:paraId="1563135E" w14:textId="77777777" w:rsidR="001B755A" w:rsidRDefault="001B755A" w:rsidP="00DD4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B3A8D" w14:textId="77777777" w:rsidR="001B755A" w:rsidRDefault="001B755A" w:rsidP="00DD497E">
      <w:pPr>
        <w:spacing w:after="0" w:line="240" w:lineRule="auto"/>
      </w:pPr>
      <w:r>
        <w:separator/>
      </w:r>
    </w:p>
  </w:footnote>
  <w:footnote w:type="continuationSeparator" w:id="0">
    <w:p w14:paraId="79735B46" w14:textId="77777777" w:rsidR="001B755A" w:rsidRDefault="001B755A" w:rsidP="00DD4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0706C" w14:textId="77777777" w:rsidR="00DD497E" w:rsidRPr="00DD497E" w:rsidRDefault="00DD497E" w:rsidP="00DD497E">
    <w:pPr>
      <w:spacing w:after="0" w:line="360" w:lineRule="auto"/>
      <w:ind w:firstLine="709"/>
      <w:jc w:val="right"/>
      <w:rPr>
        <w:rFonts w:ascii="GHEA Grapalat" w:hAnsi="GHEA Grapalat"/>
        <w:i/>
        <w:iCs/>
        <w:color w:val="000000" w:themeColor="text1"/>
        <w:sz w:val="24"/>
        <w:szCs w:val="24"/>
        <w:lang w:val="hy-AM"/>
      </w:rPr>
    </w:pPr>
    <w:r w:rsidRPr="00DD497E">
      <w:rPr>
        <w:rFonts w:ascii="GHEA Grapalat" w:hAnsi="GHEA Grapalat"/>
        <w:i/>
        <w:iCs/>
        <w:color w:val="000000" w:themeColor="text1"/>
        <w:sz w:val="24"/>
        <w:szCs w:val="24"/>
        <w:lang w:val="hy-AM"/>
      </w:rPr>
      <w:t>Նախագիծ</w:t>
    </w:r>
  </w:p>
  <w:p w14:paraId="2871F9B3" w14:textId="77777777" w:rsidR="00DD497E" w:rsidRDefault="00DD49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0CA"/>
    <w:rsid w:val="00082B41"/>
    <w:rsid w:val="000872BB"/>
    <w:rsid w:val="000949BA"/>
    <w:rsid w:val="00146E04"/>
    <w:rsid w:val="00190448"/>
    <w:rsid w:val="0019274E"/>
    <w:rsid w:val="001B755A"/>
    <w:rsid w:val="001C23E3"/>
    <w:rsid w:val="001E21C6"/>
    <w:rsid w:val="00272A7B"/>
    <w:rsid w:val="002D098C"/>
    <w:rsid w:val="00332686"/>
    <w:rsid w:val="0035311E"/>
    <w:rsid w:val="00355045"/>
    <w:rsid w:val="00474A1A"/>
    <w:rsid w:val="004E0E87"/>
    <w:rsid w:val="00501094"/>
    <w:rsid w:val="006C0B77"/>
    <w:rsid w:val="006D1052"/>
    <w:rsid w:val="00790113"/>
    <w:rsid w:val="007C57B7"/>
    <w:rsid w:val="007F15E8"/>
    <w:rsid w:val="008242FF"/>
    <w:rsid w:val="00870751"/>
    <w:rsid w:val="008C13B5"/>
    <w:rsid w:val="00922C48"/>
    <w:rsid w:val="00944D27"/>
    <w:rsid w:val="009E3AE4"/>
    <w:rsid w:val="009E495C"/>
    <w:rsid w:val="00A42FEB"/>
    <w:rsid w:val="00A57F68"/>
    <w:rsid w:val="00A7167C"/>
    <w:rsid w:val="00AA0A3E"/>
    <w:rsid w:val="00B60F63"/>
    <w:rsid w:val="00B75E6B"/>
    <w:rsid w:val="00B915B7"/>
    <w:rsid w:val="00B943AA"/>
    <w:rsid w:val="00BC00A2"/>
    <w:rsid w:val="00C4024E"/>
    <w:rsid w:val="00D65253"/>
    <w:rsid w:val="00DD497E"/>
    <w:rsid w:val="00DD7B3B"/>
    <w:rsid w:val="00E7146D"/>
    <w:rsid w:val="00E93F5C"/>
    <w:rsid w:val="00EA458A"/>
    <w:rsid w:val="00EA59DF"/>
    <w:rsid w:val="00EC2F86"/>
    <w:rsid w:val="00EC431A"/>
    <w:rsid w:val="00EE4070"/>
    <w:rsid w:val="00F12C76"/>
    <w:rsid w:val="00F570CA"/>
    <w:rsid w:val="00F6219D"/>
    <w:rsid w:val="00FC24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404F2"/>
  <w15:chartTrackingRefBased/>
  <w15:docId w15:val="{A81B33EF-19DB-47D6-8779-295F33E4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0CA"/>
    <w:rPr>
      <w:kern w:val="0"/>
      <w:lang w:val="en-US"/>
      <w14:ligatures w14:val="none"/>
    </w:rPr>
  </w:style>
  <w:style w:type="paragraph" w:styleId="Heading1">
    <w:name w:val="heading 1"/>
    <w:basedOn w:val="Normal"/>
    <w:next w:val="Normal"/>
    <w:link w:val="Heading1Char"/>
    <w:uiPriority w:val="9"/>
    <w:qFormat/>
    <w:rsid w:val="00F570CA"/>
    <w:pPr>
      <w:keepNext/>
      <w:keepLines/>
      <w:spacing w:before="360" w:after="80" w:line="240" w:lineRule="auto"/>
      <w:outlineLvl w:val="0"/>
    </w:pPr>
    <w:rPr>
      <w:rFonts w:asciiTheme="majorHAnsi" w:eastAsiaTheme="majorEastAsia" w:hAnsiTheme="majorHAnsi" w:cstheme="majorBidi"/>
      <w:color w:val="2E74B5" w:themeColor="accent1" w:themeShade="BF"/>
      <w:kern w:val="2"/>
      <w:sz w:val="40"/>
      <w:szCs w:val="40"/>
      <w:lang w:val="ru-RU"/>
      <w14:ligatures w14:val="standardContextual"/>
    </w:rPr>
  </w:style>
  <w:style w:type="paragraph" w:styleId="Heading2">
    <w:name w:val="heading 2"/>
    <w:basedOn w:val="Normal"/>
    <w:next w:val="Normal"/>
    <w:link w:val="Heading2Char"/>
    <w:uiPriority w:val="9"/>
    <w:semiHidden/>
    <w:unhideWhenUsed/>
    <w:qFormat/>
    <w:rsid w:val="00F570CA"/>
    <w:pPr>
      <w:keepNext/>
      <w:keepLines/>
      <w:spacing w:before="160" w:after="80" w:line="240" w:lineRule="auto"/>
      <w:outlineLvl w:val="1"/>
    </w:pPr>
    <w:rPr>
      <w:rFonts w:asciiTheme="majorHAnsi" w:eastAsiaTheme="majorEastAsia" w:hAnsiTheme="majorHAnsi" w:cstheme="majorBidi"/>
      <w:color w:val="2E74B5" w:themeColor="accent1" w:themeShade="BF"/>
      <w:kern w:val="2"/>
      <w:sz w:val="32"/>
      <w:szCs w:val="32"/>
      <w:lang w:val="ru-RU"/>
      <w14:ligatures w14:val="standardContextual"/>
    </w:rPr>
  </w:style>
  <w:style w:type="paragraph" w:styleId="Heading3">
    <w:name w:val="heading 3"/>
    <w:basedOn w:val="Normal"/>
    <w:next w:val="Normal"/>
    <w:link w:val="Heading3Char"/>
    <w:uiPriority w:val="9"/>
    <w:semiHidden/>
    <w:unhideWhenUsed/>
    <w:qFormat/>
    <w:rsid w:val="00F570CA"/>
    <w:pPr>
      <w:keepNext/>
      <w:keepLines/>
      <w:spacing w:before="160" w:after="80" w:line="240" w:lineRule="auto"/>
      <w:outlineLvl w:val="2"/>
    </w:pPr>
    <w:rPr>
      <w:rFonts w:eastAsiaTheme="majorEastAsia" w:cstheme="majorBidi"/>
      <w:color w:val="2E74B5" w:themeColor="accent1" w:themeShade="BF"/>
      <w:kern w:val="2"/>
      <w:sz w:val="28"/>
      <w:szCs w:val="28"/>
      <w:lang w:val="ru-RU"/>
      <w14:ligatures w14:val="standardContextual"/>
    </w:rPr>
  </w:style>
  <w:style w:type="paragraph" w:styleId="Heading4">
    <w:name w:val="heading 4"/>
    <w:basedOn w:val="Normal"/>
    <w:next w:val="Normal"/>
    <w:link w:val="Heading4Char"/>
    <w:uiPriority w:val="9"/>
    <w:semiHidden/>
    <w:unhideWhenUsed/>
    <w:qFormat/>
    <w:rsid w:val="00F570CA"/>
    <w:pPr>
      <w:keepNext/>
      <w:keepLines/>
      <w:spacing w:before="80" w:after="40" w:line="240" w:lineRule="auto"/>
      <w:outlineLvl w:val="3"/>
    </w:pPr>
    <w:rPr>
      <w:rFonts w:eastAsiaTheme="majorEastAsia" w:cstheme="majorBidi"/>
      <w:i/>
      <w:iCs/>
      <w:color w:val="2E74B5" w:themeColor="accent1" w:themeShade="BF"/>
      <w:kern w:val="2"/>
      <w:sz w:val="28"/>
      <w:lang w:val="ru-RU"/>
      <w14:ligatures w14:val="standardContextual"/>
    </w:rPr>
  </w:style>
  <w:style w:type="paragraph" w:styleId="Heading5">
    <w:name w:val="heading 5"/>
    <w:basedOn w:val="Normal"/>
    <w:next w:val="Normal"/>
    <w:link w:val="Heading5Char"/>
    <w:uiPriority w:val="9"/>
    <w:semiHidden/>
    <w:unhideWhenUsed/>
    <w:qFormat/>
    <w:rsid w:val="00F570CA"/>
    <w:pPr>
      <w:keepNext/>
      <w:keepLines/>
      <w:spacing w:before="80" w:after="40" w:line="240" w:lineRule="auto"/>
      <w:outlineLvl w:val="4"/>
    </w:pPr>
    <w:rPr>
      <w:rFonts w:eastAsiaTheme="majorEastAsia" w:cstheme="majorBidi"/>
      <w:color w:val="2E74B5" w:themeColor="accent1" w:themeShade="BF"/>
      <w:kern w:val="2"/>
      <w:sz w:val="28"/>
      <w:lang w:val="ru-RU"/>
      <w14:ligatures w14:val="standardContextual"/>
    </w:rPr>
  </w:style>
  <w:style w:type="paragraph" w:styleId="Heading6">
    <w:name w:val="heading 6"/>
    <w:basedOn w:val="Normal"/>
    <w:next w:val="Normal"/>
    <w:link w:val="Heading6Char"/>
    <w:uiPriority w:val="9"/>
    <w:semiHidden/>
    <w:unhideWhenUsed/>
    <w:qFormat/>
    <w:rsid w:val="00F570CA"/>
    <w:pPr>
      <w:keepNext/>
      <w:keepLines/>
      <w:spacing w:before="40" w:after="0" w:line="240" w:lineRule="auto"/>
      <w:outlineLvl w:val="5"/>
    </w:pPr>
    <w:rPr>
      <w:rFonts w:eastAsiaTheme="majorEastAsia" w:cstheme="majorBidi"/>
      <w:i/>
      <w:iCs/>
      <w:color w:val="595959" w:themeColor="text1" w:themeTint="A6"/>
      <w:kern w:val="2"/>
      <w:sz w:val="28"/>
      <w:lang w:val="ru-RU"/>
      <w14:ligatures w14:val="standardContextual"/>
    </w:rPr>
  </w:style>
  <w:style w:type="paragraph" w:styleId="Heading7">
    <w:name w:val="heading 7"/>
    <w:basedOn w:val="Normal"/>
    <w:next w:val="Normal"/>
    <w:link w:val="Heading7Char"/>
    <w:uiPriority w:val="9"/>
    <w:semiHidden/>
    <w:unhideWhenUsed/>
    <w:qFormat/>
    <w:rsid w:val="00F570CA"/>
    <w:pPr>
      <w:keepNext/>
      <w:keepLines/>
      <w:spacing w:before="40" w:after="0" w:line="240" w:lineRule="auto"/>
      <w:outlineLvl w:val="6"/>
    </w:pPr>
    <w:rPr>
      <w:rFonts w:eastAsiaTheme="majorEastAsia" w:cstheme="majorBidi"/>
      <w:color w:val="595959" w:themeColor="text1" w:themeTint="A6"/>
      <w:kern w:val="2"/>
      <w:sz w:val="28"/>
      <w:lang w:val="ru-RU"/>
      <w14:ligatures w14:val="standardContextual"/>
    </w:rPr>
  </w:style>
  <w:style w:type="paragraph" w:styleId="Heading8">
    <w:name w:val="heading 8"/>
    <w:basedOn w:val="Normal"/>
    <w:next w:val="Normal"/>
    <w:link w:val="Heading8Char"/>
    <w:uiPriority w:val="9"/>
    <w:semiHidden/>
    <w:unhideWhenUsed/>
    <w:qFormat/>
    <w:rsid w:val="00F570CA"/>
    <w:pPr>
      <w:keepNext/>
      <w:keepLines/>
      <w:spacing w:after="0" w:line="240" w:lineRule="auto"/>
      <w:outlineLvl w:val="7"/>
    </w:pPr>
    <w:rPr>
      <w:rFonts w:eastAsiaTheme="majorEastAsia" w:cstheme="majorBidi"/>
      <w:i/>
      <w:iCs/>
      <w:color w:val="272727" w:themeColor="text1" w:themeTint="D8"/>
      <w:kern w:val="2"/>
      <w:sz w:val="28"/>
      <w:lang w:val="ru-RU"/>
      <w14:ligatures w14:val="standardContextual"/>
    </w:rPr>
  </w:style>
  <w:style w:type="paragraph" w:styleId="Heading9">
    <w:name w:val="heading 9"/>
    <w:basedOn w:val="Normal"/>
    <w:next w:val="Normal"/>
    <w:link w:val="Heading9Char"/>
    <w:uiPriority w:val="9"/>
    <w:semiHidden/>
    <w:unhideWhenUsed/>
    <w:qFormat/>
    <w:rsid w:val="00F570CA"/>
    <w:pPr>
      <w:keepNext/>
      <w:keepLines/>
      <w:spacing w:after="0" w:line="240" w:lineRule="auto"/>
      <w:outlineLvl w:val="8"/>
    </w:pPr>
    <w:rPr>
      <w:rFonts w:eastAsiaTheme="majorEastAsia" w:cstheme="majorBidi"/>
      <w:color w:val="272727" w:themeColor="text1" w:themeTint="D8"/>
      <w:kern w:val="2"/>
      <w:sz w:val="28"/>
      <w:lang w:val="ru-RU"/>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0C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570C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570C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570CA"/>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F570CA"/>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F570CA"/>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F570CA"/>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F570CA"/>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F570CA"/>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F570CA"/>
    <w:pPr>
      <w:spacing w:after="80" w:line="240" w:lineRule="auto"/>
      <w:contextualSpacing/>
    </w:pPr>
    <w:rPr>
      <w:rFonts w:asciiTheme="majorHAnsi" w:eastAsiaTheme="majorEastAsia" w:hAnsiTheme="majorHAnsi" w:cstheme="majorBidi"/>
      <w:spacing w:val="-10"/>
      <w:kern w:val="28"/>
      <w:sz w:val="56"/>
      <w:szCs w:val="56"/>
      <w:lang w:val="ru-RU"/>
      <w14:ligatures w14:val="standardContextual"/>
    </w:rPr>
  </w:style>
  <w:style w:type="character" w:customStyle="1" w:styleId="TitleChar">
    <w:name w:val="Title Char"/>
    <w:basedOn w:val="DefaultParagraphFont"/>
    <w:link w:val="Title"/>
    <w:uiPriority w:val="10"/>
    <w:rsid w:val="00F570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70CA"/>
    <w:pPr>
      <w:numPr>
        <w:ilvl w:val="1"/>
      </w:numPr>
      <w:spacing w:line="240" w:lineRule="auto"/>
    </w:pPr>
    <w:rPr>
      <w:rFonts w:eastAsiaTheme="majorEastAsia" w:cstheme="majorBidi"/>
      <w:color w:val="595959" w:themeColor="text1" w:themeTint="A6"/>
      <w:spacing w:val="15"/>
      <w:kern w:val="2"/>
      <w:sz w:val="28"/>
      <w:szCs w:val="28"/>
      <w:lang w:val="ru-RU"/>
      <w14:ligatures w14:val="standardContextual"/>
    </w:rPr>
  </w:style>
  <w:style w:type="character" w:customStyle="1" w:styleId="SubtitleChar">
    <w:name w:val="Subtitle Char"/>
    <w:basedOn w:val="DefaultParagraphFont"/>
    <w:link w:val="Subtitle"/>
    <w:uiPriority w:val="11"/>
    <w:rsid w:val="00F570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70CA"/>
    <w:pPr>
      <w:spacing w:before="160" w:line="240" w:lineRule="auto"/>
      <w:jc w:val="center"/>
    </w:pPr>
    <w:rPr>
      <w:rFonts w:ascii="Times New Roman" w:hAnsi="Times New Roman"/>
      <w:i/>
      <w:iCs/>
      <w:color w:val="404040" w:themeColor="text1" w:themeTint="BF"/>
      <w:kern w:val="2"/>
      <w:sz w:val="28"/>
      <w:lang w:val="ru-RU"/>
      <w14:ligatures w14:val="standardContextual"/>
    </w:rPr>
  </w:style>
  <w:style w:type="character" w:customStyle="1" w:styleId="QuoteChar">
    <w:name w:val="Quote Char"/>
    <w:basedOn w:val="DefaultParagraphFont"/>
    <w:link w:val="Quote"/>
    <w:uiPriority w:val="29"/>
    <w:rsid w:val="00F570CA"/>
    <w:rPr>
      <w:rFonts w:ascii="Times New Roman" w:hAnsi="Times New Roman"/>
      <w:i/>
      <w:iCs/>
      <w:color w:val="404040" w:themeColor="text1" w:themeTint="BF"/>
      <w:sz w:val="28"/>
    </w:rPr>
  </w:style>
  <w:style w:type="paragraph" w:styleId="ListParagraph">
    <w:name w:val="List Paragraph"/>
    <w:basedOn w:val="Normal"/>
    <w:uiPriority w:val="34"/>
    <w:qFormat/>
    <w:rsid w:val="00F570CA"/>
    <w:pPr>
      <w:spacing w:line="240" w:lineRule="auto"/>
      <w:ind w:left="720"/>
      <w:contextualSpacing/>
    </w:pPr>
    <w:rPr>
      <w:rFonts w:ascii="Times New Roman" w:hAnsi="Times New Roman"/>
      <w:kern w:val="2"/>
      <w:sz w:val="28"/>
      <w:lang w:val="ru-RU"/>
      <w14:ligatures w14:val="standardContextual"/>
    </w:rPr>
  </w:style>
  <w:style w:type="character" w:styleId="IntenseEmphasis">
    <w:name w:val="Intense Emphasis"/>
    <w:basedOn w:val="DefaultParagraphFont"/>
    <w:uiPriority w:val="21"/>
    <w:qFormat/>
    <w:rsid w:val="00F570CA"/>
    <w:rPr>
      <w:i/>
      <w:iCs/>
      <w:color w:val="2E74B5" w:themeColor="accent1" w:themeShade="BF"/>
    </w:rPr>
  </w:style>
  <w:style w:type="paragraph" w:styleId="IntenseQuote">
    <w:name w:val="Intense Quote"/>
    <w:basedOn w:val="Normal"/>
    <w:next w:val="Normal"/>
    <w:link w:val="IntenseQuoteChar"/>
    <w:uiPriority w:val="30"/>
    <w:qFormat/>
    <w:rsid w:val="00F570CA"/>
    <w:pPr>
      <w:pBdr>
        <w:top w:val="single" w:sz="4" w:space="10" w:color="2E74B5" w:themeColor="accent1" w:themeShade="BF"/>
        <w:bottom w:val="single" w:sz="4" w:space="10" w:color="2E74B5" w:themeColor="accent1" w:themeShade="BF"/>
      </w:pBdr>
      <w:spacing w:before="360" w:after="360" w:line="240" w:lineRule="auto"/>
      <w:ind w:left="864" w:right="864"/>
      <w:jc w:val="center"/>
    </w:pPr>
    <w:rPr>
      <w:rFonts w:ascii="Times New Roman" w:hAnsi="Times New Roman"/>
      <w:i/>
      <w:iCs/>
      <w:color w:val="2E74B5" w:themeColor="accent1" w:themeShade="BF"/>
      <w:kern w:val="2"/>
      <w:sz w:val="28"/>
      <w:lang w:val="ru-RU"/>
      <w14:ligatures w14:val="standardContextual"/>
    </w:rPr>
  </w:style>
  <w:style w:type="character" w:customStyle="1" w:styleId="IntenseQuoteChar">
    <w:name w:val="Intense Quote Char"/>
    <w:basedOn w:val="DefaultParagraphFont"/>
    <w:link w:val="IntenseQuote"/>
    <w:uiPriority w:val="30"/>
    <w:rsid w:val="00F570CA"/>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F570CA"/>
    <w:rPr>
      <w:b/>
      <w:bCs/>
      <w:smallCaps/>
      <w:color w:val="2E74B5" w:themeColor="accent1" w:themeShade="BF"/>
      <w:spacing w:val="5"/>
    </w:rPr>
  </w:style>
  <w:style w:type="character" w:styleId="Strong">
    <w:name w:val="Strong"/>
    <w:basedOn w:val="DefaultParagraphFont"/>
    <w:uiPriority w:val="22"/>
    <w:qFormat/>
    <w:rsid w:val="00A42FEB"/>
    <w:rPr>
      <w:b/>
      <w:bCs/>
    </w:rPr>
  </w:style>
  <w:style w:type="paragraph" w:styleId="Header">
    <w:name w:val="header"/>
    <w:basedOn w:val="Normal"/>
    <w:link w:val="HeaderChar"/>
    <w:uiPriority w:val="99"/>
    <w:unhideWhenUsed/>
    <w:rsid w:val="00DD4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497E"/>
    <w:rPr>
      <w:kern w:val="0"/>
      <w:lang w:val="en-US"/>
      <w14:ligatures w14:val="none"/>
    </w:rPr>
  </w:style>
  <w:style w:type="paragraph" w:styleId="Footer">
    <w:name w:val="footer"/>
    <w:basedOn w:val="Normal"/>
    <w:link w:val="FooterChar"/>
    <w:uiPriority w:val="99"/>
    <w:unhideWhenUsed/>
    <w:rsid w:val="00DD4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497E"/>
    <w:rPr>
      <w:kern w:val="0"/>
      <w:lang w:val="en-US"/>
      <w14:ligatures w14:val="none"/>
    </w:rPr>
  </w:style>
  <w:style w:type="paragraph" w:styleId="NormalWeb">
    <w:name w:val="Normal (Web)"/>
    <w:basedOn w:val="Normal"/>
    <w:uiPriority w:val="99"/>
    <w:semiHidden/>
    <w:unhideWhenUsed/>
    <w:rsid w:val="007F15E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465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383</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
  <dc:description/>
  <cp:lastModifiedBy>Alla Khachatryan</cp:lastModifiedBy>
  <cp:revision>10</cp:revision>
  <cp:lastPrinted>2026-09-28T11:54:00Z</cp:lastPrinted>
  <dcterms:created xsi:type="dcterms:W3CDTF">2026-08-28T08:16:00Z</dcterms:created>
  <dcterms:modified xsi:type="dcterms:W3CDTF">2026-10-27T09:43:00Z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38ba5262c56d47cc983853ca9becb8cf8044052c86d7d4dedfc5d7f2179d6650</vt:lpwstr>
  </property>
</Properties>
</file>