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9B522F" w:rsidRPr="009B522F" w:rsidRDefault="00D61096" w:rsidP="009B522F">
      <w:pPr>
        <w:spacing w:line="256" w:lineRule="auto"/>
        <w:jc w:val="center"/>
        <w:rPr>
          <w:rFonts w:ascii="GHEA Mariam" w:eastAsia="Calibri" w:hAnsi="GHEA Mariam"/>
          <w:b/>
          <w:sz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22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>N</w:t>
      </w:r>
      <w:r w:rsidR="003B2490" w:rsidRPr="003B2490">
        <w:t xml:space="preserve"> </w:t>
      </w:r>
      <w:r w:rsidR="00785AD6">
        <w:rPr>
          <w:rFonts w:ascii="Sylfaen" w:hAnsi="Sylfaen"/>
          <w:lang w:val="hy-AM"/>
        </w:rPr>
        <w:t xml:space="preserve">       </w:t>
      </w:r>
      <w:bookmarkStart w:id="0" w:name="_GoBack"/>
      <w:bookmarkEnd w:id="0"/>
      <w:r w:rsidR="003B2490">
        <w:rPr>
          <w:rFonts w:ascii="GHEA Mariam" w:hAnsi="GHEA Mariam"/>
          <w:sz w:val="24"/>
          <w:szCs w:val="24"/>
          <w:lang w:val="hy-AM"/>
        </w:rPr>
        <w:t xml:space="preserve"> </w:t>
      </w:r>
      <w:r w:rsidR="003B2490" w:rsidRPr="003B2490">
        <w:rPr>
          <w:rFonts w:ascii="GHEA Mariam" w:hAnsi="GHEA Mariam"/>
          <w:sz w:val="24"/>
          <w:szCs w:val="24"/>
          <w:lang w:val="fr-FR"/>
        </w:rPr>
        <w:t xml:space="preserve">-Ն </w:t>
      </w:r>
    </w:p>
    <w:p w:rsidR="009B522F" w:rsidRPr="009B522F" w:rsidRDefault="009B522F" w:rsidP="009B522F">
      <w:pPr>
        <w:shd w:val="clear" w:color="auto" w:fill="FFFFFF"/>
        <w:ind w:firstLine="708"/>
        <w:jc w:val="center"/>
        <w:rPr>
          <w:rFonts w:ascii="GHEA Mariam" w:hAnsi="GHEA Mariam"/>
          <w:b/>
          <w:bCs/>
          <w:iCs/>
          <w:color w:val="000000"/>
          <w:sz w:val="24"/>
          <w:szCs w:val="24"/>
          <w:lang w:val="hy-AM"/>
        </w:rPr>
      </w:pPr>
    </w:p>
    <w:p w:rsidR="009B522F" w:rsidRPr="009B522F" w:rsidRDefault="009B522F" w:rsidP="009B522F">
      <w:pPr>
        <w:shd w:val="clear" w:color="auto" w:fill="FFFFFF"/>
        <w:spacing w:line="360" w:lineRule="auto"/>
        <w:ind w:firstLine="708"/>
        <w:jc w:val="center"/>
        <w:rPr>
          <w:rFonts w:ascii="GHEA Mariam" w:hAnsi="GHEA Mariam"/>
          <w:b/>
          <w:bCs/>
          <w:iCs/>
          <w:color w:val="000000"/>
          <w:sz w:val="24"/>
          <w:szCs w:val="24"/>
          <w:lang w:val="hy-AM"/>
        </w:rPr>
      </w:pPr>
    </w:p>
    <w:p w:rsidR="009B522F" w:rsidRPr="007671A0" w:rsidRDefault="009B522F" w:rsidP="009B522F">
      <w:pPr>
        <w:shd w:val="clear" w:color="auto" w:fill="FFFFFF"/>
        <w:jc w:val="center"/>
        <w:rPr>
          <w:rFonts w:ascii="GHEA Mariam" w:hAnsi="GHEA Mariam"/>
          <w:bCs/>
          <w:iCs/>
          <w:color w:val="000000"/>
          <w:spacing w:val="-6"/>
          <w:sz w:val="24"/>
          <w:szCs w:val="24"/>
          <w:lang w:val="hy-AM"/>
        </w:rPr>
      </w:pPr>
      <w:r w:rsidRPr="009B522F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ԷԿՈՊԱՐԵԿԱՅԻՆ ԾԱՌԱՅՈՂԻ ԶՈՀՎԵԼՈՒ ԿԱՄ ԾԱՌԱՅՈՂԻՆ </w:t>
      </w:r>
      <w:r w:rsidRPr="007671A0">
        <w:rPr>
          <w:rFonts w:ascii="GHEA Mariam" w:hAnsi="GHEA Mariam"/>
          <w:bCs/>
          <w:iCs/>
          <w:color w:val="000000"/>
          <w:spacing w:val="-6"/>
          <w:sz w:val="24"/>
          <w:szCs w:val="24"/>
          <w:lang w:val="hy-AM"/>
        </w:rPr>
        <w:t>ՀԱՇՄԱՆԴԱՄՈՒԹՅՈՒՆ ՈՒՆԵՑՈՂ ԱՆՁ ՃԱՆԱՉԵԼՈՒ ԴԵՊՔՈՒՄ</w:t>
      </w:r>
    </w:p>
    <w:p w:rsidR="009B522F" w:rsidRDefault="009B522F" w:rsidP="009B522F">
      <w:pPr>
        <w:shd w:val="clear" w:color="auto" w:fill="FFFFFF"/>
        <w:jc w:val="center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9B522F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ՏՐՎՈՂ ՄԻԱՆՎԱԳ ԴՐԱՄԱԿԱՆ ՕԳՆՈՒԹՅԱՆ ՉԱՓՆ ՈՒ</w:t>
      </w:r>
    </w:p>
    <w:p w:rsidR="009B522F" w:rsidRDefault="009B522F" w:rsidP="009B522F">
      <w:pPr>
        <w:shd w:val="clear" w:color="auto" w:fill="FFFFFF"/>
        <w:jc w:val="center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9B522F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ՎՃԱՐՄԱՆ ԿԱՐԳԸ ՍԱՀՄԱՆԵԼՈՒ ՄԱՍԻՆ</w:t>
      </w:r>
    </w:p>
    <w:p w:rsidR="009B522F" w:rsidRPr="009B522F" w:rsidRDefault="009B522F" w:rsidP="009B522F">
      <w:pPr>
        <w:shd w:val="clear" w:color="auto" w:fill="FFFFFF"/>
        <w:jc w:val="center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-----------------------------------------------------------------------------------------------</w:t>
      </w:r>
    </w:p>
    <w:p w:rsidR="009B522F" w:rsidRPr="00B46A23" w:rsidRDefault="009B522F" w:rsidP="009B522F">
      <w:pPr>
        <w:shd w:val="clear" w:color="auto" w:fill="FFFFFF"/>
        <w:spacing w:line="360" w:lineRule="auto"/>
        <w:ind w:firstLine="708"/>
        <w:jc w:val="center"/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</w:pPr>
    </w:p>
    <w:p w:rsidR="009B522F" w:rsidRPr="007671A0" w:rsidRDefault="009B522F" w:rsidP="009B522F">
      <w:pPr>
        <w:shd w:val="clear" w:color="auto" w:fill="FFFFFF"/>
        <w:spacing w:line="360" w:lineRule="auto"/>
        <w:ind w:firstLine="708"/>
        <w:jc w:val="both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7671A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Ղեկավարվելով Էկոպարեկային ծառայության մասին Հայաստանի Հան</w:t>
      </w:r>
      <w:r w:rsidR="007671A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softHyphen/>
      </w:r>
      <w:r w:rsidRPr="007671A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րա</w:t>
      </w:r>
      <w:r w:rsidR="007671A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softHyphen/>
      </w:r>
      <w:r w:rsidRPr="007671A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պետության օրենքի 29-րդ հոդվածի 2-րդ մասի պահանջներով` Հայաստանի Հանրապետության կառավարությունը </w:t>
      </w:r>
      <w:r w:rsidR="007671A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 </w:t>
      </w:r>
      <w:r w:rsidRPr="007671A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 w:rsidR="007671A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7671A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ր</w:t>
      </w:r>
      <w:r w:rsidR="007671A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7671A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 w:rsidR="007671A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7671A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շ</w:t>
      </w:r>
      <w:r w:rsidR="007671A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7671A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ու</w:t>
      </w:r>
      <w:r w:rsidR="007671A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7671A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մ</w:t>
      </w:r>
      <w:r w:rsidR="007671A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</w:t>
      </w:r>
      <w:r w:rsidRPr="007671A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է</w:t>
      </w:r>
      <w:r w:rsidRPr="007671A0">
        <w:rPr>
          <w:rFonts w:ascii="Tahoma" w:hAnsi="Tahoma" w:cs="Tahoma"/>
          <w:bCs/>
          <w:iCs/>
          <w:color w:val="000000"/>
          <w:sz w:val="24"/>
          <w:szCs w:val="24"/>
          <w:lang w:val="hy-AM"/>
        </w:rPr>
        <w:t>․</w:t>
      </w:r>
    </w:p>
    <w:p w:rsidR="009B522F" w:rsidRPr="007671A0" w:rsidRDefault="009B522F" w:rsidP="009B522F">
      <w:pPr>
        <w:shd w:val="clear" w:color="auto" w:fill="FFFFFF"/>
        <w:spacing w:line="360" w:lineRule="auto"/>
        <w:ind w:firstLine="708"/>
        <w:jc w:val="both"/>
        <w:rPr>
          <w:rFonts w:ascii="GHEA Mariam" w:hAnsi="GHEA Mariam"/>
          <w:iCs/>
          <w:color w:val="000000"/>
          <w:sz w:val="24"/>
          <w:szCs w:val="24"/>
          <w:lang w:val="hy-AM"/>
        </w:rPr>
      </w:pPr>
      <w:r w:rsidRPr="007671A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1. Սահմանել </w:t>
      </w:r>
      <w:r w:rsidRPr="007671A0">
        <w:rPr>
          <w:rFonts w:ascii="GHEA Mariam" w:hAnsi="GHEA Mariam"/>
          <w:iCs/>
          <w:color w:val="000000"/>
          <w:sz w:val="24"/>
          <w:szCs w:val="24"/>
          <w:lang w:val="hy-AM"/>
        </w:rPr>
        <w:t>էկոպարեկային ծառայողի զոհվելու կամ ծառայողին հաշ</w:t>
      </w:r>
      <w:r w:rsidR="007671A0">
        <w:rPr>
          <w:rFonts w:ascii="GHEA Mariam" w:hAnsi="GHEA Mariam"/>
          <w:iCs/>
          <w:color w:val="000000"/>
          <w:sz w:val="24"/>
          <w:szCs w:val="24"/>
          <w:lang w:val="hy-AM"/>
        </w:rPr>
        <w:softHyphen/>
      </w:r>
      <w:r w:rsidRPr="007671A0">
        <w:rPr>
          <w:rFonts w:ascii="GHEA Mariam" w:hAnsi="GHEA Mariam"/>
          <w:iCs/>
          <w:color w:val="000000"/>
          <w:sz w:val="24"/>
          <w:szCs w:val="24"/>
          <w:lang w:val="hy-AM"/>
        </w:rPr>
        <w:t>մանդամություն ունեցող անձ ճանաչելու դեպքում տրվող միանվագ դրամական օգնության չափը և վճարման կարգը՝ համաձայն հավելվածի:</w:t>
      </w:r>
    </w:p>
    <w:p w:rsidR="009B522F" w:rsidRPr="007671A0" w:rsidRDefault="009B522F" w:rsidP="009B522F">
      <w:pPr>
        <w:shd w:val="clear" w:color="auto" w:fill="FFFFFF"/>
        <w:tabs>
          <w:tab w:val="left" w:pos="1170"/>
        </w:tabs>
        <w:spacing w:line="360" w:lineRule="auto"/>
        <w:ind w:firstLine="708"/>
        <w:jc w:val="both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7671A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2.</w:t>
      </w:r>
      <w:r w:rsidRPr="007671A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ab/>
        <w:t>Սույն որոշումն ուժի մեջ է մտնում պաշտոնական հրապարակման օրվան հաջորդող տասներորդ օրը:</w:t>
      </w: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63FC" w:rsidRDefault="00A863FC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3716CF" w:rsidRDefault="001F225D">
      <w:pPr>
        <w:pStyle w:val="mechtex"/>
        <w:rPr>
          <w:lang w:val="hy-AM"/>
        </w:rPr>
      </w:pPr>
    </w:p>
    <w:sectPr w:rsidR="001F225D" w:rsidRPr="003716CF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C31" w:rsidRDefault="00312C31">
      <w:r>
        <w:separator/>
      </w:r>
    </w:p>
  </w:endnote>
  <w:endnote w:type="continuationSeparator" w:id="0">
    <w:p w:rsidR="00312C31" w:rsidRDefault="00312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C31" w:rsidRDefault="00312C31">
      <w:r>
        <w:separator/>
      </w:r>
    </w:p>
  </w:footnote>
  <w:footnote w:type="continuationSeparator" w:id="0">
    <w:p w:rsidR="00312C31" w:rsidRDefault="00312C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671A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ED7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46A4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2C31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0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47822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1A0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5AD6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22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096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93CD29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769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</cp:revision>
  <dcterms:created xsi:type="dcterms:W3CDTF">2026-10-05T05:09:00Z</dcterms:created>
  <dcterms:modified xsi:type="dcterms:W3CDTF">2026-10-22T10:38:00Z</dcterms:modified>
</cp:coreProperties>
</file>