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93" w:rsidRDefault="006B329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293" w:rsidRDefault="006B3293" w:rsidP="00A71CED">
      <w:pPr>
        <w:jc w:val="center"/>
      </w:pPr>
    </w:p>
    <w:p w:rsidR="006B3293" w:rsidRDefault="006B329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B3293" w:rsidRDefault="006B3293" w:rsidP="00A71CED">
      <w:pPr>
        <w:pStyle w:val="mechtex"/>
        <w:rPr>
          <w:rFonts w:ascii="GHEA Mariam" w:hAnsi="GHEA Mariam"/>
          <w:b/>
        </w:rPr>
      </w:pPr>
    </w:p>
    <w:p w:rsidR="006B3293" w:rsidRDefault="006B329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B3293" w:rsidRPr="008E1B5A" w:rsidRDefault="006B3293" w:rsidP="00A71CED">
      <w:pPr>
        <w:jc w:val="center"/>
        <w:rPr>
          <w:rFonts w:ascii="GHEA Mariam" w:hAnsi="GHEA Mariam"/>
          <w:sz w:val="24"/>
          <w:szCs w:val="24"/>
        </w:rPr>
      </w:pPr>
    </w:p>
    <w:p w:rsidR="006B3293" w:rsidRPr="00147102" w:rsidRDefault="006B3293" w:rsidP="00A71CED">
      <w:pPr>
        <w:jc w:val="center"/>
        <w:rPr>
          <w:rFonts w:ascii="GHEA Mariam" w:hAnsi="GHEA Mariam"/>
          <w:sz w:val="8"/>
          <w:szCs w:val="24"/>
        </w:rPr>
      </w:pPr>
    </w:p>
    <w:p w:rsidR="006B3293" w:rsidRPr="008E1B5A" w:rsidRDefault="006B3293" w:rsidP="00A71CED">
      <w:pPr>
        <w:jc w:val="center"/>
        <w:rPr>
          <w:rFonts w:ascii="GHEA Mariam" w:hAnsi="GHEA Mariam"/>
          <w:sz w:val="24"/>
          <w:szCs w:val="24"/>
        </w:rPr>
      </w:pPr>
    </w:p>
    <w:p w:rsidR="006B3293" w:rsidRPr="007F7F8E" w:rsidRDefault="006B329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B3293" w:rsidRDefault="006B329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D0415" w:rsidRDefault="002D041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3293" w:rsidRPr="00147102" w:rsidRDefault="006B3293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6B3293" w:rsidRDefault="006B3293" w:rsidP="002D0415">
      <w:pPr>
        <w:pStyle w:val="mechtex"/>
        <w:rPr>
          <w:rFonts w:ascii="GHEA Mariam" w:hAnsi="GHEA Mariam" w:cs="Sylfaen"/>
          <w:sz w:val="24"/>
          <w:lang w:val="pt-BR"/>
        </w:rPr>
      </w:pPr>
      <w:bookmarkStart w:id="0" w:name="_Hlk213338948"/>
      <w:r w:rsidRPr="002D0415">
        <w:rPr>
          <w:rFonts w:ascii="GHEA Mariam" w:hAnsi="GHEA Mariam" w:cs="Sylfaen"/>
          <w:sz w:val="24"/>
          <w:lang w:val="hy-AM"/>
        </w:rPr>
        <w:t>ԱՆՇԱՐԺ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hy-AM"/>
        </w:rPr>
        <w:t>ԳՈՒՅՔ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hy-AM"/>
        </w:rPr>
        <w:t>ԱՆՀԱՏՈՒՅՑ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hy-AM"/>
        </w:rPr>
        <w:t>ՕԳՏԱԳՈՐԾՄԱՆ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hy-AM"/>
        </w:rPr>
        <w:t>ԻՐԱՎՈՒՆՔՈՎ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hy-AM"/>
        </w:rPr>
        <w:t>ՏՐԱՄԱԴՐԵԼՈՒ</w:t>
      </w:r>
      <w:r w:rsidRPr="002D0415">
        <w:rPr>
          <w:rFonts w:ascii="GHEA Mariam" w:hAnsi="GHEA Mariam"/>
          <w:sz w:val="24"/>
          <w:lang w:val="hy-AM"/>
        </w:rPr>
        <w:t xml:space="preserve"> </w:t>
      </w:r>
      <w:r w:rsidRPr="002D0415">
        <w:rPr>
          <w:rFonts w:ascii="GHEA Mariam" w:hAnsi="GHEA Mariam" w:cs="Sylfaen"/>
          <w:sz w:val="24"/>
          <w:lang w:val="pt-BR"/>
        </w:rPr>
        <w:t>ՄԱՍԻՆ</w:t>
      </w:r>
    </w:p>
    <w:p w:rsidR="002D0415" w:rsidRPr="000045DA" w:rsidRDefault="002D0415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B3293" w:rsidRDefault="006B3293" w:rsidP="002D0415">
      <w:pPr>
        <w:pStyle w:val="mechtex"/>
        <w:rPr>
          <w:rFonts w:ascii="GHEA Mariam" w:hAnsi="GHEA Mariam" w:cs="Arial"/>
          <w:sz w:val="24"/>
          <w:lang w:val="pt-BR"/>
        </w:rPr>
      </w:pPr>
    </w:p>
    <w:p w:rsidR="002D0415" w:rsidRPr="002D0415" w:rsidRDefault="002D0415" w:rsidP="002D0415">
      <w:pPr>
        <w:pStyle w:val="mechtex"/>
        <w:rPr>
          <w:rFonts w:ascii="GHEA Mariam" w:hAnsi="GHEA Mariam" w:cs="Arial"/>
          <w:sz w:val="24"/>
          <w:lang w:val="pt-BR"/>
        </w:rPr>
      </w:pPr>
    </w:p>
    <w:bookmarkEnd w:id="0"/>
    <w:p w:rsidR="002D0415" w:rsidRPr="002D0415" w:rsidRDefault="006B3293" w:rsidP="002D0415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D041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Հիմք ընդունելով </w:t>
      </w:r>
      <w:r w:rsidRPr="002D0415">
        <w:rPr>
          <w:rFonts w:ascii="GHEA Mariam" w:hAnsi="GHEA Mariam"/>
          <w:sz w:val="24"/>
          <w:szCs w:val="24"/>
          <w:lang w:val="af-ZA"/>
        </w:rPr>
        <w:t>«</w:t>
      </w:r>
      <w:r w:rsidRPr="002D0415">
        <w:rPr>
          <w:rFonts w:ascii="GHEA Mariam" w:hAnsi="GHEA Mariam"/>
          <w:sz w:val="24"/>
          <w:szCs w:val="24"/>
          <w:lang w:val="hy-AM"/>
        </w:rPr>
        <w:t>Պետական գույքի կառավարման մասին</w:t>
      </w:r>
      <w:r w:rsidRPr="002D0415">
        <w:rPr>
          <w:rFonts w:ascii="GHEA Mariam" w:hAnsi="GHEA Mariam"/>
          <w:sz w:val="24"/>
          <w:szCs w:val="24"/>
          <w:lang w:val="af-ZA"/>
        </w:rPr>
        <w:t xml:space="preserve">» օրենքի </w:t>
      </w:r>
      <w:r w:rsidRPr="002D0415">
        <w:rPr>
          <w:rFonts w:ascii="GHEA Mariam" w:hAnsi="GHEA Mariam"/>
          <w:sz w:val="24"/>
          <w:szCs w:val="24"/>
          <w:lang w:val="hy-AM"/>
        </w:rPr>
        <w:t>30</w:t>
      </w:r>
      <w:r w:rsidRPr="002D0415">
        <w:rPr>
          <w:rFonts w:ascii="GHEA Mariam" w:hAnsi="GHEA Mariam"/>
          <w:sz w:val="24"/>
          <w:szCs w:val="24"/>
          <w:lang w:val="af-ZA"/>
        </w:rPr>
        <w:t>-րդ հոդված</w:t>
      </w:r>
      <w:r w:rsidRPr="002D0415">
        <w:rPr>
          <w:rFonts w:ascii="GHEA Mariam" w:hAnsi="GHEA Mariam"/>
          <w:sz w:val="24"/>
          <w:szCs w:val="24"/>
          <w:lang w:val="hy-AM"/>
        </w:rPr>
        <w:t>ի 1-ին մասի,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Pr="002D0415">
        <w:rPr>
          <w:rFonts w:ascii="GHEA Mariam" w:hAnsi="GHEA Mariam"/>
          <w:sz w:val="24"/>
          <w:szCs w:val="24"/>
          <w:lang w:val="af-ZA"/>
        </w:rPr>
        <w:t>«Պետական ոչ առևտրային կազմակերպությունների մասին» օրենքի 5-րդ հոդվածի 2-րդ մաս</w:t>
      </w:r>
      <w:r w:rsidRPr="002D0415">
        <w:rPr>
          <w:rFonts w:ascii="GHEA Mariam" w:hAnsi="GHEA Mariam"/>
          <w:sz w:val="24"/>
          <w:szCs w:val="24"/>
          <w:lang w:val="hy-AM"/>
        </w:rPr>
        <w:t>ի և</w:t>
      </w:r>
      <w:r w:rsidRPr="002D0415">
        <w:rPr>
          <w:rFonts w:ascii="GHEA Mariam" w:hAnsi="GHEA Mariam"/>
          <w:sz w:val="24"/>
          <w:szCs w:val="24"/>
          <w:lang w:val="af-ZA"/>
        </w:rPr>
        <w:t xml:space="preserve"> </w:t>
      </w:r>
      <w:r w:rsidRPr="002D0415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</w:t>
      </w:r>
      <w:r w:rsidR="002D0415">
        <w:rPr>
          <w:rFonts w:ascii="GHEA Mariam" w:hAnsi="GHEA Mariam" w:cs="Sylfaen"/>
          <w:sz w:val="24"/>
          <w:szCs w:val="24"/>
          <w:lang w:val="hy-AM"/>
        </w:rPr>
        <w:softHyphen/>
      </w:r>
      <w:r w:rsidRPr="002D0415">
        <w:rPr>
          <w:rFonts w:ascii="GHEA Mariam" w:hAnsi="GHEA Mariam" w:cs="Sylfaen"/>
          <w:sz w:val="24"/>
          <w:szCs w:val="24"/>
          <w:lang w:val="hy-AM"/>
        </w:rPr>
        <w:t>վա</w:t>
      </w:r>
      <w:r w:rsidR="002D0415">
        <w:rPr>
          <w:rFonts w:ascii="GHEA Mariam" w:hAnsi="GHEA Mariam" w:cs="Sylfaen"/>
          <w:sz w:val="24"/>
          <w:szCs w:val="24"/>
          <w:lang w:val="hy-AM"/>
        </w:rPr>
        <w:softHyphen/>
      </w:r>
      <w:r w:rsidRPr="002D0415">
        <w:rPr>
          <w:rFonts w:ascii="GHEA Mariam" w:hAnsi="GHEA Mariam" w:cs="Sylfaen"/>
          <w:sz w:val="24"/>
          <w:szCs w:val="24"/>
          <w:lang w:val="hy-AM"/>
        </w:rPr>
        <w:t xml:space="preserve">րության </w:t>
      </w:r>
      <w:r w:rsidRPr="002D0415">
        <w:rPr>
          <w:rFonts w:ascii="GHEA Mariam" w:hAnsi="GHEA Mariam" w:cs="Arial"/>
          <w:kern w:val="32"/>
          <w:sz w:val="24"/>
          <w:szCs w:val="24"/>
          <w:lang w:val="hy-AM"/>
        </w:rPr>
        <w:t xml:space="preserve">2023 թվականի ապրիլի 21-ի </w:t>
      </w:r>
      <w:r w:rsidR="002D0415" w:rsidRPr="002D0415">
        <w:rPr>
          <w:rFonts w:ascii="GHEA Mariam" w:hAnsi="GHEA Mariam" w:cs="Arial"/>
          <w:kern w:val="32"/>
          <w:sz w:val="24"/>
          <w:szCs w:val="24"/>
          <w:lang w:val="hy-AM" w:eastAsia="en-US"/>
        </w:rPr>
        <w:t>N</w:t>
      </w:r>
      <w:r w:rsidRPr="002D0415">
        <w:rPr>
          <w:rFonts w:ascii="GHEA Mariam" w:hAnsi="GHEA Mariam" w:cs="Arial"/>
          <w:kern w:val="32"/>
          <w:sz w:val="24"/>
          <w:szCs w:val="24"/>
          <w:lang w:val="hy-AM"/>
        </w:rPr>
        <w:t xml:space="preserve"> 595-Ն որոշմամբ հաստատված </w:t>
      </w:r>
      <w:r w:rsidRPr="002D0415">
        <w:rPr>
          <w:rFonts w:ascii="GHEA Mariam" w:hAnsi="GHEA Mariam"/>
          <w:sz w:val="24"/>
          <w:szCs w:val="24"/>
          <w:lang w:val="hy-AM"/>
        </w:rPr>
        <w:t>N 1 հավել</w:t>
      </w:r>
      <w:r w:rsidR="002D0415">
        <w:rPr>
          <w:rFonts w:ascii="GHEA Mariam" w:hAnsi="GHEA Mariam"/>
          <w:sz w:val="24"/>
          <w:szCs w:val="24"/>
          <w:lang w:val="hy-AM"/>
        </w:rPr>
        <w:softHyphen/>
      </w:r>
      <w:r w:rsidRPr="002D0415">
        <w:rPr>
          <w:rFonts w:ascii="GHEA Mariam" w:hAnsi="GHEA Mariam"/>
          <w:sz w:val="24"/>
          <w:szCs w:val="24"/>
          <w:lang w:val="hy-AM"/>
        </w:rPr>
        <w:t>վածի 4-րդ կետի 1-ին ենթակետի</w:t>
      </w:r>
      <w:r w:rsidRPr="002D0415">
        <w:rPr>
          <w:rFonts w:ascii="GHEA Mariam" w:hAnsi="GHEA Mariam" w:cs="Sylfaen"/>
          <w:kern w:val="16"/>
          <w:sz w:val="24"/>
          <w:szCs w:val="24"/>
          <w:lang w:val="hy-AM"/>
        </w:rPr>
        <w:t xml:space="preserve"> պահանջները</w:t>
      </w:r>
      <w:r w:rsidRPr="002D0415">
        <w:rPr>
          <w:rFonts w:ascii="GHEA Mariam" w:hAnsi="GHEA Mariam"/>
          <w:sz w:val="24"/>
          <w:szCs w:val="24"/>
          <w:lang w:val="af-ZA"/>
        </w:rPr>
        <w:t>`</w:t>
      </w:r>
      <w:r w:rsidRPr="002D041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ո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ր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ո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շ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ու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մ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2D0415" w:rsidRPr="002D0415">
        <w:rPr>
          <w:rFonts w:ascii="GHEA Mariam" w:hAnsi="GHEA Mariam" w:cs="Sylfaen"/>
          <w:sz w:val="24"/>
          <w:szCs w:val="24"/>
          <w:lang w:val="de-DE"/>
        </w:rPr>
        <w:t>է</w:t>
      </w:r>
      <w:r w:rsidR="002D0415" w:rsidRPr="002D041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B3293" w:rsidRPr="002D0415" w:rsidRDefault="002D0415" w:rsidP="002D0415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1. 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պետական գույքի կառավարման կոմիտեի 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(</w:t>
      </w:r>
      <w:r w:rsidR="00D92708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այսուհետ՝ կ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ոմիտե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)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տնօրինության </w:t>
      </w:r>
      <w:r w:rsidR="006B3293" w:rsidRPr="004726E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Շիրակի մարզի Աշոցք համայնքի Կրասար գյուղի 1-ին փողոց 30 դպրոց հասցեում գտնվող «ՀՀ Շիրակի մարզի Կրասարի միջնակարգ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3293" w:rsidRPr="004726E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դպրոց» պետական ոչ առևտրային կազմակերպությանը (</w:t>
      </w:r>
      <w:r w:rsidR="006B3293" w:rsidRPr="004726E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 xml:space="preserve">գրանցման համար՝ </w:t>
      </w:r>
      <w:r w:rsidR="004726E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br/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63</w:t>
      </w:r>
      <w:r w:rsidR="006B3293" w:rsidRPr="004726E3">
        <w:rPr>
          <w:rFonts w:ascii="MS Mincho" w:eastAsia="MS Mincho" w:hAnsi="MS Mincho" w:cs="MS Mincho" w:hint="eastAsia"/>
          <w:bCs/>
          <w:spacing w:val="-8"/>
          <w:kern w:val="32"/>
          <w:sz w:val="24"/>
          <w:szCs w:val="24"/>
          <w:lang w:val="hy-AM"/>
        </w:rPr>
        <w:t>․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210</w:t>
      </w:r>
      <w:r w:rsidR="006B3293" w:rsidRPr="004726E3">
        <w:rPr>
          <w:rFonts w:ascii="MS Mincho" w:eastAsia="MS Mincho" w:hAnsi="MS Mincho" w:cs="MS Mincho" w:hint="eastAsia"/>
          <w:bCs/>
          <w:spacing w:val="-8"/>
          <w:kern w:val="32"/>
          <w:sz w:val="24"/>
          <w:szCs w:val="24"/>
          <w:lang w:val="hy-AM"/>
        </w:rPr>
        <w:t>․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00113,</w:t>
      </w:r>
      <w:r w:rsidR="006B3293" w:rsidRPr="004726E3">
        <w:rPr>
          <w:rFonts w:ascii="GHEA Mariam" w:eastAsia="MS Mincho" w:hAnsi="GHEA Mariam" w:cs="MS Mincho"/>
          <w:bCs/>
          <w:spacing w:val="-8"/>
          <w:kern w:val="32"/>
          <w:sz w:val="24"/>
          <w:szCs w:val="24"/>
          <w:lang w:val="hy-AM"/>
        </w:rPr>
        <w:t xml:space="preserve"> </w:t>
      </w:r>
      <w:r w:rsidR="006B3293" w:rsidRPr="004726E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այսուհետ՝ </w:t>
      </w:r>
      <w:r w:rsidR="00D92708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</w:t>
      </w:r>
      <w:r w:rsidR="006B3293" w:rsidRPr="004726E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ազմակերպություն անհատույց օգտագործման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իրավունքով ամրացված 5,158,461</w:t>
      </w:r>
      <w:r w:rsidR="006B3293" w:rsidRPr="002D0415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>97 ՀՀ</w:t>
      </w:r>
      <w:r w:rsidR="006B3293" w:rsidRPr="002D041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դրամ շուկայականին մոտարկված </w:t>
      </w:r>
      <w:r w:rsidR="006B3293" w:rsidRPr="002D0415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կադաստրային արժեքով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325.89 քառ</w:t>
      </w:r>
      <w:r w:rsidR="004726E3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</w:t>
      </w:r>
      <w:r w:rsidR="006B3293" w:rsidRPr="002D0415">
        <w:rPr>
          <w:rFonts w:ascii="GHEA Mariam" w:eastAsia="Microsoft JhengHei" w:hAnsi="GHEA Mariam" w:cs="Microsoft JhengHei"/>
          <w:color w:val="000000" w:themeColor="text1"/>
          <w:spacing w:val="-8"/>
          <w:sz w:val="24"/>
          <w:szCs w:val="24"/>
          <w:lang w:val="hy-AM"/>
        </w:rPr>
        <w:t xml:space="preserve">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մետր մակերեսով դպրոցի շենքը, ինչպես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նաև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դրա զբաղեցրած,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օգտագործման ու սպասարկման համար հատկացված,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սեփականու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թյուն հանդիսացող 0.03448 հա մակերեսով հողամասը և ընդհանուր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համատեղ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սեփա</w:t>
      </w: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կանություն հանդիսացող 0.3443 հա մակերեսով հողամասը (05</w:t>
      </w:r>
      <w:r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08</w:t>
      </w:r>
      <w:r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2024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թվականի </w:t>
      </w:r>
      <w:r w:rsidR="006B3293" w:rsidRPr="002D0415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անշարժ գույքի</w:t>
      </w:r>
      <w:r w:rsidR="006B3293" w:rsidRPr="002D0415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 նկատմամբ իրավունքների պետական գրանցման թիվ 05082024-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08-0036 վկայական, այսուհետ՝ անշարժ գույք)</w:t>
      </w:r>
      <w:r w:rsidR="006B3293" w:rsidRPr="002D041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 վերցնել 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 երեք տարի ժամկետով անհատույց, 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օգտագործման իրավունքով տրամադրել Հայաստանի Հանրապետության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Շիրակի </w:t>
      </w:r>
      <w:r w:rsidR="006B3293"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մարզի Աշոցքի համայնքապետարանի աշխատակազմ համայնքային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կառավարչա</w:t>
      </w:r>
      <w:r w:rsidR="004726E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կան հիմնարկին (գրանցման համար՝ 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>01Բ1082764, այսուհետ՝ հ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իմնարկ)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="006B3293" w:rsidRPr="002D0415">
        <w:rPr>
          <w:rFonts w:ascii="GHEA Mariam" w:hAnsi="GHEA Mariam"/>
          <w:iCs/>
          <w:sz w:val="24"/>
          <w:szCs w:val="24"/>
          <w:lang w:val="hy-AM"/>
        </w:rPr>
        <w:t xml:space="preserve"> վերջինիս գործունեության իրականացման և Աշոցք համայնքի մշակութային կյանքի բարե</w:t>
      </w:r>
      <w:r w:rsidR="004726E3">
        <w:rPr>
          <w:rFonts w:ascii="GHEA Mariam" w:hAnsi="GHEA Mariam"/>
          <w:iCs/>
          <w:sz w:val="24"/>
          <w:szCs w:val="24"/>
          <w:lang w:val="hy-AM"/>
        </w:rPr>
        <w:softHyphen/>
      </w:r>
      <w:r w:rsidR="006B3293" w:rsidRPr="002D0415">
        <w:rPr>
          <w:rFonts w:ascii="GHEA Mariam" w:hAnsi="GHEA Mariam"/>
          <w:iCs/>
          <w:sz w:val="24"/>
          <w:szCs w:val="24"/>
          <w:lang w:val="hy-AM"/>
        </w:rPr>
        <w:t>լավման նպատակով</w:t>
      </w:r>
      <w:r w:rsidR="006B3293"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։</w:t>
      </w:r>
    </w:p>
    <w:p w:rsidR="006B3293" w:rsidRPr="002D0415" w:rsidRDefault="006B3293" w:rsidP="002D0415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2</w:t>
      </w:r>
      <w:r w:rsidRPr="002D0415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Կոմիտեի նախագահին՝</w:t>
      </w:r>
    </w:p>
    <w:p w:rsidR="006B3293" w:rsidRPr="002D0415" w:rsidRDefault="006B3293" w:rsidP="002D0415">
      <w:pPr>
        <w:spacing w:line="360" w:lineRule="auto"/>
        <w:ind w:firstLine="720"/>
        <w:jc w:val="both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1) սույն որոշումն ուժի մեջ մտնելուց հետո երկամսյա ժամկետում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</w:t>
      </w:r>
      <w:r w:rsidR="004726E3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կերպության հետ կնքել 2013 թվականի օգոստոսի 20-ին կնքված ոչ բնակելի </w:t>
      </w:r>
      <w:r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 xml:space="preserve">տարածքի անհատույց օգտագործման N 122/0013 </w:t>
      </w:r>
      <w:r w:rsidRPr="004726E3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պայմանագրում սույն որոշումից</w:t>
      </w:r>
      <w:r w:rsidRPr="002D04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726E3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բխող փոփոխություններ կատարելու մասին համաձայնագիր (այսուհետ՝</w:t>
      </w:r>
      <w:r w:rsidRPr="002D04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համաձայնագիր), </w:t>
      </w:r>
      <w:r w:rsidRPr="004726E3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համաձայնագրում նախատեսելով, որ համաձայնագրի նոտարական</w:t>
      </w:r>
      <w:r w:rsidRPr="002D041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վավերացման և համաձայնագրից ծագող գույքային իրավունքների պետական գրանցման ծախսերը ենթակա են </w:t>
      </w:r>
      <w:r w:rsidR="00D92708">
        <w:rPr>
          <w:rFonts w:ascii="GHEA Mariam" w:hAnsi="GHEA Mariam"/>
          <w:bCs/>
          <w:kern w:val="32"/>
          <w:sz w:val="24"/>
          <w:szCs w:val="24"/>
          <w:lang w:val="hy-AM"/>
        </w:rPr>
        <w:t>իրականացման կազմակերպության միջոցների հաշվին.</w:t>
      </w:r>
    </w:p>
    <w:p w:rsidR="006B3293" w:rsidRPr="002D0415" w:rsidRDefault="006B3293" w:rsidP="002D0415">
      <w:pPr>
        <w:spacing w:line="360" w:lineRule="auto"/>
        <w:ind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2) սույն կետի 1-ին ենթակետում նշված աշխատանքների ավարտից հետո,</w:t>
      </w:r>
      <w:r w:rsidRPr="002D0415">
        <w:rPr>
          <w:rFonts w:ascii="GHEA Mariam" w:hAnsi="GHEA Mariam" w:cs="Times Armenian"/>
          <w:bCs/>
          <w:color w:val="000000"/>
          <w:sz w:val="24"/>
          <w:szCs w:val="24"/>
          <w:lang w:val="hy-AM"/>
        </w:rPr>
        <w:t xml:space="preserve"> երկամսյա 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>ժամկետում, հ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իմնարկի հետ կնքել սույն որոշման 1-ին կետում նշված </w:t>
      </w:r>
      <w:r w:rsidRPr="004726E3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անշարժ գույքի անհատույց օգտագործման պայմանագիր (այսուհետ՝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պ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այմանագիր)՝ դրանում նախատեսե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>լ</w:t>
      </w:r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>ով, որ պայմանագրի նոտարական վավերացման և պայմանագրից ծագող գույքային իրավունքների պետական գրանցման</w:t>
      </w:r>
      <w:r w:rsidR="00D92708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ծախսերը ենթակա են իրականացման հ</w:t>
      </w:r>
      <w:bookmarkStart w:id="1" w:name="_GoBack"/>
      <w:bookmarkEnd w:id="1"/>
      <w:r w:rsidRPr="002D0415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իմնարկի միջոցների հաշվին։ </w:t>
      </w:r>
    </w:p>
    <w:p w:rsidR="006B3293" w:rsidRPr="00B45A61" w:rsidRDefault="006B329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B3293" w:rsidRPr="00B45A61" w:rsidRDefault="006B329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B3293" w:rsidRPr="000F4671" w:rsidRDefault="006B329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B3293" w:rsidRPr="000F4671" w:rsidRDefault="006B329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B3293" w:rsidRPr="000F4671" w:rsidRDefault="006B329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B3293" w:rsidRPr="000F4671" w:rsidRDefault="006B329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B3293" w:rsidRPr="000F4671" w:rsidRDefault="006B329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B3293" w:rsidRDefault="006B3293" w:rsidP="002D041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B329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0ED" w:rsidRDefault="00CD50ED">
      <w:r>
        <w:separator/>
      </w:r>
    </w:p>
  </w:endnote>
  <w:endnote w:type="continuationSeparator" w:id="0">
    <w:p w:rsidR="00CD50ED" w:rsidRDefault="00CD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4D76">
      <w:rPr>
        <w:noProof/>
        <w:sz w:val="18"/>
      </w:rPr>
      <w:t>voroshumMK-306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0ED" w:rsidRDefault="00CD50ED">
      <w:r>
        <w:separator/>
      </w:r>
    </w:p>
  </w:footnote>
  <w:footnote w:type="continuationSeparator" w:id="0">
    <w:p w:rsidR="00CD50ED" w:rsidRDefault="00CD50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27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9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415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6E3"/>
    <w:rsid w:val="0047287F"/>
    <w:rsid w:val="00472BAA"/>
    <w:rsid w:val="004735A5"/>
    <w:rsid w:val="0047374F"/>
    <w:rsid w:val="00474105"/>
    <w:rsid w:val="00474303"/>
    <w:rsid w:val="004748DD"/>
    <w:rsid w:val="00474D76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293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0ED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708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0D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7EE2C4"/>
  <w15:chartTrackingRefBased/>
  <w15:docId w15:val="{34709F79-3EC3-434F-97B0-D3900FBB2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B329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B329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6B329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D041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74D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74D7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416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cp:lastPrinted>2026-10-21T13:50:00Z</cp:lastPrinted>
  <dcterms:created xsi:type="dcterms:W3CDTF">2026-10-21T13:42:00Z</dcterms:created>
  <dcterms:modified xsi:type="dcterms:W3CDTF">2026-10-22T08:43:00Z</dcterms:modified>
</cp:coreProperties>
</file>