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563" w:tblpY="-848"/>
        <w:tblW w:w="15588" w:type="dxa"/>
        <w:tblLook w:val="04A0" w:firstRow="1" w:lastRow="0" w:firstColumn="1" w:lastColumn="0" w:noHBand="0" w:noVBand="1"/>
      </w:tblPr>
      <w:tblGrid>
        <w:gridCol w:w="5529"/>
        <w:gridCol w:w="10059"/>
      </w:tblGrid>
      <w:tr w:rsidR="009C1F4D" w:rsidRPr="009B6E2D" w14:paraId="7A945ADC" w14:textId="77777777" w:rsidTr="009C1F4D">
        <w:trPr>
          <w:trHeight w:val="405"/>
        </w:trPr>
        <w:tc>
          <w:tcPr>
            <w:tcW w:w="15588" w:type="dxa"/>
            <w:gridSpan w:val="2"/>
            <w:tcBorders>
              <w:bottom w:val="single" w:sz="4" w:space="0" w:color="auto"/>
            </w:tcBorders>
            <w:vAlign w:val="center"/>
          </w:tcPr>
          <w:p w14:paraId="002BE469" w14:textId="77777777" w:rsidR="009C1F4D" w:rsidRPr="007C6DCE" w:rsidRDefault="009C1F4D" w:rsidP="009C1F4D">
            <w:pPr>
              <w:ind w:firstLine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B71E49" w14:textId="165DEF7E" w:rsidR="00570743" w:rsidRPr="007C6DCE" w:rsidRDefault="00570743" w:rsidP="00570743">
            <w:pPr>
              <w:jc w:val="right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7C6DC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Հավելված N </w:t>
            </w:r>
            <w:r w:rsidR="003A338D" w:rsidRPr="007C6DCE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</w:p>
          <w:p w14:paraId="6C11C5A3" w14:textId="77777777" w:rsidR="00570743" w:rsidRPr="007C6DCE" w:rsidRDefault="00570743" w:rsidP="00570743">
            <w:pPr>
              <w:jc w:val="righ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C6DC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ՀՀ կառավարության</w:t>
            </w:r>
          </w:p>
          <w:p w14:paraId="00D7E65F" w14:textId="2CB97CEE" w:rsidR="00570743" w:rsidRPr="007C6DCE" w:rsidRDefault="00570743" w:rsidP="00570743">
            <w:pPr>
              <w:jc w:val="righ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C6DC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202</w:t>
            </w:r>
            <w:r w:rsidR="003A338D" w:rsidRPr="007C6DCE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7C6DC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3A338D" w:rsidRPr="007C6DCE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="00A97EEB" w:rsidRPr="007C6DC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թվականի</w:t>
            </w:r>
            <w:r w:rsidRPr="007C6DC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N -Ն որոշման</w:t>
            </w:r>
          </w:p>
          <w:p w14:paraId="6BBF9EBF" w14:textId="77777777" w:rsidR="003A338D" w:rsidRPr="007C6DCE" w:rsidRDefault="003A338D" w:rsidP="00570743">
            <w:pPr>
              <w:jc w:val="righ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5D01040" w14:textId="77777777" w:rsidR="003A338D" w:rsidRPr="007C6DCE" w:rsidRDefault="003A338D" w:rsidP="00570743">
            <w:pPr>
              <w:jc w:val="righ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0B26032" w14:textId="6B5E1BBD" w:rsidR="003A338D" w:rsidRPr="007C6DCE" w:rsidRDefault="00D14E5B" w:rsidP="003A338D">
            <w:pPr>
              <w:jc w:val="right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r w:rsidR="003A338D" w:rsidRPr="007C6DC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Հավելված N 8</w:t>
            </w:r>
          </w:p>
          <w:p w14:paraId="26210D98" w14:textId="77777777" w:rsidR="003A338D" w:rsidRPr="007C6DCE" w:rsidRDefault="003A338D" w:rsidP="003A338D">
            <w:pPr>
              <w:jc w:val="righ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C6DC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ՀՀ կառավարության</w:t>
            </w:r>
          </w:p>
          <w:p w14:paraId="5D13593B" w14:textId="1C3A2DCB" w:rsidR="003A338D" w:rsidRPr="007C6DCE" w:rsidRDefault="003A338D" w:rsidP="003A338D">
            <w:pPr>
              <w:jc w:val="righ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C6DC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2025թ</w:t>
            </w:r>
            <w:r w:rsidR="00FD16A8" w:rsidRPr="007C6DCE">
              <w:rPr>
                <w:rFonts w:ascii="MS Gothic" w:eastAsia="MS Gothic" w:hAnsi="MS Gothic" w:cs="MS Gothic" w:hint="eastAsia"/>
                <w:b/>
                <w:sz w:val="24"/>
                <w:szCs w:val="24"/>
                <w:lang w:val="hy-AM"/>
              </w:rPr>
              <w:t>․</w:t>
            </w:r>
            <w:r w:rsidRPr="007C6DC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թվականի դեկտեմբերի 25-ի N 1979-Ն որոշման</w:t>
            </w:r>
          </w:p>
          <w:p w14:paraId="00293B83" w14:textId="77777777" w:rsidR="003A338D" w:rsidRPr="007C6DCE" w:rsidRDefault="003A338D" w:rsidP="00570743">
            <w:pPr>
              <w:jc w:val="righ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A41CB33" w14:textId="752CABF9" w:rsidR="009C1F4D" w:rsidRPr="007C6DCE" w:rsidRDefault="009C1F4D" w:rsidP="009C1F4D">
            <w:pPr>
              <w:spacing w:line="360" w:lineRule="auto"/>
              <w:ind w:firstLine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AC3F4D4" w14:textId="5DE04551" w:rsidR="009C1F4D" w:rsidRPr="007C6DCE" w:rsidRDefault="00B27487" w:rsidP="00A41225">
            <w:pPr>
              <w:ind w:firstLine="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7C6DCE">
              <w:rPr>
                <w:rStyle w:val="Strong"/>
                <w:rFonts w:ascii="GHEA Grapalat" w:eastAsia="MS Gothic" w:hAnsi="GHEA Grapalat" w:cs="MS Gothic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ԱՊԱՀՈՎԱԳՐԱԿԱՆ ՓԱԹԵԹԻ ՇՐՋԱՆԱԿՆԵՐՈՒՄ </w:t>
            </w:r>
            <w:r w:rsidR="009224CB" w:rsidRPr="007C6DCE">
              <w:rPr>
                <w:rStyle w:val="Strong"/>
                <w:rFonts w:ascii="GHEA Grapalat" w:eastAsia="MS Gothic" w:hAnsi="GHEA Grapalat" w:cs="MS Gothic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ԿՅԱՆՔՈՒՄ ԱՌԱՋԻՆ ԱՆԳԱՄ ՀԱՅՏՆԱԲԵՐՎԱԾ </w:t>
            </w:r>
            <w:r w:rsidRPr="007C6DC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ԱՐՏԱՀԻՎԱՆԴԱՆՈՑԱՅԻՆ ՊԱՅՄԱՆՆԵՐՈՒՄ ԲՈՒԺՄԱՆ ԵՆԹԱԿԱ</w:t>
            </w:r>
            <w:r w:rsidRPr="007C6DCE">
              <w:rPr>
                <w:rStyle w:val="Strong"/>
                <w:rFonts w:ascii="GHEA Grapalat" w:eastAsia="MS Gothic" w:hAnsi="GHEA Grapalat" w:cs="MS Gothic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ԱԽՏՈՐՈՇՈՒՄՆԵՐԻ</w:t>
            </w:r>
            <w:r w:rsidR="009224CB" w:rsidRPr="007C6DCE">
              <w:rPr>
                <w:rStyle w:val="Strong"/>
                <w:rFonts w:ascii="GHEA Grapalat" w:eastAsia="MS Gothic" w:hAnsi="GHEA Grapalat" w:cs="MS Gothic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716A5" w:rsidRPr="007C6DCE">
              <w:rPr>
                <w:rStyle w:val="Strong"/>
                <w:rFonts w:ascii="GHEA Grapalat" w:eastAsia="MS Gothic" w:hAnsi="GHEA Grapalat" w:cs="MS Gothic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ՑԱՆԿԸ </w:t>
            </w:r>
            <w:r w:rsidR="009224CB" w:rsidRPr="007C6DCE">
              <w:rPr>
                <w:rStyle w:val="Strong"/>
                <w:rFonts w:ascii="GHEA Grapalat" w:eastAsia="MS Gothic" w:hAnsi="GHEA Grapalat" w:cs="MS Gothic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ԵՎ </w:t>
            </w:r>
            <w:r w:rsidR="00DA712D" w:rsidRPr="007C6DCE">
              <w:rPr>
                <w:rStyle w:val="Strong"/>
                <w:rFonts w:ascii="GHEA Grapalat" w:eastAsia="MS Gothic" w:hAnsi="GHEA Grapalat" w:cs="MS Gothic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ՑԱՆԿՈՒՄ ՆԵՐԱՌՎԱԾ ԱԽՏՈՐՈՇՈՒՄՆԵՐԻ </w:t>
            </w:r>
            <w:r w:rsidRPr="007C6DCE">
              <w:rPr>
                <w:rStyle w:val="Strong"/>
                <w:rFonts w:ascii="GHEA Grapalat" w:eastAsia="MS Gothic" w:hAnsi="GHEA Grapalat" w:cs="MS Gothic"/>
                <w:color w:val="333333"/>
                <w:sz w:val="24"/>
                <w:szCs w:val="24"/>
                <w:shd w:val="clear" w:color="auto" w:fill="FFFFFF"/>
                <w:lang w:val="hy-AM"/>
              </w:rPr>
              <w:t>ՀԻՎԱՆԴԱՆՈՑԱՅԻՆ ԲՈՒԺՄԱՆ ՈՒՂԵԳՐՄԱՆ ՑՈՒՑՈՒՄՆԵՐ</w:t>
            </w:r>
            <w:r w:rsidR="00DA712D" w:rsidRPr="007C6DCE">
              <w:rPr>
                <w:rStyle w:val="Strong"/>
                <w:rFonts w:ascii="GHEA Grapalat" w:eastAsia="MS Gothic" w:hAnsi="GHEA Grapalat" w:cs="MS Gothic"/>
                <w:color w:val="333333"/>
                <w:sz w:val="24"/>
                <w:szCs w:val="24"/>
                <w:shd w:val="clear" w:color="auto" w:fill="FFFFFF"/>
                <w:lang w:val="hy-AM"/>
              </w:rPr>
              <w:t>Ը</w:t>
            </w:r>
          </w:p>
        </w:tc>
      </w:tr>
      <w:tr w:rsidR="00F15962" w:rsidRPr="009B6E2D" w14:paraId="74B46434" w14:textId="77777777" w:rsidTr="00A60F81">
        <w:trPr>
          <w:trHeight w:val="172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BE018" w14:textId="793BEB47" w:rsidR="00F15962" w:rsidRPr="007C6DCE" w:rsidRDefault="007115EC" w:rsidP="005413CB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Style w:val="Strong"/>
                <w:rFonts w:ascii="GHEA Grapalat" w:eastAsia="MS Gothic" w:hAnsi="GHEA Grapalat" w:cs="MS Gothic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ԱՊԱՀՈՎԱԳՐԱԿԱՆ ՓԱԹԵԹԻ ՇՐՋԱՆԱԿՆԵՐՈՒՄ  ԿՅԱՆՔՈՒՄ ԱՌԱՋԻՆ ԱՆԳԱՄ ՀԱՅՏՆԱԲԵՐՎԱԾ </w:t>
            </w:r>
            <w:r w:rsidRPr="007C6DC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ԱՐՏԱՀԻՎԱՆԴԱՆՈՑԱՅԻՆ ՊԱՅՄԱՆՆԵՐՈՒՄ ԲՈՒԺՄԱՆ ԵՆԹԱԿԱ</w:t>
            </w:r>
            <w:r w:rsidRPr="007C6DCE">
              <w:rPr>
                <w:rStyle w:val="Strong"/>
                <w:rFonts w:ascii="GHEA Grapalat" w:eastAsia="MS Gothic" w:hAnsi="GHEA Grapalat" w:cs="MS Gothic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ԱԽՏՈՐՈՇՈՒՄՆԵՐԻ ՑԱՆԿԸ</w:t>
            </w:r>
          </w:p>
        </w:tc>
        <w:tc>
          <w:tcPr>
            <w:tcW w:w="10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F0B09D" w14:textId="1593F077" w:rsidR="00F15962" w:rsidRPr="007C6DCE" w:rsidRDefault="00A60F81" w:rsidP="00706A71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Style w:val="Strong"/>
                <w:rFonts w:ascii="GHEA Grapalat" w:eastAsia="MS Gothic" w:hAnsi="GHEA Grapalat" w:cs="MS Gothic"/>
                <w:color w:val="333333"/>
                <w:sz w:val="24"/>
                <w:szCs w:val="24"/>
                <w:shd w:val="clear" w:color="auto" w:fill="FFFFFF"/>
                <w:lang w:val="hy-AM"/>
              </w:rPr>
              <w:t>ԱՊԱՀՈՎԱԳՐԱԿԱՆ ՓԱԹԵԹԻ</w:t>
            </w:r>
            <w:r w:rsidR="00B85458" w:rsidRPr="007C6DCE">
              <w:rPr>
                <w:rStyle w:val="Strong"/>
                <w:rFonts w:ascii="GHEA Grapalat" w:eastAsia="MS Gothic" w:hAnsi="GHEA Grapalat" w:cs="MS Gothic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C6DC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ԱՐՏԱՀԻՎԱՆԴԱՆՈՑԱՅԻՆ ՊԱՅՄԱՆՆԵՐՈՒՄ ԲՈՒԺՄԱՆ ԵՆԹԱԿԱ</w:t>
            </w:r>
            <w:r w:rsidRPr="007C6DCE">
              <w:rPr>
                <w:rStyle w:val="Strong"/>
                <w:rFonts w:ascii="GHEA Grapalat" w:eastAsia="MS Gothic" w:hAnsi="GHEA Grapalat" w:cs="MS Gothic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ԱԽՏՈՐՈՇՈՒՄՆԵՐԻ </w:t>
            </w:r>
            <w:r w:rsidR="00A247D0" w:rsidRPr="007C6DCE">
              <w:rPr>
                <w:rStyle w:val="Strong"/>
                <w:rFonts w:ascii="GHEA Grapalat" w:eastAsia="MS Gothic" w:hAnsi="GHEA Grapalat" w:cs="MS Gothic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ՀԻՎԱՆԴԱՆՈՑԱՅԻՆ ԲՈՒԺՄԱՆ ՈՒՂԵԳՐՄԱՆ ՑՈՒՑՈՒՄՆԵՐԸ </w:t>
            </w:r>
          </w:p>
        </w:tc>
      </w:tr>
      <w:tr w:rsidR="00F42439" w:rsidRPr="007C6DCE" w14:paraId="3CC98005" w14:textId="77777777" w:rsidTr="00DB313D">
        <w:trPr>
          <w:trHeight w:val="1725"/>
        </w:trPr>
        <w:tc>
          <w:tcPr>
            <w:tcW w:w="155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19121" w14:textId="3A5FC2D6" w:rsidR="00F42439" w:rsidRPr="007C6DCE" w:rsidRDefault="000B201A" w:rsidP="001A68F6">
            <w:pPr>
              <w:ind w:firstLine="0"/>
              <w:rPr>
                <w:rStyle w:val="Strong"/>
                <w:rFonts w:ascii="GHEA Grapalat" w:eastAsia="MS Gothic" w:hAnsi="GHEA Grapalat" w:cs="MS Gothic"/>
                <w:color w:val="333333"/>
                <w:sz w:val="24"/>
                <w:szCs w:val="24"/>
                <w:shd w:val="clear" w:color="auto" w:fill="FFFFFF"/>
                <w:lang w:val="hy-AM"/>
              </w:rPr>
            </w:pPr>
            <w:r w:rsidRPr="007C6DCE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 xml:space="preserve">                                                           </w:t>
            </w:r>
            <w:r w:rsidR="001A68F6" w:rsidRPr="007C6DCE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 xml:space="preserve">  </w:t>
            </w:r>
            <w:r w:rsidR="00F42439" w:rsidRPr="007C6DCE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>1.Սրտանոթային և նյա</w:t>
            </w:r>
            <w:r w:rsidR="003E5F1E" w:rsidRPr="007C6DCE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>ր</w:t>
            </w:r>
            <w:r w:rsidR="00F42439" w:rsidRPr="007C6DCE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>դաբանական</w:t>
            </w:r>
          </w:p>
        </w:tc>
      </w:tr>
      <w:tr w:rsidR="00622968" w:rsidRPr="009B6E2D" w14:paraId="39F25735" w14:textId="77777777" w:rsidTr="009D6C1C">
        <w:trPr>
          <w:trHeight w:val="172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E29F6" w14:textId="2A86E819" w:rsidR="00622968" w:rsidRPr="007C6DCE" w:rsidRDefault="00622968" w:rsidP="00622968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1) Սրտի իշեմիկ հիվանդություն (I25, I25.0, I25.1, I25.2, I25.</w:t>
            </w:r>
            <w:r w:rsidR="00CD1129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6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, I20, I20.1</w:t>
            </w:r>
            <w:r w:rsidR="00CD1129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և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I20.8)</w:t>
            </w:r>
          </w:p>
        </w:tc>
        <w:tc>
          <w:tcPr>
            <w:tcW w:w="10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5CA9FE" w14:textId="73C151FC" w:rsidR="00622968" w:rsidRPr="007C6DCE" w:rsidRDefault="00622968" w:rsidP="00622968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ա. անկայուն կրծքահեղձուկ (ստենոկարդիա)</w:t>
            </w:r>
            <w:r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բ. առանց ST-բարձրացման սրտամկանի ինֆարկտ (ոչ-STԲՍԻ)</w:t>
            </w:r>
            <w:r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գ .ST-բարձրացումով սրտամկանի ինֆարկտ (STԲՍԻ)</w:t>
            </w:r>
            <w:r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դ. սուր սրտային անբավարարություն</w:t>
            </w:r>
            <w:r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ե. կյանքին վտանգ սպառնացող առիթմիաներ։</w:t>
            </w:r>
          </w:p>
        </w:tc>
      </w:tr>
      <w:tr w:rsidR="00622968" w:rsidRPr="009B6E2D" w14:paraId="786AA449" w14:textId="77777777" w:rsidTr="009D6C1C">
        <w:trPr>
          <w:trHeight w:val="241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511AE" w14:textId="6C502494" w:rsidR="00622968" w:rsidRPr="007C6DCE" w:rsidRDefault="00622968" w:rsidP="00622968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lastRenderedPageBreak/>
              <w:t>2) Սրտային անբավարարություն (I50, I50.0, I50.1 և I 50.9)</w:t>
            </w:r>
          </w:p>
        </w:tc>
        <w:tc>
          <w:tcPr>
            <w:tcW w:w="10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F3F85" w14:textId="77777777" w:rsidR="003E5F1E" w:rsidRPr="007C6DCE" w:rsidRDefault="00622968" w:rsidP="00622968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ա.սրտային անբավարարության ախտանիշների հարաճուն կամ կտրուկ վատացում, </w:t>
            </w:r>
          </w:p>
          <w:p w14:paraId="7134248A" w14:textId="56B5D312" w:rsidR="00622968" w:rsidRPr="007C6DCE" w:rsidRDefault="00622968" w:rsidP="00622968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բ. քրոնիկ սրտային անբավարարության IV ՖԴ (NYHA)</w:t>
            </w:r>
            <w:r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գ. քրոնիկ սրտային անբավարարության I-IV ՖԴ (NYHA)՝ դեկոմպենսացիայի շրջան</w:t>
            </w:r>
            <w:r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դ. սուր սրտային անբավարարության ցանկացած կլինիկական դրսևորման դեպքում (սուր դեկոմպենսացված սրտային անբավարարություն, թոքի սուր այուց, մեկուսացված աջ փորոքային անբավարարություն, կարդիոգեն շոկ)։</w:t>
            </w:r>
          </w:p>
        </w:tc>
      </w:tr>
      <w:tr w:rsidR="00622968" w:rsidRPr="009B6E2D" w14:paraId="76C321D5" w14:textId="77777777" w:rsidTr="009D6C1C">
        <w:trPr>
          <w:trHeight w:val="448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B403C" w14:textId="378E61F1" w:rsidR="00622968" w:rsidRPr="007C6DCE" w:rsidRDefault="009C197E" w:rsidP="003F1BEB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3</w:t>
            </w:r>
            <w:r w:rsidR="0062296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) Զարկերակային գերճնշում (I10,</w:t>
            </w:r>
            <w:r w:rsidR="003F1BEB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="0062296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I15.0, I15.1, I15.2, I15.8</w:t>
            </w:r>
            <w:r w:rsidR="00A5242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և</w:t>
            </w:r>
            <w:r w:rsidR="0062296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I15.9)</w:t>
            </w:r>
          </w:p>
        </w:tc>
        <w:tc>
          <w:tcPr>
            <w:tcW w:w="10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C3827" w14:textId="14BCDB80" w:rsidR="00622968" w:rsidRPr="007C6DCE" w:rsidRDefault="00622968" w:rsidP="00622968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ա. ծանր (3 աստիճան) գերճնշում՝ զուգակցված սուր սիմպտոմատիկ ԹՕԱ-ի հետ։ Պահանջում է անհապաղ միջամտություն ԶՃ իջեցնելու համար, սովորաբար ներերակային թերապիայի միջոցով</w:t>
            </w:r>
            <w:r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բ.. սուր ինսուլտ (հեմոռագիկ կամ իշեմիկ/թրոմբոլիտիկ) աորտայի անևրիզմա կամ շերտազատում</w:t>
            </w:r>
            <w:r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գ. սուր սրտային անբավարարություն</w:t>
            </w:r>
            <w:r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դ. սուր կորոնար համախտանիշ</w:t>
            </w:r>
            <w:r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ե. սուր երիկամային անբավարարություն</w:t>
            </w:r>
            <w:r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զ. ֆեոխրոմոցիտոմայի կամ էկզոգեն սիմպատոմիմետիկ նյութերի հետևանքով առաջացած գերճնշում, օրինակ՝ մետամֆետամին կամ կոկային թմրամիջոցների չարաշահումից կարող են առաջացնել զարկերակային ճնշման սուր և ծանր բարձրացում, որը կարող է հանգեցնել սուր ԹՕԱ-ի ախտանիշների</w:t>
            </w:r>
            <w:r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է. հղիների գերծնշման ծանր ձևեր, այդ թվում՝ պրեէկլամպսիա/էկլամպսիա</w:t>
            </w:r>
            <w:r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ը. չարորակ գերծնշում թրոմբոտիկ մկիրոանգիոպաթիայով կամ առանց դրա, երիկամների սուր անբավարարություն, որը բնութագրվում է երիկամների, ցանցաթաղանթի և ուղեղի փոքր զարկերակների ֆիբրինոիդ նեկրոզով։ Հիպերտոնիկ էնցեֆալոպաթիայով պացիենտների մոտ քնկոտության, անտարբերութփյան, տոնիկ-կլոնիկ ցնցումների և կեղևային կուրության առկայությունը կարող են նախորդել գ</w:t>
            </w:r>
            <w:r w:rsidR="00775237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ի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տակցության կորստին։ </w:t>
            </w:r>
          </w:p>
        </w:tc>
      </w:tr>
      <w:tr w:rsidR="00622968" w:rsidRPr="009B6E2D" w14:paraId="5FB7505C" w14:textId="77777777" w:rsidTr="009D6C1C">
        <w:trPr>
          <w:trHeight w:val="2349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76B56" w14:textId="70A1D5EA" w:rsidR="00622968" w:rsidRPr="007C6DCE" w:rsidRDefault="00622968" w:rsidP="00622968">
            <w:pPr>
              <w:ind w:firstLine="0"/>
              <w:jc w:val="left"/>
              <w:rPr>
                <w:rFonts w:ascii="GHEA Grapalat" w:hAnsi="GHEA Grapalat"/>
                <w:strike/>
                <w:color w:val="000000"/>
                <w:sz w:val="24"/>
                <w:szCs w:val="24"/>
                <w:lang w:val="hy-AM" w:eastAsia="hy-AM"/>
              </w:rPr>
            </w:pPr>
          </w:p>
        </w:tc>
        <w:tc>
          <w:tcPr>
            <w:tcW w:w="10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D9484" w14:textId="2E187CA4" w:rsidR="00622968" w:rsidRPr="007C6DCE" w:rsidRDefault="00622968" w:rsidP="00622968">
            <w:pPr>
              <w:ind w:firstLine="0"/>
              <w:jc w:val="left"/>
              <w:rPr>
                <w:rFonts w:ascii="GHEA Grapalat" w:hAnsi="GHEA Grapalat"/>
                <w:strike/>
                <w:color w:val="000000"/>
                <w:sz w:val="24"/>
                <w:szCs w:val="24"/>
                <w:lang w:val="hy-AM" w:eastAsia="hy-AM"/>
              </w:rPr>
            </w:pPr>
          </w:p>
        </w:tc>
      </w:tr>
      <w:tr w:rsidR="00622968" w:rsidRPr="007C6DCE" w14:paraId="10506BAE" w14:textId="77777777" w:rsidTr="00706A71">
        <w:trPr>
          <w:trHeight w:val="405"/>
        </w:trPr>
        <w:tc>
          <w:tcPr>
            <w:tcW w:w="15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6F5D746" w14:textId="32C98B00" w:rsidR="00622968" w:rsidRPr="007C6DCE" w:rsidRDefault="004C5426" w:rsidP="004C5426">
            <w:pPr>
              <w:ind w:firstLine="0"/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</w:pPr>
            <w:r w:rsidRPr="007C6DCE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 xml:space="preserve">                                                          </w:t>
            </w:r>
            <w:r w:rsidR="00622968" w:rsidRPr="007C6DCE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>2. Գաստրոէնտերոլոգիա</w:t>
            </w:r>
          </w:p>
        </w:tc>
      </w:tr>
      <w:tr w:rsidR="00622968" w:rsidRPr="009B6E2D" w14:paraId="0DC8DEF7" w14:textId="77777777" w:rsidTr="009D6C1C">
        <w:trPr>
          <w:trHeight w:val="69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D1E12" w14:textId="79578618" w:rsidR="00622968" w:rsidRPr="007C6DCE" w:rsidRDefault="009C197E" w:rsidP="00622968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1</w:t>
            </w:r>
            <w:r w:rsidR="0062296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) Լյարդի ֆիբրոզ կամ սկլերոզ (K74.0, K74.1</w:t>
            </w:r>
            <w:r w:rsidR="00430684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և </w:t>
            </w:r>
            <w:r w:rsidR="0062296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K74.2)</w:t>
            </w:r>
          </w:p>
        </w:tc>
        <w:tc>
          <w:tcPr>
            <w:tcW w:w="10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78867" w14:textId="677CC00C" w:rsidR="00622968" w:rsidRPr="007C6DCE" w:rsidRDefault="00622968" w:rsidP="00622968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երբ կլինիկական պատկերը հնարավոր չէ տարբերակել լյարդի ցիրոզից և նախնական ախտորոշվում է լյարդի ցիրոզ, որը կարող է հիվանդանոցային պայմաններում հետազոտման ընթացքում վերանայվել։ </w:t>
            </w:r>
          </w:p>
        </w:tc>
      </w:tr>
      <w:tr w:rsidR="00622968" w:rsidRPr="009B6E2D" w14:paraId="6117C777" w14:textId="77777777" w:rsidTr="009D6C1C">
        <w:trPr>
          <w:trHeight w:val="69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E73D5" w14:textId="4F2ACCDE" w:rsidR="00622968" w:rsidRPr="007C6DCE" w:rsidRDefault="00D36D25" w:rsidP="00622968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2</w:t>
            </w:r>
            <w:r w:rsidR="0062296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) Ստամոքսակերակրափողային ռեֆլուքս</w:t>
            </w:r>
            <w:r w:rsidR="0062296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(K21, K21.0, K21.9, K22.</w:t>
            </w:r>
            <w:r w:rsidR="00DE7E1C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1</w:t>
            </w:r>
            <w:r w:rsidR="0062296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, K22.8</w:t>
            </w:r>
            <w:r w:rsidR="00A5242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և</w:t>
            </w:r>
            <w:r w:rsidR="0062296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K22.9)</w:t>
            </w:r>
          </w:p>
        </w:tc>
        <w:tc>
          <w:tcPr>
            <w:tcW w:w="10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4EA4DF" w14:textId="1F1CE9D8" w:rsidR="00622968" w:rsidRPr="007C6DCE" w:rsidRDefault="00622968" w:rsidP="00622968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արյունահոսություն, դիսֆագիայի հետևանքով առաջացած թերսնուցում։</w:t>
            </w:r>
          </w:p>
        </w:tc>
      </w:tr>
      <w:tr w:rsidR="00622968" w:rsidRPr="007C6DCE" w14:paraId="0ED8E28F" w14:textId="77777777" w:rsidTr="009D6C1C">
        <w:trPr>
          <w:trHeight w:val="13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E0F6F" w14:textId="41C855F3" w:rsidR="00622968" w:rsidRPr="007C6DCE" w:rsidRDefault="00D36D25" w:rsidP="00622968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3</w:t>
            </w:r>
            <w:r w:rsidR="0062296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) Ստամոքսի մակերեսային գաստրիտ, քրոնիկ ատրոֆիկ, չճշտված գաստրիտներ</w:t>
            </w:r>
            <w:r w:rsidR="0062296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(K29, K29.</w:t>
            </w:r>
            <w:r w:rsidR="00A04A71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3</w:t>
            </w:r>
            <w:r w:rsidR="000B723A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,</w:t>
            </w:r>
            <w:r w:rsidR="000B723A" w:rsidRPr="007C6DCE">
              <w:rPr>
                <w:rFonts w:ascii="GHEA Grapalat" w:hAnsi="GHEA Grapalat"/>
                <w:lang w:val="hy-AM"/>
              </w:rPr>
              <w:t xml:space="preserve"> </w:t>
            </w:r>
            <w:r w:rsidR="000B723A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K29.4,  K29.5, K29.6 K29.7, K29.9           </w:t>
            </w:r>
            <w:r w:rsidR="00A5242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և </w:t>
            </w:r>
            <w:r w:rsidR="0062296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K30)</w:t>
            </w:r>
          </w:p>
        </w:tc>
        <w:tc>
          <w:tcPr>
            <w:tcW w:w="10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52F6F5" w14:textId="77777777" w:rsidR="00622968" w:rsidRPr="007C6DCE" w:rsidRDefault="00622968" w:rsidP="00622968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կիրառելի չէ</w:t>
            </w:r>
          </w:p>
        </w:tc>
      </w:tr>
      <w:tr w:rsidR="00622968" w:rsidRPr="009B6E2D" w14:paraId="7A274490" w14:textId="77777777" w:rsidTr="009D6C1C">
        <w:trPr>
          <w:trHeight w:val="103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83B5A" w14:textId="6F8E869E" w:rsidR="00622968" w:rsidRPr="007C6DCE" w:rsidRDefault="00D36D25" w:rsidP="00622968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4</w:t>
            </w:r>
            <w:r w:rsidR="0062296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) Ստամոքսի խոց, 12 մատնյա աղու խոց, դուոդենիտ (K25, K25.3, K25.7, K25.9, K26, K26.3, K26.9</w:t>
            </w:r>
            <w:r w:rsidR="00A5242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և </w:t>
            </w:r>
            <w:r w:rsidR="0062296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K29.8)</w:t>
            </w:r>
          </w:p>
        </w:tc>
        <w:tc>
          <w:tcPr>
            <w:tcW w:w="10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9B665" w14:textId="0CD69E47" w:rsidR="00622968" w:rsidRPr="007C6DCE" w:rsidRDefault="00622968" w:rsidP="00622968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բարդությունների դեպքում (անզուսպ փսխումների հետևանքով ջրազրկում, թերսնուցման նշաններ)։</w:t>
            </w:r>
          </w:p>
        </w:tc>
      </w:tr>
    </w:tbl>
    <w:p w14:paraId="421292C9" w14:textId="77777777" w:rsidR="00E54011" w:rsidRPr="007C6DCE" w:rsidRDefault="00E54011">
      <w:pPr>
        <w:rPr>
          <w:rFonts w:ascii="GHEA Grapalat" w:hAnsi="GHEA Grapalat"/>
          <w:lang w:val="hy-AM"/>
        </w:rPr>
      </w:pPr>
      <w:r w:rsidRPr="007C6DCE">
        <w:rPr>
          <w:rFonts w:ascii="GHEA Grapalat" w:hAnsi="GHEA Grapalat"/>
          <w:lang w:val="hy-AM"/>
        </w:rPr>
        <w:br w:type="page"/>
      </w:r>
    </w:p>
    <w:tbl>
      <w:tblPr>
        <w:tblpPr w:leftFromText="180" w:rightFromText="180" w:vertAnchor="text" w:horzAnchor="page" w:tblpX="700" w:tblpY="-848"/>
        <w:tblW w:w="15564" w:type="dxa"/>
        <w:tblLook w:val="04A0" w:firstRow="1" w:lastRow="0" w:firstColumn="1" w:lastColumn="0" w:noHBand="0" w:noVBand="1"/>
      </w:tblPr>
      <w:tblGrid>
        <w:gridCol w:w="3940"/>
        <w:gridCol w:w="11624"/>
      </w:tblGrid>
      <w:tr w:rsidR="00F15962" w:rsidRPr="007C6DCE" w14:paraId="446E1D36" w14:textId="77777777" w:rsidTr="00172365">
        <w:trPr>
          <w:trHeight w:val="405"/>
        </w:trPr>
        <w:tc>
          <w:tcPr>
            <w:tcW w:w="15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82092BD" w14:textId="77777777" w:rsidR="00E54011" w:rsidRPr="007C6DCE" w:rsidRDefault="00E54011" w:rsidP="00FD16A8">
            <w:pPr>
              <w:ind w:firstLine="0"/>
              <w:jc w:val="center"/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</w:pPr>
          </w:p>
          <w:p w14:paraId="58440484" w14:textId="17719D27" w:rsidR="00F15962" w:rsidRPr="007C6DCE" w:rsidRDefault="002D6890" w:rsidP="00FD16A8">
            <w:pPr>
              <w:ind w:firstLine="0"/>
              <w:jc w:val="center"/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</w:pPr>
            <w:r w:rsidRPr="007C6DCE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>3</w:t>
            </w:r>
            <w:r w:rsidR="004A4A01" w:rsidRPr="007C6DCE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 xml:space="preserve">. </w:t>
            </w:r>
            <w:r w:rsidR="00F15962" w:rsidRPr="007C6DCE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>Ալերգոլոգիա</w:t>
            </w:r>
          </w:p>
        </w:tc>
      </w:tr>
      <w:tr w:rsidR="00F15962" w:rsidRPr="009B6E2D" w14:paraId="6E2E44A3" w14:textId="77777777" w:rsidTr="00172365">
        <w:trPr>
          <w:trHeight w:val="1380"/>
        </w:trPr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1E704" w14:textId="7E683933" w:rsidR="00B33FDE" w:rsidRPr="007C6DCE" w:rsidRDefault="00F15962" w:rsidP="00B33FDE">
            <w:pPr>
              <w:pStyle w:val="ListParagraph"/>
              <w:numPr>
                <w:ilvl w:val="0"/>
                <w:numId w:val="3"/>
              </w:numPr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Էրիթեմա, ալերգիկ հպումային մաշկաբորբ 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 xml:space="preserve">(L51, </w:t>
            </w:r>
            <w:r w:rsidR="0005409C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L51.0, 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L51.1, L51.8, L51.9,</w:t>
            </w:r>
          </w:p>
          <w:p w14:paraId="4F63719D" w14:textId="48952CBB" w:rsidR="00F15962" w:rsidRPr="007C6DCE" w:rsidRDefault="00F15962" w:rsidP="00B33FDE">
            <w:pPr>
              <w:pStyle w:val="ListParagraph"/>
              <w:numPr>
                <w:ilvl w:val="0"/>
                <w:numId w:val="3"/>
              </w:numPr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L23, L23.0, L23.6</w:t>
            </w:r>
            <w:r w:rsidR="00A5242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և 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L23.9)</w:t>
            </w:r>
          </w:p>
        </w:tc>
        <w:tc>
          <w:tcPr>
            <w:tcW w:w="1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A7B70" w14:textId="2906ED58" w:rsidR="00F15962" w:rsidRPr="007C6DCE" w:rsidRDefault="00F15962" w:rsidP="00FD16A8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ա.տարածուն ախտահարում</w:t>
            </w:r>
            <w:r w:rsidR="00F05E1D"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բ տեղային բուժման նկատմամբ կայունություն</w:t>
            </w:r>
            <w:r w:rsidR="00F05E1D"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 xml:space="preserve">գ. </w:t>
            </w:r>
            <w:r w:rsidR="00DF06EB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տ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արածուն վարակային բարդությունների զարգացում</w:t>
            </w:r>
            <w:r w:rsidR="0088158D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։</w:t>
            </w:r>
          </w:p>
        </w:tc>
      </w:tr>
      <w:tr w:rsidR="00F15962" w:rsidRPr="007C6DCE" w14:paraId="504F3A82" w14:textId="77777777" w:rsidTr="00172365">
        <w:trPr>
          <w:trHeight w:val="300"/>
        </w:trPr>
        <w:tc>
          <w:tcPr>
            <w:tcW w:w="15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A314C76" w14:textId="205050B5" w:rsidR="00F15962" w:rsidRPr="007C6DCE" w:rsidRDefault="002D6890" w:rsidP="00FD16A8">
            <w:pPr>
              <w:ind w:firstLine="0"/>
              <w:jc w:val="center"/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</w:pPr>
            <w:r w:rsidRPr="007C6DCE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>4</w:t>
            </w:r>
            <w:r w:rsidR="004A4A01" w:rsidRPr="007C6DCE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 xml:space="preserve">. </w:t>
            </w:r>
            <w:r w:rsidR="00F15962" w:rsidRPr="007C6DCE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>Թոքաբանություն</w:t>
            </w:r>
          </w:p>
        </w:tc>
      </w:tr>
      <w:tr w:rsidR="00F15962" w:rsidRPr="009B6E2D" w14:paraId="15E159ED" w14:textId="77777777" w:rsidTr="00172365">
        <w:trPr>
          <w:trHeight w:val="3450"/>
        </w:trPr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47FF2" w14:textId="57E8B6C5" w:rsidR="00F15962" w:rsidRPr="007C6DCE" w:rsidRDefault="004A4A01" w:rsidP="00FD16A8">
            <w:pPr>
              <w:spacing w:before="240"/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1) </w:t>
            </w:r>
            <w:r w:rsidR="00F15962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Բրոնխոէկտատիկ հիվանդություն (J47.9, J47.1</w:t>
            </w:r>
            <w:r w:rsidR="00A5242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և </w:t>
            </w:r>
            <w:r w:rsidR="00F15962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J47.0)</w:t>
            </w:r>
          </w:p>
        </w:tc>
        <w:tc>
          <w:tcPr>
            <w:tcW w:w="1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D1DEA" w14:textId="5119924E" w:rsidR="00F15962" w:rsidRPr="007C6DCE" w:rsidRDefault="00F15962" w:rsidP="00FD16A8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="00F05E1D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բ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ացարձակ ցուցումներ` 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ա. ցիանոտիկ և գիտակցության խանգարումներով պացիենտներ</w:t>
            </w:r>
            <w:r w:rsidR="00F05E1D"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բ. շնչառության հաճախությունը 25/8-ից ավել</w:t>
            </w:r>
            <w:r w:rsidR="00F05E1D"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գ. սիրտ-թոքային անբավարարության նշաններ՝ արտահայտված հևոց, դժվարաշնչություն, հարաճուն ծայրամասային այտուց, SpO2&lt;93% առանց թթվածնի</w:t>
            </w:r>
            <w:r w:rsidR="00F05E1D"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դ. կայուն տենդ՝ &gt;38C</w:t>
            </w:r>
            <w:r w:rsidR="00F05E1D"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ե. բերանացի ներմուծվող դեղի անարդյունավետություն</w:t>
            </w:r>
            <w:r w:rsidR="00F05E1D"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զ. ուժեղ պլևրալ ցավ, որն ընկճում է հազն ու խորխի դուրս բերումը</w:t>
            </w:r>
            <w:r w:rsidR="00F05E1D"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է. վիրահատական բուժում պահանջող դեպքեր՝ օջախային բրոնխոէկտազ, ախտանշանային բրոնխոէկտազ՝ չնայած դեղերով բուժմանը</w:t>
            </w:r>
            <w:r w:rsidR="00F05E1D"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</w:r>
            <w:r w:rsidR="00FD16A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ը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. պրոֆուզ արյունահոսություն, կարող է կիրառվել նաև բրոնխային զարկերակի էմբոլիզացիա</w:t>
            </w:r>
            <w:r w:rsidR="00F05E1D"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   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 xml:space="preserve"> </w:t>
            </w:r>
            <w:r w:rsidR="00F05E1D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հ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արաբերական ցուցումներ՝  երկարատև ներերակային և ինհալյացիոն բուժում պահանջող դեպքեր:  </w:t>
            </w:r>
          </w:p>
        </w:tc>
      </w:tr>
      <w:tr w:rsidR="00047227" w:rsidRPr="009B6E2D" w14:paraId="0408D135" w14:textId="77777777" w:rsidTr="00172365">
        <w:trPr>
          <w:trHeight w:val="3105"/>
        </w:trPr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CD192" w14:textId="2D603AB1" w:rsidR="005C38D3" w:rsidRPr="007C6DCE" w:rsidRDefault="00430684" w:rsidP="005C38D3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2</w:t>
            </w:r>
            <w:r w:rsidR="004A4A01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) </w:t>
            </w:r>
            <w:r w:rsidR="001E0D1B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Թ</w:t>
            </w:r>
            <w:r w:rsidR="00047227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ոքաբորբ</w:t>
            </w:r>
            <w:r w:rsidR="001E0D1B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( J12</w:t>
            </w:r>
            <w:r w:rsidR="00A5242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,</w:t>
            </w:r>
            <w:r w:rsidR="00024C3C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="005C38D3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J12.0, J12.1, J12.2, J12.8, J12.9</w:t>
            </w:r>
            <w:r w:rsidR="00024C3C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, </w:t>
            </w:r>
            <w:r w:rsidR="005C38D3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J13</w:t>
            </w:r>
            <w:r w:rsidR="00024C3C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, </w:t>
            </w:r>
            <w:r w:rsidR="005C38D3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J14</w:t>
            </w:r>
            <w:r w:rsidR="00024C3C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,</w:t>
            </w:r>
          </w:p>
          <w:p w14:paraId="3678BBD2" w14:textId="254CA9F4" w:rsidR="005C38D3" w:rsidRPr="007C6DCE" w:rsidRDefault="005C38D3" w:rsidP="005C38D3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J15</w:t>
            </w:r>
            <w:r w:rsidR="00024C3C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,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J15.0, J15.2, J15.4, </w:t>
            </w:r>
          </w:p>
          <w:p w14:paraId="0F760344" w14:textId="77777777" w:rsidR="00BA2DE5" w:rsidRPr="007C6DCE" w:rsidRDefault="005C38D3" w:rsidP="00BA2DE5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J15.5, J15.6, J15.7, J15.8, J15.9</w:t>
            </w:r>
            <w:r w:rsidR="00BA2DE5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,</w:t>
            </w:r>
          </w:p>
          <w:p w14:paraId="07D537E3" w14:textId="61420F5A" w:rsidR="00047227" w:rsidRPr="007C6DCE" w:rsidRDefault="00BA2DE5" w:rsidP="00BD2068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J18</w:t>
            </w:r>
            <w:r w:rsidR="00BD206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, 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J18.0, J18.1, J18.2, J18.8, </w:t>
            </w:r>
            <w:r w:rsidR="001E0D1B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J18.9)</w:t>
            </w:r>
          </w:p>
        </w:tc>
        <w:tc>
          <w:tcPr>
            <w:tcW w:w="1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120BBC" w14:textId="46816AE0" w:rsidR="00047227" w:rsidRPr="007C6DCE" w:rsidRDefault="004A4A01" w:rsidP="00FD16A8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ա.</w:t>
            </w:r>
            <w:r w:rsidR="00DF06EB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մ</w:t>
            </w:r>
            <w:r w:rsidR="00877B8D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իջին ծանրության ընթացք-ցուցված է հոսպիտալացում</w:t>
            </w:r>
            <w:r w:rsidR="00662EA8"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</w:p>
          <w:p w14:paraId="19CDB797" w14:textId="6DEDE7E4" w:rsidR="00877B8D" w:rsidRPr="007C6DCE" w:rsidRDefault="00662EA8" w:rsidP="00FD16A8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բ.ծ</w:t>
            </w:r>
            <w:r w:rsidR="00877B8D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անր ընթացք-ցուցված է անհապաղ հոսպիտալացում, հաճախ՝ ինտենսիվ թերապիայի բաժանմունք</w:t>
            </w:r>
            <w:r w:rsidR="00F05E1D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։</w:t>
            </w:r>
          </w:p>
        </w:tc>
      </w:tr>
    </w:tbl>
    <w:p w14:paraId="2E0BD45B" w14:textId="145B2217" w:rsidR="000B33C5" w:rsidRPr="007C6DCE" w:rsidRDefault="00D14E5B" w:rsidP="000B201A">
      <w:pPr>
        <w:tabs>
          <w:tab w:val="left" w:pos="6120"/>
        </w:tabs>
        <w:spacing w:line="360" w:lineRule="auto"/>
        <w:ind w:firstLine="0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»</w:t>
      </w:r>
      <w:r w:rsidR="00F15962" w:rsidRPr="007C6DCE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0B33C5" w:rsidRPr="007C6DCE" w:rsidSect="00184510">
      <w:pgSz w:w="16838" w:h="11906" w:orient="landscape" w:code="9"/>
      <w:pgMar w:top="1008" w:right="850" w:bottom="1008" w:left="547" w:header="850" w:footer="706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5327ED" w14:textId="77777777" w:rsidR="001E4D03" w:rsidRDefault="001E4D03">
      <w:r>
        <w:separator/>
      </w:r>
    </w:p>
  </w:endnote>
  <w:endnote w:type="continuationSeparator" w:id="0">
    <w:p w14:paraId="0649097E" w14:textId="77777777" w:rsidR="001E4D03" w:rsidRDefault="001E4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BD5E98" w14:textId="77777777" w:rsidR="001E4D03" w:rsidRDefault="001E4D03">
      <w:r>
        <w:separator/>
      </w:r>
    </w:p>
  </w:footnote>
  <w:footnote w:type="continuationSeparator" w:id="0">
    <w:p w14:paraId="74607A1F" w14:textId="77777777" w:rsidR="001E4D03" w:rsidRDefault="001E4D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7D31D7"/>
    <w:multiLevelType w:val="hybridMultilevel"/>
    <w:tmpl w:val="44D2B0D4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0B1E65"/>
    <w:multiLevelType w:val="hybridMultilevel"/>
    <w:tmpl w:val="373A39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7C63D5"/>
    <w:multiLevelType w:val="hybridMultilevel"/>
    <w:tmpl w:val="E7F06A4A"/>
    <w:lvl w:ilvl="0" w:tplc="14401DD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073" w:hanging="360"/>
      </w:pPr>
    </w:lvl>
    <w:lvl w:ilvl="2" w:tplc="042B001B" w:tentative="1">
      <w:start w:val="1"/>
      <w:numFmt w:val="lowerRoman"/>
      <w:lvlText w:val="%3."/>
      <w:lvlJc w:val="right"/>
      <w:pPr>
        <w:ind w:left="2793" w:hanging="180"/>
      </w:pPr>
    </w:lvl>
    <w:lvl w:ilvl="3" w:tplc="042B000F" w:tentative="1">
      <w:start w:val="1"/>
      <w:numFmt w:val="decimal"/>
      <w:lvlText w:val="%4."/>
      <w:lvlJc w:val="left"/>
      <w:pPr>
        <w:ind w:left="3513" w:hanging="360"/>
      </w:pPr>
    </w:lvl>
    <w:lvl w:ilvl="4" w:tplc="042B0019" w:tentative="1">
      <w:start w:val="1"/>
      <w:numFmt w:val="lowerLetter"/>
      <w:lvlText w:val="%5."/>
      <w:lvlJc w:val="left"/>
      <w:pPr>
        <w:ind w:left="4233" w:hanging="360"/>
      </w:pPr>
    </w:lvl>
    <w:lvl w:ilvl="5" w:tplc="042B001B" w:tentative="1">
      <w:start w:val="1"/>
      <w:numFmt w:val="lowerRoman"/>
      <w:lvlText w:val="%6."/>
      <w:lvlJc w:val="right"/>
      <w:pPr>
        <w:ind w:left="4953" w:hanging="180"/>
      </w:pPr>
    </w:lvl>
    <w:lvl w:ilvl="6" w:tplc="042B000F" w:tentative="1">
      <w:start w:val="1"/>
      <w:numFmt w:val="decimal"/>
      <w:lvlText w:val="%7."/>
      <w:lvlJc w:val="left"/>
      <w:pPr>
        <w:ind w:left="5673" w:hanging="360"/>
      </w:pPr>
    </w:lvl>
    <w:lvl w:ilvl="7" w:tplc="042B0019" w:tentative="1">
      <w:start w:val="1"/>
      <w:numFmt w:val="lowerLetter"/>
      <w:lvlText w:val="%8."/>
      <w:lvlJc w:val="left"/>
      <w:pPr>
        <w:ind w:left="6393" w:hanging="360"/>
      </w:pPr>
    </w:lvl>
    <w:lvl w:ilvl="8" w:tplc="042B001B" w:tentative="1">
      <w:start w:val="1"/>
      <w:numFmt w:val="lowerRoman"/>
      <w:lvlText w:val="%9."/>
      <w:lvlJc w:val="right"/>
      <w:pPr>
        <w:ind w:left="7113" w:hanging="180"/>
      </w:pPr>
    </w:lvl>
  </w:abstractNum>
  <w:num w:numId="1" w16cid:durableId="1893156158">
    <w:abstractNumId w:val="2"/>
  </w:num>
  <w:num w:numId="2" w16cid:durableId="547374484">
    <w:abstractNumId w:val="0"/>
  </w:num>
  <w:num w:numId="3" w16cid:durableId="78396255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1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7165"/>
    <w:rsid w:val="00000036"/>
    <w:rsid w:val="00004DAC"/>
    <w:rsid w:val="00005087"/>
    <w:rsid w:val="00016841"/>
    <w:rsid w:val="00017F4F"/>
    <w:rsid w:val="00020736"/>
    <w:rsid w:val="00022D1D"/>
    <w:rsid w:val="0002305F"/>
    <w:rsid w:val="00024C3C"/>
    <w:rsid w:val="00030CA3"/>
    <w:rsid w:val="000314EE"/>
    <w:rsid w:val="000318EC"/>
    <w:rsid w:val="00032E56"/>
    <w:rsid w:val="0003326D"/>
    <w:rsid w:val="00033C4C"/>
    <w:rsid w:val="00037B85"/>
    <w:rsid w:val="00043439"/>
    <w:rsid w:val="000440EF"/>
    <w:rsid w:val="00045272"/>
    <w:rsid w:val="00046894"/>
    <w:rsid w:val="00046A8B"/>
    <w:rsid w:val="00047227"/>
    <w:rsid w:val="00051DBE"/>
    <w:rsid w:val="0005409C"/>
    <w:rsid w:val="00065D27"/>
    <w:rsid w:val="00065DF9"/>
    <w:rsid w:val="00066897"/>
    <w:rsid w:val="000702B3"/>
    <w:rsid w:val="00077471"/>
    <w:rsid w:val="00081902"/>
    <w:rsid w:val="000835A8"/>
    <w:rsid w:val="00084A9C"/>
    <w:rsid w:val="00090FFB"/>
    <w:rsid w:val="00092FA3"/>
    <w:rsid w:val="00093243"/>
    <w:rsid w:val="00095F58"/>
    <w:rsid w:val="000A5BE0"/>
    <w:rsid w:val="000A6117"/>
    <w:rsid w:val="000A7820"/>
    <w:rsid w:val="000B201A"/>
    <w:rsid w:val="000B33C5"/>
    <w:rsid w:val="000B3F70"/>
    <w:rsid w:val="000B723A"/>
    <w:rsid w:val="000C6929"/>
    <w:rsid w:val="000D17C0"/>
    <w:rsid w:val="000D314C"/>
    <w:rsid w:val="000D4704"/>
    <w:rsid w:val="000D4BDC"/>
    <w:rsid w:val="000E1382"/>
    <w:rsid w:val="000E3414"/>
    <w:rsid w:val="000E4AD9"/>
    <w:rsid w:val="000E531C"/>
    <w:rsid w:val="000E7C42"/>
    <w:rsid w:val="000F074C"/>
    <w:rsid w:val="000F0F54"/>
    <w:rsid w:val="000F488C"/>
    <w:rsid w:val="000F4AEC"/>
    <w:rsid w:val="000F6FC6"/>
    <w:rsid w:val="00101040"/>
    <w:rsid w:val="00103204"/>
    <w:rsid w:val="00103A32"/>
    <w:rsid w:val="001072E6"/>
    <w:rsid w:val="00107E39"/>
    <w:rsid w:val="001102AC"/>
    <w:rsid w:val="001103F9"/>
    <w:rsid w:val="00113F8A"/>
    <w:rsid w:val="001141E0"/>
    <w:rsid w:val="00115EEF"/>
    <w:rsid w:val="00120B20"/>
    <w:rsid w:val="001219BE"/>
    <w:rsid w:val="00123BFB"/>
    <w:rsid w:val="00130183"/>
    <w:rsid w:val="0013263A"/>
    <w:rsid w:val="00133760"/>
    <w:rsid w:val="00134EF8"/>
    <w:rsid w:val="00136447"/>
    <w:rsid w:val="001464FD"/>
    <w:rsid w:val="001511A7"/>
    <w:rsid w:val="001531BB"/>
    <w:rsid w:val="001535A5"/>
    <w:rsid w:val="001542D2"/>
    <w:rsid w:val="00157AB3"/>
    <w:rsid w:val="001601EF"/>
    <w:rsid w:val="00160E17"/>
    <w:rsid w:val="00162B9E"/>
    <w:rsid w:val="00170298"/>
    <w:rsid w:val="00172365"/>
    <w:rsid w:val="00173A07"/>
    <w:rsid w:val="0017475A"/>
    <w:rsid w:val="001771FC"/>
    <w:rsid w:val="00180920"/>
    <w:rsid w:val="00181BF0"/>
    <w:rsid w:val="00183EE3"/>
    <w:rsid w:val="00184510"/>
    <w:rsid w:val="00191DB5"/>
    <w:rsid w:val="0019435F"/>
    <w:rsid w:val="00195767"/>
    <w:rsid w:val="00195899"/>
    <w:rsid w:val="00195EBC"/>
    <w:rsid w:val="001961E6"/>
    <w:rsid w:val="00196C26"/>
    <w:rsid w:val="001A06E7"/>
    <w:rsid w:val="001A68F6"/>
    <w:rsid w:val="001B3878"/>
    <w:rsid w:val="001B3F38"/>
    <w:rsid w:val="001B5865"/>
    <w:rsid w:val="001C07DE"/>
    <w:rsid w:val="001C19C1"/>
    <w:rsid w:val="001C282A"/>
    <w:rsid w:val="001C3451"/>
    <w:rsid w:val="001C34EF"/>
    <w:rsid w:val="001C66B2"/>
    <w:rsid w:val="001C7F0D"/>
    <w:rsid w:val="001D4405"/>
    <w:rsid w:val="001D4F01"/>
    <w:rsid w:val="001D6C6B"/>
    <w:rsid w:val="001E0D1B"/>
    <w:rsid w:val="001E1C07"/>
    <w:rsid w:val="001E3590"/>
    <w:rsid w:val="001E43DB"/>
    <w:rsid w:val="001E4D03"/>
    <w:rsid w:val="001E6106"/>
    <w:rsid w:val="001F0A44"/>
    <w:rsid w:val="0020439E"/>
    <w:rsid w:val="0020445A"/>
    <w:rsid w:val="00204657"/>
    <w:rsid w:val="00206D00"/>
    <w:rsid w:val="00213B56"/>
    <w:rsid w:val="002152D6"/>
    <w:rsid w:val="00217031"/>
    <w:rsid w:val="00221D08"/>
    <w:rsid w:val="00222FD0"/>
    <w:rsid w:val="00223DE4"/>
    <w:rsid w:val="00230297"/>
    <w:rsid w:val="00231D74"/>
    <w:rsid w:val="00232714"/>
    <w:rsid w:val="00235784"/>
    <w:rsid w:val="00236D2D"/>
    <w:rsid w:val="00237B1D"/>
    <w:rsid w:val="0024574C"/>
    <w:rsid w:val="00247032"/>
    <w:rsid w:val="00250057"/>
    <w:rsid w:val="00255164"/>
    <w:rsid w:val="002614B8"/>
    <w:rsid w:val="00262912"/>
    <w:rsid w:val="00264DB0"/>
    <w:rsid w:val="002664BE"/>
    <w:rsid w:val="002700FF"/>
    <w:rsid w:val="00272AC6"/>
    <w:rsid w:val="00275911"/>
    <w:rsid w:val="00275B0E"/>
    <w:rsid w:val="002776E6"/>
    <w:rsid w:val="00277F91"/>
    <w:rsid w:val="00282E9C"/>
    <w:rsid w:val="00287061"/>
    <w:rsid w:val="0029507F"/>
    <w:rsid w:val="0029584E"/>
    <w:rsid w:val="00295C89"/>
    <w:rsid w:val="00296A89"/>
    <w:rsid w:val="002B1ED3"/>
    <w:rsid w:val="002B410E"/>
    <w:rsid w:val="002C20D8"/>
    <w:rsid w:val="002C3008"/>
    <w:rsid w:val="002C3225"/>
    <w:rsid w:val="002C4B60"/>
    <w:rsid w:val="002C5A1F"/>
    <w:rsid w:val="002C6D98"/>
    <w:rsid w:val="002C7534"/>
    <w:rsid w:val="002D19BC"/>
    <w:rsid w:val="002D1EC9"/>
    <w:rsid w:val="002D3321"/>
    <w:rsid w:val="002D3370"/>
    <w:rsid w:val="002D4690"/>
    <w:rsid w:val="002D6890"/>
    <w:rsid w:val="002D6948"/>
    <w:rsid w:val="002E0CC9"/>
    <w:rsid w:val="002E6B9C"/>
    <w:rsid w:val="002F0370"/>
    <w:rsid w:val="002F2081"/>
    <w:rsid w:val="002F2289"/>
    <w:rsid w:val="002F249D"/>
    <w:rsid w:val="002F3346"/>
    <w:rsid w:val="002F4400"/>
    <w:rsid w:val="002F5DAC"/>
    <w:rsid w:val="002F67DA"/>
    <w:rsid w:val="002F747C"/>
    <w:rsid w:val="003040A9"/>
    <w:rsid w:val="00305704"/>
    <w:rsid w:val="00305875"/>
    <w:rsid w:val="00306C62"/>
    <w:rsid w:val="00311FE1"/>
    <w:rsid w:val="00312D14"/>
    <w:rsid w:val="00316E32"/>
    <w:rsid w:val="003245A4"/>
    <w:rsid w:val="003263F3"/>
    <w:rsid w:val="00332889"/>
    <w:rsid w:val="003338B2"/>
    <w:rsid w:val="0035111E"/>
    <w:rsid w:val="003515D7"/>
    <w:rsid w:val="00351E97"/>
    <w:rsid w:val="00354EEE"/>
    <w:rsid w:val="00364CF8"/>
    <w:rsid w:val="00367B7F"/>
    <w:rsid w:val="00370FD6"/>
    <w:rsid w:val="00372B91"/>
    <w:rsid w:val="00374D1C"/>
    <w:rsid w:val="0037672B"/>
    <w:rsid w:val="00377BDD"/>
    <w:rsid w:val="003911A8"/>
    <w:rsid w:val="00393250"/>
    <w:rsid w:val="00393784"/>
    <w:rsid w:val="003947EE"/>
    <w:rsid w:val="0039596B"/>
    <w:rsid w:val="003A2B28"/>
    <w:rsid w:val="003A338D"/>
    <w:rsid w:val="003A443E"/>
    <w:rsid w:val="003A5289"/>
    <w:rsid w:val="003A5CD5"/>
    <w:rsid w:val="003A6723"/>
    <w:rsid w:val="003A74AC"/>
    <w:rsid w:val="003B0A8F"/>
    <w:rsid w:val="003B178D"/>
    <w:rsid w:val="003B4204"/>
    <w:rsid w:val="003B65FF"/>
    <w:rsid w:val="003C4D44"/>
    <w:rsid w:val="003C50E4"/>
    <w:rsid w:val="003C528E"/>
    <w:rsid w:val="003C572B"/>
    <w:rsid w:val="003D0664"/>
    <w:rsid w:val="003D0BDD"/>
    <w:rsid w:val="003D1742"/>
    <w:rsid w:val="003D2AF6"/>
    <w:rsid w:val="003D3182"/>
    <w:rsid w:val="003D3A70"/>
    <w:rsid w:val="003D3FDD"/>
    <w:rsid w:val="003D7B1B"/>
    <w:rsid w:val="003D7E6C"/>
    <w:rsid w:val="003E04A4"/>
    <w:rsid w:val="003E17C0"/>
    <w:rsid w:val="003E33F4"/>
    <w:rsid w:val="003E5A96"/>
    <w:rsid w:val="003E5F1E"/>
    <w:rsid w:val="003F07EF"/>
    <w:rsid w:val="003F0A0C"/>
    <w:rsid w:val="003F1BEB"/>
    <w:rsid w:val="003F5B6B"/>
    <w:rsid w:val="004022FC"/>
    <w:rsid w:val="00406C11"/>
    <w:rsid w:val="00411498"/>
    <w:rsid w:val="00411715"/>
    <w:rsid w:val="00412B2B"/>
    <w:rsid w:val="00413AD2"/>
    <w:rsid w:val="00414098"/>
    <w:rsid w:val="00416D3A"/>
    <w:rsid w:val="004209C4"/>
    <w:rsid w:val="00421CBC"/>
    <w:rsid w:val="00421DD0"/>
    <w:rsid w:val="00425898"/>
    <w:rsid w:val="00430684"/>
    <w:rsid w:val="004344F6"/>
    <w:rsid w:val="0043633C"/>
    <w:rsid w:val="00437D28"/>
    <w:rsid w:val="00442950"/>
    <w:rsid w:val="00445844"/>
    <w:rsid w:val="00451501"/>
    <w:rsid w:val="00452795"/>
    <w:rsid w:val="00452C86"/>
    <w:rsid w:val="004603CD"/>
    <w:rsid w:val="00461FAC"/>
    <w:rsid w:val="00463628"/>
    <w:rsid w:val="00465EF9"/>
    <w:rsid w:val="00467A9B"/>
    <w:rsid w:val="00467B2D"/>
    <w:rsid w:val="00470E80"/>
    <w:rsid w:val="00471530"/>
    <w:rsid w:val="0047166F"/>
    <w:rsid w:val="00473F81"/>
    <w:rsid w:val="0047597F"/>
    <w:rsid w:val="00475B1A"/>
    <w:rsid w:val="00476001"/>
    <w:rsid w:val="0047715C"/>
    <w:rsid w:val="00482F99"/>
    <w:rsid w:val="00494B3D"/>
    <w:rsid w:val="00495F56"/>
    <w:rsid w:val="004A1F3E"/>
    <w:rsid w:val="004A4A01"/>
    <w:rsid w:val="004B01B7"/>
    <w:rsid w:val="004B079B"/>
    <w:rsid w:val="004B482D"/>
    <w:rsid w:val="004B4B91"/>
    <w:rsid w:val="004B598A"/>
    <w:rsid w:val="004C27CF"/>
    <w:rsid w:val="004C5426"/>
    <w:rsid w:val="004D0DEF"/>
    <w:rsid w:val="004D3EB8"/>
    <w:rsid w:val="004E3D87"/>
    <w:rsid w:val="004E7BE8"/>
    <w:rsid w:val="004F18ED"/>
    <w:rsid w:val="004F368A"/>
    <w:rsid w:val="004F3AD7"/>
    <w:rsid w:val="004F416F"/>
    <w:rsid w:val="004F4D04"/>
    <w:rsid w:val="004F61E4"/>
    <w:rsid w:val="005019D6"/>
    <w:rsid w:val="0050340C"/>
    <w:rsid w:val="005049E2"/>
    <w:rsid w:val="005067E1"/>
    <w:rsid w:val="005147B9"/>
    <w:rsid w:val="00514E99"/>
    <w:rsid w:val="00516EC1"/>
    <w:rsid w:val="005200CB"/>
    <w:rsid w:val="00520326"/>
    <w:rsid w:val="0052668F"/>
    <w:rsid w:val="00526F6F"/>
    <w:rsid w:val="00527FFB"/>
    <w:rsid w:val="00532050"/>
    <w:rsid w:val="00533422"/>
    <w:rsid w:val="0053622E"/>
    <w:rsid w:val="005363E6"/>
    <w:rsid w:val="005413CB"/>
    <w:rsid w:val="0054662A"/>
    <w:rsid w:val="00551086"/>
    <w:rsid w:val="00553D66"/>
    <w:rsid w:val="005623D5"/>
    <w:rsid w:val="00563ADD"/>
    <w:rsid w:val="0056677E"/>
    <w:rsid w:val="00570743"/>
    <w:rsid w:val="005716A5"/>
    <w:rsid w:val="00573487"/>
    <w:rsid w:val="00573A35"/>
    <w:rsid w:val="00580368"/>
    <w:rsid w:val="00580FA0"/>
    <w:rsid w:val="00583EEE"/>
    <w:rsid w:val="00584250"/>
    <w:rsid w:val="0058683B"/>
    <w:rsid w:val="00591530"/>
    <w:rsid w:val="00597880"/>
    <w:rsid w:val="005A0A88"/>
    <w:rsid w:val="005A3721"/>
    <w:rsid w:val="005A516B"/>
    <w:rsid w:val="005B0E8E"/>
    <w:rsid w:val="005B15C9"/>
    <w:rsid w:val="005B18B5"/>
    <w:rsid w:val="005B1B1B"/>
    <w:rsid w:val="005B2584"/>
    <w:rsid w:val="005B57EF"/>
    <w:rsid w:val="005B72A5"/>
    <w:rsid w:val="005C0374"/>
    <w:rsid w:val="005C11DB"/>
    <w:rsid w:val="005C38D3"/>
    <w:rsid w:val="005C5C82"/>
    <w:rsid w:val="005C61B8"/>
    <w:rsid w:val="005C7E6C"/>
    <w:rsid w:val="005D1E66"/>
    <w:rsid w:val="005D4A4A"/>
    <w:rsid w:val="005D57BE"/>
    <w:rsid w:val="005E79BF"/>
    <w:rsid w:val="005F44DA"/>
    <w:rsid w:val="005F5397"/>
    <w:rsid w:val="00601360"/>
    <w:rsid w:val="006030BD"/>
    <w:rsid w:val="006037BB"/>
    <w:rsid w:val="00604009"/>
    <w:rsid w:val="006041A0"/>
    <w:rsid w:val="00605DEC"/>
    <w:rsid w:val="00606716"/>
    <w:rsid w:val="00607A48"/>
    <w:rsid w:val="00610070"/>
    <w:rsid w:val="006146D2"/>
    <w:rsid w:val="00617DE7"/>
    <w:rsid w:val="0062195E"/>
    <w:rsid w:val="00622968"/>
    <w:rsid w:val="00622E38"/>
    <w:rsid w:val="0062330B"/>
    <w:rsid w:val="006257FD"/>
    <w:rsid w:val="00625BC8"/>
    <w:rsid w:val="00625FF5"/>
    <w:rsid w:val="00627A93"/>
    <w:rsid w:val="00635FBF"/>
    <w:rsid w:val="0063633E"/>
    <w:rsid w:val="00643559"/>
    <w:rsid w:val="00645289"/>
    <w:rsid w:val="00645F3C"/>
    <w:rsid w:val="00656C80"/>
    <w:rsid w:val="00657BD8"/>
    <w:rsid w:val="0066035A"/>
    <w:rsid w:val="00662EA8"/>
    <w:rsid w:val="00665F50"/>
    <w:rsid w:val="006704D5"/>
    <w:rsid w:val="006710DC"/>
    <w:rsid w:val="0067219B"/>
    <w:rsid w:val="00673F02"/>
    <w:rsid w:val="00674030"/>
    <w:rsid w:val="00674408"/>
    <w:rsid w:val="00677D14"/>
    <w:rsid w:val="0068733A"/>
    <w:rsid w:val="0069231E"/>
    <w:rsid w:val="006927DF"/>
    <w:rsid w:val="00692F11"/>
    <w:rsid w:val="00694CE9"/>
    <w:rsid w:val="00695CA0"/>
    <w:rsid w:val="006A1A66"/>
    <w:rsid w:val="006A2821"/>
    <w:rsid w:val="006A2FC3"/>
    <w:rsid w:val="006B2211"/>
    <w:rsid w:val="006B4ABF"/>
    <w:rsid w:val="006C381D"/>
    <w:rsid w:val="006C5D9B"/>
    <w:rsid w:val="006D2700"/>
    <w:rsid w:val="006D4DF9"/>
    <w:rsid w:val="006E163A"/>
    <w:rsid w:val="006E6588"/>
    <w:rsid w:val="006F0ED2"/>
    <w:rsid w:val="006F3A24"/>
    <w:rsid w:val="006F5574"/>
    <w:rsid w:val="006F5E4D"/>
    <w:rsid w:val="006F602C"/>
    <w:rsid w:val="006F73C8"/>
    <w:rsid w:val="006F756C"/>
    <w:rsid w:val="007011DB"/>
    <w:rsid w:val="007036F5"/>
    <w:rsid w:val="00703C6B"/>
    <w:rsid w:val="00703CFE"/>
    <w:rsid w:val="00704433"/>
    <w:rsid w:val="00706A71"/>
    <w:rsid w:val="007115EC"/>
    <w:rsid w:val="00711F38"/>
    <w:rsid w:val="007123BB"/>
    <w:rsid w:val="00716A0A"/>
    <w:rsid w:val="00716B0D"/>
    <w:rsid w:val="00720A46"/>
    <w:rsid w:val="0072248F"/>
    <w:rsid w:val="00724F89"/>
    <w:rsid w:val="007301F8"/>
    <w:rsid w:val="00734BFB"/>
    <w:rsid w:val="00735744"/>
    <w:rsid w:val="0073700C"/>
    <w:rsid w:val="00737165"/>
    <w:rsid w:val="00740857"/>
    <w:rsid w:val="007411BA"/>
    <w:rsid w:val="00741736"/>
    <w:rsid w:val="00741A67"/>
    <w:rsid w:val="00742486"/>
    <w:rsid w:val="00744E27"/>
    <w:rsid w:val="007468C6"/>
    <w:rsid w:val="00751459"/>
    <w:rsid w:val="0075694F"/>
    <w:rsid w:val="00757651"/>
    <w:rsid w:val="00757D61"/>
    <w:rsid w:val="00761097"/>
    <w:rsid w:val="00761DF2"/>
    <w:rsid w:val="00761E6B"/>
    <w:rsid w:val="00763CBA"/>
    <w:rsid w:val="00764B70"/>
    <w:rsid w:val="007677CF"/>
    <w:rsid w:val="00775237"/>
    <w:rsid w:val="007755B6"/>
    <w:rsid w:val="00775EC3"/>
    <w:rsid w:val="00781F01"/>
    <w:rsid w:val="0078201C"/>
    <w:rsid w:val="007833E8"/>
    <w:rsid w:val="007840B5"/>
    <w:rsid w:val="0079024F"/>
    <w:rsid w:val="00790302"/>
    <w:rsid w:val="007957BE"/>
    <w:rsid w:val="007962FF"/>
    <w:rsid w:val="007A3A71"/>
    <w:rsid w:val="007A7A7C"/>
    <w:rsid w:val="007A7F0D"/>
    <w:rsid w:val="007B02F3"/>
    <w:rsid w:val="007B3CEF"/>
    <w:rsid w:val="007B6830"/>
    <w:rsid w:val="007B71CD"/>
    <w:rsid w:val="007B756F"/>
    <w:rsid w:val="007C34F1"/>
    <w:rsid w:val="007C3749"/>
    <w:rsid w:val="007C3D75"/>
    <w:rsid w:val="007C6DCE"/>
    <w:rsid w:val="007D013C"/>
    <w:rsid w:val="007D18B8"/>
    <w:rsid w:val="007D20A1"/>
    <w:rsid w:val="007D2E70"/>
    <w:rsid w:val="007D54F6"/>
    <w:rsid w:val="007E172D"/>
    <w:rsid w:val="007E3F91"/>
    <w:rsid w:val="007E4B2D"/>
    <w:rsid w:val="007E4E26"/>
    <w:rsid w:val="007E5B22"/>
    <w:rsid w:val="007F3E86"/>
    <w:rsid w:val="0081690F"/>
    <w:rsid w:val="00816ABC"/>
    <w:rsid w:val="0082431F"/>
    <w:rsid w:val="0083142B"/>
    <w:rsid w:val="008327C4"/>
    <w:rsid w:val="0083480A"/>
    <w:rsid w:val="008361DD"/>
    <w:rsid w:val="00837B78"/>
    <w:rsid w:val="00840E77"/>
    <w:rsid w:val="00841EDC"/>
    <w:rsid w:val="0084440B"/>
    <w:rsid w:val="00853287"/>
    <w:rsid w:val="00854A5B"/>
    <w:rsid w:val="00855956"/>
    <w:rsid w:val="00860C78"/>
    <w:rsid w:val="008610A2"/>
    <w:rsid w:val="00865792"/>
    <w:rsid w:val="008726D7"/>
    <w:rsid w:val="008727FF"/>
    <w:rsid w:val="00876482"/>
    <w:rsid w:val="00877B8D"/>
    <w:rsid w:val="0088158D"/>
    <w:rsid w:val="00882385"/>
    <w:rsid w:val="00890E10"/>
    <w:rsid w:val="008A1A82"/>
    <w:rsid w:val="008A6471"/>
    <w:rsid w:val="008A6D58"/>
    <w:rsid w:val="008B092D"/>
    <w:rsid w:val="008B1506"/>
    <w:rsid w:val="008B1BE5"/>
    <w:rsid w:val="008B1CD1"/>
    <w:rsid w:val="008B73BE"/>
    <w:rsid w:val="008B7FEC"/>
    <w:rsid w:val="008C3FC4"/>
    <w:rsid w:val="008C5481"/>
    <w:rsid w:val="008D22C4"/>
    <w:rsid w:val="008D4B2F"/>
    <w:rsid w:val="008D4FF0"/>
    <w:rsid w:val="008D7237"/>
    <w:rsid w:val="008E18EC"/>
    <w:rsid w:val="008E42BF"/>
    <w:rsid w:val="008E569D"/>
    <w:rsid w:val="008E6BB7"/>
    <w:rsid w:val="008F529E"/>
    <w:rsid w:val="008F5CE1"/>
    <w:rsid w:val="009003DA"/>
    <w:rsid w:val="00903700"/>
    <w:rsid w:val="00907DCE"/>
    <w:rsid w:val="009125EA"/>
    <w:rsid w:val="00913966"/>
    <w:rsid w:val="00914C38"/>
    <w:rsid w:val="0092004C"/>
    <w:rsid w:val="00920109"/>
    <w:rsid w:val="00920DD7"/>
    <w:rsid w:val="00921D2F"/>
    <w:rsid w:val="009224CB"/>
    <w:rsid w:val="00923A2C"/>
    <w:rsid w:val="00924D03"/>
    <w:rsid w:val="00924F5D"/>
    <w:rsid w:val="00930544"/>
    <w:rsid w:val="00930DDD"/>
    <w:rsid w:val="00932820"/>
    <w:rsid w:val="00942D7C"/>
    <w:rsid w:val="00944A61"/>
    <w:rsid w:val="00944C1C"/>
    <w:rsid w:val="00945120"/>
    <w:rsid w:val="00945BC6"/>
    <w:rsid w:val="00950B17"/>
    <w:rsid w:val="00953C2C"/>
    <w:rsid w:val="00956236"/>
    <w:rsid w:val="00962CC3"/>
    <w:rsid w:val="00966389"/>
    <w:rsid w:val="00971A7F"/>
    <w:rsid w:val="00975F4D"/>
    <w:rsid w:val="00980AC6"/>
    <w:rsid w:val="00983264"/>
    <w:rsid w:val="00985CFA"/>
    <w:rsid w:val="0098798A"/>
    <w:rsid w:val="009900E5"/>
    <w:rsid w:val="00991AB5"/>
    <w:rsid w:val="00993C0B"/>
    <w:rsid w:val="009967DD"/>
    <w:rsid w:val="009A0E9B"/>
    <w:rsid w:val="009A212D"/>
    <w:rsid w:val="009A26BF"/>
    <w:rsid w:val="009A3F2A"/>
    <w:rsid w:val="009A565E"/>
    <w:rsid w:val="009B24D7"/>
    <w:rsid w:val="009B4713"/>
    <w:rsid w:val="009B6E2D"/>
    <w:rsid w:val="009B7BA2"/>
    <w:rsid w:val="009C197E"/>
    <w:rsid w:val="009C1DA4"/>
    <w:rsid w:val="009C1F4D"/>
    <w:rsid w:val="009C3160"/>
    <w:rsid w:val="009C4C75"/>
    <w:rsid w:val="009D0AFF"/>
    <w:rsid w:val="009D2FAC"/>
    <w:rsid w:val="009D3019"/>
    <w:rsid w:val="009D47B3"/>
    <w:rsid w:val="009D499E"/>
    <w:rsid w:val="009D6C1C"/>
    <w:rsid w:val="009D6D1B"/>
    <w:rsid w:val="009E08F9"/>
    <w:rsid w:val="009E12A8"/>
    <w:rsid w:val="009F68F1"/>
    <w:rsid w:val="009F7168"/>
    <w:rsid w:val="00A0070F"/>
    <w:rsid w:val="00A04A71"/>
    <w:rsid w:val="00A05B5D"/>
    <w:rsid w:val="00A102D1"/>
    <w:rsid w:val="00A11FB1"/>
    <w:rsid w:val="00A12055"/>
    <w:rsid w:val="00A15391"/>
    <w:rsid w:val="00A16E16"/>
    <w:rsid w:val="00A2261C"/>
    <w:rsid w:val="00A247D0"/>
    <w:rsid w:val="00A257FB"/>
    <w:rsid w:val="00A276C8"/>
    <w:rsid w:val="00A30213"/>
    <w:rsid w:val="00A31AB1"/>
    <w:rsid w:val="00A32FDA"/>
    <w:rsid w:val="00A405D7"/>
    <w:rsid w:val="00A41225"/>
    <w:rsid w:val="00A43236"/>
    <w:rsid w:val="00A44698"/>
    <w:rsid w:val="00A447BF"/>
    <w:rsid w:val="00A45785"/>
    <w:rsid w:val="00A51591"/>
    <w:rsid w:val="00A52404"/>
    <w:rsid w:val="00A52428"/>
    <w:rsid w:val="00A57037"/>
    <w:rsid w:val="00A6040F"/>
    <w:rsid w:val="00A60F81"/>
    <w:rsid w:val="00A61D7B"/>
    <w:rsid w:val="00A63900"/>
    <w:rsid w:val="00A660C1"/>
    <w:rsid w:val="00A749CB"/>
    <w:rsid w:val="00A80BC9"/>
    <w:rsid w:val="00A86258"/>
    <w:rsid w:val="00A87420"/>
    <w:rsid w:val="00A9174F"/>
    <w:rsid w:val="00A93563"/>
    <w:rsid w:val="00A9496B"/>
    <w:rsid w:val="00A94AD7"/>
    <w:rsid w:val="00A974EA"/>
    <w:rsid w:val="00A97EEB"/>
    <w:rsid w:val="00AA1574"/>
    <w:rsid w:val="00AA3DE8"/>
    <w:rsid w:val="00AA5A03"/>
    <w:rsid w:val="00AA7232"/>
    <w:rsid w:val="00AB0AED"/>
    <w:rsid w:val="00AB150B"/>
    <w:rsid w:val="00AB1C42"/>
    <w:rsid w:val="00AB32FC"/>
    <w:rsid w:val="00AB6452"/>
    <w:rsid w:val="00AB65AF"/>
    <w:rsid w:val="00AC2701"/>
    <w:rsid w:val="00AC2C24"/>
    <w:rsid w:val="00AC46D4"/>
    <w:rsid w:val="00AC4D79"/>
    <w:rsid w:val="00AE3138"/>
    <w:rsid w:val="00AE4883"/>
    <w:rsid w:val="00AE4AD0"/>
    <w:rsid w:val="00AE4B74"/>
    <w:rsid w:val="00AE7F38"/>
    <w:rsid w:val="00AF0E56"/>
    <w:rsid w:val="00AF1E6E"/>
    <w:rsid w:val="00AF788E"/>
    <w:rsid w:val="00B01024"/>
    <w:rsid w:val="00B043CD"/>
    <w:rsid w:val="00B06691"/>
    <w:rsid w:val="00B070E8"/>
    <w:rsid w:val="00B07E1F"/>
    <w:rsid w:val="00B104DF"/>
    <w:rsid w:val="00B114D6"/>
    <w:rsid w:val="00B15AC9"/>
    <w:rsid w:val="00B21A7F"/>
    <w:rsid w:val="00B22ECE"/>
    <w:rsid w:val="00B22F35"/>
    <w:rsid w:val="00B24CBF"/>
    <w:rsid w:val="00B27487"/>
    <w:rsid w:val="00B27DC8"/>
    <w:rsid w:val="00B30AAE"/>
    <w:rsid w:val="00B33935"/>
    <w:rsid w:val="00B33DC2"/>
    <w:rsid w:val="00B33FDE"/>
    <w:rsid w:val="00B3523C"/>
    <w:rsid w:val="00B376BC"/>
    <w:rsid w:val="00B4502A"/>
    <w:rsid w:val="00B502F7"/>
    <w:rsid w:val="00B50E7D"/>
    <w:rsid w:val="00B52351"/>
    <w:rsid w:val="00B52DA8"/>
    <w:rsid w:val="00B61B50"/>
    <w:rsid w:val="00B61EF7"/>
    <w:rsid w:val="00B70E25"/>
    <w:rsid w:val="00B7766B"/>
    <w:rsid w:val="00B7785D"/>
    <w:rsid w:val="00B81E47"/>
    <w:rsid w:val="00B83A0D"/>
    <w:rsid w:val="00B85458"/>
    <w:rsid w:val="00B86F49"/>
    <w:rsid w:val="00B907B5"/>
    <w:rsid w:val="00B951FC"/>
    <w:rsid w:val="00B965BE"/>
    <w:rsid w:val="00BA26CE"/>
    <w:rsid w:val="00BA2DE5"/>
    <w:rsid w:val="00BA4B3A"/>
    <w:rsid w:val="00BA6E27"/>
    <w:rsid w:val="00BB2C26"/>
    <w:rsid w:val="00BB6B8B"/>
    <w:rsid w:val="00BC020B"/>
    <w:rsid w:val="00BC1145"/>
    <w:rsid w:val="00BC6102"/>
    <w:rsid w:val="00BD19A3"/>
    <w:rsid w:val="00BD2068"/>
    <w:rsid w:val="00BD5AE7"/>
    <w:rsid w:val="00BE01AE"/>
    <w:rsid w:val="00BE5CC2"/>
    <w:rsid w:val="00BE5D50"/>
    <w:rsid w:val="00BE7461"/>
    <w:rsid w:val="00BF15D8"/>
    <w:rsid w:val="00BF4D33"/>
    <w:rsid w:val="00C1024F"/>
    <w:rsid w:val="00C11474"/>
    <w:rsid w:val="00C11865"/>
    <w:rsid w:val="00C16B84"/>
    <w:rsid w:val="00C1792A"/>
    <w:rsid w:val="00C22A70"/>
    <w:rsid w:val="00C25B0A"/>
    <w:rsid w:val="00C32235"/>
    <w:rsid w:val="00C34B7C"/>
    <w:rsid w:val="00C3663D"/>
    <w:rsid w:val="00C369F2"/>
    <w:rsid w:val="00C40C94"/>
    <w:rsid w:val="00C602F7"/>
    <w:rsid w:val="00C617FF"/>
    <w:rsid w:val="00C62315"/>
    <w:rsid w:val="00C657F1"/>
    <w:rsid w:val="00C6621A"/>
    <w:rsid w:val="00C70983"/>
    <w:rsid w:val="00C736F4"/>
    <w:rsid w:val="00C73B1C"/>
    <w:rsid w:val="00C767C4"/>
    <w:rsid w:val="00C80F7D"/>
    <w:rsid w:val="00C819DC"/>
    <w:rsid w:val="00C81A04"/>
    <w:rsid w:val="00C82484"/>
    <w:rsid w:val="00C86027"/>
    <w:rsid w:val="00C87CE3"/>
    <w:rsid w:val="00C936B1"/>
    <w:rsid w:val="00C93A38"/>
    <w:rsid w:val="00C97931"/>
    <w:rsid w:val="00CA0F28"/>
    <w:rsid w:val="00CA1EA9"/>
    <w:rsid w:val="00CA3A1A"/>
    <w:rsid w:val="00CA4AB4"/>
    <w:rsid w:val="00CA5368"/>
    <w:rsid w:val="00CA5495"/>
    <w:rsid w:val="00CA69A4"/>
    <w:rsid w:val="00CA7325"/>
    <w:rsid w:val="00CB100D"/>
    <w:rsid w:val="00CB157B"/>
    <w:rsid w:val="00CB3B6A"/>
    <w:rsid w:val="00CB71C0"/>
    <w:rsid w:val="00CC1803"/>
    <w:rsid w:val="00CC1804"/>
    <w:rsid w:val="00CC24CB"/>
    <w:rsid w:val="00CC2C25"/>
    <w:rsid w:val="00CC3F52"/>
    <w:rsid w:val="00CC49C2"/>
    <w:rsid w:val="00CC68E1"/>
    <w:rsid w:val="00CD04A5"/>
    <w:rsid w:val="00CD1129"/>
    <w:rsid w:val="00CD23FD"/>
    <w:rsid w:val="00CD4357"/>
    <w:rsid w:val="00CD4BED"/>
    <w:rsid w:val="00CD5DF1"/>
    <w:rsid w:val="00CD617E"/>
    <w:rsid w:val="00CE1353"/>
    <w:rsid w:val="00CE66E2"/>
    <w:rsid w:val="00CE69E2"/>
    <w:rsid w:val="00CE7252"/>
    <w:rsid w:val="00CF28C9"/>
    <w:rsid w:val="00CF49CD"/>
    <w:rsid w:val="00CF69AF"/>
    <w:rsid w:val="00CF7205"/>
    <w:rsid w:val="00CF7886"/>
    <w:rsid w:val="00D00F1A"/>
    <w:rsid w:val="00D01A22"/>
    <w:rsid w:val="00D03197"/>
    <w:rsid w:val="00D04D4D"/>
    <w:rsid w:val="00D1179A"/>
    <w:rsid w:val="00D12A4A"/>
    <w:rsid w:val="00D14E5B"/>
    <w:rsid w:val="00D174CE"/>
    <w:rsid w:val="00D178F9"/>
    <w:rsid w:val="00D22D26"/>
    <w:rsid w:val="00D22F64"/>
    <w:rsid w:val="00D24D7A"/>
    <w:rsid w:val="00D251B4"/>
    <w:rsid w:val="00D36D25"/>
    <w:rsid w:val="00D4138D"/>
    <w:rsid w:val="00D41A3B"/>
    <w:rsid w:val="00D47E0B"/>
    <w:rsid w:val="00D544E9"/>
    <w:rsid w:val="00D54925"/>
    <w:rsid w:val="00D5497A"/>
    <w:rsid w:val="00D554D9"/>
    <w:rsid w:val="00D559C6"/>
    <w:rsid w:val="00D767BD"/>
    <w:rsid w:val="00D77E44"/>
    <w:rsid w:val="00D85966"/>
    <w:rsid w:val="00D85D9C"/>
    <w:rsid w:val="00D9421A"/>
    <w:rsid w:val="00D968DB"/>
    <w:rsid w:val="00DA45BC"/>
    <w:rsid w:val="00DA712D"/>
    <w:rsid w:val="00DB3843"/>
    <w:rsid w:val="00DB58A6"/>
    <w:rsid w:val="00DC442B"/>
    <w:rsid w:val="00DC69DB"/>
    <w:rsid w:val="00DD08BA"/>
    <w:rsid w:val="00DD0BA1"/>
    <w:rsid w:val="00DD7BDF"/>
    <w:rsid w:val="00DE080F"/>
    <w:rsid w:val="00DE2219"/>
    <w:rsid w:val="00DE4DEE"/>
    <w:rsid w:val="00DE531A"/>
    <w:rsid w:val="00DE79AE"/>
    <w:rsid w:val="00DE7E1C"/>
    <w:rsid w:val="00DF06EB"/>
    <w:rsid w:val="00DF082A"/>
    <w:rsid w:val="00DF0B62"/>
    <w:rsid w:val="00DF3842"/>
    <w:rsid w:val="00DF6671"/>
    <w:rsid w:val="00DF7872"/>
    <w:rsid w:val="00E0076F"/>
    <w:rsid w:val="00E01757"/>
    <w:rsid w:val="00E02D78"/>
    <w:rsid w:val="00E06ABF"/>
    <w:rsid w:val="00E1078D"/>
    <w:rsid w:val="00E1202D"/>
    <w:rsid w:val="00E1457D"/>
    <w:rsid w:val="00E14E60"/>
    <w:rsid w:val="00E172E5"/>
    <w:rsid w:val="00E22F02"/>
    <w:rsid w:val="00E237A8"/>
    <w:rsid w:val="00E25C60"/>
    <w:rsid w:val="00E2747F"/>
    <w:rsid w:val="00E3112E"/>
    <w:rsid w:val="00E32FC8"/>
    <w:rsid w:val="00E33F2F"/>
    <w:rsid w:val="00E3489C"/>
    <w:rsid w:val="00E35BCE"/>
    <w:rsid w:val="00E35DB9"/>
    <w:rsid w:val="00E406EB"/>
    <w:rsid w:val="00E41451"/>
    <w:rsid w:val="00E44A9B"/>
    <w:rsid w:val="00E45FA3"/>
    <w:rsid w:val="00E46CA5"/>
    <w:rsid w:val="00E50448"/>
    <w:rsid w:val="00E51B05"/>
    <w:rsid w:val="00E54011"/>
    <w:rsid w:val="00E57576"/>
    <w:rsid w:val="00E62782"/>
    <w:rsid w:val="00E70BB1"/>
    <w:rsid w:val="00E73DD1"/>
    <w:rsid w:val="00E74D9A"/>
    <w:rsid w:val="00E76D2D"/>
    <w:rsid w:val="00E84990"/>
    <w:rsid w:val="00E904BB"/>
    <w:rsid w:val="00E91217"/>
    <w:rsid w:val="00E930C7"/>
    <w:rsid w:val="00E937C7"/>
    <w:rsid w:val="00E9716C"/>
    <w:rsid w:val="00E97BEC"/>
    <w:rsid w:val="00EA3501"/>
    <w:rsid w:val="00EA46D6"/>
    <w:rsid w:val="00EA50A2"/>
    <w:rsid w:val="00EB1A09"/>
    <w:rsid w:val="00EB5ABB"/>
    <w:rsid w:val="00EB72F8"/>
    <w:rsid w:val="00EC1877"/>
    <w:rsid w:val="00EC246C"/>
    <w:rsid w:val="00EC25F1"/>
    <w:rsid w:val="00ED7C73"/>
    <w:rsid w:val="00EE4AB5"/>
    <w:rsid w:val="00EE52FE"/>
    <w:rsid w:val="00EE64F2"/>
    <w:rsid w:val="00EE6D56"/>
    <w:rsid w:val="00EE75F8"/>
    <w:rsid w:val="00EF2FA1"/>
    <w:rsid w:val="00EF7B00"/>
    <w:rsid w:val="00F03890"/>
    <w:rsid w:val="00F05E1D"/>
    <w:rsid w:val="00F05E87"/>
    <w:rsid w:val="00F07189"/>
    <w:rsid w:val="00F11C17"/>
    <w:rsid w:val="00F12422"/>
    <w:rsid w:val="00F15962"/>
    <w:rsid w:val="00F159A0"/>
    <w:rsid w:val="00F21A95"/>
    <w:rsid w:val="00F31940"/>
    <w:rsid w:val="00F36510"/>
    <w:rsid w:val="00F42439"/>
    <w:rsid w:val="00F50C0C"/>
    <w:rsid w:val="00F5151B"/>
    <w:rsid w:val="00F5488F"/>
    <w:rsid w:val="00F548FA"/>
    <w:rsid w:val="00F645E3"/>
    <w:rsid w:val="00F71A13"/>
    <w:rsid w:val="00F72FE7"/>
    <w:rsid w:val="00F76757"/>
    <w:rsid w:val="00F82EFF"/>
    <w:rsid w:val="00F93152"/>
    <w:rsid w:val="00F96BC6"/>
    <w:rsid w:val="00F96C62"/>
    <w:rsid w:val="00F96CC1"/>
    <w:rsid w:val="00F97BC8"/>
    <w:rsid w:val="00FA090C"/>
    <w:rsid w:val="00FA2F8E"/>
    <w:rsid w:val="00FB305E"/>
    <w:rsid w:val="00FB3395"/>
    <w:rsid w:val="00FB440A"/>
    <w:rsid w:val="00FC1056"/>
    <w:rsid w:val="00FC190C"/>
    <w:rsid w:val="00FC4F15"/>
    <w:rsid w:val="00FD09E5"/>
    <w:rsid w:val="00FD16A8"/>
    <w:rsid w:val="00FE29B7"/>
    <w:rsid w:val="00FF1CE2"/>
    <w:rsid w:val="00FF39A1"/>
    <w:rsid w:val="00FF4A5B"/>
    <w:rsid w:val="00FF5315"/>
    <w:rsid w:val="00FF5376"/>
    <w:rsid w:val="00FF65CC"/>
    <w:rsid w:val="00FF6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E054EB9"/>
  <w15:chartTrackingRefBased/>
  <w15:docId w15:val="{DFA4309D-7CD7-4045-A9A2-F7F93CCD1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66F"/>
    <w:pPr>
      <w:ind w:firstLine="851"/>
      <w:jc w:val="both"/>
    </w:pPr>
    <w:rPr>
      <w:rFonts w:ascii="Times Armenian" w:hAnsi="Times Armenian"/>
      <w:sz w:val="28"/>
      <w:szCs w:val="28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77BD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A1EA9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CE69E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CE69E2"/>
    <w:pPr>
      <w:tabs>
        <w:tab w:val="center" w:pos="4677"/>
        <w:tab w:val="right" w:pos="9355"/>
      </w:tabs>
    </w:pPr>
  </w:style>
  <w:style w:type="paragraph" w:customStyle="1" w:styleId="a">
    <w:basedOn w:val="Normal"/>
    <w:rsid w:val="004F4D04"/>
    <w:pPr>
      <w:widowControl w:val="0"/>
      <w:autoSpaceDE w:val="0"/>
      <w:autoSpaceDN w:val="0"/>
      <w:adjustRightInd w:val="0"/>
      <w:spacing w:after="160" w:line="240" w:lineRule="exact"/>
      <w:ind w:firstLine="0"/>
      <w:jc w:val="lef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BodyTextIndent">
    <w:name w:val="Body Text Indent"/>
    <w:basedOn w:val="Normal"/>
    <w:link w:val="BodyTextIndentChar"/>
    <w:unhideWhenUsed/>
    <w:rsid w:val="0017475A"/>
    <w:pPr>
      <w:ind w:firstLine="720"/>
    </w:pPr>
    <w:rPr>
      <w:sz w:val="24"/>
      <w:szCs w:val="24"/>
      <w:lang w:val="en-US" w:eastAsia="en-US"/>
    </w:rPr>
  </w:style>
  <w:style w:type="character" w:customStyle="1" w:styleId="BodyTextIndentChar">
    <w:name w:val="Body Text Indent Char"/>
    <w:link w:val="BodyTextIndent"/>
    <w:rsid w:val="0017475A"/>
    <w:rPr>
      <w:rFonts w:ascii="Times Armenian" w:hAnsi="Times Armenian"/>
      <w:sz w:val="24"/>
      <w:szCs w:val="24"/>
      <w:lang w:val="en-US"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7E172D"/>
    <w:pPr>
      <w:ind w:left="720"/>
      <w:contextualSpacing/>
    </w:pPr>
  </w:style>
  <w:style w:type="paragraph" w:styleId="BodyText">
    <w:name w:val="Body Text"/>
    <w:basedOn w:val="Normal"/>
    <w:link w:val="BodyTextChar"/>
    <w:rsid w:val="0047715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7715C"/>
    <w:rPr>
      <w:rFonts w:ascii="Times Armenian" w:hAnsi="Times Armenian"/>
      <w:sz w:val="28"/>
      <w:szCs w:val="28"/>
      <w:lang w:val="ru-RU" w:eastAsia="ru-RU"/>
    </w:rPr>
  </w:style>
  <w:style w:type="character" w:styleId="Strong">
    <w:name w:val="Strong"/>
    <w:basedOn w:val="DefaultParagraphFont"/>
    <w:uiPriority w:val="22"/>
    <w:qFormat/>
    <w:rsid w:val="00377BDD"/>
    <w:rPr>
      <w:b/>
      <w:bCs/>
    </w:rPr>
  </w:style>
  <w:style w:type="character" w:styleId="Emphasis">
    <w:name w:val="Emphasis"/>
    <w:basedOn w:val="DefaultParagraphFont"/>
    <w:qFormat/>
    <w:rsid w:val="00377BDD"/>
    <w:rPr>
      <w:i/>
      <w:iCs/>
    </w:rPr>
  </w:style>
  <w:style w:type="character" w:customStyle="1" w:styleId="Heading1Char">
    <w:name w:val="Heading 1 Char"/>
    <w:basedOn w:val="DefaultParagraphFont"/>
    <w:link w:val="Heading1"/>
    <w:rsid w:val="00377BD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 w:eastAsia="ru-RU"/>
    </w:rPr>
  </w:style>
  <w:style w:type="paragraph" w:styleId="Subtitle">
    <w:name w:val="Subtitle"/>
    <w:basedOn w:val="Normal"/>
    <w:next w:val="Normal"/>
    <w:link w:val="SubtitleChar"/>
    <w:qFormat/>
    <w:rsid w:val="00377BDD"/>
    <w:pPr>
      <w:numPr>
        <w:ilvl w:val="1"/>
      </w:numPr>
      <w:spacing w:after="160"/>
      <w:ind w:firstLine="851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rsid w:val="00377BD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377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377BDD"/>
    <w:rPr>
      <w:rFonts w:asciiTheme="majorHAnsi" w:eastAsiaTheme="majorEastAsia" w:hAnsiTheme="majorHAnsi" w:cstheme="majorBidi"/>
      <w:spacing w:val="-10"/>
      <w:kern w:val="28"/>
      <w:sz w:val="56"/>
      <w:szCs w:val="56"/>
      <w:lang w:val="ru-RU" w:eastAsia="ru-RU"/>
    </w:rPr>
  </w:style>
  <w:style w:type="character" w:customStyle="1" w:styleId="ListParagraphChar">
    <w:name w:val="List Paragraph Char"/>
    <w:link w:val="ListParagraph"/>
    <w:uiPriority w:val="34"/>
    <w:locked/>
    <w:rsid w:val="0043633C"/>
    <w:rPr>
      <w:rFonts w:ascii="Times Armenian" w:hAnsi="Times Armenian"/>
      <w:sz w:val="28"/>
      <w:szCs w:val="28"/>
      <w:lang w:val="ru-RU" w:eastAsia="ru-RU"/>
    </w:rPr>
  </w:style>
  <w:style w:type="paragraph" w:styleId="NormalWeb">
    <w:name w:val="Normal (Web)"/>
    <w:basedOn w:val="Normal"/>
    <w:uiPriority w:val="99"/>
    <w:unhideWhenUsed/>
    <w:rsid w:val="00E237A8"/>
    <w:pPr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  <w:lang w:val="hy-AM" w:eastAsia="hy-AM"/>
    </w:rPr>
  </w:style>
  <w:style w:type="paragraph" w:customStyle="1" w:styleId="Default">
    <w:name w:val="Default"/>
    <w:rsid w:val="00E01757"/>
    <w:pPr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  <w:lang w:val="hy-AM"/>
    </w:rPr>
  </w:style>
  <w:style w:type="paragraph" w:styleId="Revision">
    <w:name w:val="Revision"/>
    <w:hidden/>
    <w:uiPriority w:val="99"/>
    <w:semiHidden/>
    <w:rsid w:val="003A338D"/>
    <w:rPr>
      <w:rFonts w:ascii="Times Armenian" w:hAnsi="Times Armenian"/>
      <w:sz w:val="28"/>
      <w:szCs w:val="28"/>
      <w:lang w:val="ru-RU" w:eastAsia="ru-RU"/>
    </w:rPr>
  </w:style>
  <w:style w:type="character" w:styleId="CommentReference">
    <w:name w:val="annotation reference"/>
    <w:basedOn w:val="DefaultParagraphFont"/>
    <w:rsid w:val="006C5D9B"/>
    <w:rPr>
      <w:sz w:val="16"/>
      <w:szCs w:val="16"/>
    </w:rPr>
  </w:style>
  <w:style w:type="paragraph" w:styleId="CommentText">
    <w:name w:val="annotation text"/>
    <w:basedOn w:val="Normal"/>
    <w:link w:val="CommentTextChar"/>
    <w:rsid w:val="006C5D9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C5D9B"/>
    <w:rPr>
      <w:rFonts w:ascii="Times Armenian" w:hAnsi="Times Armeni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6C5D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6C5D9B"/>
    <w:rPr>
      <w:rFonts w:ascii="Times Armenian" w:hAnsi="Times Armenian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11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4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7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0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B5E8B-2F81-4784-9FBA-D811C3E37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694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MOH</Company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Manya Mkhitaryan</dc:creator>
  <cp:keywords>https://mul2.gov.am/tasks/1377932/oneclick?token=622183862e711ac56f4eb556bfcdc278</cp:keywords>
  <cp:lastModifiedBy>Izabel Abgaryan</cp:lastModifiedBy>
  <cp:revision>6</cp:revision>
  <cp:lastPrinted>2024-03-14T17:23:00Z</cp:lastPrinted>
  <dcterms:created xsi:type="dcterms:W3CDTF">2026-08-26T07:53:00Z</dcterms:created>
  <dcterms:modified xsi:type="dcterms:W3CDTF">2026-09-17T16:34:00Z</dcterms:modified>
</cp:coreProperties>
</file>