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00EE3" w14:textId="45B79A98" w:rsidR="009241EF" w:rsidRPr="003D5B1E" w:rsidRDefault="009241EF" w:rsidP="006120A8">
      <w:pPr>
        <w:tabs>
          <w:tab w:val="center" w:pos="2520"/>
        </w:tabs>
        <w:spacing w:after="0" w:line="360" w:lineRule="auto"/>
        <w:jc w:val="center"/>
        <w:rPr>
          <w:rFonts w:ascii="GHEA Grapalat" w:hAnsi="GHEA Grapalat"/>
          <w:b/>
          <w:sz w:val="28"/>
          <w:szCs w:val="28"/>
          <w:lang w:val="hy-AM"/>
        </w:rPr>
      </w:pPr>
      <w:r w:rsidRPr="003D5B1E">
        <w:rPr>
          <w:rFonts w:ascii="GHEA Grapalat" w:hAnsi="GHEA Grapalat"/>
          <w:b/>
          <w:sz w:val="28"/>
          <w:szCs w:val="28"/>
          <w:lang w:val="hy-AM"/>
        </w:rPr>
        <w:t>ԱՄՓՈՓԱԹԵՐԹ</w:t>
      </w:r>
    </w:p>
    <w:p w14:paraId="28BB2DC0" w14:textId="67B1F3EC" w:rsidR="00844C2B" w:rsidRPr="009E6272" w:rsidRDefault="00762735" w:rsidP="000945FF">
      <w:pPr>
        <w:tabs>
          <w:tab w:val="left" w:pos="2775"/>
        </w:tabs>
        <w:spacing w:after="0" w:line="360" w:lineRule="auto"/>
        <w:jc w:val="center"/>
        <w:rPr>
          <w:rFonts w:ascii="GHEA Grapalat" w:hAnsi="GHEA Grapalat"/>
          <w:b/>
          <w:iCs/>
          <w:sz w:val="24"/>
          <w:szCs w:val="24"/>
          <w:lang w:val="hy-AM"/>
        </w:rPr>
      </w:pPr>
      <w:r w:rsidRPr="00762735">
        <w:rPr>
          <w:rFonts w:ascii="GHEA Grapalat" w:hAnsi="GHEA Grapalat"/>
          <w:b/>
          <w:iCs/>
          <w:sz w:val="24"/>
          <w:szCs w:val="24"/>
          <w:lang w:val="af-ZA"/>
        </w:rPr>
        <w:t>«</w:t>
      </w:r>
      <w:r w:rsidRPr="00762735">
        <w:rPr>
          <w:rFonts w:ascii="GHEA Grapalat" w:hAnsi="GHEA Grapalat"/>
          <w:b/>
          <w:iCs/>
          <w:sz w:val="24"/>
          <w:szCs w:val="24"/>
          <w:lang w:val="hy-AM"/>
        </w:rPr>
        <w:t>Ճանապարհային</w:t>
      </w:r>
      <w:r w:rsidRPr="00762735">
        <w:rPr>
          <w:rFonts w:ascii="GHEA Grapalat" w:hAnsi="GHEA Grapalat"/>
          <w:b/>
          <w:iCs/>
          <w:sz w:val="24"/>
          <w:szCs w:val="24"/>
          <w:lang w:val="af-ZA"/>
        </w:rPr>
        <w:t xml:space="preserve"> </w:t>
      </w:r>
      <w:r w:rsidRPr="00762735">
        <w:rPr>
          <w:rFonts w:ascii="GHEA Grapalat" w:hAnsi="GHEA Grapalat"/>
          <w:b/>
          <w:iCs/>
          <w:sz w:val="24"/>
          <w:szCs w:val="24"/>
          <w:lang w:val="hy-AM"/>
        </w:rPr>
        <w:t>երթևեկության</w:t>
      </w:r>
      <w:r w:rsidRPr="00762735">
        <w:rPr>
          <w:rFonts w:ascii="GHEA Grapalat" w:hAnsi="GHEA Grapalat"/>
          <w:b/>
          <w:iCs/>
          <w:sz w:val="24"/>
          <w:szCs w:val="24"/>
          <w:lang w:val="af-ZA"/>
        </w:rPr>
        <w:t xml:space="preserve"> </w:t>
      </w:r>
      <w:r w:rsidRPr="00762735">
        <w:rPr>
          <w:rFonts w:ascii="GHEA Grapalat" w:hAnsi="GHEA Grapalat"/>
          <w:b/>
          <w:iCs/>
          <w:sz w:val="24"/>
          <w:szCs w:val="24"/>
          <w:lang w:val="hy-AM"/>
        </w:rPr>
        <w:t>անվտանգության</w:t>
      </w:r>
      <w:r w:rsidRPr="00762735">
        <w:rPr>
          <w:rFonts w:ascii="GHEA Grapalat" w:hAnsi="GHEA Grapalat"/>
          <w:b/>
          <w:iCs/>
          <w:sz w:val="24"/>
          <w:szCs w:val="24"/>
          <w:lang w:val="af-ZA"/>
        </w:rPr>
        <w:t xml:space="preserve"> </w:t>
      </w:r>
      <w:r w:rsidRPr="00762735">
        <w:rPr>
          <w:rFonts w:ascii="GHEA Grapalat" w:hAnsi="GHEA Grapalat"/>
          <w:b/>
          <w:iCs/>
          <w:sz w:val="24"/>
          <w:szCs w:val="24"/>
          <w:lang w:val="hy-AM"/>
        </w:rPr>
        <w:t>ապահովման</w:t>
      </w:r>
      <w:r w:rsidRPr="00762735">
        <w:rPr>
          <w:rFonts w:ascii="GHEA Grapalat" w:hAnsi="GHEA Grapalat"/>
          <w:b/>
          <w:iCs/>
          <w:sz w:val="24"/>
          <w:szCs w:val="24"/>
          <w:lang w:val="af-ZA"/>
        </w:rPr>
        <w:t xml:space="preserve"> </w:t>
      </w:r>
      <w:r w:rsidRPr="00762735">
        <w:rPr>
          <w:rFonts w:ascii="GHEA Grapalat" w:hAnsi="GHEA Grapalat"/>
          <w:b/>
          <w:iCs/>
          <w:sz w:val="24"/>
          <w:szCs w:val="24"/>
          <w:lang w:val="hy-AM"/>
        </w:rPr>
        <w:t>մասին</w:t>
      </w:r>
      <w:r w:rsidRPr="00762735">
        <w:rPr>
          <w:rFonts w:ascii="GHEA Grapalat" w:hAnsi="GHEA Grapalat"/>
          <w:b/>
          <w:iCs/>
          <w:sz w:val="24"/>
          <w:szCs w:val="24"/>
          <w:lang w:val="af-ZA"/>
        </w:rPr>
        <w:t>»</w:t>
      </w:r>
      <w:r w:rsidRPr="00762735">
        <w:rPr>
          <w:rFonts w:ascii="GHEA Grapalat" w:hAnsi="GHEA Grapalat"/>
          <w:b/>
          <w:iCs/>
          <w:sz w:val="24"/>
          <w:szCs w:val="24"/>
          <w:lang w:val="hy-AM"/>
        </w:rPr>
        <w:t xml:space="preserve"> օրենքում լրացումներ և փոփոխություններ</w:t>
      </w:r>
      <w:r w:rsidRPr="00762735">
        <w:rPr>
          <w:rFonts w:ascii="GHEA Grapalat" w:hAnsi="GHEA Grapalat"/>
          <w:b/>
          <w:bCs/>
          <w:iCs/>
          <w:sz w:val="24"/>
          <w:szCs w:val="24"/>
          <w:lang w:val="hy-AM"/>
        </w:rPr>
        <w:t xml:space="preserve"> </w:t>
      </w:r>
      <w:r w:rsidRPr="00762735">
        <w:rPr>
          <w:rFonts w:ascii="GHEA Grapalat" w:hAnsi="GHEA Grapalat"/>
          <w:b/>
          <w:iCs/>
          <w:sz w:val="24"/>
          <w:szCs w:val="24"/>
          <w:lang w:val="hy-AM"/>
        </w:rPr>
        <w:t xml:space="preserve">կատարելու մասին» օրենքի և հարակից օրենքների </w:t>
      </w:r>
      <w:r w:rsidR="002437E7" w:rsidRPr="009E6272">
        <w:rPr>
          <w:rFonts w:ascii="GHEA Grapalat" w:hAnsi="GHEA Grapalat"/>
          <w:b/>
          <w:iCs/>
          <w:sz w:val="24"/>
          <w:szCs w:val="24"/>
          <w:lang w:val="hy-AM"/>
        </w:rPr>
        <w:t>նախագծերի</w:t>
      </w:r>
      <w:r w:rsidR="009E6272">
        <w:rPr>
          <w:rFonts w:ascii="GHEA Grapalat" w:hAnsi="GHEA Grapalat"/>
          <w:b/>
          <w:iCs/>
          <w:sz w:val="24"/>
          <w:szCs w:val="24"/>
          <w:lang w:val="hy-AM"/>
        </w:rPr>
        <w:t xml:space="preserve"> կապակցությամբ ստացված առաջարկությունների</w:t>
      </w:r>
    </w:p>
    <w:tbl>
      <w:tblPr>
        <w:tblW w:w="146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9"/>
        <w:gridCol w:w="4491"/>
      </w:tblGrid>
      <w:tr w:rsidR="009241EF" w:rsidRPr="003D5B1E" w14:paraId="72DC7998" w14:textId="77777777" w:rsidTr="00844C2B">
        <w:trPr>
          <w:trHeight w:val="70"/>
        </w:trPr>
        <w:tc>
          <w:tcPr>
            <w:tcW w:w="10179"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9FCDD63" w14:textId="6FF4D526" w:rsidR="009241EF" w:rsidRPr="003D5B1E" w:rsidRDefault="009241EF" w:rsidP="006120A8">
            <w:pPr>
              <w:spacing w:after="0" w:line="360" w:lineRule="auto"/>
              <w:jc w:val="both"/>
              <w:rPr>
                <w:rFonts w:ascii="GHEA Grapalat" w:hAnsi="GHEA Grapalat"/>
                <w:b/>
                <w:bCs/>
                <w:iCs/>
                <w:sz w:val="24"/>
                <w:szCs w:val="24"/>
                <w:lang w:val="hy-AM"/>
              </w:rPr>
            </w:pPr>
            <w:bookmarkStart w:id="0" w:name="_Hlk216424435"/>
            <w:r w:rsidRPr="003D5B1E">
              <w:rPr>
                <w:rFonts w:ascii="GHEA Grapalat" w:hAnsi="GHEA Grapalat"/>
                <w:b/>
                <w:sz w:val="24"/>
                <w:szCs w:val="24"/>
                <w:lang w:val="hy-AM"/>
              </w:rPr>
              <w:t>1. ՀՀ</w:t>
            </w:r>
            <w:r w:rsidR="00E62A77" w:rsidRPr="003D5B1E">
              <w:rPr>
                <w:rFonts w:ascii="GHEA Grapalat" w:hAnsi="GHEA Grapalat"/>
                <w:b/>
                <w:bCs/>
                <w:sz w:val="24"/>
                <w:szCs w:val="24"/>
                <w:lang w:val="hy-AM"/>
              </w:rPr>
              <w:t xml:space="preserve"> </w:t>
            </w:r>
            <w:r w:rsidR="00E62A77" w:rsidRPr="003D5B1E">
              <w:rPr>
                <w:rFonts w:ascii="GHEA Grapalat" w:hAnsi="GHEA Grapalat"/>
                <w:b/>
                <w:bCs/>
                <w:sz w:val="24"/>
                <w:szCs w:val="24"/>
                <w:lang w:val="af-ZA"/>
              </w:rPr>
              <w:t xml:space="preserve">պաշտպանության </w:t>
            </w:r>
            <w:r w:rsidRPr="003D5B1E">
              <w:rPr>
                <w:rFonts w:ascii="GHEA Grapalat" w:hAnsi="GHEA Grapalat"/>
                <w:b/>
                <w:sz w:val="24"/>
                <w:szCs w:val="24"/>
                <w:lang w:val="hy-AM"/>
              </w:rPr>
              <w:t xml:space="preserve"> նախարարություն</w:t>
            </w: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44C5C9D3" w14:textId="0CFDE16C" w:rsidR="009241EF" w:rsidRPr="003D5B1E" w:rsidRDefault="00AF3D17" w:rsidP="009E6272">
            <w:pPr>
              <w:spacing w:after="0" w:line="360" w:lineRule="auto"/>
              <w:jc w:val="center"/>
              <w:rPr>
                <w:rFonts w:ascii="GHEA Grapalat" w:eastAsia="Calibri" w:hAnsi="GHEA Grapalat"/>
                <w:b/>
                <w:sz w:val="24"/>
                <w:szCs w:val="24"/>
                <w:lang w:val="hy-AM"/>
              </w:rPr>
            </w:pPr>
            <w:r w:rsidRPr="003D5B1E">
              <w:rPr>
                <w:rFonts w:ascii="GHEA Grapalat" w:eastAsia="Calibri" w:hAnsi="GHEA Grapalat"/>
                <w:b/>
                <w:sz w:val="24"/>
                <w:szCs w:val="24"/>
              </w:rPr>
              <w:t>ՊՆ/510/14936-2025</w:t>
            </w:r>
          </w:p>
        </w:tc>
      </w:tr>
      <w:tr w:rsidR="009241EF" w:rsidRPr="003D5B1E" w14:paraId="01E59443" w14:textId="77777777" w:rsidTr="00844C2B">
        <w:trPr>
          <w:trHeight w:val="90"/>
        </w:trPr>
        <w:tc>
          <w:tcPr>
            <w:tcW w:w="10179" w:type="dxa"/>
            <w:vMerge/>
            <w:tcBorders>
              <w:top w:val="single" w:sz="4" w:space="0" w:color="auto"/>
              <w:left w:val="single" w:sz="4" w:space="0" w:color="auto"/>
              <w:bottom w:val="single" w:sz="4" w:space="0" w:color="auto"/>
              <w:right w:val="single" w:sz="4" w:space="0" w:color="auto"/>
            </w:tcBorders>
            <w:vAlign w:val="center"/>
            <w:hideMark/>
          </w:tcPr>
          <w:p w14:paraId="0F31A32C" w14:textId="77777777" w:rsidR="009241EF" w:rsidRPr="003D5B1E" w:rsidRDefault="009241EF" w:rsidP="006120A8">
            <w:pPr>
              <w:spacing w:after="0" w:line="360" w:lineRule="auto"/>
              <w:rPr>
                <w:rFonts w:ascii="GHEA Grapalat" w:hAnsi="GHEA Grapalat"/>
                <w:b/>
                <w:bCs/>
                <w:iCs/>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7E4D98A3" w14:textId="3AB67411" w:rsidR="009241EF" w:rsidRPr="003D5B1E" w:rsidRDefault="00AF3D17" w:rsidP="009E6272">
            <w:pPr>
              <w:spacing w:after="0" w:line="360" w:lineRule="auto"/>
              <w:jc w:val="center"/>
              <w:rPr>
                <w:rFonts w:ascii="GHEA Grapalat" w:hAnsi="GHEA Grapalat"/>
                <w:b/>
                <w:sz w:val="24"/>
                <w:szCs w:val="24"/>
                <w:lang w:val="hy-AM"/>
              </w:rPr>
            </w:pPr>
            <w:r w:rsidRPr="003D5B1E">
              <w:rPr>
                <w:rFonts w:ascii="GHEA Grapalat" w:hAnsi="GHEA Grapalat" w:cs="Cambria Math"/>
                <w:b/>
                <w:sz w:val="24"/>
                <w:szCs w:val="24"/>
                <w:lang w:val="hy-AM"/>
              </w:rPr>
              <w:t>16</w:t>
            </w:r>
            <w:r w:rsidR="009241EF" w:rsidRPr="003D5B1E">
              <w:rPr>
                <w:rFonts w:ascii="Cambria Math" w:eastAsia="Microsoft JhengHei" w:hAnsi="Cambria Math" w:cs="Cambria Math"/>
                <w:b/>
                <w:sz w:val="24"/>
                <w:szCs w:val="24"/>
                <w:lang w:val="hy-AM"/>
              </w:rPr>
              <w:t>․</w:t>
            </w:r>
            <w:r w:rsidR="009241EF" w:rsidRPr="003D5B1E">
              <w:rPr>
                <w:rFonts w:ascii="GHEA Grapalat" w:hAnsi="GHEA Grapalat" w:cs="GHEA Grapalat"/>
                <w:b/>
                <w:sz w:val="24"/>
                <w:szCs w:val="24"/>
                <w:lang w:val="hy-AM"/>
              </w:rPr>
              <w:t>1</w:t>
            </w:r>
            <w:r w:rsidRPr="003D5B1E">
              <w:rPr>
                <w:rFonts w:ascii="GHEA Grapalat" w:hAnsi="GHEA Grapalat" w:cs="GHEA Grapalat"/>
                <w:b/>
                <w:sz w:val="24"/>
                <w:szCs w:val="24"/>
                <w:lang w:val="hy-AM"/>
              </w:rPr>
              <w:t>2</w:t>
            </w:r>
            <w:r w:rsidR="009241EF" w:rsidRPr="003D5B1E">
              <w:rPr>
                <w:rFonts w:ascii="Cambria Math" w:eastAsia="Microsoft JhengHei" w:hAnsi="Cambria Math" w:cs="Cambria Math"/>
                <w:b/>
                <w:sz w:val="24"/>
                <w:szCs w:val="24"/>
                <w:lang w:val="hy-AM"/>
              </w:rPr>
              <w:t>․</w:t>
            </w:r>
            <w:r w:rsidR="009241EF" w:rsidRPr="003D5B1E">
              <w:rPr>
                <w:rFonts w:ascii="GHEA Grapalat" w:hAnsi="GHEA Grapalat" w:cs="GHEA Grapalat"/>
                <w:b/>
                <w:sz w:val="24"/>
                <w:szCs w:val="24"/>
                <w:lang w:val="hy-AM"/>
              </w:rPr>
              <w:t>2025թ</w:t>
            </w:r>
            <w:r w:rsidR="009241EF" w:rsidRPr="003D5B1E">
              <w:rPr>
                <w:rFonts w:ascii="Cambria Math" w:eastAsia="Microsoft JhengHei" w:hAnsi="Cambria Math" w:cs="Cambria Math"/>
                <w:b/>
                <w:sz w:val="24"/>
                <w:szCs w:val="24"/>
                <w:lang w:val="hy-AM"/>
              </w:rPr>
              <w:t>․</w:t>
            </w:r>
          </w:p>
        </w:tc>
      </w:tr>
      <w:bookmarkEnd w:id="0"/>
      <w:tr w:rsidR="009241EF" w:rsidRPr="00946426" w14:paraId="1968D942" w14:textId="77777777" w:rsidTr="00844C2B">
        <w:trPr>
          <w:trHeight w:val="70"/>
        </w:trPr>
        <w:tc>
          <w:tcPr>
            <w:tcW w:w="10179" w:type="dxa"/>
            <w:tcBorders>
              <w:top w:val="single" w:sz="4" w:space="0" w:color="auto"/>
              <w:left w:val="single" w:sz="4" w:space="0" w:color="auto"/>
              <w:bottom w:val="single" w:sz="4" w:space="0" w:color="auto"/>
              <w:right w:val="single" w:sz="4" w:space="0" w:color="auto"/>
            </w:tcBorders>
            <w:hideMark/>
          </w:tcPr>
          <w:p w14:paraId="5F75894F" w14:textId="3886C72D" w:rsidR="009241EF" w:rsidRPr="00946426" w:rsidRDefault="00AF3D17" w:rsidP="006120A8">
            <w:pPr>
              <w:pStyle w:val="NoSpacing"/>
              <w:spacing w:line="360" w:lineRule="auto"/>
              <w:rPr>
                <w:rFonts w:ascii="GHEA Grapalat" w:hAnsi="GHEA Grapalat"/>
                <w:color w:val="000000"/>
                <w:sz w:val="24"/>
                <w:szCs w:val="24"/>
                <w:shd w:val="clear" w:color="auto" w:fill="FFFFFF"/>
                <w:lang w:val="hy-AM"/>
              </w:rPr>
            </w:pPr>
            <w:r w:rsidRPr="00946426">
              <w:rPr>
                <w:rFonts w:ascii="GHEA Grapalat" w:hAnsi="GHEA Grapalat"/>
                <w:sz w:val="24"/>
                <w:szCs w:val="24"/>
                <w:lang w:val="hy-AM"/>
              </w:rPr>
              <w:t>Առարկություններ և առաջարկություններ չկան:</w:t>
            </w:r>
          </w:p>
        </w:tc>
        <w:tc>
          <w:tcPr>
            <w:tcW w:w="4491" w:type="dxa"/>
            <w:tcBorders>
              <w:top w:val="single" w:sz="4" w:space="0" w:color="auto"/>
              <w:left w:val="single" w:sz="4" w:space="0" w:color="auto"/>
              <w:bottom w:val="single" w:sz="4" w:space="0" w:color="auto"/>
              <w:right w:val="single" w:sz="4" w:space="0" w:color="auto"/>
            </w:tcBorders>
          </w:tcPr>
          <w:p w14:paraId="0D5F3B0B" w14:textId="4A4C7C6E" w:rsidR="009241EF" w:rsidRPr="00946426" w:rsidRDefault="00AF3D17" w:rsidP="009E6272">
            <w:pPr>
              <w:pStyle w:val="NoSpacing"/>
              <w:spacing w:line="360" w:lineRule="auto"/>
              <w:jc w:val="center"/>
              <w:rPr>
                <w:rFonts w:ascii="GHEA Grapalat" w:hAnsi="GHEA Grapalat"/>
                <w:b/>
                <w:sz w:val="24"/>
                <w:szCs w:val="24"/>
                <w:lang w:val="hy-AM"/>
              </w:rPr>
            </w:pPr>
            <w:r w:rsidRPr="00946426">
              <w:rPr>
                <w:rFonts w:ascii="GHEA Grapalat" w:hAnsi="GHEA Grapalat"/>
                <w:b/>
                <w:sz w:val="24"/>
                <w:szCs w:val="24"/>
                <w:lang w:val="hy-AM"/>
              </w:rPr>
              <w:t>Ընդունվել է ի գիտություն</w:t>
            </w:r>
            <w:r w:rsidR="009E6272">
              <w:rPr>
                <w:rFonts w:ascii="GHEA Grapalat" w:hAnsi="GHEA Grapalat"/>
                <w:b/>
                <w:sz w:val="24"/>
                <w:szCs w:val="24"/>
                <w:lang w:val="hy-AM"/>
              </w:rPr>
              <w:t>։</w:t>
            </w:r>
          </w:p>
        </w:tc>
      </w:tr>
      <w:tr w:rsidR="00946426" w:rsidRPr="003D5B1E" w14:paraId="320095F9" w14:textId="77777777" w:rsidTr="00844C2B">
        <w:trPr>
          <w:trHeight w:val="127"/>
        </w:trPr>
        <w:tc>
          <w:tcPr>
            <w:tcW w:w="10179" w:type="dxa"/>
            <w:vMerge w:val="restart"/>
            <w:tcBorders>
              <w:top w:val="single" w:sz="4" w:space="0" w:color="auto"/>
              <w:left w:val="single" w:sz="4" w:space="0" w:color="auto"/>
              <w:right w:val="single" w:sz="4" w:space="0" w:color="auto"/>
            </w:tcBorders>
            <w:shd w:val="clear" w:color="auto" w:fill="E0E0E0"/>
            <w:hideMark/>
          </w:tcPr>
          <w:p w14:paraId="3AE845A2" w14:textId="0F43D828" w:rsidR="00946426" w:rsidRPr="00946426" w:rsidRDefault="00EF178A" w:rsidP="006120A8">
            <w:pPr>
              <w:spacing w:after="0" w:line="360" w:lineRule="auto"/>
              <w:jc w:val="both"/>
              <w:rPr>
                <w:rFonts w:ascii="GHEA Grapalat" w:hAnsi="GHEA Grapalat"/>
                <w:b/>
                <w:sz w:val="24"/>
                <w:szCs w:val="24"/>
                <w:lang w:val="hy-AM"/>
              </w:rPr>
            </w:pPr>
            <w:r>
              <w:rPr>
                <w:rFonts w:ascii="GHEA Grapalat" w:hAnsi="GHEA Grapalat"/>
                <w:b/>
                <w:sz w:val="24"/>
                <w:szCs w:val="24"/>
                <w:lang w:val="hy-AM"/>
              </w:rPr>
              <w:t>2</w:t>
            </w:r>
            <w:r w:rsidR="00946426" w:rsidRPr="00946426">
              <w:rPr>
                <w:rFonts w:ascii="Cambria Math" w:hAnsi="Cambria Math" w:cs="Cambria Math"/>
                <w:b/>
                <w:sz w:val="24"/>
                <w:szCs w:val="24"/>
                <w:lang w:val="hy-AM"/>
              </w:rPr>
              <w:t>․</w:t>
            </w:r>
            <w:r w:rsidR="00946426" w:rsidRPr="003D5B1E">
              <w:rPr>
                <w:rFonts w:ascii="GHEA Grapalat" w:hAnsi="GHEA Grapalat"/>
                <w:b/>
                <w:sz w:val="24"/>
                <w:szCs w:val="24"/>
                <w:lang w:val="hy-AM"/>
              </w:rPr>
              <w:t xml:space="preserve"> ՀՀ </w:t>
            </w:r>
            <w:r w:rsidR="00946426" w:rsidRPr="00946426">
              <w:rPr>
                <w:rFonts w:ascii="GHEA Grapalat" w:hAnsi="GHEA Grapalat"/>
                <w:b/>
                <w:sz w:val="24"/>
                <w:szCs w:val="24"/>
                <w:lang w:val="hy-AM"/>
              </w:rPr>
              <w:t>ազգային անվտանգության ծառայություն</w:t>
            </w: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7BC43A61" w14:textId="77777777" w:rsidR="00946426" w:rsidRPr="00946426" w:rsidRDefault="00946426" w:rsidP="009E6272">
            <w:pPr>
              <w:spacing w:after="0" w:line="360" w:lineRule="auto"/>
              <w:jc w:val="center"/>
              <w:rPr>
                <w:rFonts w:ascii="GHEA Grapalat" w:eastAsia="Calibri" w:hAnsi="GHEA Grapalat"/>
                <w:b/>
                <w:sz w:val="24"/>
                <w:szCs w:val="24"/>
              </w:rPr>
            </w:pPr>
            <w:r w:rsidRPr="003D5B1E">
              <w:rPr>
                <w:rFonts w:ascii="GHEA Grapalat" w:eastAsia="Calibri" w:hAnsi="GHEA Grapalat"/>
                <w:b/>
                <w:sz w:val="24"/>
                <w:szCs w:val="24"/>
              </w:rPr>
              <w:t>11/1677</w:t>
            </w:r>
          </w:p>
        </w:tc>
      </w:tr>
      <w:tr w:rsidR="00946426" w:rsidRPr="003D5B1E" w14:paraId="1F8D81CA" w14:textId="77777777" w:rsidTr="00844C2B">
        <w:trPr>
          <w:trHeight w:val="127"/>
        </w:trPr>
        <w:tc>
          <w:tcPr>
            <w:tcW w:w="10179" w:type="dxa"/>
            <w:vMerge/>
            <w:tcBorders>
              <w:left w:val="single" w:sz="4" w:space="0" w:color="auto"/>
              <w:bottom w:val="single" w:sz="4" w:space="0" w:color="auto"/>
              <w:right w:val="single" w:sz="4" w:space="0" w:color="auto"/>
            </w:tcBorders>
            <w:shd w:val="clear" w:color="auto" w:fill="E0E0E0"/>
            <w:hideMark/>
          </w:tcPr>
          <w:p w14:paraId="5B863950" w14:textId="77777777" w:rsidR="00946426" w:rsidRPr="00946426" w:rsidRDefault="00946426" w:rsidP="006120A8">
            <w:pPr>
              <w:spacing w:after="0" w:line="360" w:lineRule="auto"/>
              <w:jc w:val="both"/>
              <w:rPr>
                <w:rFonts w:ascii="GHEA Grapalat" w:hAnsi="GHEA Grapalat"/>
                <w:b/>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47519352" w14:textId="77777777" w:rsidR="00946426" w:rsidRPr="00946426" w:rsidRDefault="00946426"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23</w:t>
            </w:r>
            <w:r w:rsidRPr="00946426">
              <w:rPr>
                <w:rFonts w:ascii="Cambria Math" w:eastAsia="Calibri" w:hAnsi="Cambria Math" w:cs="Cambria Math"/>
                <w:b/>
                <w:sz w:val="24"/>
                <w:szCs w:val="24"/>
              </w:rPr>
              <w:t>․</w:t>
            </w:r>
            <w:r w:rsidRPr="00946426">
              <w:rPr>
                <w:rFonts w:ascii="GHEA Grapalat" w:eastAsia="Calibri" w:hAnsi="GHEA Grapalat"/>
                <w:b/>
                <w:sz w:val="24"/>
                <w:szCs w:val="24"/>
              </w:rPr>
              <w:t>12</w:t>
            </w:r>
            <w:r w:rsidRPr="00946426">
              <w:rPr>
                <w:rFonts w:ascii="Cambria Math" w:eastAsia="Calibri" w:hAnsi="Cambria Math" w:cs="Cambria Math"/>
                <w:b/>
                <w:sz w:val="24"/>
                <w:szCs w:val="24"/>
              </w:rPr>
              <w:t>․</w:t>
            </w:r>
            <w:r w:rsidRPr="00946426">
              <w:rPr>
                <w:rFonts w:ascii="GHEA Grapalat" w:eastAsia="Calibri" w:hAnsi="GHEA Grapalat"/>
                <w:b/>
                <w:sz w:val="24"/>
                <w:szCs w:val="24"/>
              </w:rPr>
              <w:t>2025թ</w:t>
            </w:r>
            <w:r w:rsidRPr="00946426">
              <w:rPr>
                <w:rFonts w:ascii="Cambria Math" w:eastAsia="Calibri" w:hAnsi="Cambria Math" w:cs="Cambria Math"/>
                <w:b/>
                <w:sz w:val="24"/>
                <w:szCs w:val="24"/>
              </w:rPr>
              <w:t>․</w:t>
            </w:r>
          </w:p>
        </w:tc>
      </w:tr>
      <w:tr w:rsidR="00946426" w:rsidRPr="00946426" w14:paraId="51C4C0D1" w14:textId="77777777" w:rsidTr="00844C2B">
        <w:trPr>
          <w:trHeight w:val="127"/>
        </w:trPr>
        <w:tc>
          <w:tcPr>
            <w:tcW w:w="10179" w:type="dxa"/>
            <w:tcBorders>
              <w:top w:val="single" w:sz="4" w:space="0" w:color="auto"/>
              <w:left w:val="single" w:sz="4" w:space="0" w:color="auto"/>
              <w:bottom w:val="single" w:sz="4" w:space="0" w:color="auto"/>
              <w:right w:val="single" w:sz="4" w:space="0" w:color="auto"/>
            </w:tcBorders>
            <w:hideMark/>
          </w:tcPr>
          <w:p w14:paraId="12B8E36C" w14:textId="77777777" w:rsidR="00946426" w:rsidRPr="00946426" w:rsidRDefault="00946426" w:rsidP="006120A8">
            <w:pPr>
              <w:spacing w:after="0" w:line="360" w:lineRule="auto"/>
              <w:jc w:val="both"/>
              <w:rPr>
                <w:rFonts w:ascii="GHEA Grapalat" w:hAnsi="GHEA Grapalat"/>
                <w:sz w:val="24"/>
                <w:szCs w:val="24"/>
                <w:lang w:val="hy-AM"/>
              </w:rPr>
            </w:pPr>
            <w:r w:rsidRPr="00946426">
              <w:rPr>
                <w:rFonts w:ascii="GHEA Grapalat" w:hAnsi="GHEA Grapalat"/>
                <w:sz w:val="24"/>
                <w:szCs w:val="24"/>
                <w:lang w:val="hy-AM"/>
              </w:rPr>
              <w:t>Առարկություններ և առաջարկություններ չկան:</w:t>
            </w:r>
          </w:p>
        </w:tc>
        <w:tc>
          <w:tcPr>
            <w:tcW w:w="4491" w:type="dxa"/>
            <w:tcBorders>
              <w:top w:val="single" w:sz="4" w:space="0" w:color="auto"/>
              <w:left w:val="single" w:sz="4" w:space="0" w:color="auto"/>
              <w:bottom w:val="single" w:sz="4" w:space="0" w:color="auto"/>
              <w:right w:val="single" w:sz="4" w:space="0" w:color="auto"/>
            </w:tcBorders>
            <w:hideMark/>
          </w:tcPr>
          <w:p w14:paraId="59F9732F" w14:textId="734E622C" w:rsidR="00946426" w:rsidRPr="00946426" w:rsidRDefault="00946426"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Ընդունվել է ի գիտություն</w:t>
            </w:r>
            <w:r w:rsidR="009E6272">
              <w:rPr>
                <w:rFonts w:ascii="GHEA Grapalat" w:eastAsia="Calibri" w:hAnsi="GHEA Grapalat"/>
                <w:b/>
                <w:sz w:val="24"/>
                <w:szCs w:val="24"/>
              </w:rPr>
              <w:t>։</w:t>
            </w:r>
          </w:p>
        </w:tc>
      </w:tr>
      <w:tr w:rsidR="00EF178A" w:rsidRPr="003D5B1E" w14:paraId="7F17ACC5" w14:textId="77777777" w:rsidTr="00844C2B">
        <w:trPr>
          <w:trHeight w:val="70"/>
        </w:trPr>
        <w:tc>
          <w:tcPr>
            <w:tcW w:w="10179" w:type="dxa"/>
            <w:vMerge w:val="restart"/>
            <w:tcBorders>
              <w:top w:val="single" w:sz="4" w:space="0" w:color="auto"/>
              <w:left w:val="single" w:sz="4" w:space="0" w:color="auto"/>
              <w:right w:val="single" w:sz="4" w:space="0" w:color="auto"/>
            </w:tcBorders>
            <w:shd w:val="clear" w:color="auto" w:fill="E0E0E0"/>
            <w:hideMark/>
          </w:tcPr>
          <w:p w14:paraId="49C27FAA" w14:textId="39A05656" w:rsidR="00EF178A" w:rsidRPr="00946426" w:rsidRDefault="00EF178A" w:rsidP="006120A8">
            <w:pPr>
              <w:spacing w:after="0" w:line="360" w:lineRule="auto"/>
              <w:jc w:val="both"/>
              <w:rPr>
                <w:rFonts w:ascii="GHEA Grapalat" w:hAnsi="GHEA Grapalat"/>
                <w:b/>
                <w:sz w:val="24"/>
                <w:szCs w:val="24"/>
                <w:lang w:val="hy-AM"/>
              </w:rPr>
            </w:pPr>
            <w:r>
              <w:rPr>
                <w:rFonts w:ascii="GHEA Grapalat" w:hAnsi="GHEA Grapalat"/>
                <w:b/>
                <w:sz w:val="24"/>
                <w:szCs w:val="24"/>
                <w:lang w:val="hy-AM"/>
              </w:rPr>
              <w:t>3</w:t>
            </w:r>
            <w:r w:rsidRPr="00946426">
              <w:rPr>
                <w:rFonts w:ascii="GHEA Grapalat" w:hAnsi="GHEA Grapalat"/>
                <w:b/>
                <w:sz w:val="24"/>
                <w:szCs w:val="24"/>
                <w:lang w:val="hy-AM"/>
              </w:rPr>
              <w:t xml:space="preserve">. ՀՀ գլխավոր դատախազություն </w:t>
            </w:r>
          </w:p>
          <w:p w14:paraId="45A87FAA" w14:textId="77777777" w:rsidR="00EF178A" w:rsidRPr="00946426" w:rsidRDefault="00EF178A" w:rsidP="006120A8">
            <w:pPr>
              <w:spacing w:after="0" w:line="360" w:lineRule="auto"/>
              <w:jc w:val="both"/>
              <w:rPr>
                <w:rFonts w:ascii="GHEA Grapalat" w:hAnsi="GHEA Grapalat"/>
                <w:b/>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6C366D9A" w14:textId="77777777" w:rsidR="00EF178A" w:rsidRPr="00946426" w:rsidRDefault="00EF178A"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02//29075-2025</w:t>
            </w:r>
          </w:p>
        </w:tc>
      </w:tr>
      <w:tr w:rsidR="00EF178A" w:rsidRPr="003D5B1E" w14:paraId="1B4D6FFC" w14:textId="77777777" w:rsidTr="00844C2B">
        <w:trPr>
          <w:trHeight w:val="127"/>
        </w:trPr>
        <w:tc>
          <w:tcPr>
            <w:tcW w:w="10179" w:type="dxa"/>
            <w:vMerge/>
            <w:tcBorders>
              <w:left w:val="single" w:sz="4" w:space="0" w:color="auto"/>
              <w:bottom w:val="single" w:sz="4" w:space="0" w:color="auto"/>
              <w:right w:val="single" w:sz="4" w:space="0" w:color="auto"/>
            </w:tcBorders>
            <w:shd w:val="clear" w:color="auto" w:fill="E0E0E0"/>
            <w:hideMark/>
          </w:tcPr>
          <w:p w14:paraId="4A4BFD46" w14:textId="77777777" w:rsidR="00EF178A" w:rsidRPr="00946426" w:rsidRDefault="00EF178A" w:rsidP="006120A8">
            <w:pPr>
              <w:spacing w:after="0" w:line="360" w:lineRule="auto"/>
              <w:jc w:val="both"/>
              <w:rPr>
                <w:rFonts w:ascii="GHEA Grapalat" w:hAnsi="GHEA Grapalat"/>
                <w:b/>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60403C12" w14:textId="343640CC" w:rsidR="00EF178A" w:rsidRPr="00946426" w:rsidRDefault="00EF178A"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23</w:t>
            </w:r>
            <w:r w:rsidRPr="00946426">
              <w:rPr>
                <w:rFonts w:ascii="Cambria Math" w:eastAsia="Calibri" w:hAnsi="Cambria Math" w:cs="Cambria Math"/>
                <w:b/>
                <w:sz w:val="24"/>
                <w:szCs w:val="24"/>
              </w:rPr>
              <w:t>․</w:t>
            </w:r>
            <w:r w:rsidRPr="00946426">
              <w:rPr>
                <w:rFonts w:ascii="GHEA Grapalat" w:eastAsia="Calibri" w:hAnsi="GHEA Grapalat"/>
                <w:b/>
                <w:sz w:val="24"/>
                <w:szCs w:val="24"/>
              </w:rPr>
              <w:t>12</w:t>
            </w:r>
            <w:r w:rsidRPr="00946426">
              <w:rPr>
                <w:rFonts w:ascii="Cambria Math" w:eastAsia="Calibri" w:hAnsi="Cambria Math" w:cs="Cambria Math"/>
                <w:b/>
                <w:sz w:val="24"/>
                <w:szCs w:val="24"/>
              </w:rPr>
              <w:t>․</w:t>
            </w:r>
            <w:r w:rsidRPr="00946426">
              <w:rPr>
                <w:rFonts w:ascii="GHEA Grapalat" w:eastAsia="Calibri" w:hAnsi="GHEA Grapalat"/>
                <w:b/>
                <w:sz w:val="24"/>
                <w:szCs w:val="24"/>
              </w:rPr>
              <w:t>2025թ</w:t>
            </w:r>
            <w:r w:rsidRPr="00946426">
              <w:rPr>
                <w:rFonts w:ascii="Cambria Math" w:eastAsia="Calibri" w:hAnsi="Cambria Math" w:cs="Cambria Math"/>
                <w:b/>
                <w:sz w:val="24"/>
                <w:szCs w:val="24"/>
              </w:rPr>
              <w:t>․</w:t>
            </w:r>
          </w:p>
        </w:tc>
      </w:tr>
      <w:tr w:rsidR="00EF178A" w:rsidRPr="00946426" w14:paraId="3E956D5E" w14:textId="77777777" w:rsidTr="00844C2B">
        <w:trPr>
          <w:trHeight w:val="127"/>
        </w:trPr>
        <w:tc>
          <w:tcPr>
            <w:tcW w:w="10179" w:type="dxa"/>
            <w:tcBorders>
              <w:top w:val="single" w:sz="4" w:space="0" w:color="auto"/>
              <w:left w:val="single" w:sz="4" w:space="0" w:color="auto"/>
              <w:bottom w:val="single" w:sz="4" w:space="0" w:color="auto"/>
              <w:right w:val="single" w:sz="4" w:space="0" w:color="auto"/>
            </w:tcBorders>
            <w:hideMark/>
          </w:tcPr>
          <w:p w14:paraId="04CDCA2D" w14:textId="77777777" w:rsidR="00EF178A" w:rsidRPr="00946426" w:rsidRDefault="00EF178A" w:rsidP="006120A8">
            <w:pPr>
              <w:spacing w:after="0" w:line="360" w:lineRule="auto"/>
              <w:jc w:val="both"/>
              <w:rPr>
                <w:rFonts w:ascii="GHEA Grapalat" w:hAnsi="GHEA Grapalat"/>
                <w:sz w:val="24"/>
                <w:szCs w:val="24"/>
                <w:lang w:val="hy-AM"/>
              </w:rPr>
            </w:pPr>
            <w:r w:rsidRPr="00946426">
              <w:rPr>
                <w:rFonts w:ascii="GHEA Grapalat" w:hAnsi="GHEA Grapalat"/>
                <w:sz w:val="24"/>
                <w:szCs w:val="24"/>
                <w:lang w:val="hy-AM"/>
              </w:rPr>
              <w:t>Առարկություններ և առաջարկություններ չկան:</w:t>
            </w:r>
          </w:p>
        </w:tc>
        <w:tc>
          <w:tcPr>
            <w:tcW w:w="4491" w:type="dxa"/>
            <w:tcBorders>
              <w:top w:val="single" w:sz="4" w:space="0" w:color="auto"/>
              <w:left w:val="single" w:sz="4" w:space="0" w:color="auto"/>
              <w:bottom w:val="single" w:sz="4" w:space="0" w:color="auto"/>
              <w:right w:val="single" w:sz="4" w:space="0" w:color="auto"/>
            </w:tcBorders>
            <w:hideMark/>
          </w:tcPr>
          <w:p w14:paraId="65D1D997" w14:textId="21192680" w:rsidR="00EF178A" w:rsidRPr="00946426" w:rsidRDefault="00EF178A"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Ընդունվել է ի գիտություն</w:t>
            </w:r>
            <w:r w:rsidR="009E6272">
              <w:rPr>
                <w:rFonts w:ascii="GHEA Grapalat" w:eastAsia="Calibri" w:hAnsi="GHEA Grapalat"/>
                <w:b/>
                <w:sz w:val="24"/>
                <w:szCs w:val="24"/>
              </w:rPr>
              <w:t>։</w:t>
            </w:r>
          </w:p>
        </w:tc>
      </w:tr>
      <w:tr w:rsidR="00946426" w:rsidRPr="003D5B1E" w14:paraId="575CCFBE" w14:textId="77777777" w:rsidTr="00844C2B">
        <w:trPr>
          <w:trHeight w:val="127"/>
        </w:trPr>
        <w:tc>
          <w:tcPr>
            <w:tcW w:w="10179" w:type="dxa"/>
            <w:vMerge w:val="restart"/>
            <w:tcBorders>
              <w:top w:val="single" w:sz="4" w:space="0" w:color="auto"/>
              <w:left w:val="single" w:sz="4" w:space="0" w:color="auto"/>
              <w:right w:val="single" w:sz="4" w:space="0" w:color="auto"/>
            </w:tcBorders>
            <w:shd w:val="clear" w:color="auto" w:fill="E0E0E0"/>
            <w:hideMark/>
          </w:tcPr>
          <w:p w14:paraId="0425FD9A" w14:textId="0B582325" w:rsidR="00946426" w:rsidRPr="00946426" w:rsidRDefault="00EF178A" w:rsidP="006120A8">
            <w:pPr>
              <w:spacing w:after="0" w:line="360" w:lineRule="auto"/>
              <w:jc w:val="both"/>
              <w:rPr>
                <w:rFonts w:ascii="GHEA Grapalat" w:hAnsi="GHEA Grapalat"/>
                <w:b/>
                <w:sz w:val="24"/>
                <w:szCs w:val="24"/>
                <w:lang w:val="hy-AM"/>
              </w:rPr>
            </w:pPr>
            <w:r>
              <w:rPr>
                <w:rFonts w:ascii="GHEA Grapalat" w:hAnsi="GHEA Grapalat"/>
                <w:b/>
                <w:sz w:val="24"/>
                <w:szCs w:val="24"/>
                <w:lang w:val="hy-AM"/>
              </w:rPr>
              <w:t>4</w:t>
            </w:r>
            <w:r w:rsidR="00946426" w:rsidRPr="003D5B1E">
              <w:rPr>
                <w:rFonts w:ascii="GHEA Grapalat" w:hAnsi="GHEA Grapalat"/>
                <w:b/>
                <w:sz w:val="24"/>
                <w:szCs w:val="24"/>
                <w:lang w:val="hy-AM"/>
              </w:rPr>
              <w:t xml:space="preserve">. </w:t>
            </w:r>
            <w:r w:rsidR="00946426" w:rsidRPr="00946426">
              <w:rPr>
                <w:rFonts w:ascii="GHEA Grapalat" w:hAnsi="GHEA Grapalat"/>
                <w:b/>
                <w:sz w:val="24"/>
                <w:szCs w:val="24"/>
                <w:lang w:val="hy-AM"/>
              </w:rPr>
              <w:t>ՀՀ քննչական կոմիտե</w:t>
            </w: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407EB119" w14:textId="77777777" w:rsidR="00946426" w:rsidRPr="00946426" w:rsidRDefault="00946426" w:rsidP="009E6272">
            <w:pPr>
              <w:spacing w:after="0" w:line="360" w:lineRule="auto"/>
              <w:jc w:val="center"/>
              <w:rPr>
                <w:rFonts w:ascii="GHEA Grapalat" w:eastAsia="Calibri" w:hAnsi="GHEA Grapalat"/>
                <w:b/>
                <w:sz w:val="24"/>
                <w:szCs w:val="24"/>
              </w:rPr>
            </w:pPr>
            <w:r w:rsidRPr="003D5B1E">
              <w:rPr>
                <w:rFonts w:ascii="GHEA Grapalat" w:eastAsia="Calibri" w:hAnsi="GHEA Grapalat"/>
                <w:b/>
                <w:sz w:val="24"/>
                <w:szCs w:val="24"/>
              </w:rPr>
              <w:t>01/22/459947-2025</w:t>
            </w:r>
          </w:p>
        </w:tc>
      </w:tr>
      <w:tr w:rsidR="00946426" w:rsidRPr="003D5B1E" w14:paraId="5FE55D30" w14:textId="77777777" w:rsidTr="00844C2B">
        <w:trPr>
          <w:trHeight w:val="127"/>
        </w:trPr>
        <w:tc>
          <w:tcPr>
            <w:tcW w:w="10179" w:type="dxa"/>
            <w:vMerge/>
            <w:tcBorders>
              <w:left w:val="single" w:sz="4" w:space="0" w:color="auto"/>
              <w:bottom w:val="single" w:sz="4" w:space="0" w:color="auto"/>
              <w:right w:val="single" w:sz="4" w:space="0" w:color="auto"/>
            </w:tcBorders>
            <w:shd w:val="clear" w:color="auto" w:fill="E0E0E0"/>
            <w:hideMark/>
          </w:tcPr>
          <w:p w14:paraId="1E9A86B0" w14:textId="77777777" w:rsidR="00946426" w:rsidRPr="00946426" w:rsidRDefault="00946426" w:rsidP="006120A8">
            <w:pPr>
              <w:spacing w:after="0" w:line="360" w:lineRule="auto"/>
              <w:jc w:val="both"/>
              <w:rPr>
                <w:rFonts w:ascii="GHEA Grapalat" w:hAnsi="GHEA Grapalat"/>
                <w:b/>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292DDF89" w14:textId="2060AA87" w:rsidR="00946426" w:rsidRPr="00946426" w:rsidRDefault="00946426"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19</w:t>
            </w:r>
            <w:r w:rsidRPr="00946426">
              <w:rPr>
                <w:rFonts w:ascii="Cambria Math" w:eastAsia="Calibri" w:hAnsi="Cambria Math" w:cs="Cambria Math"/>
                <w:b/>
                <w:sz w:val="24"/>
                <w:szCs w:val="24"/>
              </w:rPr>
              <w:t>․</w:t>
            </w:r>
            <w:r w:rsidRPr="00946426">
              <w:rPr>
                <w:rFonts w:ascii="GHEA Grapalat" w:eastAsia="Calibri" w:hAnsi="GHEA Grapalat"/>
                <w:b/>
                <w:sz w:val="24"/>
                <w:szCs w:val="24"/>
              </w:rPr>
              <w:t>12</w:t>
            </w:r>
            <w:r w:rsidRPr="00946426">
              <w:rPr>
                <w:rFonts w:ascii="Cambria Math" w:eastAsia="Calibri" w:hAnsi="Cambria Math" w:cs="Cambria Math"/>
                <w:b/>
                <w:sz w:val="24"/>
                <w:szCs w:val="24"/>
              </w:rPr>
              <w:t>․</w:t>
            </w:r>
            <w:r w:rsidRPr="00946426">
              <w:rPr>
                <w:rFonts w:ascii="GHEA Grapalat" w:eastAsia="Calibri" w:hAnsi="GHEA Grapalat"/>
                <w:b/>
                <w:sz w:val="24"/>
                <w:szCs w:val="24"/>
              </w:rPr>
              <w:t>2025թ</w:t>
            </w:r>
            <w:r w:rsidRPr="00946426">
              <w:rPr>
                <w:rFonts w:ascii="Cambria Math" w:eastAsia="Calibri" w:hAnsi="Cambria Math" w:cs="Cambria Math"/>
                <w:b/>
                <w:sz w:val="24"/>
                <w:szCs w:val="24"/>
              </w:rPr>
              <w:t>․</w:t>
            </w:r>
          </w:p>
        </w:tc>
      </w:tr>
      <w:tr w:rsidR="00946426" w:rsidRPr="00946426" w14:paraId="62530EB9" w14:textId="77777777" w:rsidTr="00844C2B">
        <w:trPr>
          <w:trHeight w:val="127"/>
        </w:trPr>
        <w:tc>
          <w:tcPr>
            <w:tcW w:w="10179" w:type="dxa"/>
            <w:tcBorders>
              <w:top w:val="single" w:sz="4" w:space="0" w:color="auto"/>
              <w:left w:val="single" w:sz="4" w:space="0" w:color="auto"/>
              <w:bottom w:val="single" w:sz="4" w:space="0" w:color="auto"/>
              <w:right w:val="single" w:sz="4" w:space="0" w:color="auto"/>
            </w:tcBorders>
            <w:hideMark/>
          </w:tcPr>
          <w:p w14:paraId="7D34F325" w14:textId="77777777" w:rsidR="00946426" w:rsidRPr="00946426" w:rsidRDefault="00946426" w:rsidP="006120A8">
            <w:pPr>
              <w:spacing w:after="0" w:line="360" w:lineRule="auto"/>
              <w:jc w:val="both"/>
              <w:rPr>
                <w:rFonts w:ascii="GHEA Grapalat" w:hAnsi="GHEA Grapalat"/>
                <w:sz w:val="24"/>
                <w:szCs w:val="24"/>
                <w:lang w:val="hy-AM"/>
              </w:rPr>
            </w:pPr>
            <w:r w:rsidRPr="00946426">
              <w:rPr>
                <w:rFonts w:ascii="GHEA Grapalat" w:hAnsi="GHEA Grapalat"/>
                <w:sz w:val="24"/>
                <w:szCs w:val="24"/>
                <w:lang w:val="hy-AM"/>
              </w:rPr>
              <w:t>Առարկություններ և առաջարկություններ չկան:</w:t>
            </w:r>
          </w:p>
        </w:tc>
        <w:tc>
          <w:tcPr>
            <w:tcW w:w="4491" w:type="dxa"/>
            <w:tcBorders>
              <w:top w:val="single" w:sz="4" w:space="0" w:color="auto"/>
              <w:left w:val="single" w:sz="4" w:space="0" w:color="auto"/>
              <w:bottom w:val="single" w:sz="4" w:space="0" w:color="auto"/>
              <w:right w:val="single" w:sz="4" w:space="0" w:color="auto"/>
            </w:tcBorders>
            <w:hideMark/>
          </w:tcPr>
          <w:p w14:paraId="7360C42E" w14:textId="5CE6C15C" w:rsidR="00946426" w:rsidRPr="00946426" w:rsidRDefault="00946426"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Ընդունվել է ի գիտություն</w:t>
            </w:r>
            <w:r w:rsidR="009E6272">
              <w:rPr>
                <w:rFonts w:ascii="GHEA Grapalat" w:eastAsia="Calibri" w:hAnsi="GHEA Grapalat"/>
                <w:b/>
                <w:sz w:val="24"/>
                <w:szCs w:val="24"/>
              </w:rPr>
              <w:t>։</w:t>
            </w:r>
          </w:p>
        </w:tc>
      </w:tr>
      <w:tr w:rsidR="00946426" w:rsidRPr="003D5B1E" w14:paraId="2469FEA3" w14:textId="77777777" w:rsidTr="00844C2B">
        <w:trPr>
          <w:trHeight w:val="127"/>
        </w:trPr>
        <w:tc>
          <w:tcPr>
            <w:tcW w:w="10179" w:type="dxa"/>
            <w:vMerge w:val="restart"/>
            <w:tcBorders>
              <w:top w:val="single" w:sz="4" w:space="0" w:color="auto"/>
              <w:left w:val="single" w:sz="4" w:space="0" w:color="auto"/>
              <w:right w:val="single" w:sz="4" w:space="0" w:color="auto"/>
            </w:tcBorders>
            <w:shd w:val="clear" w:color="auto" w:fill="E0E0E0"/>
            <w:hideMark/>
          </w:tcPr>
          <w:p w14:paraId="5A09FDF3" w14:textId="3CBBADCB" w:rsidR="00946426" w:rsidRPr="00946426" w:rsidRDefault="00EF178A" w:rsidP="006120A8">
            <w:pPr>
              <w:spacing w:after="0" w:line="360" w:lineRule="auto"/>
              <w:jc w:val="both"/>
              <w:rPr>
                <w:rFonts w:ascii="GHEA Grapalat" w:hAnsi="GHEA Grapalat"/>
                <w:b/>
                <w:sz w:val="24"/>
                <w:szCs w:val="24"/>
                <w:lang w:val="hy-AM"/>
              </w:rPr>
            </w:pPr>
            <w:r>
              <w:rPr>
                <w:rFonts w:ascii="GHEA Grapalat" w:hAnsi="GHEA Grapalat"/>
                <w:b/>
                <w:sz w:val="24"/>
                <w:szCs w:val="24"/>
                <w:lang w:val="hy-AM"/>
              </w:rPr>
              <w:t>5</w:t>
            </w:r>
            <w:r w:rsidR="00946426" w:rsidRPr="00946426">
              <w:rPr>
                <w:rFonts w:ascii="GHEA Grapalat" w:hAnsi="GHEA Grapalat"/>
                <w:b/>
                <w:sz w:val="24"/>
                <w:szCs w:val="24"/>
                <w:lang w:val="hy-AM"/>
              </w:rPr>
              <w:t>. ՀՀ պետական եկամուտների կոմիտեի</w:t>
            </w: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4C6045FE" w14:textId="77777777" w:rsidR="00946426" w:rsidRPr="00946426" w:rsidRDefault="00946426"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01/3-4/76260-2025</w:t>
            </w:r>
          </w:p>
        </w:tc>
      </w:tr>
      <w:tr w:rsidR="00946426" w:rsidRPr="003D5B1E" w14:paraId="485784B2" w14:textId="77777777" w:rsidTr="00844C2B">
        <w:trPr>
          <w:trHeight w:val="127"/>
        </w:trPr>
        <w:tc>
          <w:tcPr>
            <w:tcW w:w="10179" w:type="dxa"/>
            <w:vMerge/>
            <w:tcBorders>
              <w:left w:val="single" w:sz="4" w:space="0" w:color="auto"/>
              <w:bottom w:val="single" w:sz="4" w:space="0" w:color="auto"/>
              <w:right w:val="single" w:sz="4" w:space="0" w:color="auto"/>
            </w:tcBorders>
            <w:shd w:val="clear" w:color="auto" w:fill="E0E0E0"/>
            <w:hideMark/>
          </w:tcPr>
          <w:p w14:paraId="115A7322" w14:textId="77777777" w:rsidR="00946426" w:rsidRPr="00946426" w:rsidRDefault="00946426" w:rsidP="006120A8">
            <w:pPr>
              <w:spacing w:after="0" w:line="360" w:lineRule="auto"/>
              <w:jc w:val="both"/>
              <w:rPr>
                <w:rFonts w:ascii="GHEA Grapalat" w:hAnsi="GHEA Grapalat"/>
                <w:b/>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55FF9081" w14:textId="377ABD68" w:rsidR="00946426" w:rsidRPr="00946426" w:rsidRDefault="00946426"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15</w:t>
            </w:r>
            <w:r w:rsidRPr="00946426">
              <w:rPr>
                <w:rFonts w:ascii="Cambria Math" w:eastAsia="Calibri" w:hAnsi="Cambria Math" w:cs="Cambria Math"/>
                <w:b/>
                <w:sz w:val="24"/>
                <w:szCs w:val="24"/>
              </w:rPr>
              <w:t>․</w:t>
            </w:r>
            <w:r w:rsidRPr="00946426">
              <w:rPr>
                <w:rFonts w:ascii="GHEA Grapalat" w:eastAsia="Calibri" w:hAnsi="GHEA Grapalat"/>
                <w:b/>
                <w:sz w:val="24"/>
                <w:szCs w:val="24"/>
              </w:rPr>
              <w:t>12</w:t>
            </w:r>
            <w:r w:rsidRPr="00946426">
              <w:rPr>
                <w:rFonts w:ascii="Cambria Math" w:eastAsia="Calibri" w:hAnsi="Cambria Math" w:cs="Cambria Math"/>
                <w:b/>
                <w:sz w:val="24"/>
                <w:szCs w:val="24"/>
              </w:rPr>
              <w:t>․</w:t>
            </w:r>
            <w:r w:rsidRPr="00946426">
              <w:rPr>
                <w:rFonts w:ascii="GHEA Grapalat" w:eastAsia="Calibri" w:hAnsi="GHEA Grapalat"/>
                <w:b/>
                <w:sz w:val="24"/>
                <w:szCs w:val="24"/>
              </w:rPr>
              <w:t>2025թ</w:t>
            </w:r>
            <w:r w:rsidRPr="00946426">
              <w:rPr>
                <w:rFonts w:ascii="Cambria Math" w:eastAsia="Calibri" w:hAnsi="Cambria Math" w:cs="Cambria Math"/>
                <w:b/>
                <w:sz w:val="24"/>
                <w:szCs w:val="24"/>
              </w:rPr>
              <w:t>․</w:t>
            </w:r>
          </w:p>
        </w:tc>
      </w:tr>
      <w:tr w:rsidR="00946426" w:rsidRPr="00946426" w14:paraId="01146557" w14:textId="77777777" w:rsidTr="00844C2B">
        <w:trPr>
          <w:trHeight w:val="127"/>
        </w:trPr>
        <w:tc>
          <w:tcPr>
            <w:tcW w:w="10179" w:type="dxa"/>
            <w:tcBorders>
              <w:top w:val="single" w:sz="4" w:space="0" w:color="auto"/>
              <w:left w:val="single" w:sz="4" w:space="0" w:color="auto"/>
              <w:bottom w:val="single" w:sz="4" w:space="0" w:color="auto"/>
              <w:right w:val="single" w:sz="4" w:space="0" w:color="auto"/>
            </w:tcBorders>
            <w:hideMark/>
          </w:tcPr>
          <w:p w14:paraId="608A86B7" w14:textId="77777777" w:rsidR="00946426" w:rsidRPr="00946426" w:rsidRDefault="00946426" w:rsidP="006120A8">
            <w:pPr>
              <w:spacing w:after="0" w:line="360" w:lineRule="auto"/>
              <w:jc w:val="both"/>
              <w:rPr>
                <w:rFonts w:ascii="GHEA Grapalat" w:hAnsi="GHEA Grapalat"/>
                <w:sz w:val="24"/>
                <w:szCs w:val="24"/>
                <w:lang w:val="hy-AM"/>
              </w:rPr>
            </w:pPr>
            <w:r w:rsidRPr="00946426">
              <w:rPr>
                <w:rFonts w:ascii="GHEA Grapalat" w:hAnsi="GHEA Grapalat"/>
                <w:sz w:val="24"/>
                <w:szCs w:val="24"/>
                <w:lang w:val="hy-AM"/>
              </w:rPr>
              <w:t>Առարկություններ և առաջարկություններ չկան:</w:t>
            </w:r>
          </w:p>
        </w:tc>
        <w:tc>
          <w:tcPr>
            <w:tcW w:w="4491" w:type="dxa"/>
            <w:tcBorders>
              <w:top w:val="single" w:sz="4" w:space="0" w:color="auto"/>
              <w:left w:val="single" w:sz="4" w:space="0" w:color="auto"/>
              <w:bottom w:val="single" w:sz="4" w:space="0" w:color="auto"/>
              <w:right w:val="single" w:sz="4" w:space="0" w:color="auto"/>
            </w:tcBorders>
            <w:hideMark/>
          </w:tcPr>
          <w:p w14:paraId="3D5F0375" w14:textId="1B94BD7E" w:rsidR="00946426" w:rsidRPr="00946426" w:rsidRDefault="00946426" w:rsidP="009E6272">
            <w:pPr>
              <w:spacing w:after="0" w:line="360" w:lineRule="auto"/>
              <w:jc w:val="center"/>
              <w:rPr>
                <w:rFonts w:ascii="GHEA Grapalat" w:eastAsia="Calibri" w:hAnsi="GHEA Grapalat"/>
                <w:b/>
                <w:sz w:val="24"/>
                <w:szCs w:val="24"/>
              </w:rPr>
            </w:pPr>
            <w:r w:rsidRPr="00946426">
              <w:rPr>
                <w:rFonts w:ascii="GHEA Grapalat" w:eastAsia="Calibri" w:hAnsi="GHEA Grapalat"/>
                <w:b/>
                <w:sz w:val="24"/>
                <w:szCs w:val="24"/>
              </w:rPr>
              <w:t>Ընդունվել է ի գիտություն</w:t>
            </w:r>
            <w:r w:rsidR="009E6272">
              <w:rPr>
                <w:rFonts w:ascii="GHEA Grapalat" w:eastAsia="Calibri" w:hAnsi="GHEA Grapalat"/>
                <w:b/>
                <w:sz w:val="24"/>
                <w:szCs w:val="24"/>
              </w:rPr>
              <w:t>։</w:t>
            </w:r>
          </w:p>
        </w:tc>
      </w:tr>
      <w:tr w:rsidR="00E62A77" w:rsidRPr="003D5B1E" w14:paraId="78875DC1" w14:textId="77777777" w:rsidTr="00844C2B">
        <w:trPr>
          <w:trHeight w:val="127"/>
        </w:trPr>
        <w:tc>
          <w:tcPr>
            <w:tcW w:w="10179"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55EC366" w14:textId="37C58B50" w:rsidR="00E62A77" w:rsidRPr="003D5B1E" w:rsidRDefault="00EF178A" w:rsidP="006120A8">
            <w:pPr>
              <w:spacing w:after="0" w:line="360" w:lineRule="auto"/>
              <w:jc w:val="both"/>
              <w:rPr>
                <w:rFonts w:ascii="GHEA Grapalat" w:hAnsi="GHEA Grapalat"/>
                <w:b/>
                <w:bCs/>
                <w:iCs/>
                <w:sz w:val="24"/>
                <w:szCs w:val="24"/>
                <w:lang w:val="hy-AM"/>
              </w:rPr>
            </w:pPr>
            <w:r>
              <w:rPr>
                <w:rFonts w:ascii="GHEA Grapalat" w:hAnsi="GHEA Grapalat"/>
                <w:b/>
                <w:sz w:val="24"/>
                <w:szCs w:val="24"/>
                <w:lang w:val="hy-AM"/>
              </w:rPr>
              <w:t>6</w:t>
            </w:r>
            <w:r w:rsidR="00E62A77" w:rsidRPr="003D5B1E">
              <w:rPr>
                <w:rFonts w:ascii="GHEA Grapalat" w:hAnsi="GHEA Grapalat"/>
                <w:b/>
                <w:sz w:val="24"/>
                <w:szCs w:val="24"/>
                <w:lang w:val="hy-AM"/>
              </w:rPr>
              <w:t>. ՀՀ ֆինանսների նախարարություն</w:t>
            </w: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0F7AE3F1" w14:textId="29E06C32" w:rsidR="00E62A77" w:rsidRPr="003D5B1E" w:rsidRDefault="004954D3" w:rsidP="009E6272">
            <w:pPr>
              <w:spacing w:after="0" w:line="360" w:lineRule="auto"/>
              <w:jc w:val="center"/>
              <w:rPr>
                <w:rFonts w:ascii="GHEA Grapalat" w:eastAsia="Calibri" w:hAnsi="GHEA Grapalat"/>
                <w:b/>
                <w:sz w:val="24"/>
                <w:szCs w:val="24"/>
                <w:lang w:val="hy-AM"/>
              </w:rPr>
            </w:pPr>
            <w:r w:rsidRPr="003D5B1E">
              <w:rPr>
                <w:rFonts w:ascii="GHEA Grapalat" w:eastAsia="Calibri" w:hAnsi="GHEA Grapalat"/>
                <w:b/>
                <w:sz w:val="24"/>
                <w:szCs w:val="24"/>
              </w:rPr>
              <w:t>01/11-4/29237-2025</w:t>
            </w:r>
          </w:p>
        </w:tc>
      </w:tr>
      <w:tr w:rsidR="00E62A77" w:rsidRPr="003D5B1E" w14:paraId="4F4EF69D" w14:textId="77777777" w:rsidTr="00844C2B">
        <w:trPr>
          <w:trHeight w:val="70"/>
        </w:trPr>
        <w:tc>
          <w:tcPr>
            <w:tcW w:w="10179" w:type="dxa"/>
            <w:vMerge/>
            <w:tcBorders>
              <w:top w:val="single" w:sz="4" w:space="0" w:color="auto"/>
              <w:left w:val="single" w:sz="4" w:space="0" w:color="auto"/>
              <w:bottom w:val="single" w:sz="4" w:space="0" w:color="auto"/>
              <w:right w:val="single" w:sz="4" w:space="0" w:color="auto"/>
            </w:tcBorders>
            <w:vAlign w:val="center"/>
            <w:hideMark/>
          </w:tcPr>
          <w:p w14:paraId="7C24A0B5" w14:textId="77777777" w:rsidR="00E62A77" w:rsidRPr="003D5B1E" w:rsidRDefault="00E62A77" w:rsidP="006120A8">
            <w:pPr>
              <w:spacing w:after="0" w:line="360" w:lineRule="auto"/>
              <w:rPr>
                <w:rFonts w:ascii="GHEA Grapalat" w:hAnsi="GHEA Grapalat"/>
                <w:b/>
                <w:bCs/>
                <w:iCs/>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243639AA" w14:textId="52C5F83E" w:rsidR="00E62A77" w:rsidRPr="003D5B1E" w:rsidRDefault="004954D3" w:rsidP="009E6272">
            <w:pPr>
              <w:spacing w:after="0" w:line="360" w:lineRule="auto"/>
              <w:jc w:val="center"/>
              <w:rPr>
                <w:rFonts w:ascii="GHEA Grapalat" w:eastAsia="MS Mincho" w:hAnsi="GHEA Grapalat" w:cs="MS Mincho"/>
                <w:b/>
                <w:sz w:val="24"/>
                <w:szCs w:val="24"/>
                <w:lang w:val="hy-AM"/>
              </w:rPr>
            </w:pPr>
            <w:r w:rsidRPr="003D5B1E">
              <w:rPr>
                <w:rFonts w:ascii="GHEA Grapalat" w:hAnsi="GHEA Grapalat" w:cs="GHEA Grapalat"/>
                <w:b/>
                <w:sz w:val="24"/>
                <w:szCs w:val="24"/>
                <w:lang w:val="hy-AM"/>
              </w:rPr>
              <w:t>26</w:t>
            </w:r>
            <w:r w:rsidRPr="003D5B1E">
              <w:rPr>
                <w:rFonts w:ascii="Cambria Math" w:eastAsia="MS Mincho" w:hAnsi="Cambria Math" w:cs="Cambria Math"/>
                <w:b/>
                <w:sz w:val="24"/>
                <w:szCs w:val="24"/>
                <w:lang w:val="hy-AM"/>
              </w:rPr>
              <w:t>․</w:t>
            </w:r>
            <w:r w:rsidRPr="003D5B1E">
              <w:rPr>
                <w:rFonts w:ascii="GHEA Grapalat" w:eastAsia="MS Mincho" w:hAnsi="GHEA Grapalat" w:cs="MS Mincho"/>
                <w:b/>
                <w:sz w:val="24"/>
                <w:szCs w:val="24"/>
                <w:lang w:val="hy-AM"/>
              </w:rPr>
              <w:t>12</w:t>
            </w:r>
            <w:r w:rsidRPr="003D5B1E">
              <w:rPr>
                <w:rFonts w:ascii="Cambria Math" w:eastAsia="MS Mincho" w:hAnsi="Cambria Math" w:cs="Cambria Math"/>
                <w:b/>
                <w:sz w:val="24"/>
                <w:szCs w:val="24"/>
                <w:lang w:val="hy-AM"/>
              </w:rPr>
              <w:t>․</w:t>
            </w:r>
            <w:r w:rsidRPr="003D5B1E">
              <w:rPr>
                <w:rFonts w:ascii="GHEA Grapalat" w:eastAsia="MS Mincho" w:hAnsi="GHEA Grapalat" w:cs="MS Mincho"/>
                <w:b/>
                <w:sz w:val="24"/>
                <w:szCs w:val="24"/>
                <w:lang w:val="hy-AM"/>
              </w:rPr>
              <w:t>2026թ</w:t>
            </w:r>
            <w:r w:rsidRPr="003D5B1E">
              <w:rPr>
                <w:rFonts w:ascii="Cambria Math" w:eastAsia="MS Mincho" w:hAnsi="Cambria Math" w:cs="Cambria Math"/>
                <w:b/>
                <w:sz w:val="24"/>
                <w:szCs w:val="24"/>
                <w:lang w:val="hy-AM"/>
              </w:rPr>
              <w:t>․</w:t>
            </w:r>
          </w:p>
        </w:tc>
      </w:tr>
      <w:tr w:rsidR="00E62A77" w:rsidRPr="00762735" w14:paraId="7BB74344" w14:textId="77777777" w:rsidTr="00844C2B">
        <w:tc>
          <w:tcPr>
            <w:tcW w:w="10179" w:type="dxa"/>
            <w:tcBorders>
              <w:top w:val="single" w:sz="4" w:space="0" w:color="auto"/>
              <w:left w:val="single" w:sz="4" w:space="0" w:color="auto"/>
              <w:bottom w:val="single" w:sz="4" w:space="0" w:color="auto"/>
              <w:right w:val="single" w:sz="4" w:space="0" w:color="auto"/>
            </w:tcBorders>
          </w:tcPr>
          <w:p w14:paraId="4B65403A" w14:textId="77777777" w:rsidR="000506C8" w:rsidRPr="003D5B1E" w:rsidRDefault="000506C8" w:rsidP="006120A8">
            <w:pPr>
              <w:spacing w:after="0" w:line="360" w:lineRule="auto"/>
              <w:ind w:right="75" w:firstLine="345"/>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 xml:space="preserve">Նախագծերով առաջարկվում է նախատեսել հնարավորություն տեխնիկական միջոցների կիրառմամբ իրականացնելու նաև թմրանյութի օգտագործմամբ </w:t>
            </w:r>
            <w:r w:rsidRPr="003D5B1E">
              <w:rPr>
                <w:rFonts w:ascii="GHEA Grapalat" w:hAnsi="GHEA Grapalat"/>
                <w:color w:val="000000"/>
                <w:sz w:val="24"/>
                <w:szCs w:val="24"/>
                <w:shd w:val="clear" w:color="auto" w:fill="FFFFFF"/>
                <w:lang w:val="hy-AM"/>
              </w:rPr>
              <w:lastRenderedPageBreak/>
              <w:t>պայմանավորված ոչ սթափ վիճակում գտնվելու փաստի ստուգում և դրա հիմքով կիրառել վարչական պատասխանատվություն։</w:t>
            </w:r>
          </w:p>
          <w:p w14:paraId="065DCD9C" w14:textId="77777777" w:rsidR="000506C8" w:rsidRPr="003D5B1E" w:rsidRDefault="000506C8" w:rsidP="006120A8">
            <w:pPr>
              <w:spacing w:after="0" w:line="360" w:lineRule="auto"/>
              <w:ind w:right="75" w:firstLine="345"/>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Այդ կապակցությամբ առաջարկում ենք ներկայացնել տեղեկատվություն՝ վերը նշված տեխնիկական միջոցների ձեռքբերման համար անհրաժեշտ ֆինանսական միջոցների, ինչպես նաև համապատասխան ծախսերի ֆինանսավորման աղբյուրների վերաբերյալ:</w:t>
            </w:r>
          </w:p>
          <w:p w14:paraId="21D69C91" w14:textId="7796D022" w:rsidR="00E62A77" w:rsidRPr="003D5B1E" w:rsidRDefault="000506C8" w:rsidP="006120A8">
            <w:pPr>
              <w:spacing w:after="0" w:line="360" w:lineRule="auto"/>
              <w:ind w:right="75" w:firstLine="345"/>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Ելնելով վերոգրյալից՝ հայտնում ենք, որ Նախագծերի վերաբերյալ հիմնավորված դիրքորոշում կարող ենք ներկայացնել վերոնշյալ տեղեկատվության առկայության պարագայում:</w:t>
            </w:r>
          </w:p>
        </w:tc>
        <w:tc>
          <w:tcPr>
            <w:tcW w:w="4491" w:type="dxa"/>
            <w:tcBorders>
              <w:top w:val="single" w:sz="4" w:space="0" w:color="auto"/>
              <w:left w:val="single" w:sz="4" w:space="0" w:color="auto"/>
              <w:bottom w:val="single" w:sz="4" w:space="0" w:color="auto"/>
              <w:right w:val="single" w:sz="4" w:space="0" w:color="auto"/>
            </w:tcBorders>
          </w:tcPr>
          <w:p w14:paraId="55D39671" w14:textId="09B804AB" w:rsidR="00A24983" w:rsidRPr="00A24983" w:rsidRDefault="00A24983" w:rsidP="00A24983">
            <w:pPr>
              <w:tabs>
                <w:tab w:val="left" w:pos="3090"/>
              </w:tabs>
              <w:spacing w:line="360" w:lineRule="auto"/>
              <w:jc w:val="center"/>
              <w:rPr>
                <w:rFonts w:ascii="GHEA Grapalat" w:hAnsi="GHEA Grapalat"/>
                <w:b/>
                <w:bCs/>
                <w:sz w:val="24"/>
                <w:szCs w:val="24"/>
                <w:lang w:val="hy-AM"/>
              </w:rPr>
            </w:pPr>
            <w:r w:rsidRPr="00A24983">
              <w:rPr>
                <w:rFonts w:ascii="GHEA Grapalat" w:hAnsi="GHEA Grapalat"/>
                <w:b/>
                <w:bCs/>
                <w:sz w:val="24"/>
                <w:szCs w:val="24"/>
                <w:lang w:val="hy-AM"/>
              </w:rPr>
              <w:lastRenderedPageBreak/>
              <w:t>Ընդունվել է ի գիտություն։</w:t>
            </w:r>
          </w:p>
          <w:p w14:paraId="41412863" w14:textId="067EBCD8" w:rsidR="00E62A77" w:rsidRPr="003D5B1E" w:rsidRDefault="00A24983" w:rsidP="00E917E3">
            <w:pPr>
              <w:tabs>
                <w:tab w:val="left" w:pos="3090"/>
              </w:tabs>
              <w:spacing w:line="360" w:lineRule="auto"/>
              <w:jc w:val="center"/>
              <w:rPr>
                <w:rFonts w:ascii="GHEA Grapalat" w:hAnsi="GHEA Grapalat"/>
                <w:sz w:val="24"/>
                <w:szCs w:val="24"/>
                <w:lang w:val="hy-AM"/>
              </w:rPr>
            </w:pPr>
            <w:r w:rsidRPr="00A24983">
              <w:rPr>
                <w:rFonts w:ascii="GHEA Grapalat" w:hAnsi="GHEA Grapalat"/>
                <w:sz w:val="24"/>
                <w:szCs w:val="24"/>
                <w:lang w:val="hy-AM"/>
              </w:rPr>
              <w:lastRenderedPageBreak/>
              <w:t xml:space="preserve">Նախագծերի ընդունմամբ լրացուցիչ </w:t>
            </w:r>
            <w:r w:rsidR="00C1425E" w:rsidRPr="00A24983">
              <w:rPr>
                <w:rFonts w:ascii="GHEA Grapalat" w:hAnsi="GHEA Grapalat"/>
                <w:sz w:val="24"/>
                <w:szCs w:val="24"/>
                <w:lang w:val="hy-AM"/>
              </w:rPr>
              <w:t>ծախսեր կատարելու անհրաժեշտություն</w:t>
            </w:r>
            <w:r w:rsidRPr="00A24983">
              <w:rPr>
                <w:rFonts w:ascii="GHEA Grapalat" w:hAnsi="GHEA Grapalat"/>
                <w:sz w:val="24"/>
                <w:szCs w:val="24"/>
                <w:lang w:val="hy-AM"/>
              </w:rPr>
              <w:t>ը բացակայում է</w:t>
            </w:r>
            <w:r w:rsidR="00C1425E" w:rsidRPr="00A24983">
              <w:rPr>
                <w:rFonts w:ascii="GHEA Grapalat" w:hAnsi="GHEA Grapalat"/>
                <w:sz w:val="24"/>
                <w:szCs w:val="24"/>
                <w:lang w:val="hy-AM"/>
              </w:rPr>
              <w:t>։</w:t>
            </w:r>
          </w:p>
        </w:tc>
      </w:tr>
      <w:tr w:rsidR="00E62A77" w:rsidRPr="003D5B1E" w14:paraId="15BE56F2" w14:textId="77777777" w:rsidTr="00844C2B">
        <w:trPr>
          <w:trHeight w:val="70"/>
        </w:trPr>
        <w:tc>
          <w:tcPr>
            <w:tcW w:w="10179"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140F36C8" w14:textId="7B34C6C8" w:rsidR="00E62A77" w:rsidRPr="003D5B1E" w:rsidRDefault="007E7688" w:rsidP="006120A8">
            <w:pPr>
              <w:spacing w:after="0" w:line="360" w:lineRule="auto"/>
              <w:jc w:val="both"/>
              <w:rPr>
                <w:rFonts w:ascii="GHEA Grapalat" w:hAnsi="GHEA Grapalat"/>
                <w:b/>
                <w:bCs/>
                <w:iCs/>
                <w:sz w:val="24"/>
                <w:szCs w:val="24"/>
                <w:lang w:val="hy-AM"/>
              </w:rPr>
            </w:pPr>
            <w:r>
              <w:rPr>
                <w:rFonts w:ascii="GHEA Grapalat" w:hAnsi="GHEA Grapalat"/>
                <w:b/>
                <w:sz w:val="24"/>
                <w:szCs w:val="24"/>
                <w:lang w:val="hy-AM"/>
              </w:rPr>
              <w:lastRenderedPageBreak/>
              <w:t>7</w:t>
            </w:r>
            <w:r w:rsidR="00E62A77" w:rsidRPr="003D5B1E">
              <w:rPr>
                <w:rFonts w:ascii="GHEA Grapalat" w:hAnsi="GHEA Grapalat"/>
                <w:b/>
                <w:sz w:val="24"/>
                <w:szCs w:val="24"/>
                <w:lang w:val="hy-AM"/>
              </w:rPr>
              <w:t xml:space="preserve">. ՀՀ </w:t>
            </w:r>
            <w:r w:rsidR="00E62A77" w:rsidRPr="003D5B1E">
              <w:rPr>
                <w:rFonts w:ascii="GHEA Grapalat" w:hAnsi="GHEA Grapalat"/>
                <w:b/>
                <w:bCs/>
                <w:sz w:val="24"/>
                <w:szCs w:val="24"/>
                <w:lang w:val="hy-AM"/>
              </w:rPr>
              <w:t>առողջապահության</w:t>
            </w:r>
            <w:r w:rsidR="00E62A77" w:rsidRPr="003D5B1E">
              <w:rPr>
                <w:rFonts w:ascii="GHEA Grapalat" w:hAnsi="GHEA Grapalat"/>
                <w:b/>
                <w:sz w:val="24"/>
                <w:szCs w:val="24"/>
                <w:lang w:val="hy-AM"/>
              </w:rPr>
              <w:t xml:space="preserve"> նախարարություն</w:t>
            </w: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26B55659" w14:textId="11C1C048" w:rsidR="00E62A77" w:rsidRPr="003D5B1E" w:rsidRDefault="007968B8" w:rsidP="006120A8">
            <w:pPr>
              <w:spacing w:after="0" w:line="360" w:lineRule="auto"/>
              <w:rPr>
                <w:rFonts w:ascii="GHEA Grapalat" w:eastAsia="Calibri" w:hAnsi="GHEA Grapalat"/>
                <w:b/>
                <w:sz w:val="24"/>
                <w:szCs w:val="24"/>
                <w:lang w:val="hy-AM"/>
              </w:rPr>
            </w:pPr>
            <w:r w:rsidRPr="003D5B1E">
              <w:rPr>
                <w:rFonts w:ascii="GHEA Grapalat" w:eastAsia="Calibri" w:hAnsi="GHEA Grapalat"/>
                <w:b/>
                <w:sz w:val="24"/>
                <w:szCs w:val="24"/>
              </w:rPr>
              <w:t>ԱԱ/02.2/42181-2025</w:t>
            </w:r>
          </w:p>
        </w:tc>
      </w:tr>
      <w:tr w:rsidR="00E62A77" w:rsidRPr="003D5B1E" w14:paraId="68D2A39A" w14:textId="77777777" w:rsidTr="00844C2B">
        <w:trPr>
          <w:trHeight w:val="70"/>
        </w:trPr>
        <w:tc>
          <w:tcPr>
            <w:tcW w:w="10179" w:type="dxa"/>
            <w:vMerge/>
            <w:tcBorders>
              <w:top w:val="single" w:sz="4" w:space="0" w:color="auto"/>
              <w:left w:val="single" w:sz="4" w:space="0" w:color="auto"/>
              <w:bottom w:val="single" w:sz="4" w:space="0" w:color="auto"/>
              <w:right w:val="single" w:sz="4" w:space="0" w:color="auto"/>
            </w:tcBorders>
            <w:vAlign w:val="center"/>
            <w:hideMark/>
          </w:tcPr>
          <w:p w14:paraId="421A47BF" w14:textId="77777777" w:rsidR="00E62A77" w:rsidRPr="003D5B1E" w:rsidRDefault="00E62A77" w:rsidP="006120A8">
            <w:pPr>
              <w:spacing w:after="0" w:line="360" w:lineRule="auto"/>
              <w:rPr>
                <w:rFonts w:ascii="GHEA Grapalat" w:hAnsi="GHEA Grapalat"/>
                <w:b/>
                <w:bCs/>
                <w:iCs/>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053F4F52" w14:textId="174543BB" w:rsidR="00E62A77" w:rsidRPr="003D5B1E" w:rsidRDefault="007968B8" w:rsidP="006120A8">
            <w:pPr>
              <w:spacing w:after="0" w:line="360" w:lineRule="auto"/>
              <w:rPr>
                <w:rFonts w:ascii="GHEA Grapalat" w:eastAsia="MS Mincho" w:hAnsi="GHEA Grapalat" w:cs="MS Mincho"/>
                <w:b/>
                <w:sz w:val="24"/>
                <w:szCs w:val="24"/>
                <w:lang w:val="hy-AM"/>
              </w:rPr>
            </w:pPr>
            <w:r w:rsidRPr="003D5B1E">
              <w:rPr>
                <w:rFonts w:ascii="GHEA Grapalat" w:hAnsi="GHEA Grapalat"/>
                <w:b/>
                <w:sz w:val="24"/>
                <w:szCs w:val="24"/>
                <w:lang w:val="hy-AM"/>
              </w:rPr>
              <w:t>29</w:t>
            </w:r>
            <w:r w:rsidRPr="003D5B1E">
              <w:rPr>
                <w:rFonts w:ascii="Cambria Math" w:eastAsia="MS Mincho" w:hAnsi="Cambria Math" w:cs="Cambria Math"/>
                <w:b/>
                <w:sz w:val="24"/>
                <w:szCs w:val="24"/>
                <w:lang w:val="hy-AM"/>
              </w:rPr>
              <w:t>․</w:t>
            </w:r>
            <w:r w:rsidRPr="003D5B1E">
              <w:rPr>
                <w:rFonts w:ascii="GHEA Grapalat" w:eastAsia="MS Mincho" w:hAnsi="GHEA Grapalat" w:cs="MS Mincho"/>
                <w:b/>
                <w:sz w:val="24"/>
                <w:szCs w:val="24"/>
                <w:lang w:val="hy-AM"/>
              </w:rPr>
              <w:t>12</w:t>
            </w:r>
            <w:r w:rsidRPr="003D5B1E">
              <w:rPr>
                <w:rFonts w:ascii="Cambria Math" w:eastAsia="MS Mincho" w:hAnsi="Cambria Math" w:cs="Cambria Math"/>
                <w:b/>
                <w:sz w:val="24"/>
                <w:szCs w:val="24"/>
                <w:lang w:val="hy-AM"/>
              </w:rPr>
              <w:t>․</w:t>
            </w:r>
            <w:r w:rsidRPr="003D5B1E">
              <w:rPr>
                <w:rFonts w:ascii="GHEA Grapalat" w:eastAsia="MS Mincho" w:hAnsi="GHEA Grapalat" w:cs="MS Mincho"/>
                <w:b/>
                <w:sz w:val="24"/>
                <w:szCs w:val="24"/>
                <w:lang w:val="hy-AM"/>
              </w:rPr>
              <w:t>2025թ</w:t>
            </w:r>
            <w:r w:rsidRPr="003D5B1E">
              <w:rPr>
                <w:rFonts w:ascii="Cambria Math" w:eastAsia="MS Mincho" w:hAnsi="Cambria Math" w:cs="Cambria Math"/>
                <w:b/>
                <w:sz w:val="24"/>
                <w:szCs w:val="24"/>
                <w:lang w:val="hy-AM"/>
              </w:rPr>
              <w:t>․</w:t>
            </w:r>
          </w:p>
        </w:tc>
      </w:tr>
      <w:tr w:rsidR="00E62A77" w:rsidRPr="003D5B1E" w14:paraId="55722B3D" w14:textId="77777777" w:rsidTr="00844C2B">
        <w:tc>
          <w:tcPr>
            <w:tcW w:w="10179" w:type="dxa"/>
            <w:tcBorders>
              <w:top w:val="single" w:sz="4" w:space="0" w:color="auto"/>
              <w:left w:val="single" w:sz="4" w:space="0" w:color="auto"/>
              <w:bottom w:val="single" w:sz="4" w:space="0" w:color="auto"/>
              <w:right w:val="single" w:sz="4" w:space="0" w:color="auto"/>
            </w:tcBorders>
          </w:tcPr>
          <w:p w14:paraId="7E032AD0" w14:textId="67D6B8B1" w:rsidR="007968B8" w:rsidRPr="003D5B1E" w:rsidRDefault="007968B8" w:rsidP="006120A8">
            <w:pPr>
              <w:spacing w:after="0" w:line="360" w:lineRule="auto"/>
              <w:ind w:right="75" w:firstLine="345"/>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Ներկայացված Նախագծերում կատարվող լրացումների և փոփոխությունների վերաբերյալ (այն է կենսաբանական</w:t>
            </w:r>
            <w:r w:rsidRPr="003D5B1E">
              <w:rPr>
                <w:rFonts w:ascii="GHEA Grapalat" w:hAnsi="GHEA Grapalat"/>
                <w:color w:val="000000"/>
                <w:sz w:val="24"/>
                <w:szCs w:val="24"/>
                <w:shd w:val="clear" w:color="auto" w:fill="FFFFFF"/>
                <w:lang w:val="af-ZA"/>
              </w:rPr>
              <w:t xml:space="preserve"> </w:t>
            </w:r>
            <w:r w:rsidRPr="003D5B1E">
              <w:rPr>
                <w:rFonts w:ascii="GHEA Grapalat" w:hAnsi="GHEA Grapalat"/>
                <w:color w:val="000000"/>
                <w:sz w:val="24"/>
                <w:szCs w:val="24"/>
                <w:shd w:val="clear" w:color="auto" w:fill="FFFFFF"/>
                <w:lang w:val="hy-AM"/>
              </w:rPr>
              <w:t>ծագման</w:t>
            </w:r>
            <w:r w:rsidRPr="003D5B1E">
              <w:rPr>
                <w:rFonts w:ascii="GHEA Grapalat" w:hAnsi="GHEA Grapalat"/>
                <w:color w:val="000000"/>
                <w:sz w:val="24"/>
                <w:szCs w:val="24"/>
                <w:shd w:val="clear" w:color="auto" w:fill="FFFFFF"/>
                <w:lang w:val="af-ZA"/>
              </w:rPr>
              <w:t xml:space="preserve"> </w:t>
            </w:r>
            <w:r w:rsidRPr="003D5B1E">
              <w:rPr>
                <w:rFonts w:ascii="GHEA Grapalat" w:hAnsi="GHEA Grapalat"/>
                <w:color w:val="000000"/>
                <w:sz w:val="24"/>
                <w:szCs w:val="24"/>
                <w:shd w:val="clear" w:color="auto" w:fill="FFFFFF"/>
                <w:lang w:val="hy-AM"/>
              </w:rPr>
              <w:t xml:space="preserve">նմուշներում թմրամիջոցի կամ հոգեմետ (հոգեներգործուն) նյութի պարունակության միջոցով վարորդի սթափության վիճակի զննություն) հայտնում եմ, որ </w:t>
            </w:r>
            <w:r w:rsidRPr="003D5B1E">
              <w:rPr>
                <w:rFonts w:ascii="GHEA Grapalat" w:hAnsi="GHEA Grapalat"/>
                <w:i/>
                <w:iCs/>
                <w:color w:val="000000"/>
                <w:sz w:val="24"/>
                <w:szCs w:val="24"/>
                <w:shd w:val="clear" w:color="auto" w:fill="FFFFFF"/>
                <w:lang w:val="hy-AM"/>
              </w:rPr>
              <w:t>«նմուշառում» բժշկական օգնության և սպասարկման տեսակը ներառված է Կառավարության 27.03.2008թ. N 276-Ն որոշմամբ հաստատված բժշկական օգնության և սպասարկման տեսակների ցանկում և լիցենզավորման ենթակա գործունեություն է, որն իրականացվում է բուժաշխատողի կողմից: Նմուշառում (այդ թվում շարժական նմուշառում) բժշկական օգնության և սպասարկման</w:t>
            </w:r>
            <w:r w:rsidRPr="003D5B1E">
              <w:rPr>
                <w:rFonts w:ascii="GHEA Grapalat" w:hAnsi="GHEA Grapalat"/>
                <w:color w:val="000000"/>
                <w:sz w:val="24"/>
                <w:szCs w:val="24"/>
                <w:shd w:val="clear" w:color="auto" w:fill="FFFFFF"/>
                <w:lang w:val="hy-AM"/>
              </w:rPr>
              <w:t xml:space="preserve"> իրականացման համար անհրաժեշտ տեխնիկական և մասնագիտական որակավորման պահանջները և պայմանները հաստատված են Կառավարության 29.06.2002թ. N 867 որոշմամբ:</w:t>
            </w:r>
          </w:p>
          <w:p w14:paraId="5A8E710F" w14:textId="7E90FB5C" w:rsidR="007968B8" w:rsidRPr="003D5B1E" w:rsidRDefault="007968B8" w:rsidP="006120A8">
            <w:pPr>
              <w:spacing w:after="0" w:line="360" w:lineRule="auto"/>
              <w:ind w:right="75" w:firstLine="345"/>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Ուստի, նմուշառման գործառույթը դուրս է ոստիկանության աշխատակցի լիազորությունների շրջանակներից:</w:t>
            </w:r>
          </w:p>
          <w:p w14:paraId="25944443" w14:textId="67D7454F" w:rsidR="007968B8" w:rsidRPr="003D5B1E" w:rsidRDefault="007968B8" w:rsidP="006120A8">
            <w:pPr>
              <w:spacing w:after="0" w:line="360" w:lineRule="auto"/>
              <w:ind w:right="75" w:firstLine="345"/>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lastRenderedPageBreak/>
              <w:t xml:space="preserve">Միաժամանակ Նախագծերին կից ներկայացված փոփոխությունների մասին տեղեկանքում` «Վարչական իրավախախտումների վերաբերյալ ՀՀ օրենսգրքում փոփոխություններ և լրացում կատարելու մասին» օրենքի նախագծի Հոդված 126-ին վերաբերելի 10-րդ կետում նշված «բժշկական փորձաքննությամբ» ձևակերպման վերաբերյալ հայտնում եմ, որ </w:t>
            </w:r>
            <w:r w:rsidRPr="003D5B1E">
              <w:rPr>
                <w:rFonts w:ascii="GHEA Grapalat" w:hAnsi="GHEA Grapalat"/>
                <w:i/>
                <w:iCs/>
                <w:color w:val="000000"/>
                <w:sz w:val="24"/>
                <w:szCs w:val="24"/>
                <w:shd w:val="clear" w:color="auto" w:fill="FFFFFF"/>
                <w:lang w:val="hy-AM"/>
              </w:rPr>
              <w:t>բ</w:t>
            </w:r>
            <w:r w:rsidRPr="003D5B1E">
              <w:rPr>
                <w:rFonts w:ascii="GHEA Grapalat" w:hAnsi="GHEA Grapalat"/>
                <w:color w:val="000000"/>
                <w:sz w:val="24"/>
                <w:szCs w:val="24"/>
                <w:shd w:val="clear" w:color="auto" w:fill="FFFFFF"/>
                <w:lang w:val="hy-AM"/>
              </w:rPr>
              <w:t>ժշկական փորձաքննությունների տեսակները  թվարկված  են «Բնակչության բժշկական օգնության և սպասարկման  մասին» օրենքի Հոդված 39-ով, որտեղ</w:t>
            </w:r>
            <w:r w:rsidR="001B3E78">
              <w:rPr>
                <w:rFonts w:ascii="Cambria Math" w:hAnsi="Cambria Math"/>
                <w:color w:val="000000"/>
                <w:sz w:val="24"/>
                <w:szCs w:val="24"/>
                <w:shd w:val="clear" w:color="auto" w:fill="FFFFFF"/>
                <w:lang w:val="hy-AM"/>
              </w:rPr>
              <w:t>,</w:t>
            </w:r>
            <w:r w:rsidRPr="003D5B1E">
              <w:rPr>
                <w:rFonts w:ascii="GHEA Grapalat" w:hAnsi="GHEA Grapalat"/>
                <w:color w:val="000000"/>
                <w:sz w:val="24"/>
                <w:szCs w:val="24"/>
                <w:shd w:val="clear" w:color="auto" w:fill="FFFFFF"/>
                <w:lang w:val="hy-AM"/>
              </w:rPr>
              <w:t xml:space="preserve"> ի թիվս մի</w:t>
            </w:r>
            <w:r w:rsidR="001B3E78">
              <w:rPr>
                <w:rFonts w:ascii="GHEA Grapalat" w:hAnsi="GHEA Grapalat"/>
                <w:color w:val="000000"/>
                <w:sz w:val="24"/>
                <w:szCs w:val="24"/>
                <w:shd w:val="clear" w:color="auto" w:fill="FFFFFF"/>
                <w:lang w:val="hy-AM"/>
              </w:rPr>
              <w:t xml:space="preserve"> </w:t>
            </w:r>
            <w:r w:rsidRPr="003D5B1E">
              <w:rPr>
                <w:rFonts w:ascii="GHEA Grapalat" w:hAnsi="GHEA Grapalat"/>
                <w:color w:val="000000"/>
                <w:sz w:val="24"/>
                <w:szCs w:val="24"/>
                <w:shd w:val="clear" w:color="auto" w:fill="FFFFFF"/>
                <w:lang w:val="hy-AM"/>
              </w:rPr>
              <w:t>շարք այլ փորձաքննությունների տեսակների</w:t>
            </w:r>
            <w:r w:rsidR="001B3E78">
              <w:rPr>
                <w:rFonts w:ascii="GHEA Grapalat" w:hAnsi="GHEA Grapalat"/>
                <w:color w:val="000000"/>
                <w:sz w:val="24"/>
                <w:szCs w:val="24"/>
                <w:shd w:val="clear" w:color="auto" w:fill="FFFFFF"/>
                <w:lang w:val="hy-AM"/>
              </w:rPr>
              <w:t>,</w:t>
            </w:r>
            <w:r w:rsidRPr="003D5B1E">
              <w:rPr>
                <w:rFonts w:ascii="GHEA Grapalat" w:hAnsi="GHEA Grapalat"/>
                <w:color w:val="000000"/>
                <w:sz w:val="24"/>
                <w:szCs w:val="24"/>
                <w:shd w:val="clear" w:color="auto" w:fill="FFFFFF"/>
                <w:lang w:val="hy-AM"/>
              </w:rPr>
              <w:t xml:space="preserve"> ներկայացված է</w:t>
            </w:r>
            <w:r w:rsidR="001B3E78">
              <w:rPr>
                <w:rFonts w:ascii="GHEA Grapalat" w:hAnsi="GHEA Grapalat"/>
                <w:color w:val="000000"/>
                <w:sz w:val="24"/>
                <w:szCs w:val="24"/>
                <w:shd w:val="clear" w:color="auto" w:fill="FFFFFF"/>
                <w:lang w:val="hy-AM"/>
              </w:rPr>
              <w:t xml:space="preserve"> </w:t>
            </w:r>
            <w:r w:rsidRPr="003D5B1E">
              <w:rPr>
                <w:rFonts w:ascii="GHEA Grapalat" w:hAnsi="GHEA Grapalat"/>
                <w:color w:val="000000"/>
                <w:sz w:val="24"/>
                <w:szCs w:val="24"/>
                <w:shd w:val="clear" w:color="auto" w:fill="FFFFFF"/>
                <w:lang w:val="hy-AM"/>
              </w:rPr>
              <w:t>«թունաքիմիական փորձաքննության» տեսակը:</w:t>
            </w:r>
          </w:p>
          <w:p w14:paraId="51D22638" w14:textId="488AD89E" w:rsidR="00E62A77" w:rsidRPr="003D5B1E" w:rsidRDefault="007968B8" w:rsidP="006120A8">
            <w:pPr>
              <w:spacing w:after="0" w:line="360" w:lineRule="auto"/>
              <w:ind w:right="75" w:firstLine="345"/>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Ելնելով վերոգրյալից առաջարկվում է նախատեսվող փոփոխությունը  համապատասխանեցնել վերը նկարագրվածին:</w:t>
            </w:r>
          </w:p>
        </w:tc>
        <w:tc>
          <w:tcPr>
            <w:tcW w:w="4491" w:type="dxa"/>
            <w:tcBorders>
              <w:top w:val="single" w:sz="4" w:space="0" w:color="auto"/>
              <w:left w:val="single" w:sz="4" w:space="0" w:color="auto"/>
              <w:bottom w:val="single" w:sz="4" w:space="0" w:color="auto"/>
              <w:right w:val="single" w:sz="4" w:space="0" w:color="auto"/>
            </w:tcBorders>
          </w:tcPr>
          <w:p w14:paraId="06110179" w14:textId="7AC119BE" w:rsidR="001B3E78" w:rsidRPr="001B3E78" w:rsidRDefault="000D5CA3" w:rsidP="006120A8">
            <w:pPr>
              <w:tabs>
                <w:tab w:val="left" w:pos="3090"/>
              </w:tabs>
              <w:spacing w:line="360" w:lineRule="auto"/>
              <w:jc w:val="center"/>
              <w:rPr>
                <w:rFonts w:ascii="GHEA Grapalat" w:hAnsi="GHEA Grapalat"/>
                <w:b/>
                <w:sz w:val="24"/>
                <w:szCs w:val="24"/>
                <w:lang w:val="hy-AM"/>
              </w:rPr>
            </w:pPr>
            <w:r w:rsidRPr="00946426">
              <w:rPr>
                <w:rFonts w:ascii="GHEA Grapalat" w:eastAsia="Calibri" w:hAnsi="GHEA Grapalat"/>
                <w:b/>
                <w:sz w:val="24"/>
                <w:szCs w:val="24"/>
              </w:rPr>
              <w:lastRenderedPageBreak/>
              <w:t>Ընդունվել է</w:t>
            </w:r>
            <w:r w:rsidR="009E6272">
              <w:rPr>
                <w:rFonts w:ascii="GHEA Grapalat" w:eastAsia="Calibri" w:hAnsi="GHEA Grapalat"/>
                <w:b/>
                <w:sz w:val="24"/>
                <w:szCs w:val="24"/>
              </w:rPr>
              <w:t>։</w:t>
            </w:r>
          </w:p>
        </w:tc>
      </w:tr>
      <w:tr w:rsidR="00E62A77" w:rsidRPr="003D5B1E" w14:paraId="461807E1" w14:textId="77777777" w:rsidTr="00844C2B">
        <w:trPr>
          <w:trHeight w:val="70"/>
        </w:trPr>
        <w:tc>
          <w:tcPr>
            <w:tcW w:w="10179"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A69FDA1" w14:textId="46C17D0C" w:rsidR="0093656D" w:rsidRPr="003D5B1E" w:rsidRDefault="007E7688" w:rsidP="006120A8">
            <w:pPr>
              <w:pStyle w:val="BodyTextIndent2"/>
              <w:spacing w:after="0" w:line="360" w:lineRule="auto"/>
              <w:ind w:left="0"/>
              <w:rPr>
                <w:rFonts w:ascii="GHEA Grapalat" w:hAnsi="GHEA Grapalat" w:cs="Sylfaen"/>
                <w:b/>
                <w:bCs/>
                <w:sz w:val="28"/>
                <w:szCs w:val="28"/>
                <w:lang w:val="hy-AM"/>
              </w:rPr>
            </w:pPr>
            <w:r>
              <w:rPr>
                <w:rFonts w:ascii="GHEA Grapalat" w:hAnsi="GHEA Grapalat"/>
                <w:b/>
                <w:lang w:val="hy-AM"/>
              </w:rPr>
              <w:t>8</w:t>
            </w:r>
            <w:r w:rsidR="00E62A77" w:rsidRPr="003D5B1E">
              <w:rPr>
                <w:rFonts w:ascii="GHEA Grapalat" w:hAnsi="GHEA Grapalat"/>
                <w:b/>
                <w:lang w:val="hy-AM"/>
              </w:rPr>
              <w:t xml:space="preserve">. </w:t>
            </w:r>
            <w:r w:rsidR="0093656D" w:rsidRPr="003D5B1E">
              <w:rPr>
                <w:rFonts w:ascii="GHEA Grapalat" w:hAnsi="GHEA Grapalat" w:cs="Sylfaen"/>
                <w:b/>
                <w:bCs/>
                <w:lang w:val="hy-AM"/>
              </w:rPr>
              <w:t>ՀՀ մարդու իրավունքների պաշտպանի գրասենյակ</w:t>
            </w:r>
          </w:p>
          <w:p w14:paraId="4E2AE5F6" w14:textId="7F3406B1" w:rsidR="00E62A77" w:rsidRPr="003D5B1E" w:rsidRDefault="00E62A77" w:rsidP="006120A8">
            <w:pPr>
              <w:spacing w:after="0" w:line="360" w:lineRule="auto"/>
              <w:jc w:val="both"/>
              <w:rPr>
                <w:rFonts w:ascii="GHEA Grapalat" w:hAnsi="GHEA Grapalat"/>
                <w:b/>
                <w:bCs/>
                <w:iCs/>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5EC4FC83" w14:textId="56435763" w:rsidR="00E62A77" w:rsidRPr="003D5B1E" w:rsidRDefault="00BC4D87" w:rsidP="006120A8">
            <w:pPr>
              <w:spacing w:after="0" w:line="360" w:lineRule="auto"/>
              <w:rPr>
                <w:rFonts w:ascii="GHEA Grapalat" w:eastAsia="Calibri" w:hAnsi="GHEA Grapalat"/>
                <w:b/>
                <w:sz w:val="24"/>
                <w:szCs w:val="24"/>
                <w:lang w:val="hy-AM"/>
              </w:rPr>
            </w:pPr>
            <w:r w:rsidRPr="003D5B1E">
              <w:rPr>
                <w:rFonts w:ascii="GHEA Grapalat" w:eastAsia="Calibri" w:hAnsi="GHEA Grapalat"/>
                <w:b/>
                <w:sz w:val="24"/>
                <w:szCs w:val="24"/>
              </w:rPr>
              <w:t>01/13.1/6403-2025</w:t>
            </w:r>
          </w:p>
        </w:tc>
      </w:tr>
      <w:tr w:rsidR="00E62A77" w:rsidRPr="003D5B1E" w14:paraId="55E731F7" w14:textId="77777777" w:rsidTr="00844C2B">
        <w:trPr>
          <w:trHeight w:val="281"/>
        </w:trPr>
        <w:tc>
          <w:tcPr>
            <w:tcW w:w="10179" w:type="dxa"/>
            <w:vMerge/>
            <w:tcBorders>
              <w:top w:val="single" w:sz="4" w:space="0" w:color="auto"/>
              <w:left w:val="single" w:sz="4" w:space="0" w:color="auto"/>
              <w:bottom w:val="single" w:sz="4" w:space="0" w:color="auto"/>
              <w:right w:val="single" w:sz="4" w:space="0" w:color="auto"/>
            </w:tcBorders>
            <w:vAlign w:val="center"/>
            <w:hideMark/>
          </w:tcPr>
          <w:p w14:paraId="22F317DC" w14:textId="77777777" w:rsidR="00E62A77" w:rsidRPr="003D5B1E" w:rsidRDefault="00E62A77" w:rsidP="006120A8">
            <w:pPr>
              <w:spacing w:after="0" w:line="360" w:lineRule="auto"/>
              <w:rPr>
                <w:rFonts w:ascii="GHEA Grapalat" w:hAnsi="GHEA Grapalat"/>
                <w:b/>
                <w:bCs/>
                <w:iCs/>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62E71395" w14:textId="4CC95F7B" w:rsidR="00E62A77" w:rsidRPr="003D5B1E" w:rsidRDefault="00BC4D87" w:rsidP="006120A8">
            <w:pPr>
              <w:spacing w:after="0" w:line="360" w:lineRule="auto"/>
              <w:rPr>
                <w:rFonts w:ascii="GHEA Grapalat" w:eastAsia="MS Mincho" w:hAnsi="GHEA Grapalat" w:cs="MS Mincho"/>
                <w:b/>
                <w:sz w:val="24"/>
                <w:szCs w:val="24"/>
                <w:lang w:val="hy-AM"/>
              </w:rPr>
            </w:pPr>
            <w:r w:rsidRPr="003D5B1E">
              <w:rPr>
                <w:rFonts w:ascii="GHEA Grapalat" w:hAnsi="GHEA Grapalat"/>
                <w:b/>
                <w:sz w:val="24"/>
                <w:szCs w:val="24"/>
                <w:lang w:val="hy-AM"/>
              </w:rPr>
              <w:t>25.12.2025թ</w:t>
            </w:r>
            <w:r w:rsidRPr="003D5B1E">
              <w:rPr>
                <w:rFonts w:ascii="Cambria Math" w:eastAsia="MS Mincho" w:hAnsi="Cambria Math" w:cs="Cambria Math"/>
                <w:b/>
                <w:sz w:val="24"/>
                <w:szCs w:val="24"/>
                <w:lang w:val="hy-AM"/>
              </w:rPr>
              <w:t>․</w:t>
            </w:r>
          </w:p>
        </w:tc>
      </w:tr>
      <w:tr w:rsidR="0008664B" w:rsidRPr="00762735" w14:paraId="56F26AED" w14:textId="77777777" w:rsidTr="00844C2B">
        <w:tc>
          <w:tcPr>
            <w:tcW w:w="10179" w:type="dxa"/>
            <w:tcBorders>
              <w:top w:val="single" w:sz="4" w:space="0" w:color="auto"/>
              <w:left w:val="single" w:sz="4" w:space="0" w:color="auto"/>
              <w:bottom w:val="single" w:sz="4" w:space="0" w:color="auto"/>
              <w:right w:val="single" w:sz="4" w:space="0" w:color="auto"/>
            </w:tcBorders>
          </w:tcPr>
          <w:p w14:paraId="2F8EB5F3" w14:textId="3C55CA19" w:rsidR="0008664B" w:rsidRPr="003D5B1E" w:rsidRDefault="0008664B" w:rsidP="006120A8">
            <w:pPr>
              <w:spacing w:after="0" w:line="360" w:lineRule="auto"/>
              <w:ind w:right="75" w:firstLine="293"/>
              <w:jc w:val="both"/>
              <w:rPr>
                <w:rFonts w:ascii="GHEA Grapalat" w:hAnsi="GHEA Grapalat"/>
                <w:color w:val="000000"/>
                <w:sz w:val="24"/>
                <w:szCs w:val="24"/>
                <w:shd w:val="clear" w:color="auto" w:fill="FFFFFF"/>
                <w:lang w:val="hy-AM"/>
              </w:rPr>
            </w:pPr>
            <w:bookmarkStart w:id="1" w:name="_Hlk216879015"/>
            <w:r w:rsidRPr="003D5B1E">
              <w:rPr>
                <w:rFonts w:ascii="GHEA Grapalat" w:hAnsi="GHEA Grapalat"/>
                <w:color w:val="000000"/>
                <w:sz w:val="24"/>
                <w:szCs w:val="24"/>
                <w:shd w:val="clear" w:color="auto" w:fill="FFFFFF"/>
                <w:lang w:val="hy-AM"/>
              </w:rPr>
              <w:t xml:space="preserve">«Ճանապարհային երթևեկության անվտանգության ապահովման մասին» օրենքում լրացում կատարելու մասին», «Վարչական իրավախախտումների վերաբերյալ Հայաստանի Հանրապետության օրենսգրքում փոփոխություններ և լրացում կատարելու մասին» և </w:t>
            </w:r>
            <w:bookmarkStart w:id="2" w:name="_Hlk216788748"/>
            <w:r w:rsidRPr="003D5B1E">
              <w:rPr>
                <w:rFonts w:ascii="GHEA Grapalat" w:hAnsi="GHEA Grapalat"/>
                <w:color w:val="000000"/>
                <w:sz w:val="24"/>
                <w:szCs w:val="24"/>
                <w:shd w:val="clear" w:color="auto" w:fill="FFFFFF"/>
                <w:lang w:val="hy-AM"/>
              </w:rPr>
              <w:t>«Ոստիկանության մասին» օրենքում փոփոխություն կատարելու մասին» օրենքների նախագծերի</w:t>
            </w:r>
            <w:bookmarkEnd w:id="1"/>
            <w:r w:rsidRPr="003D5B1E">
              <w:rPr>
                <w:rFonts w:ascii="GHEA Grapalat" w:hAnsi="GHEA Grapalat"/>
                <w:color w:val="000000"/>
                <w:sz w:val="24"/>
                <w:szCs w:val="24"/>
                <w:shd w:val="clear" w:color="auto" w:fill="FFFFFF"/>
                <w:lang w:val="hy-AM"/>
              </w:rPr>
              <w:t xml:space="preserve"> </w:t>
            </w:r>
            <w:bookmarkEnd w:id="2"/>
            <w:r w:rsidRPr="003D5B1E">
              <w:rPr>
                <w:rFonts w:ascii="GHEA Grapalat" w:hAnsi="GHEA Grapalat"/>
                <w:color w:val="000000"/>
                <w:sz w:val="24"/>
                <w:szCs w:val="24"/>
                <w:shd w:val="clear" w:color="auto" w:fill="FFFFFF"/>
                <w:lang w:val="hy-AM"/>
              </w:rPr>
              <w:t>(այսուհետ՝ նաև Նախագիծ) վերաբերյալ Մարդու իրավունքների պաշտպանի աշխատակազմի կարծիքը հանգում է հետևյալին</w:t>
            </w:r>
            <w:r w:rsidRPr="003D5B1E">
              <w:rPr>
                <w:rFonts w:ascii="Cambria Math" w:eastAsia="MS Mincho" w:hAnsi="Cambria Math" w:cs="Cambria Math"/>
                <w:color w:val="000000"/>
                <w:sz w:val="24"/>
                <w:szCs w:val="24"/>
                <w:shd w:val="clear" w:color="auto" w:fill="FFFFFF"/>
                <w:lang w:val="hy-AM"/>
              </w:rPr>
              <w:t>․</w:t>
            </w:r>
          </w:p>
          <w:p w14:paraId="10E6EDD1" w14:textId="77777777" w:rsidR="0008664B" w:rsidRPr="003D5B1E" w:rsidRDefault="0008664B" w:rsidP="006120A8">
            <w:pPr>
              <w:spacing w:after="0" w:line="360" w:lineRule="auto"/>
              <w:ind w:right="75" w:firstLine="293"/>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 xml:space="preserve">Նախագծերի համաձայն՝ ճանապարհային երթևեկության անվտանգության ապահովման բնագավառում Հայաստանի Հանրապետության ոստիկանությունը (այսուհետ՝ նաև Ոստիկանություն) տեխնիկական միջոցով սահմանված կարգով իրականացնում է (…) կենսաբանական ծագման նմուշներում թմրամիջոցի կամ հոգեմետ </w:t>
            </w:r>
            <w:r w:rsidRPr="003D5B1E">
              <w:rPr>
                <w:rFonts w:ascii="GHEA Grapalat" w:hAnsi="GHEA Grapalat"/>
                <w:color w:val="000000"/>
                <w:sz w:val="24"/>
                <w:szCs w:val="24"/>
                <w:shd w:val="clear" w:color="auto" w:fill="FFFFFF"/>
                <w:lang w:val="hy-AM"/>
              </w:rPr>
              <w:lastRenderedPageBreak/>
              <w:t xml:space="preserve">(հոգեներգործուն) նյութի պարունակության միջոցով վարորդի սթափության վիճակի զննություն (ոչ սթափ վիճակում լինելու փաստի ստուգում): </w:t>
            </w:r>
          </w:p>
          <w:p w14:paraId="063E29CB" w14:textId="77777777" w:rsidR="0008664B" w:rsidRPr="003D5B1E" w:rsidRDefault="0008664B" w:rsidP="006120A8">
            <w:pPr>
              <w:spacing w:after="0" w:line="360" w:lineRule="auto"/>
              <w:ind w:right="75" w:firstLine="293"/>
              <w:jc w:val="both"/>
              <w:rPr>
                <w:rFonts w:ascii="GHEA Grapalat" w:hAnsi="GHEA Grapalat"/>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 xml:space="preserve">Նախագծի նշված նորմի վերլուծությունից հետևում է, որ նախատեսվում է Ոստիկանությանը լիազորություն տալ տեխնիկական միջոցներով իրականացնել վարորդի սթափության վիճակի զննություն կենսաբանական ծագման նմուշներում թմրամիջոցի կամ հոգեմետ (հոգեներգործուն) նյութի պարունակության միջոցով։ </w:t>
            </w:r>
          </w:p>
          <w:p w14:paraId="19D6136F" w14:textId="77777777" w:rsidR="0008664B" w:rsidRPr="003D5B1E" w:rsidRDefault="0008664B" w:rsidP="006120A8">
            <w:pPr>
              <w:spacing w:after="0" w:line="360" w:lineRule="auto"/>
              <w:ind w:right="75" w:firstLine="293"/>
              <w:jc w:val="both"/>
              <w:rPr>
                <w:rFonts w:ascii="GHEA Grapalat" w:hAnsi="GHEA Grapalat"/>
                <w:bCs/>
                <w:color w:val="000000"/>
                <w:sz w:val="24"/>
                <w:szCs w:val="24"/>
                <w:shd w:val="clear" w:color="auto" w:fill="FFFFFF"/>
                <w:lang w:val="hy-AM"/>
              </w:rPr>
            </w:pPr>
            <w:r w:rsidRPr="003D5B1E">
              <w:rPr>
                <w:rFonts w:ascii="GHEA Grapalat" w:hAnsi="GHEA Grapalat"/>
                <w:color w:val="000000"/>
                <w:sz w:val="24"/>
                <w:szCs w:val="24"/>
                <w:shd w:val="clear" w:color="auto" w:fill="FFFFFF"/>
                <w:lang w:val="hy-AM"/>
              </w:rPr>
              <w:t xml:space="preserve">Հարկ է փաստել, որ ինչպես նշված նորմի, այնպես էլ Նախագծի հիմնավորումներում չի ներկայացվում այն ընթացակարգը, որով պետք է իրականացվի տեխնիկական միջոցի օգտագործմամբ կենսաբանական ծագման նմուշներում թմրամիջոցի կամ հոգեմետ (հոգեներգործուն) նյութի պարունակության միջոցով վարորդի սթափության վիճակի զննությունը, ինչպես նաև բացակայում է հարցի վերաբերյալ </w:t>
            </w:r>
            <w:r w:rsidRPr="003D5B1E">
              <w:rPr>
                <w:rFonts w:ascii="GHEA Grapalat" w:hAnsi="GHEA Grapalat"/>
                <w:bCs/>
                <w:color w:val="000000"/>
                <w:sz w:val="24"/>
                <w:szCs w:val="24"/>
                <w:shd w:val="clear" w:color="auto" w:fill="FFFFFF"/>
                <w:lang w:val="hy-AM"/>
              </w:rPr>
              <w:t xml:space="preserve">միջազգային չափանիշների և վերաբերելի միջազգային լավագույն փորձի ուսումնասիրությունը։ </w:t>
            </w:r>
          </w:p>
          <w:p w14:paraId="44B45620" w14:textId="77777777" w:rsidR="0008664B" w:rsidRPr="003D5B1E" w:rsidRDefault="0008664B" w:rsidP="006120A8">
            <w:pPr>
              <w:spacing w:after="0" w:line="360" w:lineRule="auto"/>
              <w:ind w:right="75" w:firstLine="293"/>
              <w:jc w:val="both"/>
              <w:rPr>
                <w:rFonts w:ascii="GHEA Grapalat" w:hAnsi="GHEA Grapalat"/>
                <w:bCs/>
                <w:color w:val="000000"/>
                <w:sz w:val="24"/>
                <w:szCs w:val="24"/>
                <w:shd w:val="clear" w:color="auto" w:fill="FFFFFF"/>
                <w:lang w:val="hy-AM"/>
              </w:rPr>
            </w:pPr>
            <w:r w:rsidRPr="003D5B1E">
              <w:rPr>
                <w:rFonts w:ascii="GHEA Grapalat" w:hAnsi="GHEA Grapalat"/>
                <w:bCs/>
                <w:color w:val="000000"/>
                <w:sz w:val="24"/>
                <w:szCs w:val="24"/>
                <w:shd w:val="clear" w:color="auto" w:fill="FFFFFF"/>
                <w:lang w:val="hy-AM"/>
              </w:rPr>
              <w:t xml:space="preserve">Հատկանշական է, որ ՀՀ կառավարության 2025 թվականի հունիսի 5-ի 736-Լ որոշման 1-ին հավելվածով հաստատված </w:t>
            </w:r>
            <w:bookmarkStart w:id="3" w:name="_Hlk216878030"/>
            <w:r w:rsidRPr="003D5B1E">
              <w:rPr>
                <w:rFonts w:ascii="GHEA Grapalat" w:hAnsi="GHEA Grapalat"/>
                <w:bCs/>
                <w:color w:val="000000"/>
                <w:sz w:val="24"/>
                <w:szCs w:val="24"/>
                <w:shd w:val="clear" w:color="auto" w:fill="FFFFFF"/>
                <w:lang w:val="hy-AM"/>
              </w:rPr>
              <w:t xml:space="preserve">«Թմրամիջոցների և հոգեմետ (հոգեներգործուն) նյութերի ոչ բժշկական նպատակներով գործածման և ապօրինի շրջանառության դեմ պայքարի» ռազմավարությամբ ևս նախատեսված է հարցի շուրջ իրականացնել համապարփակ ուսումնասիրություն, որի արդյունքներով միայն հնարավոր կլինի որոշել նման մեխանիզմի ներդրման անհրաժեշտությունը։ </w:t>
            </w:r>
          </w:p>
          <w:p w14:paraId="5558EA6E" w14:textId="77777777" w:rsidR="0008664B" w:rsidRPr="003D5B1E" w:rsidRDefault="0008664B" w:rsidP="006120A8">
            <w:pPr>
              <w:spacing w:after="0" w:line="360" w:lineRule="auto"/>
              <w:ind w:right="75" w:firstLine="293"/>
              <w:jc w:val="both"/>
              <w:rPr>
                <w:rFonts w:ascii="GHEA Grapalat" w:hAnsi="GHEA Grapalat"/>
                <w:bCs/>
                <w:color w:val="000000"/>
                <w:sz w:val="24"/>
                <w:szCs w:val="24"/>
                <w:shd w:val="clear" w:color="auto" w:fill="FFFFFF"/>
                <w:lang w:val="hy-AM"/>
              </w:rPr>
            </w:pPr>
            <w:r w:rsidRPr="003D5B1E">
              <w:rPr>
                <w:rFonts w:ascii="GHEA Grapalat" w:hAnsi="GHEA Grapalat"/>
                <w:bCs/>
                <w:color w:val="000000"/>
                <w:sz w:val="24"/>
                <w:szCs w:val="24"/>
                <w:shd w:val="clear" w:color="auto" w:fill="FFFFFF"/>
                <w:lang w:val="hy-AM"/>
              </w:rPr>
              <w:t xml:space="preserve">Հաշվի առնելով վերոգրյալը՝ առաջարկում ենք մինչև համանման փոփոխության իրականացումը, հարցն ուսումնասիրել մարդու իրավունքների, այդ թվում՝ անձնական կյանքի նկատմամբ հարգանքի իրավունքի երաշխավորման համատեքստում, և միայն համապատասխան ուսումնասիրության և հիմնավորման արդյունքում նախատեսել համանման կարգավորում՝ հստակ նախատեսելով այն ընթացակարգը, որի միջոցով </w:t>
            </w:r>
            <w:r w:rsidRPr="003D5B1E">
              <w:rPr>
                <w:rFonts w:ascii="GHEA Grapalat" w:hAnsi="GHEA Grapalat"/>
                <w:bCs/>
                <w:color w:val="000000"/>
                <w:sz w:val="24"/>
                <w:szCs w:val="24"/>
                <w:shd w:val="clear" w:color="auto" w:fill="FFFFFF"/>
                <w:lang w:val="hy-AM"/>
              </w:rPr>
              <w:lastRenderedPageBreak/>
              <w:t xml:space="preserve">իրականացվելու է համապատասխան զննությունը։ Հստակ ընթացակարգի նախատեսումը հնարավորություն կտա նաև կարծիք տրամադրել ներդրվող մեխանիզմի՝ մարդու իրավունքների պաշտպանության համատեքստում խնդրահարույց լինելու կամ չլինելու հարցի առնչությամբ։ </w:t>
            </w:r>
          </w:p>
          <w:p w14:paraId="1C069BC8" w14:textId="73CBAE67" w:rsidR="00222AAF" w:rsidRPr="003D5B1E" w:rsidRDefault="0008664B" w:rsidP="006120A8">
            <w:pPr>
              <w:spacing w:after="0" w:line="360" w:lineRule="auto"/>
              <w:ind w:right="75" w:firstLine="293"/>
              <w:jc w:val="both"/>
              <w:rPr>
                <w:rFonts w:ascii="GHEA Grapalat" w:hAnsi="GHEA Grapalat"/>
                <w:bCs/>
                <w:color w:val="000000"/>
                <w:sz w:val="24"/>
                <w:szCs w:val="24"/>
                <w:shd w:val="clear" w:color="auto" w:fill="FFFFFF"/>
                <w:lang w:val="hy-AM"/>
              </w:rPr>
            </w:pPr>
            <w:r w:rsidRPr="003D5B1E">
              <w:rPr>
                <w:rFonts w:ascii="GHEA Grapalat" w:hAnsi="GHEA Grapalat"/>
                <w:bCs/>
                <w:color w:val="000000"/>
                <w:sz w:val="24"/>
                <w:szCs w:val="24"/>
                <w:shd w:val="clear" w:color="auto" w:fill="FFFFFF"/>
                <w:lang w:val="hy-AM"/>
              </w:rPr>
              <w:t>Միաժամանակ, վերոնշյալի հաշվառմամբ և իրավական որոշակիության երաշխավորման տեսանկյունից, ա</w:t>
            </w:r>
            <w:bookmarkEnd w:id="3"/>
            <w:r w:rsidRPr="003D5B1E">
              <w:rPr>
                <w:rFonts w:ascii="GHEA Grapalat" w:hAnsi="GHEA Grapalat"/>
                <w:bCs/>
                <w:color w:val="000000"/>
                <w:sz w:val="24"/>
                <w:szCs w:val="24"/>
                <w:shd w:val="clear" w:color="auto" w:fill="FFFFFF"/>
                <w:lang w:val="hy-AM"/>
              </w:rPr>
              <w:t>նհրաժեշտ է հստակեցնել նաև «կենսաբանական ծագման նմուշ» եզրույթը։</w:t>
            </w:r>
          </w:p>
        </w:tc>
        <w:tc>
          <w:tcPr>
            <w:tcW w:w="4491" w:type="dxa"/>
            <w:tcBorders>
              <w:top w:val="single" w:sz="4" w:space="0" w:color="auto"/>
              <w:left w:val="single" w:sz="4" w:space="0" w:color="auto"/>
              <w:bottom w:val="single" w:sz="4" w:space="0" w:color="auto"/>
              <w:right w:val="single" w:sz="4" w:space="0" w:color="auto"/>
            </w:tcBorders>
          </w:tcPr>
          <w:p w14:paraId="4CB0AEEB" w14:textId="5D057B7E" w:rsidR="000D5CA3" w:rsidRPr="00E917E3" w:rsidRDefault="000D5CA3" w:rsidP="00E917E3">
            <w:pPr>
              <w:tabs>
                <w:tab w:val="left" w:pos="3090"/>
              </w:tabs>
              <w:spacing w:line="360" w:lineRule="auto"/>
              <w:jc w:val="center"/>
              <w:rPr>
                <w:rFonts w:ascii="GHEA Grapalat" w:hAnsi="GHEA Grapalat"/>
                <w:b/>
                <w:sz w:val="24"/>
                <w:szCs w:val="24"/>
                <w:lang w:val="hy-AM"/>
              </w:rPr>
            </w:pPr>
            <w:r w:rsidRPr="00E917E3">
              <w:rPr>
                <w:rFonts w:ascii="GHEA Grapalat" w:eastAsia="Calibri" w:hAnsi="GHEA Grapalat"/>
                <w:b/>
                <w:sz w:val="24"/>
                <w:szCs w:val="24"/>
                <w:lang w:val="hy-AM"/>
              </w:rPr>
              <w:lastRenderedPageBreak/>
              <w:t>Ընդունվել է</w:t>
            </w:r>
            <w:r w:rsidR="009E6272" w:rsidRPr="00E917E3">
              <w:rPr>
                <w:rFonts w:ascii="GHEA Grapalat" w:eastAsia="Calibri" w:hAnsi="GHEA Grapalat"/>
                <w:b/>
                <w:sz w:val="24"/>
                <w:szCs w:val="24"/>
                <w:lang w:val="hy-AM"/>
              </w:rPr>
              <w:t>։</w:t>
            </w:r>
          </w:p>
          <w:p w14:paraId="36B7071A" w14:textId="03FAF7F6" w:rsidR="00227331" w:rsidRPr="00E917E3" w:rsidRDefault="0008664B" w:rsidP="00E917E3">
            <w:pPr>
              <w:tabs>
                <w:tab w:val="left" w:pos="3090"/>
              </w:tabs>
              <w:spacing w:line="360" w:lineRule="auto"/>
              <w:jc w:val="center"/>
              <w:rPr>
                <w:rFonts w:ascii="GHEA Grapalat" w:hAnsi="GHEA Grapalat"/>
                <w:bCs/>
                <w:sz w:val="24"/>
                <w:szCs w:val="24"/>
                <w:lang w:val="hy-AM"/>
              </w:rPr>
            </w:pPr>
            <w:r w:rsidRPr="00E917E3">
              <w:rPr>
                <w:rFonts w:ascii="GHEA Grapalat" w:hAnsi="GHEA Grapalat"/>
                <w:bCs/>
                <w:sz w:val="24"/>
                <w:szCs w:val="24"/>
                <w:lang w:val="hy-AM"/>
              </w:rPr>
              <w:t xml:space="preserve">Միջազգային փորձի </w:t>
            </w:r>
            <w:r w:rsidR="00BD40D1" w:rsidRPr="00E917E3">
              <w:rPr>
                <w:rFonts w:ascii="GHEA Grapalat" w:hAnsi="GHEA Grapalat"/>
                <w:bCs/>
                <w:sz w:val="24"/>
                <w:szCs w:val="24"/>
                <w:lang w:val="hy-AM"/>
              </w:rPr>
              <w:t>ուսումնասիրությունը ցույց է տալիս,</w:t>
            </w:r>
            <w:r w:rsidR="00BD40D1">
              <w:rPr>
                <w:rFonts w:ascii="GHEA Grapalat" w:hAnsi="GHEA Grapalat"/>
                <w:bCs/>
                <w:sz w:val="24"/>
                <w:szCs w:val="24"/>
                <w:lang w:val="hy-AM"/>
              </w:rPr>
              <w:t xml:space="preserve"> որ որոշ երկրներում</w:t>
            </w:r>
            <w:r w:rsidR="00BD40D1" w:rsidRPr="00E917E3">
              <w:rPr>
                <w:rFonts w:ascii="GHEA Grapalat" w:hAnsi="GHEA Grapalat"/>
                <w:bCs/>
                <w:sz w:val="24"/>
                <w:szCs w:val="24"/>
                <w:lang w:val="hy-AM"/>
              </w:rPr>
              <w:t xml:space="preserve"> </w:t>
            </w:r>
            <w:r w:rsidR="00E917E3" w:rsidRPr="00E917E3">
              <w:rPr>
                <w:rFonts w:ascii="GHEA Grapalat" w:hAnsi="GHEA Grapalat"/>
                <w:bCs/>
                <w:sz w:val="24"/>
                <w:szCs w:val="24"/>
                <w:lang w:val="hy-AM"/>
              </w:rPr>
              <w:t xml:space="preserve">(Ավստրալիա, Միացյալ Թագավորություն) </w:t>
            </w:r>
            <w:r w:rsidR="00EF1C6B" w:rsidRPr="00E917E3">
              <w:rPr>
                <w:rFonts w:ascii="GHEA Grapalat" w:hAnsi="GHEA Grapalat"/>
                <w:bCs/>
                <w:sz w:val="24"/>
                <w:szCs w:val="24"/>
                <w:lang w:val="hy-AM"/>
              </w:rPr>
              <w:t>թ</w:t>
            </w:r>
            <w:r w:rsidR="00227331" w:rsidRPr="00E917E3">
              <w:rPr>
                <w:rFonts w:ascii="GHEA Grapalat" w:hAnsi="GHEA Grapalat"/>
                <w:bCs/>
                <w:sz w:val="24"/>
                <w:szCs w:val="24"/>
                <w:lang w:val="hy-AM"/>
              </w:rPr>
              <w:t>քի հիմքով թմրամիջոցների արագ թեստերը լայնորեն կիրառվում են՝ վարորդների և ճանապարհային երթևեկության մասնակիցների</w:t>
            </w:r>
            <w:r w:rsidR="00EF1C6B" w:rsidRPr="00E917E3">
              <w:rPr>
                <w:rFonts w:ascii="GHEA Grapalat" w:hAnsi="GHEA Grapalat"/>
                <w:bCs/>
                <w:sz w:val="24"/>
                <w:szCs w:val="24"/>
                <w:lang w:val="hy-AM"/>
              </w:rPr>
              <w:t>՝</w:t>
            </w:r>
            <w:r w:rsidR="00227331" w:rsidRPr="00E917E3">
              <w:rPr>
                <w:rFonts w:ascii="GHEA Grapalat" w:hAnsi="GHEA Grapalat"/>
                <w:bCs/>
                <w:sz w:val="24"/>
                <w:szCs w:val="24"/>
                <w:lang w:val="hy-AM"/>
              </w:rPr>
              <w:t xml:space="preserve"> թմրամիջոցների ազդեցության տակ </w:t>
            </w:r>
            <w:r w:rsidR="00227331" w:rsidRPr="00E917E3">
              <w:rPr>
                <w:rFonts w:ascii="GHEA Grapalat" w:hAnsi="GHEA Grapalat"/>
                <w:bCs/>
                <w:sz w:val="24"/>
                <w:szCs w:val="24"/>
                <w:lang w:val="hy-AM"/>
              </w:rPr>
              <w:lastRenderedPageBreak/>
              <w:t>գտնվելը արագ հայտնաբերելու նպատակով։</w:t>
            </w:r>
          </w:p>
          <w:p w14:paraId="269836BB" w14:textId="0BD54B9E" w:rsidR="00227331" w:rsidRPr="00E917E3" w:rsidRDefault="00E917E3" w:rsidP="00E917E3">
            <w:pPr>
              <w:tabs>
                <w:tab w:val="left" w:pos="3090"/>
              </w:tabs>
              <w:spacing w:line="360" w:lineRule="auto"/>
              <w:jc w:val="center"/>
              <w:rPr>
                <w:rFonts w:ascii="GHEA Grapalat" w:hAnsi="GHEA Grapalat"/>
                <w:bCs/>
                <w:sz w:val="24"/>
                <w:szCs w:val="24"/>
                <w:lang w:val="hy-AM"/>
              </w:rPr>
            </w:pPr>
            <w:r w:rsidRPr="00E917E3">
              <w:rPr>
                <w:rFonts w:ascii="GHEA Grapalat" w:hAnsi="GHEA Grapalat"/>
                <w:bCs/>
                <w:sz w:val="24"/>
                <w:szCs w:val="24"/>
                <w:lang w:val="hy-AM"/>
              </w:rPr>
              <w:t>Այդ երկրների փորձը</w:t>
            </w:r>
            <w:r w:rsidR="00227331" w:rsidRPr="00E917E3">
              <w:rPr>
                <w:rFonts w:ascii="GHEA Grapalat" w:hAnsi="GHEA Grapalat"/>
                <w:bCs/>
                <w:sz w:val="24"/>
                <w:szCs w:val="24"/>
                <w:lang w:val="hy-AM"/>
              </w:rPr>
              <w:t xml:space="preserve"> ցույց է տալիս, որ թքի (oral fluid, saliva) հիմքով թմրամիջոցների արագ թեստերը վերջին երկու տասնամյակներում դարձել են ճանապարհային ոստիկանության և պարեկային ծառայությունների կողմից կիրառվող արդյունավետ գործիք՝ թմրամիջոցների ազդեցության տակ տրանսպորտային միջոց վարելու դեպքերը կանխելու և բացահայտելու նպատակով։ Այս մեթոդի տարածումը պայմանավորված է դրա ոչ ինվազիվ բնույթով, արագ արդյունք տալու հնարավորությամբ և տեղում կիրառելիությամբ, ինչը հատկապես կարևոր է ճանապարհային վերահսկողության պայմաններում։</w:t>
            </w:r>
          </w:p>
          <w:p w14:paraId="4493034D" w14:textId="44827D1E" w:rsidR="00227331" w:rsidRPr="00E917E3" w:rsidRDefault="00227331" w:rsidP="00E917E3">
            <w:pPr>
              <w:tabs>
                <w:tab w:val="left" w:pos="3090"/>
              </w:tabs>
              <w:spacing w:line="360" w:lineRule="auto"/>
              <w:jc w:val="center"/>
              <w:rPr>
                <w:rFonts w:ascii="GHEA Grapalat" w:hAnsi="GHEA Grapalat"/>
                <w:bCs/>
                <w:sz w:val="24"/>
                <w:szCs w:val="24"/>
                <w:lang w:val="hy-AM"/>
              </w:rPr>
            </w:pPr>
          </w:p>
        </w:tc>
      </w:tr>
      <w:tr w:rsidR="00121940" w:rsidRPr="00222AAF" w14:paraId="6104FAAB" w14:textId="77777777" w:rsidTr="00222AAF">
        <w:trPr>
          <w:trHeight w:val="70"/>
        </w:trPr>
        <w:tc>
          <w:tcPr>
            <w:tcW w:w="10179"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F1B7C85" w14:textId="77777777" w:rsidR="00121940" w:rsidRPr="00222AAF" w:rsidRDefault="00121940" w:rsidP="006120A8">
            <w:pPr>
              <w:pStyle w:val="NoSpacing"/>
              <w:spacing w:line="360" w:lineRule="auto"/>
              <w:rPr>
                <w:rFonts w:ascii="GHEA Grapalat" w:hAnsi="GHEA Grapalat"/>
                <w:b/>
                <w:iCs/>
                <w:sz w:val="24"/>
                <w:szCs w:val="24"/>
                <w:lang w:val="hy-AM"/>
              </w:rPr>
            </w:pPr>
            <w:r w:rsidRPr="00222AAF">
              <w:rPr>
                <w:rFonts w:ascii="GHEA Grapalat" w:hAnsi="GHEA Grapalat"/>
                <w:b/>
                <w:sz w:val="24"/>
                <w:szCs w:val="24"/>
                <w:lang w:val="hy-AM"/>
              </w:rPr>
              <w:lastRenderedPageBreak/>
              <w:t>9. ՀՀ արդարադատության նախարարություն</w:t>
            </w: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0C84E2FF" w14:textId="77777777" w:rsidR="00121940" w:rsidRPr="00222AAF" w:rsidRDefault="00121940" w:rsidP="006120A8">
            <w:pPr>
              <w:pStyle w:val="NoSpacing"/>
              <w:spacing w:line="360" w:lineRule="auto"/>
              <w:rPr>
                <w:rFonts w:ascii="GHEA Grapalat" w:eastAsia="Calibri" w:hAnsi="GHEA Grapalat"/>
                <w:b/>
                <w:sz w:val="24"/>
                <w:szCs w:val="24"/>
                <w:lang w:val="hy-AM"/>
              </w:rPr>
            </w:pPr>
            <w:r w:rsidRPr="00222AAF">
              <w:rPr>
                <w:rFonts w:ascii="GHEA Grapalat" w:eastAsia="Calibri" w:hAnsi="GHEA Grapalat"/>
                <w:b/>
                <w:sz w:val="24"/>
                <w:szCs w:val="24"/>
              </w:rPr>
              <w:t>/27.1.1/17639-2026</w:t>
            </w:r>
          </w:p>
        </w:tc>
      </w:tr>
      <w:tr w:rsidR="00121940" w:rsidRPr="00222AAF" w14:paraId="46D47E9E" w14:textId="77777777" w:rsidTr="00222AAF">
        <w:trPr>
          <w:trHeight w:val="70"/>
        </w:trPr>
        <w:tc>
          <w:tcPr>
            <w:tcW w:w="10179" w:type="dxa"/>
            <w:vMerge/>
            <w:tcBorders>
              <w:top w:val="single" w:sz="4" w:space="0" w:color="auto"/>
              <w:left w:val="single" w:sz="4" w:space="0" w:color="auto"/>
              <w:bottom w:val="single" w:sz="4" w:space="0" w:color="auto"/>
              <w:right w:val="single" w:sz="4" w:space="0" w:color="auto"/>
            </w:tcBorders>
            <w:vAlign w:val="center"/>
            <w:hideMark/>
          </w:tcPr>
          <w:p w14:paraId="17116E81" w14:textId="77777777" w:rsidR="00121940" w:rsidRPr="00222AAF" w:rsidRDefault="00121940" w:rsidP="006120A8">
            <w:pPr>
              <w:pStyle w:val="NoSpacing"/>
              <w:spacing w:line="360" w:lineRule="auto"/>
              <w:rPr>
                <w:rFonts w:ascii="GHEA Grapalat" w:hAnsi="GHEA Grapalat"/>
                <w:b/>
                <w:iCs/>
                <w:sz w:val="24"/>
                <w:szCs w:val="24"/>
                <w:lang w:val="hy-AM"/>
              </w:rPr>
            </w:pPr>
          </w:p>
        </w:tc>
        <w:tc>
          <w:tcPr>
            <w:tcW w:w="4491" w:type="dxa"/>
            <w:tcBorders>
              <w:top w:val="single" w:sz="4" w:space="0" w:color="auto"/>
              <w:left w:val="single" w:sz="4" w:space="0" w:color="auto"/>
              <w:bottom w:val="single" w:sz="4" w:space="0" w:color="auto"/>
              <w:right w:val="single" w:sz="4" w:space="0" w:color="auto"/>
            </w:tcBorders>
            <w:shd w:val="clear" w:color="auto" w:fill="E0E0E0"/>
            <w:hideMark/>
          </w:tcPr>
          <w:p w14:paraId="12C9126C" w14:textId="77777777" w:rsidR="00121940" w:rsidRPr="00222AAF" w:rsidRDefault="00121940" w:rsidP="006120A8">
            <w:pPr>
              <w:pStyle w:val="NoSpacing"/>
              <w:spacing w:line="360" w:lineRule="auto"/>
              <w:rPr>
                <w:rFonts w:ascii="GHEA Grapalat" w:hAnsi="GHEA Grapalat"/>
                <w:b/>
                <w:sz w:val="24"/>
                <w:szCs w:val="24"/>
                <w:lang w:val="hy-AM"/>
              </w:rPr>
            </w:pPr>
            <w:r w:rsidRPr="00222AAF">
              <w:rPr>
                <w:rFonts w:ascii="GHEA Grapalat" w:hAnsi="GHEA Grapalat" w:cs="GHEA Grapalat"/>
                <w:b/>
                <w:sz w:val="24"/>
                <w:szCs w:val="24"/>
                <w:lang w:val="hy-AM"/>
              </w:rPr>
              <w:t>10</w:t>
            </w:r>
            <w:r w:rsidRPr="00222AAF">
              <w:rPr>
                <w:rFonts w:ascii="Cambria Math" w:eastAsia="Microsoft JhengHei" w:hAnsi="Cambria Math" w:cs="Cambria Math"/>
                <w:b/>
                <w:sz w:val="24"/>
                <w:szCs w:val="24"/>
                <w:lang w:val="hy-AM"/>
              </w:rPr>
              <w:t>․</w:t>
            </w:r>
            <w:r w:rsidRPr="00222AAF">
              <w:rPr>
                <w:rFonts w:ascii="GHEA Grapalat" w:hAnsi="GHEA Grapalat" w:cs="Cambria Math"/>
                <w:b/>
                <w:sz w:val="24"/>
                <w:szCs w:val="24"/>
                <w:lang w:val="hy-AM"/>
              </w:rPr>
              <w:t>04</w:t>
            </w:r>
            <w:r w:rsidRPr="00222AAF">
              <w:rPr>
                <w:rFonts w:ascii="Cambria Math" w:eastAsia="Microsoft JhengHei" w:hAnsi="Cambria Math" w:cs="Cambria Math"/>
                <w:b/>
                <w:sz w:val="24"/>
                <w:szCs w:val="24"/>
                <w:lang w:val="hy-AM"/>
              </w:rPr>
              <w:t>․</w:t>
            </w:r>
            <w:r w:rsidRPr="00222AAF">
              <w:rPr>
                <w:rFonts w:ascii="GHEA Grapalat" w:hAnsi="GHEA Grapalat" w:cs="GHEA Grapalat"/>
                <w:b/>
                <w:sz w:val="24"/>
                <w:szCs w:val="24"/>
                <w:lang w:val="hy-AM"/>
              </w:rPr>
              <w:t>2026թ</w:t>
            </w:r>
            <w:r w:rsidRPr="00222AAF">
              <w:rPr>
                <w:rFonts w:ascii="Cambria Math" w:eastAsia="Microsoft JhengHei" w:hAnsi="Cambria Math" w:cs="Cambria Math"/>
                <w:b/>
                <w:sz w:val="24"/>
                <w:szCs w:val="24"/>
                <w:lang w:val="hy-AM"/>
              </w:rPr>
              <w:t>․</w:t>
            </w:r>
            <w:r w:rsidRPr="00222AAF">
              <w:rPr>
                <w:rFonts w:ascii="GHEA Grapalat" w:hAnsi="GHEA Grapalat" w:cs="GHEA Grapalat"/>
                <w:b/>
                <w:sz w:val="24"/>
                <w:szCs w:val="24"/>
                <w:lang w:val="hy-AM"/>
              </w:rPr>
              <w:t xml:space="preserve"> </w:t>
            </w:r>
          </w:p>
        </w:tc>
      </w:tr>
      <w:tr w:rsidR="00121940" w:rsidRPr="00762735" w14:paraId="3A9004A4" w14:textId="77777777" w:rsidTr="00844C2B">
        <w:tc>
          <w:tcPr>
            <w:tcW w:w="10179" w:type="dxa"/>
            <w:tcBorders>
              <w:top w:val="single" w:sz="4" w:space="0" w:color="auto"/>
              <w:left w:val="single" w:sz="4" w:space="0" w:color="auto"/>
              <w:bottom w:val="single" w:sz="4" w:space="0" w:color="auto"/>
              <w:right w:val="single" w:sz="4" w:space="0" w:color="auto"/>
            </w:tcBorders>
          </w:tcPr>
          <w:p w14:paraId="546D9644" w14:textId="348FF9C9" w:rsidR="00121940" w:rsidRPr="005D629B"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5D629B">
              <w:rPr>
                <w:rFonts w:ascii="GHEA Grapalat" w:hAnsi="GHEA Grapalat"/>
                <w:b/>
                <w:color w:val="000000"/>
                <w:sz w:val="24"/>
                <w:szCs w:val="24"/>
                <w:shd w:val="clear" w:color="auto" w:fill="FFFFFF"/>
                <w:lang w:val="hy-AM"/>
              </w:rPr>
              <w:t xml:space="preserve">1. «Վարչական իրավախախտումների վերաբերյալ Հայաստանի Հանրապետության օրենսգրքում լրացումներ և փոփոխություններ կատարելու մասին» </w:t>
            </w:r>
            <w:r w:rsidRPr="005D629B">
              <w:rPr>
                <w:rFonts w:ascii="GHEA Grapalat" w:hAnsi="GHEA Grapalat"/>
                <w:color w:val="000000"/>
                <w:sz w:val="24"/>
                <w:szCs w:val="24"/>
                <w:shd w:val="clear" w:color="auto" w:fill="FFFFFF"/>
                <w:lang w:val="hy-AM"/>
              </w:rPr>
              <w:t xml:space="preserve">օրենքի նախագծի (այսուհետ՝ </w:t>
            </w:r>
            <w:r w:rsidRPr="005D629B">
              <w:rPr>
                <w:rFonts w:ascii="GHEA Grapalat" w:hAnsi="GHEA Grapalat"/>
                <w:b/>
                <w:color w:val="000000"/>
                <w:sz w:val="24"/>
                <w:szCs w:val="24"/>
                <w:shd w:val="clear" w:color="auto" w:fill="FFFFFF"/>
                <w:lang w:val="hy-AM"/>
              </w:rPr>
              <w:t>Նախագիծ 1</w:t>
            </w:r>
            <w:r w:rsidRPr="005D629B">
              <w:rPr>
                <w:rFonts w:ascii="GHEA Grapalat" w:hAnsi="GHEA Grapalat"/>
                <w:color w:val="000000"/>
                <w:sz w:val="24"/>
                <w:szCs w:val="24"/>
                <w:shd w:val="clear" w:color="auto" w:fill="FFFFFF"/>
                <w:lang w:val="hy-AM"/>
              </w:rPr>
              <w:t>) վերաբերյալ հայտնում ենք հետևյալը</w:t>
            </w:r>
            <w:r w:rsidRPr="005D629B">
              <w:rPr>
                <w:rFonts w:ascii="Microsoft JhengHei" w:eastAsia="Microsoft JhengHei" w:hAnsi="Microsoft JhengHei" w:cs="Microsoft JhengHei" w:hint="eastAsia"/>
                <w:color w:val="000000"/>
                <w:sz w:val="24"/>
                <w:szCs w:val="24"/>
                <w:shd w:val="clear" w:color="auto" w:fill="FFFFFF"/>
                <w:lang w:val="hy-AM"/>
              </w:rPr>
              <w:t>․</w:t>
            </w:r>
          </w:p>
          <w:p w14:paraId="0B2A8EB1" w14:textId="7EE315A7" w:rsidR="00121940" w:rsidRPr="005D629B" w:rsidRDefault="00121940" w:rsidP="006120A8">
            <w:pPr>
              <w:spacing w:after="0" w:line="360" w:lineRule="auto"/>
              <w:ind w:right="75" w:firstLine="293"/>
              <w:jc w:val="both"/>
              <w:rPr>
                <w:rFonts w:ascii="GHEA Grapalat" w:hAnsi="GHEA Grapalat"/>
                <w:bCs/>
                <w:color w:val="000000"/>
                <w:sz w:val="24"/>
                <w:szCs w:val="24"/>
                <w:shd w:val="clear" w:color="auto" w:fill="FFFFFF"/>
                <w:lang w:val="hy-AM"/>
              </w:rPr>
            </w:pPr>
            <w:r w:rsidRPr="005D629B">
              <w:rPr>
                <w:rFonts w:ascii="GHEA Grapalat" w:hAnsi="GHEA Grapalat"/>
                <w:color w:val="000000"/>
                <w:sz w:val="24"/>
                <w:szCs w:val="24"/>
                <w:shd w:val="clear" w:color="auto" w:fill="FFFFFF"/>
                <w:lang w:val="hy-AM"/>
              </w:rPr>
              <w:t>Նախագիծ 1-ի 1-ին</w:t>
            </w:r>
            <w:r w:rsidR="003E0814" w:rsidRPr="003E0814">
              <w:rPr>
                <w:rFonts w:ascii="GHEA Grapalat" w:hAnsi="GHEA Grapalat"/>
                <w:color w:val="000000"/>
                <w:sz w:val="24"/>
                <w:szCs w:val="24"/>
                <w:shd w:val="clear" w:color="auto" w:fill="FFFFFF"/>
                <w:lang w:val="hy-AM"/>
              </w:rPr>
              <w:t xml:space="preserve"> (</w:t>
            </w:r>
            <w:r w:rsidR="003E0814">
              <w:rPr>
                <w:rFonts w:ascii="GHEA Grapalat" w:hAnsi="GHEA Grapalat"/>
                <w:color w:val="000000"/>
                <w:sz w:val="24"/>
                <w:szCs w:val="24"/>
                <w:shd w:val="clear" w:color="auto" w:fill="FFFFFF"/>
                <w:lang w:val="hy-AM"/>
              </w:rPr>
              <w:t>ներկայիս 2-րդ</w:t>
            </w:r>
            <w:r w:rsidR="003E0814" w:rsidRPr="003E0814">
              <w:rPr>
                <w:rFonts w:ascii="GHEA Grapalat" w:hAnsi="GHEA Grapalat"/>
                <w:color w:val="000000"/>
                <w:sz w:val="24"/>
                <w:szCs w:val="24"/>
                <w:shd w:val="clear" w:color="auto" w:fill="FFFFFF"/>
                <w:lang w:val="hy-AM"/>
              </w:rPr>
              <w:t>)</w:t>
            </w:r>
            <w:r w:rsidRPr="005D629B">
              <w:rPr>
                <w:rFonts w:ascii="GHEA Grapalat" w:hAnsi="GHEA Grapalat"/>
                <w:color w:val="000000"/>
                <w:sz w:val="24"/>
                <w:szCs w:val="24"/>
                <w:shd w:val="clear" w:color="auto" w:fill="FFFFFF"/>
                <w:lang w:val="hy-AM"/>
              </w:rPr>
              <w:t xml:space="preserve"> հոդվածով նախատեսվում է Վարչական իրավախախտումների վերաբերյալ Հայաստանի Հանրապետության օրենսգրքի (այսուհետ՝ Օրենսգիրք) </w:t>
            </w:r>
            <w:r w:rsidRPr="005D629B">
              <w:rPr>
                <w:rFonts w:ascii="GHEA Grapalat" w:hAnsi="GHEA Grapalat"/>
                <w:bCs/>
                <w:color w:val="000000"/>
                <w:sz w:val="24"/>
                <w:szCs w:val="24"/>
                <w:shd w:val="clear" w:color="auto" w:fill="FFFFFF"/>
                <w:lang w:val="hy-AM"/>
              </w:rPr>
              <w:t>126-րդ հոդվածի՝</w:t>
            </w:r>
          </w:p>
          <w:p w14:paraId="7AB0C38F" w14:textId="77777777" w:rsidR="00121940" w:rsidRPr="005D629B" w:rsidRDefault="00121940" w:rsidP="006120A8">
            <w:pPr>
              <w:spacing w:after="0" w:line="360" w:lineRule="auto"/>
              <w:ind w:right="75" w:firstLine="293"/>
              <w:jc w:val="both"/>
              <w:rPr>
                <w:rFonts w:ascii="GHEA Grapalat" w:hAnsi="GHEA Grapalat"/>
                <w:i/>
                <w:color w:val="000000"/>
                <w:sz w:val="24"/>
                <w:szCs w:val="24"/>
                <w:shd w:val="clear" w:color="auto" w:fill="FFFFFF"/>
                <w:lang w:val="hy-AM"/>
              </w:rPr>
            </w:pPr>
            <w:r w:rsidRPr="005D629B">
              <w:rPr>
                <w:rFonts w:ascii="GHEA Grapalat" w:hAnsi="GHEA Grapalat"/>
                <w:bCs/>
                <w:i/>
                <w:color w:val="000000"/>
                <w:sz w:val="24"/>
                <w:szCs w:val="24"/>
                <w:shd w:val="clear" w:color="auto" w:fill="FFFFFF"/>
                <w:lang w:val="hy-AM"/>
              </w:rPr>
              <w:t>1) 3-րդ մասում «</w:t>
            </w:r>
            <w:r w:rsidRPr="005D629B">
              <w:rPr>
                <w:rFonts w:ascii="GHEA Grapalat" w:hAnsi="GHEA Grapalat"/>
                <w:i/>
                <w:color w:val="000000"/>
                <w:sz w:val="24"/>
                <w:szCs w:val="24"/>
                <w:shd w:val="clear" w:color="auto" w:fill="FFFFFF"/>
                <w:lang w:val="hy-AM"/>
              </w:rPr>
              <w:t>արյան</w:t>
            </w:r>
            <w:r w:rsidRPr="005D629B">
              <w:rPr>
                <w:rFonts w:ascii="GHEA Grapalat" w:hAnsi="GHEA Grapalat"/>
                <w:bCs/>
                <w:i/>
                <w:color w:val="000000"/>
                <w:sz w:val="24"/>
                <w:szCs w:val="24"/>
                <w:shd w:val="clear" w:color="auto" w:fill="FFFFFF"/>
                <w:lang w:val="hy-AM"/>
              </w:rPr>
              <w:t>» բառից առաջ լրացնել «</w:t>
            </w:r>
            <w:r w:rsidRPr="005D629B">
              <w:rPr>
                <w:rFonts w:ascii="GHEA Grapalat" w:hAnsi="GHEA Grapalat"/>
                <w:bCs/>
                <w:i/>
                <w:iCs/>
                <w:color w:val="000000"/>
                <w:sz w:val="24"/>
                <w:szCs w:val="24"/>
                <w:shd w:val="clear" w:color="auto" w:fill="FFFFFF"/>
                <w:lang w:val="hy-AM"/>
              </w:rPr>
              <w:t>թքի,</w:t>
            </w:r>
            <w:r w:rsidRPr="005D629B">
              <w:rPr>
                <w:rFonts w:ascii="GHEA Grapalat" w:hAnsi="GHEA Grapalat"/>
                <w:bCs/>
                <w:i/>
                <w:color w:val="000000"/>
                <w:sz w:val="24"/>
                <w:szCs w:val="24"/>
                <w:shd w:val="clear" w:color="auto" w:fill="FFFFFF"/>
                <w:lang w:val="hy-AM"/>
              </w:rPr>
              <w:t>» բառը.</w:t>
            </w:r>
          </w:p>
          <w:p w14:paraId="6A4B4C0B" w14:textId="77777777" w:rsidR="00121940" w:rsidRPr="005D629B" w:rsidRDefault="00121940" w:rsidP="006120A8">
            <w:pPr>
              <w:spacing w:after="0" w:line="360" w:lineRule="auto"/>
              <w:ind w:right="75" w:firstLine="293"/>
              <w:jc w:val="both"/>
              <w:rPr>
                <w:rFonts w:ascii="GHEA Grapalat" w:hAnsi="GHEA Grapalat"/>
                <w:i/>
                <w:color w:val="000000"/>
                <w:sz w:val="24"/>
                <w:szCs w:val="24"/>
                <w:shd w:val="clear" w:color="auto" w:fill="FFFFFF"/>
                <w:lang w:val="hy-AM"/>
              </w:rPr>
            </w:pPr>
            <w:r w:rsidRPr="005D629B">
              <w:rPr>
                <w:rFonts w:ascii="GHEA Grapalat" w:hAnsi="GHEA Grapalat"/>
                <w:bCs/>
                <w:i/>
                <w:color w:val="000000"/>
                <w:sz w:val="24"/>
                <w:szCs w:val="24"/>
                <w:shd w:val="clear" w:color="auto" w:fill="FFFFFF"/>
                <w:lang w:val="hy-AM"/>
              </w:rPr>
              <w:t>2) 9-րդ մասի առաջին և երկրորդ նախադասություններում «</w:t>
            </w:r>
            <w:r w:rsidRPr="005D629B">
              <w:rPr>
                <w:rFonts w:ascii="GHEA Grapalat" w:hAnsi="GHEA Grapalat"/>
                <w:i/>
                <w:color w:val="000000"/>
                <w:sz w:val="24"/>
                <w:szCs w:val="24"/>
                <w:shd w:val="clear" w:color="auto" w:fill="FFFFFF"/>
                <w:lang w:val="hy-AM"/>
              </w:rPr>
              <w:t>արյան կամ մեզի</w:t>
            </w:r>
            <w:r w:rsidRPr="005D629B">
              <w:rPr>
                <w:rFonts w:ascii="GHEA Grapalat" w:hAnsi="GHEA Grapalat"/>
                <w:bCs/>
                <w:i/>
                <w:color w:val="000000"/>
                <w:sz w:val="24"/>
                <w:szCs w:val="24"/>
                <w:shd w:val="clear" w:color="auto" w:fill="FFFFFF"/>
                <w:lang w:val="hy-AM"/>
              </w:rPr>
              <w:t>» բառերը փոխարինել «</w:t>
            </w:r>
            <w:bookmarkStart w:id="4" w:name="_Hlk202370192"/>
            <w:r w:rsidRPr="005D629B">
              <w:rPr>
                <w:rFonts w:ascii="GHEA Grapalat" w:hAnsi="GHEA Grapalat"/>
                <w:bCs/>
                <w:i/>
                <w:iCs/>
                <w:color w:val="000000"/>
                <w:sz w:val="24"/>
                <w:szCs w:val="24"/>
                <w:shd w:val="clear" w:color="auto" w:fill="FFFFFF"/>
                <w:lang w:val="hy-AM"/>
              </w:rPr>
              <w:t>թքի, արյան կամ մեզի</w:t>
            </w:r>
            <w:bookmarkEnd w:id="4"/>
            <w:r w:rsidRPr="005D629B">
              <w:rPr>
                <w:rFonts w:ascii="GHEA Grapalat" w:hAnsi="GHEA Grapalat"/>
                <w:bCs/>
                <w:i/>
                <w:color w:val="000000"/>
                <w:sz w:val="24"/>
                <w:szCs w:val="24"/>
                <w:shd w:val="clear" w:color="auto" w:fill="FFFFFF"/>
                <w:lang w:val="hy-AM"/>
              </w:rPr>
              <w:t>» բառերով.</w:t>
            </w:r>
          </w:p>
          <w:p w14:paraId="65B12F04" w14:textId="77777777" w:rsidR="00121940" w:rsidRPr="005D629B" w:rsidRDefault="00121940" w:rsidP="006120A8">
            <w:pPr>
              <w:spacing w:after="0" w:line="360" w:lineRule="auto"/>
              <w:ind w:right="75" w:firstLine="293"/>
              <w:jc w:val="both"/>
              <w:rPr>
                <w:rFonts w:ascii="GHEA Grapalat" w:hAnsi="GHEA Grapalat"/>
                <w:bCs/>
                <w:color w:val="000000"/>
                <w:sz w:val="24"/>
                <w:szCs w:val="24"/>
                <w:shd w:val="clear" w:color="auto" w:fill="FFFFFF"/>
                <w:lang w:val="hy-AM"/>
              </w:rPr>
            </w:pPr>
            <w:r w:rsidRPr="005D629B">
              <w:rPr>
                <w:rFonts w:ascii="GHEA Grapalat" w:hAnsi="GHEA Grapalat"/>
                <w:bCs/>
                <w:i/>
                <w:color w:val="000000"/>
                <w:sz w:val="24"/>
                <w:szCs w:val="24"/>
                <w:shd w:val="clear" w:color="auto" w:fill="FFFFFF"/>
                <w:lang w:val="hy-AM"/>
              </w:rPr>
              <w:t>3) 10-րդ մասի առաջին նախադասությունում «</w:t>
            </w:r>
            <w:r w:rsidRPr="005D629B">
              <w:rPr>
                <w:rFonts w:ascii="GHEA Grapalat" w:hAnsi="GHEA Grapalat"/>
                <w:i/>
                <w:color w:val="000000"/>
                <w:sz w:val="24"/>
                <w:szCs w:val="24"/>
                <w:shd w:val="clear" w:color="auto" w:fill="FFFFFF"/>
                <w:lang w:val="hy-AM"/>
              </w:rPr>
              <w:t>ալկոհոլի</w:t>
            </w:r>
            <w:r w:rsidRPr="005D629B">
              <w:rPr>
                <w:rFonts w:ascii="GHEA Grapalat" w:hAnsi="GHEA Grapalat"/>
                <w:bCs/>
                <w:i/>
                <w:color w:val="000000"/>
                <w:sz w:val="24"/>
                <w:szCs w:val="24"/>
                <w:shd w:val="clear" w:color="auto" w:fill="FFFFFF"/>
                <w:lang w:val="hy-AM"/>
              </w:rPr>
              <w:t>» բառից հետո լրացնել «</w:t>
            </w:r>
            <w:r w:rsidRPr="005D629B">
              <w:rPr>
                <w:rFonts w:ascii="GHEA Grapalat" w:hAnsi="GHEA Grapalat"/>
                <w:bCs/>
                <w:i/>
                <w:iCs/>
                <w:color w:val="000000"/>
                <w:sz w:val="24"/>
                <w:szCs w:val="24"/>
                <w:shd w:val="clear" w:color="auto" w:fill="FFFFFF"/>
                <w:lang w:val="hy-AM"/>
              </w:rPr>
              <w:t>կամ թքի մեջ թմրամիջոցի կամ հոգեմետ (հոգեներգործուն)</w:t>
            </w:r>
            <w:r w:rsidRPr="005D629B">
              <w:rPr>
                <w:rFonts w:ascii="Calibri" w:hAnsi="Calibri" w:cs="Calibri"/>
                <w:bCs/>
                <w:i/>
                <w:iCs/>
                <w:color w:val="000000"/>
                <w:sz w:val="24"/>
                <w:szCs w:val="24"/>
                <w:shd w:val="clear" w:color="auto" w:fill="FFFFFF"/>
                <w:lang w:val="hy-AM"/>
              </w:rPr>
              <w:t> </w:t>
            </w:r>
            <w:r w:rsidRPr="005D629B">
              <w:rPr>
                <w:rFonts w:ascii="GHEA Grapalat" w:hAnsi="GHEA Grapalat"/>
                <w:bCs/>
                <w:i/>
                <w:iCs/>
                <w:color w:val="000000"/>
                <w:sz w:val="24"/>
                <w:szCs w:val="24"/>
                <w:shd w:val="clear" w:color="auto" w:fill="FFFFFF"/>
                <w:lang w:val="hy-AM"/>
              </w:rPr>
              <w:t>նյութի</w:t>
            </w:r>
            <w:r w:rsidRPr="005D629B">
              <w:rPr>
                <w:rFonts w:ascii="GHEA Grapalat" w:hAnsi="GHEA Grapalat"/>
                <w:bCs/>
                <w:i/>
                <w:color w:val="000000"/>
                <w:sz w:val="24"/>
                <w:szCs w:val="24"/>
                <w:shd w:val="clear" w:color="auto" w:fill="FFFFFF"/>
                <w:lang w:val="hy-AM"/>
              </w:rPr>
              <w:t>» բառերը</w:t>
            </w:r>
            <w:r w:rsidRPr="005D629B">
              <w:rPr>
                <w:rFonts w:ascii="GHEA Grapalat" w:hAnsi="GHEA Grapalat"/>
                <w:bCs/>
                <w:color w:val="000000"/>
                <w:sz w:val="24"/>
                <w:szCs w:val="24"/>
                <w:shd w:val="clear" w:color="auto" w:fill="FFFFFF"/>
                <w:lang w:val="hy-AM"/>
              </w:rPr>
              <w:t>։</w:t>
            </w:r>
          </w:p>
          <w:p w14:paraId="50EC14E5" w14:textId="65FDEA53" w:rsidR="00121940" w:rsidRPr="005D629B"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5D629B">
              <w:rPr>
                <w:rFonts w:ascii="GHEA Grapalat" w:hAnsi="GHEA Grapalat"/>
                <w:color w:val="000000"/>
                <w:sz w:val="24"/>
                <w:szCs w:val="24"/>
                <w:shd w:val="clear" w:color="auto" w:fill="FFFFFF"/>
                <w:lang w:val="hy-AM"/>
              </w:rPr>
              <w:t xml:space="preserve">Նախագիծ 1-ի շրջանակում առաջարկում ենք նախատեսել օրգանիզմում հոգեմետ (հոգեներգործուն) նյութերի և թմրամիջոցների առկայության նվազագույն քանակական </w:t>
            </w:r>
            <w:r w:rsidRPr="005D629B">
              <w:rPr>
                <w:rFonts w:ascii="GHEA Grapalat" w:hAnsi="GHEA Grapalat"/>
                <w:color w:val="000000"/>
                <w:sz w:val="24"/>
                <w:szCs w:val="24"/>
                <w:shd w:val="clear" w:color="auto" w:fill="FFFFFF"/>
                <w:lang w:val="hy-AM"/>
              </w:rPr>
              <w:lastRenderedPageBreak/>
              <w:t xml:space="preserve">շեմ, կամ առնվազն հստակեցնել դրանց տեսակները: Նման կարգավորումը բխում է իրավական որոշակիության և իրավական կանխատեսելիության սկզբունքներից, քանի որ ներկայումս Նախագծով նախատեսվող պատասխանատվությունը կարող է կիրառվել նաև այն դեպքերում, երբ անձի օրգանիզմում տվյալ նյութերի առկայությունը պայմանավորված է բժշկի նշանակմամբ ընդունված դեղորայքով։ Հայտնի է, որ որոշ դեղամիջոցներ՝ այդ թվում՝ հակադեպրեսանտներ, ցավազրկողներ և այլ դեղամիջոցներ, իրենց բաղադրության մեջ կարող են պարունակել հոգեմետ (հոգեներգործուն) նյութեր կամ դրանց մետաբոլիտներ (նյութափոխանակության արգասիքներ)՝ փոքր չափաբաժիններով։ Այս պարագայում թեստավորման (մասնավորապես՝ թքի հիմքով թմրամիջոցների և հոգեմետ (հոգեներգործուն) արագ թեստերի) միջոցով հնարավոր է արձանագրել տվյալ նյութերի առկայությունը, սակայն միայն այդ փաստը բավարար չէ եզրակացնելու, որ անձը գտնվել է տվյալ նյութերի ազդեցության ներքո կամ գտնվում է «ոչ սթափ» վիճակում։ Թեստը, որպես կանոն, արձանագրում է նյութի առկայությունը, այլ ոչ թե դրա ազդեցության աստիճանը: Բացի այդ, գործնականում վերահսկողություն իրականացնող անձը, ով չունի համապատասխան բժշկական մասնագիտացում, օբյեկտիվորեն ի վիճակի չէ տարբերակելու՝ հայտնաբերված նյութը պայմանավորված է բժշկի կողմից նշանակված բուժմամբ, թե այն հանդիսանում է ոչ սթափության վիճակ։ Հարկ է նաև հաշվի առնել, որ թմրամիջոցները և հոգեմետ նյութերը տարբեր քիմիական բնույթ և հատկություններ ունեն, և դրանցից յուրաքանչյուրի պահպանման ժամկետը օրգանիզմում տարբեր է։ Գոյություն ունեն նյութեր, որոնք թքի մեջ կարող են հայտնաբերվել օգտագործումից հետո մինչև մի քանի օր (օրինակ՝ մինչև 72 ժամ), անկախ նրանից՝ տվյալ պահին անձը գտնվում է ազդեցության տակ, թե ոչ: Վերոգրյալի հաշվառմամբ առաջարկում ենք նախագծերի </w:t>
            </w:r>
            <w:r w:rsidRPr="005D629B">
              <w:rPr>
                <w:rFonts w:ascii="GHEA Grapalat" w:hAnsi="GHEA Grapalat"/>
                <w:color w:val="000000"/>
                <w:sz w:val="24"/>
                <w:szCs w:val="24"/>
                <w:shd w:val="clear" w:color="auto" w:fill="FFFFFF"/>
                <w:lang w:val="hy-AM"/>
              </w:rPr>
              <w:lastRenderedPageBreak/>
              <w:t>փաթեթի հետագա քննարկման և լրամշակման փուլում անդրադառնալ նշված հանգամանքներին:</w:t>
            </w:r>
          </w:p>
        </w:tc>
        <w:tc>
          <w:tcPr>
            <w:tcW w:w="4491" w:type="dxa"/>
            <w:tcBorders>
              <w:top w:val="single" w:sz="4" w:space="0" w:color="auto"/>
              <w:left w:val="single" w:sz="4" w:space="0" w:color="auto"/>
              <w:bottom w:val="single" w:sz="4" w:space="0" w:color="auto"/>
              <w:right w:val="single" w:sz="4" w:space="0" w:color="auto"/>
            </w:tcBorders>
          </w:tcPr>
          <w:p w14:paraId="72AED96D" w14:textId="365F7926" w:rsidR="00121940" w:rsidRPr="005D629B" w:rsidRDefault="00BE5D1D" w:rsidP="006120A8">
            <w:pPr>
              <w:pStyle w:val="NoSpacing"/>
              <w:spacing w:line="360" w:lineRule="auto"/>
              <w:jc w:val="center"/>
              <w:rPr>
                <w:rFonts w:ascii="GHEA Grapalat" w:hAnsi="GHEA Grapalat"/>
                <w:b/>
                <w:sz w:val="24"/>
                <w:szCs w:val="24"/>
                <w:lang w:val="hy-AM"/>
              </w:rPr>
            </w:pPr>
            <w:r w:rsidRPr="005D629B">
              <w:rPr>
                <w:rFonts w:ascii="GHEA Grapalat" w:eastAsia="Calibri" w:hAnsi="GHEA Grapalat"/>
                <w:b/>
                <w:sz w:val="24"/>
                <w:szCs w:val="24"/>
                <w:lang w:val="hy-AM"/>
              </w:rPr>
              <w:lastRenderedPageBreak/>
              <w:t>Չի ընդունվ</w:t>
            </w:r>
            <w:r w:rsidR="009443D0" w:rsidRPr="005D629B">
              <w:rPr>
                <w:rFonts w:ascii="GHEA Grapalat" w:hAnsi="GHEA Grapalat"/>
                <w:b/>
                <w:sz w:val="24"/>
                <w:szCs w:val="24"/>
                <w:lang w:val="hy-AM"/>
              </w:rPr>
              <w:t>ել</w:t>
            </w:r>
            <w:r w:rsidR="009E6272">
              <w:rPr>
                <w:rFonts w:ascii="GHEA Grapalat" w:hAnsi="GHEA Grapalat"/>
                <w:b/>
                <w:sz w:val="24"/>
                <w:szCs w:val="24"/>
                <w:lang w:val="hy-AM"/>
              </w:rPr>
              <w:t>։</w:t>
            </w:r>
          </w:p>
          <w:p w14:paraId="421E1FC7" w14:textId="77777777" w:rsidR="005D629B" w:rsidRPr="005D629B" w:rsidRDefault="005D629B" w:rsidP="006120A8">
            <w:pPr>
              <w:pStyle w:val="NoSpacing"/>
              <w:spacing w:line="360" w:lineRule="auto"/>
              <w:jc w:val="both"/>
              <w:rPr>
                <w:rFonts w:ascii="GHEA Grapalat" w:hAnsi="GHEA Grapalat"/>
                <w:color w:val="000000"/>
                <w:sz w:val="24"/>
                <w:szCs w:val="24"/>
                <w:shd w:val="clear" w:color="auto" w:fill="FFFFFF"/>
                <w:lang w:val="hy-AM"/>
              </w:rPr>
            </w:pPr>
            <w:r w:rsidRPr="005D629B">
              <w:rPr>
                <w:rFonts w:ascii="GHEA Grapalat" w:hAnsi="GHEA Grapalat"/>
                <w:color w:val="000000"/>
                <w:sz w:val="24"/>
                <w:szCs w:val="24"/>
                <w:shd w:val="clear" w:color="auto" w:fill="FFFFFF"/>
                <w:lang w:val="hy-AM"/>
              </w:rPr>
              <w:t>Վարչական իրավախախտումների վերաբերյալ Հայաստանի Հանրապետության օրենսգիրքը պատասխանատվություն է նախատեսում օրգանիզմում հոգեմետ (հոգեներգործուն) նյութերի և թմրամիջոցների առկայության համար՝ անկախ դրա ազդեցության աստիճանից։</w:t>
            </w:r>
          </w:p>
          <w:p w14:paraId="0BEA6777" w14:textId="375283F2" w:rsidR="005D629B" w:rsidRPr="005D629B" w:rsidRDefault="005D629B" w:rsidP="006120A8">
            <w:pPr>
              <w:pStyle w:val="NoSpacing"/>
              <w:spacing w:line="360" w:lineRule="auto"/>
              <w:jc w:val="both"/>
              <w:rPr>
                <w:rFonts w:ascii="GHEA Grapalat" w:eastAsia="Calibri" w:hAnsi="GHEA Grapalat"/>
                <w:sz w:val="24"/>
                <w:szCs w:val="24"/>
                <w:lang w:val="hy-AM"/>
              </w:rPr>
            </w:pPr>
            <w:r w:rsidRPr="005D629B">
              <w:rPr>
                <w:rFonts w:ascii="GHEA Grapalat" w:eastAsia="Calibri" w:hAnsi="GHEA Grapalat"/>
                <w:sz w:val="24"/>
                <w:szCs w:val="24"/>
                <w:lang w:val="hy-AM"/>
              </w:rPr>
              <w:t>Ինչ</w:t>
            </w:r>
            <w:r>
              <w:rPr>
                <w:rFonts w:ascii="GHEA Grapalat" w:eastAsia="Calibri" w:hAnsi="GHEA Grapalat"/>
                <w:sz w:val="24"/>
                <w:szCs w:val="24"/>
                <w:lang w:val="hy-AM"/>
              </w:rPr>
              <w:t xml:space="preserve"> վերաբերում է բժշկի նշանակմամբ ընդունված դեղորայքի ընդունման հետևանքով օրգանիզմում որոշակի արգելված նյութերի առկայությանը, </w:t>
            </w:r>
            <w:r>
              <w:rPr>
                <w:rFonts w:ascii="GHEA Grapalat" w:eastAsia="Calibri" w:hAnsi="GHEA Grapalat"/>
                <w:sz w:val="24"/>
                <w:szCs w:val="24"/>
                <w:lang w:val="hy-AM"/>
              </w:rPr>
              <w:lastRenderedPageBreak/>
              <w:t>ապա նման դեղորայք ընդունած անձը ևս անձը պետք է ձեռնպահ մնա տրանսպորտային միջոց վարելուց։</w:t>
            </w:r>
          </w:p>
        </w:tc>
      </w:tr>
      <w:tr w:rsidR="00121940" w:rsidRPr="0046775C" w14:paraId="24627F14" w14:textId="77777777" w:rsidTr="00844C2B">
        <w:tc>
          <w:tcPr>
            <w:tcW w:w="10179" w:type="dxa"/>
            <w:tcBorders>
              <w:top w:val="single" w:sz="4" w:space="0" w:color="auto"/>
              <w:left w:val="single" w:sz="4" w:space="0" w:color="auto"/>
              <w:bottom w:val="single" w:sz="4" w:space="0" w:color="auto"/>
              <w:right w:val="single" w:sz="4" w:space="0" w:color="auto"/>
            </w:tcBorders>
          </w:tcPr>
          <w:p w14:paraId="48442420" w14:textId="3BC48D6C" w:rsidR="00121940" w:rsidRPr="008E6C15" w:rsidRDefault="00121940" w:rsidP="006120A8">
            <w:pPr>
              <w:spacing w:after="0" w:line="360" w:lineRule="auto"/>
              <w:ind w:right="75" w:firstLine="293"/>
              <w:jc w:val="both"/>
              <w:rPr>
                <w:rFonts w:ascii="GHEA Grapalat" w:hAnsi="GHEA Grapalat"/>
                <w:i/>
                <w:color w:val="000000"/>
                <w:sz w:val="24"/>
                <w:szCs w:val="24"/>
                <w:shd w:val="clear" w:color="auto" w:fill="FFFFFF"/>
                <w:lang w:val="hy-AM"/>
              </w:rPr>
            </w:pPr>
            <w:r w:rsidRPr="008E6C15">
              <w:rPr>
                <w:rFonts w:ascii="GHEA Grapalat" w:hAnsi="GHEA Grapalat"/>
                <w:b/>
                <w:color w:val="000000"/>
                <w:sz w:val="24"/>
                <w:szCs w:val="24"/>
                <w:shd w:val="clear" w:color="auto" w:fill="FFFFFF"/>
                <w:lang w:val="hy-AM"/>
              </w:rPr>
              <w:lastRenderedPageBreak/>
              <w:t>2. «Ոստիկանության մասին» օրենքում փոփոխություններ կատարելու մասին»</w:t>
            </w:r>
            <w:r w:rsidRPr="008E6C15">
              <w:rPr>
                <w:rFonts w:ascii="GHEA Grapalat" w:hAnsi="GHEA Grapalat"/>
                <w:color w:val="000000"/>
                <w:sz w:val="24"/>
                <w:szCs w:val="24"/>
                <w:shd w:val="clear" w:color="auto" w:fill="FFFFFF"/>
                <w:lang w:val="hy-AM"/>
              </w:rPr>
              <w:t xml:space="preserve"> օրենքի նախագծի (այսուհետ՝ </w:t>
            </w:r>
            <w:r w:rsidRPr="008E6C15">
              <w:rPr>
                <w:rFonts w:ascii="GHEA Grapalat" w:hAnsi="GHEA Grapalat"/>
                <w:b/>
                <w:color w:val="000000"/>
                <w:sz w:val="24"/>
                <w:szCs w:val="24"/>
                <w:shd w:val="clear" w:color="auto" w:fill="FFFFFF"/>
                <w:lang w:val="hy-AM"/>
              </w:rPr>
              <w:t>Նախագիծ 2</w:t>
            </w:r>
            <w:r w:rsidRPr="008E6C15">
              <w:rPr>
                <w:rFonts w:ascii="GHEA Grapalat" w:hAnsi="GHEA Grapalat"/>
                <w:color w:val="000000"/>
                <w:sz w:val="24"/>
                <w:szCs w:val="24"/>
                <w:shd w:val="clear" w:color="auto" w:fill="FFFFFF"/>
                <w:lang w:val="hy-AM"/>
              </w:rPr>
              <w:t xml:space="preserve">) 1-ին հոդվածի 1-ին մասով նախատեսվում է «Ոստիկանության մասին» օրենքի 21-րդ հոդվածի 1-ին մասի 6-րդ կետն ուժը կորցրած ճանաչել, որով սահմանված է, որ </w:t>
            </w:r>
            <w:r w:rsidRPr="008E6C15">
              <w:rPr>
                <w:rFonts w:ascii="GHEA Grapalat" w:hAnsi="GHEA Grapalat"/>
                <w:i/>
                <w:color w:val="000000"/>
                <w:sz w:val="24"/>
                <w:szCs w:val="24"/>
                <w:shd w:val="clear" w:color="auto" w:fill="FFFFFF"/>
                <w:lang w:val="hy-AM"/>
              </w:rPr>
              <w:t>Ոստիկանությունը, վարչական իրավախախտումները կանխելիս և բացահայտելիս, իրավունք ունի՝ կատարել փորձաքննություններ վարչական իրավախախտումների վերաբերյալ գործերով։</w:t>
            </w:r>
          </w:p>
          <w:p w14:paraId="792ABE08" w14:textId="77777777" w:rsidR="00121940" w:rsidRPr="008E6C15"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8E6C15">
              <w:rPr>
                <w:rFonts w:ascii="GHEA Grapalat" w:hAnsi="GHEA Grapalat"/>
                <w:color w:val="000000"/>
                <w:sz w:val="24"/>
                <w:szCs w:val="24"/>
                <w:shd w:val="clear" w:color="auto" w:fill="FFFFFF"/>
                <w:lang w:val="hy-AM"/>
              </w:rPr>
              <w:t>Սակայն նախագծերի փաթեթին կից ներկայացված հիմնավորմամբ վերոնշյալ փոփոխության կատարման անհրաժեշտության վերաբերյալ որևէ նշում առկա չէ, ինչը հնարավորություն չի տալիս գնահատել նախատեսվող փոփոխության նպատակը։</w:t>
            </w:r>
          </w:p>
          <w:p w14:paraId="77C93403" w14:textId="59136D42" w:rsidR="00121940" w:rsidRPr="008E6C15" w:rsidRDefault="00121940" w:rsidP="006120A8">
            <w:pPr>
              <w:spacing w:after="0" w:line="360" w:lineRule="auto"/>
              <w:ind w:right="75" w:firstLine="293"/>
              <w:jc w:val="both"/>
              <w:rPr>
                <w:rFonts w:ascii="GHEA Grapalat" w:hAnsi="GHEA Grapalat"/>
                <w:b/>
                <w:color w:val="000000"/>
                <w:sz w:val="24"/>
                <w:szCs w:val="24"/>
                <w:shd w:val="clear" w:color="auto" w:fill="FFFFFF"/>
                <w:lang w:val="hy-AM"/>
              </w:rPr>
            </w:pPr>
            <w:r w:rsidRPr="008E6C15">
              <w:rPr>
                <w:rFonts w:ascii="GHEA Grapalat" w:hAnsi="GHEA Grapalat"/>
                <w:color w:val="000000"/>
                <w:sz w:val="24"/>
                <w:szCs w:val="24"/>
                <w:shd w:val="clear" w:color="auto" w:fill="FFFFFF"/>
                <w:lang w:val="hy-AM"/>
              </w:rPr>
              <w:t xml:space="preserve">Հարկ է նշել, որ նորմատիվ իրավական ակտի ընդունման հիմնավորմանն առավել խիստ բովանդակային պահանջներ են առաջադրվում, մասնավորապես, </w:t>
            </w:r>
            <w:r w:rsidRPr="008E6C15">
              <w:rPr>
                <w:rFonts w:ascii="GHEA Grapalat" w:hAnsi="GHEA Grapalat"/>
                <w:i/>
                <w:color w:val="000000"/>
                <w:sz w:val="24"/>
                <w:szCs w:val="24"/>
                <w:shd w:val="clear" w:color="auto" w:fill="FFFFFF"/>
                <w:lang w:val="hy-AM"/>
              </w:rPr>
              <w:t>օրենքների</w:t>
            </w:r>
            <w:r w:rsidRPr="008E6C15">
              <w:rPr>
                <w:rFonts w:ascii="GHEA Grapalat" w:hAnsi="GHEA Grapalat"/>
                <w:color w:val="000000"/>
                <w:sz w:val="24"/>
                <w:szCs w:val="24"/>
                <w:shd w:val="clear" w:color="auto" w:fill="FFFFFF"/>
                <w:lang w:val="hy-AM"/>
              </w:rPr>
              <w:t xml:space="preserve">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w:t>
            </w:r>
          </w:p>
          <w:p w14:paraId="7CDD41B6" w14:textId="77777777" w:rsidR="00121940" w:rsidRPr="008E6C15"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8E6C15">
              <w:rPr>
                <w:rFonts w:ascii="GHEA Grapalat" w:hAnsi="GHEA Grapalat"/>
                <w:color w:val="000000"/>
                <w:sz w:val="24"/>
                <w:szCs w:val="24"/>
                <w:shd w:val="clear" w:color="auto" w:fill="FFFFFF"/>
                <w:lang w:val="hy-AM"/>
              </w:rPr>
              <w:t xml:space="preserve">Հիմնավորումը կարելի է բնորոշել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w:t>
            </w:r>
            <w:r w:rsidRPr="008E6C15">
              <w:rPr>
                <w:rFonts w:ascii="GHEA Grapalat" w:hAnsi="GHEA Grapalat"/>
                <w:color w:val="000000"/>
                <w:sz w:val="24"/>
                <w:szCs w:val="24"/>
                <w:shd w:val="clear" w:color="auto" w:fill="FFFFFF"/>
                <w:lang w:val="hy-AM"/>
              </w:rPr>
              <w:lastRenderedPageBreak/>
              <w:t>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w:t>
            </w:r>
          </w:p>
          <w:p w14:paraId="4F2ECF3D" w14:textId="77777777" w:rsidR="00121940" w:rsidRPr="008E6C15"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8E6C15">
              <w:rPr>
                <w:rFonts w:ascii="GHEA Grapalat" w:hAnsi="GHEA Grapalat"/>
                <w:color w:val="000000"/>
                <w:sz w:val="24"/>
                <w:szCs w:val="24"/>
                <w:shd w:val="clear" w:color="auto" w:fill="FFFFFF"/>
                <w:lang w:val="hy-AM"/>
              </w:rPr>
              <w:t xml:space="preserve">Հիմնավորման նպատակն է պարզաբանել, թե ո՞րն է նախագծի ընդունման կարիքը՝ ըստ անհրաժեշտության պատասխանելով հետևյալ հարցադրումներին. 1) հասարակական հարաբերությունների ո՞ր ոլորտի (խնդրի) կարգավորմանն է ուղղված նախագիծը, 2) ինչպիսի՞ իրավիճակ է ներկայումս տիրում տվյալ ոլորտի հասարակական հարաբերություններում, 3) ինչպիսի՞ իրավական կարգավորումներ են ներկայումս գործում հասարակական հարաբերությունների տվյալ ոլորտը կարգավորելու համար, 4) </w:t>
            </w:r>
            <w:r w:rsidRPr="008E6C15">
              <w:rPr>
                <w:rFonts w:ascii="GHEA Grapalat" w:hAnsi="GHEA Grapalat"/>
                <w:b/>
                <w:i/>
                <w:color w:val="000000"/>
                <w:sz w:val="24"/>
                <w:szCs w:val="24"/>
                <w:shd w:val="clear" w:color="auto" w:fill="FFFFFF"/>
                <w:lang w:val="hy-AM"/>
              </w:rPr>
              <w:t>որո՞նք են այդ իրավական կարգավորումների խնդիրները կամ բացերը,</w:t>
            </w:r>
            <w:r w:rsidRPr="008E6C15">
              <w:rPr>
                <w:rFonts w:ascii="GHEA Grapalat" w:hAnsi="GHEA Grapalat"/>
                <w:color w:val="000000"/>
                <w:sz w:val="24"/>
                <w:szCs w:val="24"/>
                <w:shd w:val="clear" w:color="auto" w:fill="FFFFFF"/>
                <w:lang w:val="hy-AM"/>
              </w:rPr>
              <w:t xml:space="preserve"> 5) </w:t>
            </w:r>
            <w:r w:rsidRPr="008E6C15">
              <w:rPr>
                <w:rFonts w:ascii="GHEA Grapalat" w:hAnsi="GHEA Grapalat"/>
                <w:b/>
                <w:i/>
                <w:color w:val="000000"/>
                <w:sz w:val="24"/>
                <w:szCs w:val="24"/>
                <w:shd w:val="clear" w:color="auto" w:fill="FFFFFF"/>
                <w:lang w:val="hy-AM"/>
              </w:rPr>
              <w:t>համանման իրավական կարգավորման ի՞նչ տարբերակներ են առկա միջազգային փորձում,</w:t>
            </w:r>
            <w:r w:rsidRPr="008E6C15">
              <w:rPr>
                <w:rFonts w:ascii="GHEA Grapalat" w:hAnsi="GHEA Grapalat"/>
                <w:color w:val="000000"/>
                <w:sz w:val="24"/>
                <w:szCs w:val="24"/>
                <w:shd w:val="clear" w:color="auto" w:fill="FFFFFF"/>
                <w:lang w:val="hy-AM"/>
              </w:rPr>
              <w:t xml:space="preserve"> 6) համանման իրավական կարգավորման կապակցությամբ ի՞նչ առաջարկներ կան իրավունքի գիտության մեջ:</w:t>
            </w:r>
          </w:p>
          <w:p w14:paraId="3C6123CC" w14:textId="7928B519" w:rsidR="00121940" w:rsidRPr="008E6C15"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8E6C15">
              <w:rPr>
                <w:rFonts w:ascii="GHEA Grapalat" w:hAnsi="GHEA Grapalat"/>
                <w:color w:val="000000"/>
                <w:sz w:val="24"/>
                <w:szCs w:val="24"/>
                <w:shd w:val="clear" w:color="auto" w:fill="FFFFFF"/>
                <w:lang w:val="hy-AM"/>
              </w:rPr>
              <w:t>Ելնելով վերոգրյալից՝ Նախագիծ 1-ի 1-ին հոդվածի 1-ին մասով նախատեսվող փոփոխությունը հիմնավորման կարիք ունի։</w:t>
            </w:r>
          </w:p>
        </w:tc>
        <w:tc>
          <w:tcPr>
            <w:tcW w:w="4491" w:type="dxa"/>
            <w:tcBorders>
              <w:top w:val="single" w:sz="4" w:space="0" w:color="auto"/>
              <w:left w:val="single" w:sz="4" w:space="0" w:color="auto"/>
              <w:bottom w:val="single" w:sz="4" w:space="0" w:color="auto"/>
              <w:right w:val="single" w:sz="4" w:space="0" w:color="auto"/>
            </w:tcBorders>
          </w:tcPr>
          <w:p w14:paraId="75A70B1E" w14:textId="07B7819F" w:rsidR="00121940" w:rsidRPr="009443D0" w:rsidRDefault="009443D0" w:rsidP="006120A8">
            <w:pPr>
              <w:tabs>
                <w:tab w:val="left" w:pos="3090"/>
              </w:tabs>
              <w:spacing w:line="360" w:lineRule="auto"/>
              <w:jc w:val="center"/>
              <w:rPr>
                <w:rFonts w:ascii="GHEA Grapalat" w:eastAsia="Calibri" w:hAnsi="GHEA Grapalat"/>
                <w:b/>
                <w:sz w:val="24"/>
                <w:szCs w:val="24"/>
                <w:lang w:val="hy-AM"/>
              </w:rPr>
            </w:pPr>
            <w:r w:rsidRPr="008E6C15">
              <w:rPr>
                <w:rFonts w:ascii="GHEA Grapalat" w:eastAsia="Calibri" w:hAnsi="GHEA Grapalat"/>
                <w:b/>
                <w:sz w:val="24"/>
                <w:szCs w:val="24"/>
                <w:lang w:val="hy-AM"/>
              </w:rPr>
              <w:lastRenderedPageBreak/>
              <w:t>Ընդունվել է</w:t>
            </w:r>
            <w:r w:rsidR="009E6272">
              <w:rPr>
                <w:rFonts w:ascii="GHEA Grapalat" w:eastAsia="Calibri" w:hAnsi="GHEA Grapalat"/>
                <w:b/>
                <w:sz w:val="24"/>
                <w:szCs w:val="24"/>
                <w:lang w:val="hy-AM"/>
              </w:rPr>
              <w:t>։</w:t>
            </w:r>
          </w:p>
        </w:tc>
      </w:tr>
      <w:tr w:rsidR="00121940" w:rsidRPr="0046775C" w14:paraId="0BA3AC6F" w14:textId="77777777" w:rsidTr="00844C2B">
        <w:tc>
          <w:tcPr>
            <w:tcW w:w="10179" w:type="dxa"/>
            <w:tcBorders>
              <w:top w:val="single" w:sz="4" w:space="0" w:color="auto"/>
              <w:left w:val="single" w:sz="4" w:space="0" w:color="auto"/>
              <w:bottom w:val="single" w:sz="4" w:space="0" w:color="auto"/>
              <w:right w:val="single" w:sz="4" w:space="0" w:color="auto"/>
            </w:tcBorders>
          </w:tcPr>
          <w:p w14:paraId="4F0409DD" w14:textId="6E2AB882" w:rsidR="00121940" w:rsidRPr="009073F3"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9073F3">
              <w:rPr>
                <w:rFonts w:ascii="GHEA Grapalat" w:hAnsi="GHEA Grapalat"/>
                <w:color w:val="000000"/>
                <w:sz w:val="24"/>
                <w:szCs w:val="24"/>
                <w:shd w:val="clear" w:color="auto" w:fill="FFFFFF"/>
                <w:lang w:val="hy-AM"/>
              </w:rPr>
              <w:lastRenderedPageBreak/>
              <w:t xml:space="preserve">3. Նախագիծ 2-ի 1-ին հոդվածի 2-րդ մասով նախատեսվում է նոր խմբագրությամբ շարադրել «Ոստիկանության մասին» օրենքի 21-րդ հոդվածի 1-ին մասի 7-րդ կետը՝ սահմանելով, որ </w:t>
            </w:r>
            <w:r w:rsidRPr="009073F3">
              <w:rPr>
                <w:rFonts w:ascii="GHEA Grapalat" w:hAnsi="GHEA Grapalat"/>
                <w:b/>
                <w:color w:val="000000"/>
                <w:sz w:val="24"/>
                <w:szCs w:val="24"/>
                <w:shd w:val="clear" w:color="auto" w:fill="FFFFFF"/>
                <w:lang w:val="hy-AM"/>
              </w:rPr>
              <w:t>ոստիկանությունը լիազոր մարմնի ղեկավարի սահմանած կարգով իրականացնում է սթափության վիճակի կամ անձի օրգանիզմում թմրամիջոցի կամ հոգեմետ (հոգեներգործուն) նյութի առկայության ստուգում, եթե ստուգման արդյունքն անհրաժեշտ է վարչական իրավախախտման փաստն արձանագրելու համար։</w:t>
            </w:r>
            <w:r w:rsidRPr="009073F3">
              <w:rPr>
                <w:rFonts w:ascii="GHEA Grapalat" w:hAnsi="GHEA Grapalat"/>
                <w:color w:val="000000"/>
                <w:sz w:val="24"/>
                <w:szCs w:val="24"/>
                <w:shd w:val="clear" w:color="auto" w:fill="FFFFFF"/>
                <w:lang w:val="hy-AM"/>
              </w:rPr>
              <w:t xml:space="preserve"> Միաժամանակ, </w:t>
            </w:r>
            <w:r w:rsidRPr="009073F3">
              <w:rPr>
                <w:rFonts w:ascii="GHEA Grapalat" w:hAnsi="GHEA Grapalat"/>
                <w:b/>
                <w:color w:val="000000"/>
                <w:sz w:val="24"/>
                <w:szCs w:val="24"/>
                <w:u w:val="single"/>
                <w:shd w:val="clear" w:color="auto" w:fill="FFFFFF"/>
                <w:lang w:val="hy-AM"/>
              </w:rPr>
              <w:t>«Ճանապարհային երթևեկության անվտանգության ապահովման մասին» օրենքում լրացում կատարելու մասին»</w:t>
            </w:r>
            <w:r w:rsidRPr="009073F3">
              <w:rPr>
                <w:rFonts w:ascii="GHEA Grapalat" w:hAnsi="GHEA Grapalat"/>
                <w:color w:val="000000"/>
                <w:sz w:val="24"/>
                <w:szCs w:val="24"/>
                <w:u w:val="single"/>
                <w:shd w:val="clear" w:color="auto" w:fill="FFFFFF"/>
                <w:lang w:val="hy-AM"/>
              </w:rPr>
              <w:t xml:space="preserve"> օրենքի նախագծով</w:t>
            </w:r>
            <w:r w:rsidRPr="009073F3">
              <w:rPr>
                <w:rFonts w:ascii="GHEA Grapalat" w:hAnsi="GHEA Grapalat"/>
                <w:color w:val="000000"/>
                <w:sz w:val="24"/>
                <w:szCs w:val="24"/>
                <w:shd w:val="clear" w:color="auto" w:fill="FFFFFF"/>
                <w:lang w:val="hy-AM"/>
              </w:rPr>
              <w:t xml:space="preserve"> նախատեսվում է լրացում կատարել «Ճանապարհային երթևեկության և անվտանգության ապահովման մասին» օրենքի 10-րդ հոդվածի 1-ին մասի «ժդ» կետում, որի արդյունքում </w:t>
            </w:r>
            <w:r w:rsidRPr="009073F3">
              <w:rPr>
                <w:rFonts w:ascii="GHEA Grapalat" w:hAnsi="GHEA Grapalat"/>
                <w:i/>
                <w:color w:val="000000"/>
                <w:sz w:val="24"/>
                <w:szCs w:val="24"/>
                <w:shd w:val="clear" w:color="auto" w:fill="FFFFFF"/>
                <w:lang w:val="hy-AM"/>
              </w:rPr>
              <w:t>ոստիկանությունը տեխնիկական միջոցով սահմանված կարգով իրականացնում է արտաշնչած օդի մեջ մաքուր ալկոհոլի կամ թքի մեջ թմրամիջոցի կամ հոգեմետ (հոգեներգործուն) նյութի պարունակության միջոցով վարորդի սթափության վիճակի զննություն (ոչ սթափ վիճակում լինելու փաստի ստուգում)</w:t>
            </w:r>
            <w:r w:rsidRPr="009073F3">
              <w:rPr>
                <w:rFonts w:ascii="GHEA Grapalat" w:hAnsi="GHEA Grapalat"/>
                <w:color w:val="000000"/>
                <w:sz w:val="24"/>
                <w:szCs w:val="24"/>
                <w:shd w:val="clear" w:color="auto" w:fill="FFFFFF"/>
                <w:lang w:val="hy-AM"/>
              </w:rPr>
              <w:t xml:space="preserve">: Վերոգրյալ դրույթների վերլուծությունից հետևում է, որ </w:t>
            </w:r>
            <w:r w:rsidRPr="009073F3">
              <w:rPr>
                <w:rFonts w:ascii="GHEA Grapalat" w:hAnsi="GHEA Grapalat"/>
                <w:b/>
                <w:color w:val="000000"/>
                <w:sz w:val="24"/>
                <w:szCs w:val="24"/>
                <w:shd w:val="clear" w:color="auto" w:fill="FFFFFF"/>
                <w:lang w:val="hy-AM"/>
              </w:rPr>
              <w:t>«սթափության վիճակի ստուգում</w:t>
            </w:r>
            <w:r w:rsidRPr="009073F3">
              <w:rPr>
                <w:rFonts w:ascii="GHEA Grapalat" w:hAnsi="GHEA Grapalat"/>
                <w:color w:val="000000"/>
                <w:sz w:val="24"/>
                <w:szCs w:val="24"/>
                <w:shd w:val="clear" w:color="auto" w:fill="FFFFFF"/>
                <w:lang w:val="hy-AM"/>
              </w:rPr>
              <w:t>» հասկացությունը ներառում է ինչպես արտաշնչած օդում մաքուր ալկոհոլի պարունակության ստուգման, այնպես էլ անձի օրգանիզմում թմրամիջոցի կամ հոգեմետ (հոգեներգործուն) նյութի առկայության ստուգման գործընթացները։ Այս համատեքստում նպատակահարմար է առանձին չսահմանել «</w:t>
            </w:r>
            <w:r w:rsidRPr="009073F3">
              <w:rPr>
                <w:rFonts w:ascii="GHEA Grapalat" w:hAnsi="GHEA Grapalat"/>
                <w:i/>
                <w:color w:val="000000"/>
                <w:sz w:val="24"/>
                <w:szCs w:val="24"/>
                <w:shd w:val="clear" w:color="auto" w:fill="FFFFFF"/>
                <w:lang w:val="hy-AM"/>
              </w:rPr>
              <w:t>սթափության վիճակի ստուգում</w:t>
            </w:r>
            <w:r w:rsidRPr="009073F3">
              <w:rPr>
                <w:rFonts w:ascii="GHEA Grapalat" w:hAnsi="GHEA Grapalat"/>
                <w:color w:val="000000"/>
                <w:sz w:val="24"/>
                <w:szCs w:val="24"/>
                <w:shd w:val="clear" w:color="auto" w:fill="FFFFFF"/>
                <w:lang w:val="hy-AM"/>
              </w:rPr>
              <w:t>» և «</w:t>
            </w:r>
            <w:r w:rsidRPr="009073F3">
              <w:rPr>
                <w:rFonts w:ascii="GHEA Grapalat" w:hAnsi="GHEA Grapalat"/>
                <w:i/>
                <w:color w:val="000000"/>
                <w:sz w:val="24"/>
                <w:szCs w:val="24"/>
                <w:shd w:val="clear" w:color="auto" w:fill="FFFFFF"/>
                <w:lang w:val="hy-AM"/>
              </w:rPr>
              <w:t>անձի օրգանիզմում թմրամիջոցի կամ հոգեմետ (հոգեներգործուն) նյութի առկայության ստուգում</w:t>
            </w:r>
            <w:r w:rsidRPr="009073F3">
              <w:rPr>
                <w:rFonts w:ascii="GHEA Grapalat" w:hAnsi="GHEA Grapalat"/>
                <w:color w:val="000000"/>
                <w:sz w:val="24"/>
                <w:szCs w:val="24"/>
                <w:shd w:val="clear" w:color="auto" w:fill="FFFFFF"/>
                <w:lang w:val="hy-AM"/>
              </w:rPr>
              <w:t>» հասկացությունները, քանի որ «</w:t>
            </w:r>
            <w:r w:rsidRPr="009073F3">
              <w:rPr>
                <w:rFonts w:ascii="GHEA Grapalat" w:hAnsi="GHEA Grapalat"/>
                <w:b/>
                <w:color w:val="000000"/>
                <w:sz w:val="24"/>
                <w:szCs w:val="24"/>
                <w:shd w:val="clear" w:color="auto" w:fill="FFFFFF"/>
                <w:lang w:val="hy-AM"/>
              </w:rPr>
              <w:t>սթափության վիճակի ստուգում</w:t>
            </w:r>
            <w:r w:rsidRPr="009073F3">
              <w:rPr>
                <w:rFonts w:ascii="GHEA Grapalat" w:hAnsi="GHEA Grapalat"/>
                <w:color w:val="000000"/>
                <w:sz w:val="24"/>
                <w:szCs w:val="24"/>
                <w:shd w:val="clear" w:color="auto" w:fill="FFFFFF"/>
                <w:lang w:val="hy-AM"/>
              </w:rPr>
              <w:t xml:space="preserve">» հասկացությունն իր բովանդակությամբ ներառում է նաև անձի օրգանիզմում նշված նյութերի առկայության ստուգումը։ Միևնույն ժամանակ հարկ է նշել, որ </w:t>
            </w:r>
            <w:r w:rsidRPr="009073F3">
              <w:rPr>
                <w:rFonts w:ascii="GHEA Grapalat" w:hAnsi="GHEA Grapalat"/>
                <w:b/>
                <w:color w:val="000000"/>
                <w:sz w:val="24"/>
                <w:szCs w:val="24"/>
                <w:shd w:val="clear" w:color="auto" w:fill="FFFFFF"/>
                <w:lang w:val="hy-AM"/>
              </w:rPr>
              <w:t xml:space="preserve">«Ճանապարհային երթևեկության </w:t>
            </w:r>
            <w:r w:rsidRPr="009073F3">
              <w:rPr>
                <w:rFonts w:ascii="GHEA Grapalat" w:hAnsi="GHEA Grapalat"/>
                <w:b/>
                <w:color w:val="000000"/>
                <w:sz w:val="24"/>
                <w:szCs w:val="24"/>
                <w:shd w:val="clear" w:color="auto" w:fill="FFFFFF"/>
                <w:lang w:val="hy-AM"/>
              </w:rPr>
              <w:lastRenderedPageBreak/>
              <w:t xml:space="preserve">անվտանգության ապահովման մասին» օրենքում </w:t>
            </w:r>
            <w:r w:rsidRPr="009073F3">
              <w:rPr>
                <w:rFonts w:ascii="GHEA Grapalat" w:hAnsi="GHEA Grapalat"/>
                <w:color w:val="000000"/>
                <w:sz w:val="24"/>
                <w:szCs w:val="24"/>
                <w:shd w:val="clear" w:color="auto" w:fill="FFFFFF"/>
                <w:lang w:val="hy-AM"/>
              </w:rPr>
              <w:t xml:space="preserve">կիրառվում է </w:t>
            </w:r>
            <w:r w:rsidRPr="009073F3">
              <w:rPr>
                <w:rFonts w:ascii="GHEA Grapalat" w:hAnsi="GHEA Grapalat"/>
                <w:color w:val="000000"/>
                <w:sz w:val="24"/>
                <w:szCs w:val="24"/>
                <w:u w:val="single"/>
                <w:shd w:val="clear" w:color="auto" w:fill="FFFFFF"/>
                <w:lang w:val="hy-AM"/>
              </w:rPr>
              <w:t>«սթափության վիճակի զննություն»</w:t>
            </w:r>
            <w:r w:rsidRPr="009073F3">
              <w:rPr>
                <w:rFonts w:ascii="GHEA Grapalat" w:hAnsi="GHEA Grapalat"/>
                <w:color w:val="000000"/>
                <w:sz w:val="24"/>
                <w:szCs w:val="24"/>
                <w:shd w:val="clear" w:color="auto" w:fill="FFFFFF"/>
                <w:lang w:val="hy-AM"/>
              </w:rPr>
              <w:t xml:space="preserve"> ձևակերպումը, իսկ </w:t>
            </w:r>
            <w:r w:rsidRPr="009073F3">
              <w:rPr>
                <w:rFonts w:ascii="GHEA Grapalat" w:hAnsi="GHEA Grapalat"/>
                <w:b/>
                <w:color w:val="000000"/>
                <w:sz w:val="24"/>
                <w:szCs w:val="24"/>
                <w:shd w:val="clear" w:color="auto" w:fill="FFFFFF"/>
                <w:lang w:val="hy-AM"/>
              </w:rPr>
              <w:t>«Ոստիկանության մասին» օրենքում փոփոխություններ կատարելու մասին»</w:t>
            </w:r>
            <w:r w:rsidRPr="009073F3">
              <w:rPr>
                <w:rFonts w:ascii="GHEA Grapalat" w:hAnsi="GHEA Grapalat"/>
                <w:color w:val="000000"/>
                <w:sz w:val="24"/>
                <w:szCs w:val="24"/>
                <w:shd w:val="clear" w:color="auto" w:fill="FFFFFF"/>
                <w:lang w:val="hy-AM"/>
              </w:rPr>
              <w:t xml:space="preserve"> օրենքի նախագծի 2-րդ հոդվածում կիրառվում է </w:t>
            </w:r>
            <w:r w:rsidRPr="009073F3">
              <w:rPr>
                <w:rFonts w:ascii="GHEA Grapalat" w:hAnsi="GHEA Grapalat"/>
                <w:color w:val="000000"/>
                <w:sz w:val="24"/>
                <w:szCs w:val="24"/>
                <w:u w:val="single"/>
                <w:shd w:val="clear" w:color="auto" w:fill="FFFFFF"/>
                <w:lang w:val="hy-AM"/>
              </w:rPr>
              <w:t>«սթափության վիճակի ստուգում»</w:t>
            </w:r>
            <w:r w:rsidRPr="009073F3">
              <w:rPr>
                <w:rFonts w:ascii="GHEA Grapalat" w:hAnsi="GHEA Grapalat"/>
                <w:color w:val="000000"/>
                <w:sz w:val="24"/>
                <w:szCs w:val="24"/>
                <w:shd w:val="clear" w:color="auto" w:fill="FFFFFF"/>
                <w:lang w:val="hy-AM"/>
              </w:rPr>
              <w:t xml:space="preserve"> ձևակերպումը։ Նախագծերի փաթեթի ուսումնասիրությունից պարզ է դառնում, որ նշված եզրույթները փաստացի վերաբերում են նույն գործողությանը և նույն ընթացակարգին։ Հաշվի առնելով «Նորմատիվ իրավական ակտերի մասին» օրենքի 15-րդ հոդվածի 2-րդ մասի պահանջները՝ նպատակահարմար է կիրառել մեկ միասնական եզրույթ՝ հնարավոր տարաբնույթ մեկնաբանություններից կամ երկիմաստություններից խուսափելու նպատակով։</w:t>
            </w:r>
          </w:p>
        </w:tc>
        <w:tc>
          <w:tcPr>
            <w:tcW w:w="4491" w:type="dxa"/>
            <w:tcBorders>
              <w:top w:val="single" w:sz="4" w:space="0" w:color="auto"/>
              <w:left w:val="single" w:sz="4" w:space="0" w:color="auto"/>
              <w:bottom w:val="single" w:sz="4" w:space="0" w:color="auto"/>
              <w:right w:val="single" w:sz="4" w:space="0" w:color="auto"/>
            </w:tcBorders>
          </w:tcPr>
          <w:p w14:paraId="68FB4C1C" w14:textId="25F469EF" w:rsidR="00121940" w:rsidRPr="000D5CA3" w:rsidRDefault="009443D0" w:rsidP="006120A8">
            <w:pPr>
              <w:tabs>
                <w:tab w:val="left" w:pos="3090"/>
              </w:tabs>
              <w:spacing w:line="360" w:lineRule="auto"/>
              <w:jc w:val="center"/>
              <w:rPr>
                <w:rFonts w:ascii="GHEA Grapalat" w:eastAsia="Calibri" w:hAnsi="GHEA Grapalat"/>
                <w:b/>
                <w:sz w:val="24"/>
                <w:szCs w:val="24"/>
                <w:lang w:val="hy-AM"/>
              </w:rPr>
            </w:pPr>
            <w:r w:rsidRPr="009073F3">
              <w:rPr>
                <w:rFonts w:ascii="GHEA Grapalat" w:eastAsia="Calibri" w:hAnsi="GHEA Grapalat"/>
                <w:b/>
                <w:sz w:val="24"/>
                <w:szCs w:val="24"/>
                <w:lang w:val="hy-AM"/>
              </w:rPr>
              <w:lastRenderedPageBreak/>
              <w:t>Ընդունվել է</w:t>
            </w:r>
            <w:r w:rsidR="009E6272">
              <w:rPr>
                <w:rFonts w:ascii="GHEA Grapalat" w:eastAsia="Calibri" w:hAnsi="GHEA Grapalat"/>
                <w:b/>
                <w:sz w:val="24"/>
                <w:szCs w:val="24"/>
                <w:lang w:val="hy-AM"/>
              </w:rPr>
              <w:t>։</w:t>
            </w:r>
          </w:p>
        </w:tc>
      </w:tr>
      <w:tr w:rsidR="00121940" w:rsidRPr="0046775C" w14:paraId="1C6D69B9" w14:textId="77777777" w:rsidTr="00844C2B">
        <w:tc>
          <w:tcPr>
            <w:tcW w:w="10179" w:type="dxa"/>
            <w:tcBorders>
              <w:top w:val="single" w:sz="4" w:space="0" w:color="auto"/>
              <w:left w:val="single" w:sz="4" w:space="0" w:color="auto"/>
              <w:bottom w:val="single" w:sz="4" w:space="0" w:color="auto"/>
              <w:right w:val="single" w:sz="4" w:space="0" w:color="auto"/>
            </w:tcBorders>
          </w:tcPr>
          <w:p w14:paraId="6852FFA2" w14:textId="62413EC2" w:rsidR="00121940" w:rsidRPr="008A6D64" w:rsidRDefault="00121940" w:rsidP="006120A8">
            <w:pPr>
              <w:spacing w:after="0" w:line="360" w:lineRule="auto"/>
              <w:ind w:right="75" w:firstLine="293"/>
              <w:jc w:val="both"/>
              <w:rPr>
                <w:rFonts w:ascii="GHEA Grapalat" w:hAnsi="GHEA Grapalat"/>
                <w:i/>
                <w:color w:val="000000"/>
                <w:sz w:val="24"/>
                <w:szCs w:val="24"/>
                <w:shd w:val="clear" w:color="auto" w:fill="FFFFFF"/>
                <w:lang w:val="hy-AM"/>
              </w:rPr>
            </w:pPr>
            <w:r w:rsidRPr="008A6D64">
              <w:rPr>
                <w:rFonts w:ascii="GHEA Grapalat" w:hAnsi="GHEA Grapalat"/>
                <w:color w:val="000000"/>
                <w:sz w:val="24"/>
                <w:szCs w:val="24"/>
                <w:shd w:val="clear" w:color="auto" w:fill="FFFFFF"/>
                <w:lang w:val="hy-AM"/>
              </w:rPr>
              <w:t xml:space="preserve">4. Նախագիծ 2-ի 1-ին հոդվածում «Ոստիկանության մասին» օրենքի 21-րդ հոդվածի 1-ին մասի՝ նոր խմբագրությամբ շարադրվող 7-րդ կետի համաձայն՝ </w:t>
            </w:r>
            <w:r w:rsidRPr="008A6D64">
              <w:rPr>
                <w:rFonts w:ascii="GHEA Grapalat" w:hAnsi="GHEA Grapalat"/>
                <w:b/>
                <w:color w:val="000000"/>
                <w:sz w:val="24"/>
                <w:szCs w:val="24"/>
                <w:shd w:val="clear" w:color="auto" w:fill="FFFFFF"/>
                <w:lang w:val="hy-AM"/>
              </w:rPr>
              <w:t>սթափության վիճակի ստուգումն իրականացվելու է</w:t>
            </w:r>
            <w:r w:rsidRPr="008A6D64">
              <w:rPr>
                <w:rFonts w:ascii="GHEA Grapalat" w:hAnsi="GHEA Grapalat"/>
                <w:color w:val="000000"/>
                <w:sz w:val="24"/>
                <w:szCs w:val="24"/>
                <w:shd w:val="clear" w:color="auto" w:fill="FFFFFF"/>
                <w:lang w:val="hy-AM"/>
              </w:rPr>
              <w:t xml:space="preserve"> </w:t>
            </w:r>
            <w:r w:rsidRPr="008A6D64">
              <w:rPr>
                <w:rFonts w:ascii="GHEA Grapalat" w:hAnsi="GHEA Grapalat"/>
                <w:b/>
                <w:color w:val="000000"/>
                <w:sz w:val="24"/>
                <w:szCs w:val="24"/>
                <w:shd w:val="clear" w:color="auto" w:fill="FFFFFF"/>
                <w:lang w:val="hy-AM"/>
              </w:rPr>
              <w:t>Լիազոր մարմնի ղեկավարի սահմանած կարգով</w:t>
            </w:r>
            <w:r w:rsidRPr="008A6D64">
              <w:rPr>
                <w:rFonts w:ascii="GHEA Grapalat" w:hAnsi="GHEA Grapalat"/>
                <w:color w:val="000000"/>
                <w:sz w:val="24"/>
                <w:szCs w:val="24"/>
                <w:shd w:val="clear" w:color="auto" w:fill="FFFFFF"/>
                <w:lang w:val="hy-AM"/>
              </w:rPr>
              <w:t xml:space="preserve"> (նույն կարգավորումն առկա է նաև «Ոստիկանության մասին» օրենքի 21-րդ հոդվածի 1-ին մասի գործող 7-րդ կետում)։ Սակայն հարկ է նկատել, որ </w:t>
            </w:r>
            <w:r w:rsidRPr="008A6D64">
              <w:rPr>
                <w:rFonts w:ascii="GHEA Grapalat" w:hAnsi="GHEA Grapalat"/>
                <w:b/>
                <w:color w:val="000000"/>
                <w:sz w:val="24"/>
                <w:szCs w:val="24"/>
                <w:shd w:val="clear" w:color="auto" w:fill="FFFFFF"/>
                <w:lang w:val="hy-AM"/>
              </w:rPr>
              <w:t xml:space="preserve">«Ճանապարհային երթևեկության անվտանգության ապահովման մասին» օրենքի </w:t>
            </w:r>
            <w:r w:rsidRPr="008A6D64">
              <w:rPr>
                <w:rFonts w:ascii="GHEA Grapalat" w:hAnsi="GHEA Grapalat"/>
                <w:color w:val="000000"/>
                <w:sz w:val="24"/>
                <w:szCs w:val="24"/>
                <w:shd w:val="clear" w:color="auto" w:fill="FFFFFF"/>
                <w:lang w:val="hy-AM"/>
              </w:rPr>
              <w:t xml:space="preserve">9-րդ հոդվածի 1-ին մասի իե.3) կետի համաձայն՝ </w:t>
            </w:r>
            <w:r w:rsidRPr="008A6D64">
              <w:rPr>
                <w:rFonts w:ascii="Calibri" w:hAnsi="Calibri" w:cs="Calibri"/>
                <w:color w:val="000000"/>
                <w:sz w:val="24"/>
                <w:szCs w:val="24"/>
                <w:shd w:val="clear" w:color="auto" w:fill="FFFFFF"/>
                <w:lang w:val="hy-AM"/>
              </w:rPr>
              <w:t> </w:t>
            </w:r>
            <w:r w:rsidRPr="008A6D64">
              <w:rPr>
                <w:rFonts w:ascii="GHEA Grapalat" w:hAnsi="GHEA Grapalat"/>
                <w:i/>
                <w:color w:val="000000"/>
                <w:sz w:val="24"/>
                <w:szCs w:val="24"/>
                <w:shd w:val="clear" w:color="auto" w:fill="FFFFFF"/>
                <w:lang w:val="hy-AM"/>
              </w:rPr>
              <w:t xml:space="preserve">Ճանապարհային երթևեկության անվտանգության ապահովման բնագավառում </w:t>
            </w:r>
            <w:r w:rsidRPr="008A6D64">
              <w:rPr>
                <w:rFonts w:ascii="GHEA Grapalat" w:hAnsi="GHEA Grapalat"/>
                <w:b/>
                <w:i/>
                <w:color w:val="000000"/>
                <w:sz w:val="24"/>
                <w:szCs w:val="24"/>
                <w:shd w:val="clear" w:color="auto" w:fill="FFFFFF"/>
                <w:lang w:val="hy-AM"/>
              </w:rPr>
              <w:t>Հայաստանի Հանրապետության կառավարությունը սահմանում է վարորդի սթափության վիճակի զննության</w:t>
            </w:r>
            <w:r w:rsidRPr="008A6D64">
              <w:rPr>
                <w:rFonts w:ascii="Calibri" w:hAnsi="Calibri" w:cs="Calibri"/>
                <w:b/>
                <w:i/>
                <w:color w:val="000000"/>
                <w:sz w:val="24"/>
                <w:szCs w:val="24"/>
                <w:shd w:val="clear" w:color="auto" w:fill="FFFFFF"/>
                <w:lang w:val="hy-AM"/>
              </w:rPr>
              <w:t> </w:t>
            </w:r>
            <w:hyperlink r:id="rId6" w:tgtFrame="_blank" w:history="1">
              <w:r w:rsidRPr="008A6D64">
                <w:rPr>
                  <w:rStyle w:val="Hyperlink"/>
                  <w:rFonts w:ascii="GHEA Grapalat" w:hAnsi="GHEA Grapalat"/>
                  <w:b/>
                  <w:i/>
                  <w:sz w:val="24"/>
                  <w:szCs w:val="24"/>
                  <w:shd w:val="clear" w:color="auto" w:fill="FFFFFF"/>
                  <w:lang w:val="hy-AM"/>
                </w:rPr>
                <w:t>կարգը</w:t>
              </w:r>
            </w:hyperlink>
            <w:r w:rsidRPr="008A6D64">
              <w:rPr>
                <w:rFonts w:ascii="GHEA Grapalat" w:hAnsi="GHEA Grapalat"/>
                <w:i/>
                <w:color w:val="000000"/>
                <w:sz w:val="24"/>
                <w:szCs w:val="24"/>
                <w:shd w:val="clear" w:color="auto" w:fill="FFFFFF"/>
                <w:lang w:val="hy-AM"/>
              </w:rPr>
              <w:t xml:space="preserve"> (</w:t>
            </w:r>
            <w:r w:rsidRPr="008A6D64">
              <w:rPr>
                <w:rFonts w:ascii="Microsoft JhengHei" w:eastAsia="Microsoft JhengHei" w:hAnsi="Microsoft JhengHei" w:cs="Microsoft JhengHei" w:hint="eastAsia"/>
                <w:i/>
                <w:color w:val="000000"/>
                <w:sz w:val="24"/>
                <w:szCs w:val="24"/>
                <w:shd w:val="clear" w:color="auto" w:fill="FFFFFF"/>
                <w:lang w:val="hy-AM"/>
              </w:rPr>
              <w:t>․․․</w:t>
            </w:r>
            <w:r w:rsidRPr="008A6D64">
              <w:rPr>
                <w:rFonts w:ascii="GHEA Grapalat" w:hAnsi="GHEA Grapalat"/>
                <w:i/>
                <w:color w:val="000000"/>
                <w:sz w:val="24"/>
                <w:szCs w:val="24"/>
                <w:shd w:val="clear" w:color="auto" w:fill="FFFFFF"/>
                <w:lang w:val="hy-AM"/>
              </w:rPr>
              <w:t>)։</w:t>
            </w:r>
          </w:p>
          <w:p w14:paraId="5325E75B" w14:textId="77777777" w:rsidR="00121940" w:rsidRPr="008A6D64"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sidRPr="008A6D64">
              <w:rPr>
                <w:rFonts w:ascii="GHEA Grapalat" w:hAnsi="GHEA Grapalat"/>
                <w:color w:val="000000"/>
                <w:sz w:val="24"/>
                <w:szCs w:val="24"/>
                <w:shd w:val="clear" w:color="auto" w:fill="FFFFFF"/>
                <w:lang w:val="hy-AM"/>
              </w:rPr>
              <w:t xml:space="preserve">Հաշվի առնելով վերը նշվածը և նկատի ունենալով, որ </w:t>
            </w:r>
            <w:r w:rsidRPr="008A6D64">
              <w:rPr>
                <w:rFonts w:ascii="GHEA Grapalat" w:hAnsi="GHEA Grapalat"/>
                <w:b/>
                <w:color w:val="000000"/>
                <w:sz w:val="24"/>
                <w:szCs w:val="24"/>
                <w:shd w:val="clear" w:color="auto" w:fill="FFFFFF"/>
                <w:lang w:val="hy-AM"/>
              </w:rPr>
              <w:t xml:space="preserve">«Ճանապարհային երթևեկության անվտանգության ապահովման մասին» օրենքի </w:t>
            </w:r>
            <w:r w:rsidRPr="008A6D64">
              <w:rPr>
                <w:rFonts w:ascii="GHEA Grapalat" w:hAnsi="GHEA Grapalat"/>
                <w:color w:val="000000"/>
                <w:sz w:val="24"/>
                <w:szCs w:val="24"/>
                <w:shd w:val="clear" w:color="auto" w:fill="FFFFFF"/>
                <w:lang w:val="hy-AM"/>
              </w:rPr>
              <w:t xml:space="preserve">9-րդ հոդվածի 1-ին մասի իե.3) կետի հիման վրա 2009 թվականի մարտի 19-ին ընդունվել և գործում է Հայաստանի Հանրապետության կառավարության N 277-Ն որոշումը՝ Նախագիծ 2-ի 1-ին </w:t>
            </w:r>
            <w:r w:rsidRPr="008A6D64">
              <w:rPr>
                <w:rFonts w:ascii="GHEA Grapalat" w:hAnsi="GHEA Grapalat"/>
                <w:color w:val="000000"/>
                <w:sz w:val="24"/>
                <w:szCs w:val="24"/>
                <w:shd w:val="clear" w:color="auto" w:fill="FFFFFF"/>
                <w:lang w:val="hy-AM"/>
              </w:rPr>
              <w:lastRenderedPageBreak/>
              <w:t>հոդվածով «Ոստիկանության մասին» օրենքի 21-րդ հոդվածի 1-ին մ</w:t>
            </w:r>
            <w:r w:rsidRPr="008A6D64">
              <w:rPr>
                <w:rFonts w:ascii="GHEA Grapalat" w:hAnsi="GHEA Grapalat"/>
                <w:i/>
                <w:color w:val="000000"/>
                <w:sz w:val="24"/>
                <w:szCs w:val="24"/>
                <w:shd w:val="clear" w:color="auto" w:fill="FFFFFF"/>
                <w:lang w:val="hy-AM"/>
              </w:rPr>
              <w:t>ասի՝ նոր խմբագրությամբ շարադրվող 7-րդ կետում</w:t>
            </w:r>
            <w:r w:rsidRPr="008A6D64">
              <w:rPr>
                <w:rFonts w:ascii="GHEA Grapalat" w:hAnsi="GHEA Grapalat"/>
                <w:color w:val="000000"/>
                <w:sz w:val="24"/>
                <w:szCs w:val="24"/>
                <w:shd w:val="clear" w:color="auto" w:fill="FFFFFF"/>
                <w:lang w:val="hy-AM"/>
              </w:rPr>
              <w:t xml:space="preserve"> «Լիազոր մարմնի ղեկավարի» բառերն անհրաժեշտ է փոխարինել </w:t>
            </w:r>
            <w:r w:rsidRPr="008A6D64">
              <w:rPr>
                <w:rFonts w:ascii="GHEA Grapalat" w:hAnsi="GHEA Grapalat"/>
                <w:i/>
                <w:color w:val="000000"/>
                <w:sz w:val="24"/>
                <w:szCs w:val="24"/>
                <w:shd w:val="clear" w:color="auto" w:fill="FFFFFF"/>
                <w:lang w:val="hy-AM"/>
              </w:rPr>
              <w:t>«Հայաստանի Հանրապետության կառավարության»</w:t>
            </w:r>
            <w:r w:rsidRPr="008A6D64">
              <w:rPr>
                <w:rFonts w:ascii="GHEA Grapalat" w:hAnsi="GHEA Grapalat"/>
                <w:color w:val="000000"/>
                <w:sz w:val="24"/>
                <w:szCs w:val="24"/>
                <w:shd w:val="clear" w:color="auto" w:fill="FFFFFF"/>
                <w:lang w:val="hy-AM"/>
              </w:rPr>
              <w:t xml:space="preserve"> բառերով։</w:t>
            </w:r>
          </w:p>
          <w:p w14:paraId="0BE24582" w14:textId="77F54F88" w:rsidR="00121940" w:rsidRPr="008A6D64" w:rsidRDefault="00121940" w:rsidP="006120A8">
            <w:pPr>
              <w:spacing w:after="0" w:line="360" w:lineRule="auto"/>
              <w:ind w:right="75" w:firstLine="293"/>
              <w:jc w:val="both"/>
              <w:rPr>
                <w:rFonts w:ascii="GHEA Grapalat" w:hAnsi="GHEA Grapalat"/>
                <w:i/>
                <w:color w:val="000000"/>
                <w:sz w:val="24"/>
                <w:szCs w:val="24"/>
                <w:shd w:val="clear" w:color="auto" w:fill="FFFFFF"/>
                <w:lang w:val="hy-AM"/>
              </w:rPr>
            </w:pPr>
            <w:r w:rsidRPr="008A6D64">
              <w:rPr>
                <w:rFonts w:ascii="GHEA Grapalat" w:hAnsi="GHEA Grapalat"/>
                <w:color w:val="000000"/>
                <w:sz w:val="24"/>
                <w:szCs w:val="24"/>
                <w:shd w:val="clear" w:color="auto" w:fill="FFFFFF"/>
                <w:lang w:val="hy-AM"/>
              </w:rPr>
              <w:t xml:space="preserve">Նշված դիտողությունը բխում է «Նորմատիվ իրավական ակտերի մասին» օրենքի 9-րդ հոդվածի 2-րդ մասի կարգավորումից, որի համաձայն՝ </w:t>
            </w:r>
            <w:r w:rsidRPr="008A6D64">
              <w:rPr>
                <w:rFonts w:ascii="GHEA Grapalat" w:hAnsi="GHEA Grapalat"/>
                <w:i/>
                <w:color w:val="000000"/>
                <w:sz w:val="24"/>
                <w:szCs w:val="24"/>
                <w:shd w:val="clear" w:color="auto" w:fill="FFFFFF"/>
                <w:lang w:val="hy-AM"/>
              </w:rPr>
              <w:t>Նորմատիվ իրավական ակտը չպետք է հակասի հավասար կամ ավելի բարձր իրավաբանական ուժ ունեցող նորմատիվ իրավական ակտերին:</w:t>
            </w:r>
          </w:p>
        </w:tc>
        <w:tc>
          <w:tcPr>
            <w:tcW w:w="4491" w:type="dxa"/>
            <w:tcBorders>
              <w:top w:val="single" w:sz="4" w:space="0" w:color="auto"/>
              <w:left w:val="single" w:sz="4" w:space="0" w:color="auto"/>
              <w:bottom w:val="single" w:sz="4" w:space="0" w:color="auto"/>
              <w:right w:val="single" w:sz="4" w:space="0" w:color="auto"/>
            </w:tcBorders>
          </w:tcPr>
          <w:p w14:paraId="029154C3" w14:textId="2C90C001" w:rsidR="00121940" w:rsidRPr="009443D0" w:rsidRDefault="009443D0" w:rsidP="006120A8">
            <w:pPr>
              <w:tabs>
                <w:tab w:val="left" w:pos="3090"/>
              </w:tabs>
              <w:spacing w:line="360" w:lineRule="auto"/>
              <w:jc w:val="center"/>
              <w:rPr>
                <w:rFonts w:ascii="GHEA Grapalat" w:hAnsi="GHEA Grapalat"/>
                <w:b/>
                <w:sz w:val="24"/>
                <w:szCs w:val="24"/>
                <w:lang w:val="hy-AM"/>
              </w:rPr>
            </w:pPr>
            <w:r w:rsidRPr="008A6D64">
              <w:rPr>
                <w:rFonts w:ascii="GHEA Grapalat" w:eastAsia="Calibri" w:hAnsi="GHEA Grapalat"/>
                <w:b/>
                <w:sz w:val="24"/>
                <w:szCs w:val="24"/>
                <w:lang w:val="hy-AM"/>
              </w:rPr>
              <w:lastRenderedPageBreak/>
              <w:t>Ընդունվել է</w:t>
            </w:r>
            <w:r w:rsidR="009E6272">
              <w:rPr>
                <w:rFonts w:ascii="GHEA Grapalat" w:eastAsia="Calibri" w:hAnsi="GHEA Grapalat"/>
                <w:b/>
                <w:sz w:val="24"/>
                <w:szCs w:val="24"/>
                <w:lang w:val="hy-AM"/>
              </w:rPr>
              <w:t>։</w:t>
            </w:r>
          </w:p>
        </w:tc>
      </w:tr>
      <w:tr w:rsidR="00121940" w:rsidRPr="0046775C" w14:paraId="5A7708C0" w14:textId="77777777" w:rsidTr="00844C2B">
        <w:tc>
          <w:tcPr>
            <w:tcW w:w="10179" w:type="dxa"/>
            <w:tcBorders>
              <w:top w:val="single" w:sz="4" w:space="0" w:color="auto"/>
              <w:left w:val="single" w:sz="4" w:space="0" w:color="auto"/>
              <w:bottom w:val="single" w:sz="4" w:space="0" w:color="auto"/>
              <w:right w:val="single" w:sz="4" w:space="0" w:color="auto"/>
            </w:tcBorders>
          </w:tcPr>
          <w:p w14:paraId="14CBF368" w14:textId="18F8FB6F" w:rsidR="00121940" w:rsidRPr="003D5B1E"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5. </w:t>
            </w:r>
            <w:r w:rsidRPr="00121940">
              <w:rPr>
                <w:rFonts w:ascii="GHEA Grapalat" w:hAnsi="GHEA Grapalat"/>
                <w:color w:val="000000"/>
                <w:sz w:val="24"/>
                <w:szCs w:val="24"/>
                <w:shd w:val="clear" w:color="auto" w:fill="FFFFFF"/>
                <w:lang w:val="hy-AM"/>
              </w:rPr>
              <w:t>Նախագիծ 2-ում անհրաժեշտ է նախատեսել անցումային դրույթ՝ նախատեսելով Նախագիծ 2-ի 1-ին հոդվածի 2-րդ մասով նախատեսվող ենթաօրենսդրական նորմատիվ իրավական ակտի ընդունման նախատեսվող ժամկետը՝ նկատի ունենալով «Նորմատիվ իրավական ակտերի մասին» օրենքի 13-րդ հոդվածի 5-րդ մասով սահմանված դրույթները։</w:t>
            </w:r>
          </w:p>
        </w:tc>
        <w:tc>
          <w:tcPr>
            <w:tcW w:w="4491" w:type="dxa"/>
            <w:tcBorders>
              <w:top w:val="single" w:sz="4" w:space="0" w:color="auto"/>
              <w:left w:val="single" w:sz="4" w:space="0" w:color="auto"/>
              <w:bottom w:val="single" w:sz="4" w:space="0" w:color="auto"/>
              <w:right w:val="single" w:sz="4" w:space="0" w:color="auto"/>
            </w:tcBorders>
          </w:tcPr>
          <w:p w14:paraId="6F458E75" w14:textId="4822B975" w:rsidR="00121940" w:rsidRPr="00902252" w:rsidRDefault="00902252" w:rsidP="006120A8">
            <w:pPr>
              <w:tabs>
                <w:tab w:val="left" w:pos="3090"/>
              </w:tabs>
              <w:spacing w:line="360" w:lineRule="auto"/>
              <w:jc w:val="center"/>
              <w:rPr>
                <w:rFonts w:ascii="GHEA Grapalat" w:hAnsi="GHEA Grapalat"/>
                <w:b/>
                <w:sz w:val="24"/>
                <w:szCs w:val="24"/>
                <w:lang w:val="hy-AM"/>
              </w:rPr>
            </w:pPr>
            <w:r w:rsidRPr="000D5CA3">
              <w:rPr>
                <w:rFonts w:ascii="GHEA Grapalat" w:eastAsia="Calibri" w:hAnsi="GHEA Grapalat"/>
                <w:b/>
                <w:sz w:val="24"/>
                <w:szCs w:val="24"/>
                <w:lang w:val="hy-AM"/>
              </w:rPr>
              <w:t>Ընդունվել է</w:t>
            </w:r>
            <w:r w:rsidR="009E6272">
              <w:rPr>
                <w:rFonts w:ascii="GHEA Grapalat" w:eastAsia="Calibri" w:hAnsi="GHEA Grapalat"/>
                <w:b/>
                <w:sz w:val="24"/>
                <w:szCs w:val="24"/>
                <w:lang w:val="hy-AM"/>
              </w:rPr>
              <w:t>։</w:t>
            </w:r>
          </w:p>
        </w:tc>
      </w:tr>
      <w:tr w:rsidR="00121940" w:rsidRPr="0046775C" w14:paraId="2D6C3433" w14:textId="77777777" w:rsidTr="00844C2B">
        <w:tc>
          <w:tcPr>
            <w:tcW w:w="10179" w:type="dxa"/>
            <w:tcBorders>
              <w:top w:val="single" w:sz="4" w:space="0" w:color="auto"/>
              <w:left w:val="single" w:sz="4" w:space="0" w:color="auto"/>
              <w:bottom w:val="single" w:sz="4" w:space="0" w:color="auto"/>
              <w:right w:val="single" w:sz="4" w:space="0" w:color="auto"/>
            </w:tcBorders>
          </w:tcPr>
          <w:p w14:paraId="7109182A" w14:textId="22D2A1E0" w:rsidR="00121940" w:rsidRPr="003D5B1E" w:rsidRDefault="00121940" w:rsidP="006120A8">
            <w:pPr>
              <w:spacing w:after="0" w:line="360" w:lineRule="auto"/>
              <w:ind w:right="75" w:firstLine="293"/>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6. </w:t>
            </w:r>
            <w:r w:rsidRPr="00121940">
              <w:rPr>
                <w:rFonts w:ascii="GHEA Grapalat" w:hAnsi="GHEA Grapalat"/>
                <w:color w:val="000000"/>
                <w:sz w:val="24"/>
                <w:szCs w:val="24"/>
                <w:shd w:val="clear" w:color="auto" w:fill="FFFFFF"/>
                <w:lang w:val="hy-AM"/>
              </w:rPr>
              <w:t>Նախագիծ 2-ի 1-ին հոդվածում «ՀՕ-177-Ն» բառերն անհրաժեշտ է փոխարինել «ՀՕ-177» բառերով՝ հաշվի առնելով «Ոստիկանության մասին» օրենքի վավերապայմանները։</w:t>
            </w:r>
          </w:p>
        </w:tc>
        <w:tc>
          <w:tcPr>
            <w:tcW w:w="4491" w:type="dxa"/>
            <w:tcBorders>
              <w:top w:val="single" w:sz="4" w:space="0" w:color="auto"/>
              <w:left w:val="single" w:sz="4" w:space="0" w:color="auto"/>
              <w:bottom w:val="single" w:sz="4" w:space="0" w:color="auto"/>
              <w:right w:val="single" w:sz="4" w:space="0" w:color="auto"/>
            </w:tcBorders>
          </w:tcPr>
          <w:p w14:paraId="04F1057D" w14:textId="7731A833" w:rsidR="00121940" w:rsidRPr="00902252" w:rsidRDefault="00902252" w:rsidP="006120A8">
            <w:pPr>
              <w:tabs>
                <w:tab w:val="left" w:pos="3090"/>
              </w:tabs>
              <w:spacing w:line="360" w:lineRule="auto"/>
              <w:jc w:val="center"/>
              <w:rPr>
                <w:rFonts w:ascii="GHEA Grapalat" w:hAnsi="GHEA Grapalat"/>
                <w:b/>
                <w:sz w:val="24"/>
                <w:szCs w:val="24"/>
                <w:lang w:val="hy-AM"/>
              </w:rPr>
            </w:pPr>
            <w:r w:rsidRPr="000D5CA3">
              <w:rPr>
                <w:rFonts w:ascii="GHEA Grapalat" w:eastAsia="Calibri" w:hAnsi="GHEA Grapalat"/>
                <w:b/>
                <w:sz w:val="24"/>
                <w:szCs w:val="24"/>
                <w:lang w:val="hy-AM"/>
              </w:rPr>
              <w:t>Ընդունվել է</w:t>
            </w:r>
            <w:r w:rsidR="009E6272">
              <w:rPr>
                <w:rFonts w:ascii="GHEA Grapalat" w:eastAsia="Calibri" w:hAnsi="GHEA Grapalat"/>
                <w:b/>
                <w:sz w:val="24"/>
                <w:szCs w:val="24"/>
                <w:lang w:val="hy-AM"/>
              </w:rPr>
              <w:t>։</w:t>
            </w:r>
          </w:p>
        </w:tc>
      </w:tr>
    </w:tbl>
    <w:p w14:paraId="6076B9A2" w14:textId="77777777" w:rsidR="009C2798" w:rsidRPr="0008664B" w:rsidRDefault="009C2798" w:rsidP="006120A8">
      <w:pPr>
        <w:pStyle w:val="NoSpacing"/>
        <w:spacing w:line="360" w:lineRule="auto"/>
        <w:jc w:val="right"/>
        <w:rPr>
          <w:rFonts w:ascii="GHEA Grapalat" w:hAnsi="GHEA Grapalat"/>
          <w:lang w:val="hy-AM"/>
        </w:rPr>
      </w:pPr>
    </w:p>
    <w:p w14:paraId="66637EA8" w14:textId="037FFF6D" w:rsidR="006B2D19" w:rsidRPr="009E6272" w:rsidRDefault="009C2798" w:rsidP="006120A8">
      <w:pPr>
        <w:pStyle w:val="NoSpacing"/>
        <w:spacing w:line="360" w:lineRule="auto"/>
        <w:jc w:val="right"/>
        <w:rPr>
          <w:rFonts w:ascii="GHEA Grapalat" w:hAnsi="GHEA Grapalat"/>
          <w:b/>
          <w:bCs/>
          <w:sz w:val="24"/>
          <w:szCs w:val="24"/>
        </w:rPr>
      </w:pPr>
      <w:r w:rsidRPr="009E6272">
        <w:rPr>
          <w:rFonts w:ascii="GHEA Grapalat" w:hAnsi="GHEA Grapalat"/>
          <w:b/>
          <w:bCs/>
          <w:sz w:val="24"/>
          <w:szCs w:val="24"/>
        </w:rPr>
        <w:t>ՀՀ ներքին գործերի նախարարություն</w:t>
      </w:r>
    </w:p>
    <w:sectPr w:rsidR="006B2D19" w:rsidRPr="009E6272" w:rsidSect="00F564A5">
      <w:pgSz w:w="15840" w:h="12240" w:orient="landscape"/>
      <w:pgMar w:top="450" w:right="450" w:bottom="5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D26D4"/>
    <w:multiLevelType w:val="hybridMultilevel"/>
    <w:tmpl w:val="25E87CEE"/>
    <w:lvl w:ilvl="0" w:tplc="FFFFFFFF">
      <w:start w:val="1"/>
      <w:numFmt w:val="decimal"/>
      <w:lvlText w:val="%1."/>
      <w:lvlJc w:val="left"/>
      <w:pPr>
        <w:ind w:left="720" w:hanging="360"/>
      </w:pPr>
      <w:rPr>
        <w:rFonts w:cs="Times Armenian" w:hint="default"/>
        <w:b w:val="0"/>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7606480"/>
    <w:multiLevelType w:val="hybridMultilevel"/>
    <w:tmpl w:val="25E87CEE"/>
    <w:lvl w:ilvl="0" w:tplc="FFFFFFFF">
      <w:start w:val="1"/>
      <w:numFmt w:val="decimal"/>
      <w:lvlText w:val="%1."/>
      <w:lvlJc w:val="left"/>
      <w:pPr>
        <w:ind w:left="720" w:hanging="360"/>
      </w:pPr>
      <w:rPr>
        <w:rFonts w:cs="Times Armenian" w:hint="default"/>
        <w:b w:val="0"/>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D6E0B61"/>
    <w:multiLevelType w:val="hybridMultilevel"/>
    <w:tmpl w:val="25E87CEE"/>
    <w:lvl w:ilvl="0" w:tplc="1CC284F0">
      <w:start w:val="1"/>
      <w:numFmt w:val="decimal"/>
      <w:lvlText w:val="%1."/>
      <w:lvlJc w:val="left"/>
      <w:pPr>
        <w:ind w:left="720" w:hanging="360"/>
      </w:pPr>
      <w:rPr>
        <w:rFonts w:cs="Times Armenian" w:hint="default"/>
        <w:b w:val="0"/>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6327894">
    <w:abstractNumId w:val="2"/>
  </w:num>
  <w:num w:numId="2" w16cid:durableId="520359598">
    <w:abstractNumId w:val="0"/>
  </w:num>
  <w:num w:numId="3" w16cid:durableId="770201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C0B"/>
    <w:rsid w:val="000506C8"/>
    <w:rsid w:val="000558C7"/>
    <w:rsid w:val="00076766"/>
    <w:rsid w:val="00086076"/>
    <w:rsid w:val="0008664B"/>
    <w:rsid w:val="000945FF"/>
    <w:rsid w:val="000A7902"/>
    <w:rsid w:val="000D5CA3"/>
    <w:rsid w:val="001040E2"/>
    <w:rsid w:val="00121940"/>
    <w:rsid w:val="00153C0B"/>
    <w:rsid w:val="001B3E78"/>
    <w:rsid w:val="001B47CA"/>
    <w:rsid w:val="00205106"/>
    <w:rsid w:val="00222AAF"/>
    <w:rsid w:val="00227331"/>
    <w:rsid w:val="00235055"/>
    <w:rsid w:val="002437E7"/>
    <w:rsid w:val="002843E1"/>
    <w:rsid w:val="002A3D6F"/>
    <w:rsid w:val="002F2D19"/>
    <w:rsid w:val="003360E2"/>
    <w:rsid w:val="003D5B1E"/>
    <w:rsid w:val="003E0814"/>
    <w:rsid w:val="004400F9"/>
    <w:rsid w:val="0046775C"/>
    <w:rsid w:val="00486400"/>
    <w:rsid w:val="00490DCF"/>
    <w:rsid w:val="00490E44"/>
    <w:rsid w:val="004954D3"/>
    <w:rsid w:val="00495A2D"/>
    <w:rsid w:val="004C0E50"/>
    <w:rsid w:val="005D629B"/>
    <w:rsid w:val="006120A8"/>
    <w:rsid w:val="006649A9"/>
    <w:rsid w:val="00687E39"/>
    <w:rsid w:val="006B2D19"/>
    <w:rsid w:val="006C0B63"/>
    <w:rsid w:val="006C7980"/>
    <w:rsid w:val="006E3845"/>
    <w:rsid w:val="00762735"/>
    <w:rsid w:val="00765D1F"/>
    <w:rsid w:val="007968B8"/>
    <w:rsid w:val="007E7688"/>
    <w:rsid w:val="00844C2B"/>
    <w:rsid w:val="008500C8"/>
    <w:rsid w:val="00867B39"/>
    <w:rsid w:val="00877F22"/>
    <w:rsid w:val="00880ECA"/>
    <w:rsid w:val="008A2438"/>
    <w:rsid w:val="008A6D64"/>
    <w:rsid w:val="008E6C15"/>
    <w:rsid w:val="00902252"/>
    <w:rsid w:val="009073F3"/>
    <w:rsid w:val="009241EF"/>
    <w:rsid w:val="009248C5"/>
    <w:rsid w:val="0093656D"/>
    <w:rsid w:val="009443D0"/>
    <w:rsid w:val="00946426"/>
    <w:rsid w:val="00953B4E"/>
    <w:rsid w:val="0097070B"/>
    <w:rsid w:val="00986EBE"/>
    <w:rsid w:val="009A25B7"/>
    <w:rsid w:val="009C0E4F"/>
    <w:rsid w:val="009C2327"/>
    <w:rsid w:val="009C2798"/>
    <w:rsid w:val="009E6272"/>
    <w:rsid w:val="009E668F"/>
    <w:rsid w:val="00A044C5"/>
    <w:rsid w:val="00A24983"/>
    <w:rsid w:val="00A40081"/>
    <w:rsid w:val="00AA24A7"/>
    <w:rsid w:val="00AA735B"/>
    <w:rsid w:val="00AC328C"/>
    <w:rsid w:val="00AD62A0"/>
    <w:rsid w:val="00AF3D17"/>
    <w:rsid w:val="00B26535"/>
    <w:rsid w:val="00B411C3"/>
    <w:rsid w:val="00B7780C"/>
    <w:rsid w:val="00BC4D87"/>
    <w:rsid w:val="00BD40D1"/>
    <w:rsid w:val="00BE5D1D"/>
    <w:rsid w:val="00BF1E19"/>
    <w:rsid w:val="00C0229D"/>
    <w:rsid w:val="00C1425E"/>
    <w:rsid w:val="00C64A7C"/>
    <w:rsid w:val="00D46CB8"/>
    <w:rsid w:val="00D83BD7"/>
    <w:rsid w:val="00D93A57"/>
    <w:rsid w:val="00DB316D"/>
    <w:rsid w:val="00DF20BF"/>
    <w:rsid w:val="00E02E4B"/>
    <w:rsid w:val="00E25B4E"/>
    <w:rsid w:val="00E62A77"/>
    <w:rsid w:val="00E8309C"/>
    <w:rsid w:val="00E917E3"/>
    <w:rsid w:val="00EB24B6"/>
    <w:rsid w:val="00ED57B7"/>
    <w:rsid w:val="00EF178A"/>
    <w:rsid w:val="00EF1C6B"/>
    <w:rsid w:val="00F339C1"/>
    <w:rsid w:val="00F564A5"/>
    <w:rsid w:val="00FC7E7C"/>
    <w:rsid w:val="00FD3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EF425"/>
  <w15:chartTrackingRefBased/>
  <w15:docId w15:val="{BCD78D8B-A9DC-4D1F-8D08-31E08CE38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1EF"/>
    <w:pPr>
      <w:spacing w:after="200" w:line="276" w:lineRule="auto"/>
    </w:pPr>
    <w:rPr>
      <w:rFonts w:eastAsiaTheme="minorEastAsi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iPriority w:val="99"/>
    <w:unhideWhenUsed/>
    <w:rsid w:val="00E62A77"/>
    <w:pPr>
      <w:widowControl w:val="0"/>
      <w:spacing w:after="120" w:line="480" w:lineRule="auto"/>
      <w:ind w:left="360"/>
    </w:pPr>
    <w:rPr>
      <w:rFonts w:ascii="Microsoft Sans Serif" w:eastAsia="Microsoft Sans Serif" w:hAnsi="Microsoft Sans Serif" w:cs="Microsoft Sans Serif"/>
      <w:color w:val="000000"/>
      <w:sz w:val="24"/>
      <w:szCs w:val="24"/>
      <w:lang w:bidi="en-US"/>
    </w:rPr>
  </w:style>
  <w:style w:type="character" w:customStyle="1" w:styleId="BodyTextIndent2Char">
    <w:name w:val="Body Text Indent 2 Char"/>
    <w:basedOn w:val="DefaultParagraphFont"/>
    <w:link w:val="BodyTextIndent2"/>
    <w:uiPriority w:val="99"/>
    <w:rsid w:val="00E62A77"/>
    <w:rPr>
      <w:rFonts w:ascii="Microsoft Sans Serif" w:eastAsia="Microsoft Sans Serif" w:hAnsi="Microsoft Sans Serif" w:cs="Microsoft Sans Serif"/>
      <w:color w:val="000000"/>
      <w:sz w:val="24"/>
      <w:szCs w:val="24"/>
      <w:lang w:bidi="en-US"/>
    </w:rPr>
  </w:style>
  <w:style w:type="paragraph" w:styleId="NoSpacing">
    <w:name w:val="No Spacing"/>
    <w:uiPriority w:val="1"/>
    <w:qFormat/>
    <w:rsid w:val="00946426"/>
    <w:pPr>
      <w:spacing w:after="0" w:line="240" w:lineRule="auto"/>
    </w:pPr>
    <w:rPr>
      <w:rFonts w:eastAsiaTheme="minorEastAsia"/>
    </w:rPr>
  </w:style>
  <w:style w:type="paragraph" w:styleId="ListParagraph">
    <w:name w:val="List Paragraph"/>
    <w:basedOn w:val="Normal"/>
    <w:uiPriority w:val="34"/>
    <w:qFormat/>
    <w:rsid w:val="00121940"/>
    <w:pPr>
      <w:ind w:left="720"/>
      <w:contextualSpacing/>
    </w:pPr>
  </w:style>
  <w:style w:type="character" w:styleId="Hyperlink">
    <w:name w:val="Hyperlink"/>
    <w:basedOn w:val="DefaultParagraphFont"/>
    <w:uiPriority w:val="99"/>
    <w:unhideWhenUsed/>
    <w:rsid w:val="00121940"/>
    <w:rPr>
      <w:color w:val="0563C1" w:themeColor="hyperlink"/>
      <w:u w:val="single"/>
    </w:rPr>
  </w:style>
  <w:style w:type="character" w:customStyle="1" w:styleId="UnresolvedMention1">
    <w:name w:val="Unresolved Mention1"/>
    <w:basedOn w:val="DefaultParagraphFont"/>
    <w:uiPriority w:val="99"/>
    <w:semiHidden/>
    <w:unhideWhenUsed/>
    <w:rsid w:val="00121940"/>
    <w:rPr>
      <w:color w:val="605E5C"/>
      <w:shd w:val="clear" w:color="auto" w:fill="E1DFDD"/>
    </w:rPr>
  </w:style>
  <w:style w:type="paragraph" w:styleId="BalloonText">
    <w:name w:val="Balloon Text"/>
    <w:basedOn w:val="Normal"/>
    <w:link w:val="BalloonTextChar"/>
    <w:uiPriority w:val="99"/>
    <w:semiHidden/>
    <w:unhideWhenUsed/>
    <w:rsid w:val="00C022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29D"/>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20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18468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B589E-BEF5-4125-ADCC-9E38100B1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1960</Words>
  <Characters>14716</Characters>
  <Application>Microsoft Office Word</Application>
  <DocSecurity>0</DocSecurity>
  <Lines>322</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irav15</dc:creator>
  <cp:keywords>https://mul2-mia.gov.am/tasks/7028298/oneclick?token=79c7988f36ca5874ff566a9a9e225d1b</cp:keywords>
  <dc:description/>
  <cp:lastModifiedBy>Admin</cp:lastModifiedBy>
  <cp:revision>27</cp:revision>
  <cp:lastPrinted>2026-04-14T11:04:00Z</cp:lastPrinted>
  <dcterms:created xsi:type="dcterms:W3CDTF">2026-04-14T11:00:00Z</dcterms:created>
  <dcterms:modified xsi:type="dcterms:W3CDTF">2026-10-05T12:03:00Z</dcterms:modified>
</cp:coreProperties>
</file>