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126A26" w14:textId="77777777"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8E0290">
        <w:rPr>
          <w:rFonts w:ascii="GHEA Grapalat" w:hAnsi="GHEA Grapalat"/>
          <w:b/>
          <w:lang w:val="hy-AM"/>
        </w:rPr>
        <w:t>Ա Մ Փ Ո Փ Ա Թ Ե Ր Թ</w:t>
      </w:r>
      <w:r w:rsidR="00027A54" w:rsidRPr="008E0290">
        <w:rPr>
          <w:rFonts w:ascii="GHEA Grapalat" w:hAnsi="GHEA Grapalat"/>
          <w:b/>
          <w:lang w:val="hy-AM"/>
        </w:rPr>
        <w:t xml:space="preserve"> </w:t>
      </w:r>
    </w:p>
    <w:p w14:paraId="357F06E7" w14:textId="77777777" w:rsidR="00D4294D" w:rsidRPr="00AF5DC4" w:rsidRDefault="00D4294D" w:rsidP="00AF5DC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lang w:val="hy-AM"/>
        </w:rPr>
      </w:pPr>
    </w:p>
    <w:p w14:paraId="1A6141AF" w14:textId="00BE7898" w:rsidR="007457A1" w:rsidRDefault="00206915" w:rsidP="007457A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lang w:val="hy-AM"/>
        </w:rPr>
      </w:pPr>
      <w:r w:rsidRPr="00D239E3">
        <w:rPr>
          <w:rFonts w:ascii="GHEA Grapalat" w:hAnsi="GHEA Grapalat" w:cs="Arial"/>
          <w:b/>
          <w:lang w:val="hy-AM"/>
        </w:rPr>
        <w:t>ՀԱՅԱՍՏԱՆԻ ՀԱՆՐԱՊԵՏՈՒԹՅԱՆ ԿԱՌԱՎԱՐՈՒԹՅԱՆ</w:t>
      </w:r>
      <w:r w:rsidRPr="00206915">
        <w:rPr>
          <w:rFonts w:ascii="GHEA Grapalat" w:hAnsi="GHEA Grapalat" w:cs="Arial"/>
          <w:b/>
          <w:lang w:val="hy-AM"/>
        </w:rPr>
        <w:t xml:space="preserve"> </w:t>
      </w:r>
      <w:r w:rsidR="00AF5DC4" w:rsidRPr="00AF5DC4">
        <w:rPr>
          <w:rFonts w:ascii="GHEA Grapalat" w:hAnsi="GHEA Grapalat" w:cs="Arial"/>
          <w:b/>
          <w:lang w:val="hy-AM"/>
        </w:rPr>
        <w:t>«ՀԱՅԱՍՏԱՆԻ ՀԱՆՐԱՊԵՏՈՒԹՅԱՆ 2026 ԹՎԱԿԱՆԻ ՊԵՏԱԿԱՆ ԲՅՈՒՋԵԻ ՄԱՍԻՆ» ՕՐԵՆՔՈՒՄ ՎԵՐԱԲԱՇԽՈՒՄ, ՓՈՓՈԽՈՒԹՅՈՒՆՆԵՐ ԵՎ ՀԱՅԱՍՏԱՆԻ ՀԱՆՐԱՊԵՏՈՒԹՅԱՆ ԿԱՌԱՎԱՐՈՒԹՅԱՆ 2025 ԹՎԱԿԱՆԻ ԴԵԿՏԵՄԲԵՐԻ 25-Ի N 1910-Ն ՈՐՈՇՄԱՆ ՄԵՋ ՓՈՓՈԽՈՒԹՅՈՒՆՆԵՐ ՈՒ ԼՐԱՑՈՒՄՆԵՐ ԿԱՏԱՐԵԼՈՒ, ԻՆՉՊԵՍ ՆԱԵՎ ՀԱՅԱՍՏԱՆԻ ՀԱՆՐԱՊԵՏՈՒԹՅԱՆ ՊԵՏԱԿԱՆ ԵԿԱՄՈՒՏՆԵՐԻ ԿՈՄԻՏԵԻՆ ԳՈՒՄԱՐ ՀԱՏԿԱՑՆԵԼՈՒ ՄԱՍԻՆ</w:t>
      </w:r>
      <w:r w:rsidR="007457A1" w:rsidRPr="00AF5DC4">
        <w:rPr>
          <w:rFonts w:ascii="GHEA Grapalat" w:hAnsi="GHEA Grapalat" w:cs="Arial"/>
          <w:b/>
          <w:lang w:val="hy-AM"/>
        </w:rPr>
        <w:t>»</w:t>
      </w:r>
      <w:r w:rsidR="007457A1" w:rsidRPr="00D239E3">
        <w:rPr>
          <w:rFonts w:ascii="GHEA Grapalat" w:hAnsi="GHEA Grapalat" w:cs="Arial"/>
          <w:b/>
          <w:lang w:val="hy-AM"/>
        </w:rPr>
        <w:t xml:space="preserve"> ՈՐՈՇՄԱՆ ՆԱԽԱԳԾԻ</w:t>
      </w:r>
    </w:p>
    <w:p w14:paraId="4602DA44" w14:textId="7C81CB4D" w:rsidR="00206915" w:rsidRPr="008E0290" w:rsidRDefault="00206915" w:rsidP="007457A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8E0290" w14:paraId="69333D40" w14:textId="77777777" w:rsidTr="00C174C1">
        <w:trPr>
          <w:trHeight w:val="297"/>
        </w:trPr>
        <w:tc>
          <w:tcPr>
            <w:tcW w:w="7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7C3592" w14:textId="08F66B6D" w:rsidR="004A6EED" w:rsidRPr="00805D2E" w:rsidRDefault="005C5449" w:rsidP="009D0E9A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805D2E">
              <w:rPr>
                <w:rFonts w:ascii="GHEA Grapalat" w:hAnsi="GHEA Grapalat"/>
                <w:b/>
                <w:lang w:val="hy-AM"/>
              </w:rPr>
              <w:t xml:space="preserve">1. </w:t>
            </w:r>
            <w:r w:rsidR="00AF5DC4" w:rsidRPr="00805D2E">
              <w:rPr>
                <w:rFonts w:ascii="GHEA Grapalat" w:hAnsi="GHEA Grapalat"/>
                <w:b/>
                <w:lang w:val="hy-AM"/>
              </w:rPr>
              <w:t>Բարձր տեխնոլոգիական արդյունաբերության և արհեստական բանականության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1E33" w14:textId="3CC372BC" w:rsidR="004A6EED" w:rsidRPr="00461179" w:rsidRDefault="00AF5DC4" w:rsidP="00AF5DC4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color w:val="FF0000"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05</w:t>
            </w:r>
            <w:r w:rsidR="001026D8" w:rsidRPr="00F52223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10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.202</w:t>
            </w:r>
            <w:r w:rsidR="00AF57DB">
              <w:rPr>
                <w:rFonts w:ascii="GHEA Grapalat" w:hAnsi="GHEA Grapalat"/>
                <w:b/>
                <w:lang w:val="en-US"/>
              </w:rPr>
              <w:t>6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4A6EED" w:rsidRPr="008E0290" w14:paraId="727617AA" w14:textId="77777777" w:rsidTr="00AF57DB">
        <w:trPr>
          <w:trHeight w:val="361"/>
        </w:trPr>
        <w:tc>
          <w:tcPr>
            <w:tcW w:w="7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C1BF53" w14:textId="77777777" w:rsidR="004A6EED" w:rsidRPr="008E0290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5D5C1" w14:textId="31172FBE" w:rsidR="004A6EED" w:rsidRPr="00091F20" w:rsidRDefault="00AF5DC4" w:rsidP="00C174C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AF5DC4">
              <w:rPr>
                <w:rFonts w:ascii="GHEA Grapalat" w:hAnsi="GHEA Grapalat"/>
                <w:b/>
                <w:lang w:val="en-US"/>
              </w:rPr>
              <w:t>01/14.1/6953-2026</w:t>
            </w:r>
          </w:p>
        </w:tc>
      </w:tr>
      <w:tr w:rsidR="00AF57DB" w:rsidRPr="00894809" w14:paraId="69577C68" w14:textId="77777777" w:rsidTr="00AF57DB">
        <w:trPr>
          <w:trHeight w:val="361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14:paraId="3776CAB2" w14:textId="7F424F30" w:rsidR="00AF57DB" w:rsidRPr="00805D2E" w:rsidRDefault="00AF5DC4" w:rsidP="00AF5DC4">
            <w:pPr>
              <w:spacing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ՀՀ</w:t>
            </w:r>
            <w:r w:rsidRPr="00805D2E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կառավարության</w:t>
            </w:r>
            <w:r w:rsidRPr="00805D2E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որոշման</w:t>
            </w:r>
            <w:r w:rsidRPr="00805D2E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նախագծի</w:t>
            </w:r>
            <w:r w:rsidRPr="00805D2E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վերաբերյալ</w:t>
            </w:r>
            <w:r w:rsidRPr="00805D2E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առաջար</w:t>
            </w:r>
            <w:r w:rsidRPr="00805D2E">
              <w:rPr>
                <w:rFonts w:ascii="GHEA Grapalat" w:hAnsi="GHEA Grapalat"/>
              </w:rPr>
              <w:softHyphen/>
            </w:r>
            <w:r>
              <w:rPr>
                <w:rFonts w:ascii="GHEA Grapalat" w:hAnsi="GHEA Grapalat"/>
                <w:lang w:val="en-US"/>
              </w:rPr>
              <w:t>կու</w:t>
            </w:r>
            <w:r w:rsidRPr="00805D2E">
              <w:rPr>
                <w:rFonts w:ascii="GHEA Grapalat" w:hAnsi="GHEA Grapalat"/>
              </w:rPr>
              <w:softHyphen/>
            </w:r>
            <w:r>
              <w:rPr>
                <w:rFonts w:ascii="GHEA Grapalat" w:hAnsi="GHEA Grapalat"/>
                <w:lang w:val="en-US"/>
              </w:rPr>
              <w:t>թ</w:t>
            </w:r>
            <w:r w:rsidRPr="00805D2E">
              <w:rPr>
                <w:rFonts w:ascii="GHEA Grapalat" w:hAnsi="GHEA Grapalat"/>
              </w:rPr>
              <w:softHyphen/>
            </w:r>
            <w:r>
              <w:rPr>
                <w:rFonts w:ascii="GHEA Grapalat" w:hAnsi="GHEA Grapalat"/>
                <w:lang w:val="en-US"/>
              </w:rPr>
              <w:t>յուններ</w:t>
            </w:r>
            <w:r w:rsidRPr="00805D2E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և</w:t>
            </w:r>
            <w:r w:rsidRPr="00805D2E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դիտողություններ</w:t>
            </w:r>
            <w:r w:rsidRPr="00805D2E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չկան</w:t>
            </w:r>
            <w:r w:rsidRPr="00805D2E">
              <w:rPr>
                <w:rFonts w:ascii="GHEA Grapalat" w:hAnsi="GHEA Grapalat"/>
              </w:rPr>
              <w:t>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BA4E" w14:textId="4DD27EC6" w:rsidR="00711C31" w:rsidRPr="00F042B3" w:rsidRDefault="00AF5DC4" w:rsidP="00F4536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F5DC4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 է ի գիտություն:</w:t>
            </w:r>
          </w:p>
        </w:tc>
      </w:tr>
      <w:tr w:rsidR="00EB774B" w:rsidRPr="00894809" w14:paraId="4131CB22" w14:textId="77777777" w:rsidTr="00AF57DB">
        <w:trPr>
          <w:trHeight w:val="361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14:paraId="07F1A083" w14:textId="6AA89265" w:rsidR="00EB774B" w:rsidRPr="009D0E9A" w:rsidRDefault="009D0E9A" w:rsidP="009D0E9A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9D0E9A">
              <w:rPr>
                <w:rFonts w:ascii="GHEA Grapalat" w:hAnsi="GHEA Grapalat"/>
                <w:b/>
                <w:lang w:val="en-US"/>
              </w:rPr>
              <w:t>2. ՀՀ ֆինանսների նախարարությո</w:t>
            </w:r>
            <w:r>
              <w:rPr>
                <w:rFonts w:ascii="GHEA Grapalat" w:hAnsi="GHEA Grapalat"/>
                <w:b/>
                <w:lang w:val="en-US"/>
              </w:rPr>
              <w:t>ւ</w:t>
            </w:r>
            <w:r w:rsidRPr="009D0E9A">
              <w:rPr>
                <w:rFonts w:ascii="GHEA Grapalat" w:hAnsi="GHEA Grapalat"/>
                <w:b/>
                <w:lang w:val="en-US"/>
              </w:rPr>
              <w:t>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22282" w14:textId="77777777" w:rsidR="00F35054" w:rsidRDefault="00805D2E" w:rsidP="00805D2E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805D2E">
              <w:rPr>
                <w:rFonts w:ascii="GHEA Grapalat" w:hAnsi="GHEA Grapalat"/>
                <w:b/>
                <w:lang w:val="en-US"/>
              </w:rPr>
              <w:t>12.10.2026թ.</w:t>
            </w:r>
          </w:p>
          <w:p w14:paraId="5BA76DF2" w14:textId="4576AE99" w:rsidR="00805D2E" w:rsidRPr="00805D2E" w:rsidRDefault="00805D2E" w:rsidP="00805D2E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  <w:r w:rsidRPr="00805D2E">
              <w:rPr>
                <w:rFonts w:ascii="GHEA Grapalat" w:hAnsi="GHEA Grapalat"/>
                <w:b/>
                <w:lang w:val="hy-AM"/>
              </w:rPr>
              <w:t>N 01/9-2/26656-2026</w:t>
            </w:r>
          </w:p>
        </w:tc>
      </w:tr>
      <w:tr w:rsidR="00805D2E" w:rsidRPr="00805D2E" w14:paraId="0EC97D11" w14:textId="77777777" w:rsidTr="00AF57DB">
        <w:trPr>
          <w:trHeight w:val="361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14:paraId="52A5AA6D" w14:textId="77777777" w:rsidR="00805D2E" w:rsidRDefault="00805D2E" w:rsidP="00805D2E">
            <w:pPr>
              <w:pStyle w:val="BodyText"/>
              <w:spacing w:after="0" w:line="336" w:lineRule="auto"/>
              <w:ind w:firstLine="567"/>
              <w:jc w:val="both"/>
              <w:rPr>
                <w:rFonts w:ascii="GHEA Grapalat" w:eastAsia="Calibri" w:hAnsi="GHEA Grapalat" w:cs="Calibri"/>
                <w:bCs/>
                <w:sz w:val="24"/>
                <w:szCs w:val="24"/>
                <w:shd w:val="clear" w:color="auto" w:fill="FFFFFF"/>
                <w:lang w:val="hy-AM" w:eastAsia="en-US"/>
              </w:rPr>
            </w:pPr>
            <w:r w:rsidRPr="00805D2E">
              <w:rPr>
                <w:rFonts w:ascii="GHEA Grapalat" w:eastAsia="Calibri" w:hAnsi="GHEA Grapalat" w:cs="Calibri"/>
                <w:bCs/>
                <w:sz w:val="24"/>
                <w:szCs w:val="24"/>
                <w:shd w:val="clear" w:color="auto" w:fill="FFFFFF"/>
                <w:lang w:val="hy-AM" w:eastAsia="en-US"/>
              </w:rPr>
              <w:t>Նախագծով առաջարկվում է ՀՀ 2026թ. պետական բյուջեով նախատեսված ՀՀ կառավարության պահուստային ֆոնդից և ՀՀ բարձր տեխնոլոգիական արդյունաբերության նախարարության «1235-31001 Թվային փոխակերպման գործընթացի իրականա</w:t>
            </w:r>
            <w:r>
              <w:rPr>
                <w:rFonts w:ascii="GHEA Grapalat" w:eastAsia="Calibri" w:hAnsi="GHEA Grapalat" w:cs="Calibri"/>
                <w:bCs/>
                <w:sz w:val="24"/>
                <w:szCs w:val="24"/>
                <w:shd w:val="clear" w:color="auto" w:fill="FFFFFF"/>
                <w:lang w:val="hy-AM" w:eastAsia="en-US"/>
              </w:rPr>
              <w:softHyphen/>
            </w:r>
            <w:r w:rsidRPr="00805D2E">
              <w:rPr>
                <w:rFonts w:ascii="GHEA Grapalat" w:eastAsia="Calibri" w:hAnsi="GHEA Grapalat" w:cs="Calibri"/>
                <w:bCs/>
                <w:sz w:val="24"/>
                <w:szCs w:val="24"/>
                <w:shd w:val="clear" w:color="auto" w:fill="FFFFFF"/>
                <w:lang w:val="hy-AM" w:eastAsia="en-US"/>
              </w:rPr>
              <w:t>ցում» միջոցառումից վերաբաշխման ձևով ՀՀ պետական եկամուտների կոմիտեին համապատասխանաբար հատկացնել՝ 4,400.0 մլն դրամ (2026 թվականի 4-րդ եռամ</w:t>
            </w:r>
            <w:r w:rsidRPr="00805D2E">
              <w:rPr>
                <w:rFonts w:ascii="GHEA Grapalat" w:eastAsia="Calibri" w:hAnsi="GHEA Grapalat" w:cs="Calibri"/>
                <w:bCs/>
                <w:sz w:val="24"/>
                <w:szCs w:val="24"/>
                <w:shd w:val="clear" w:color="auto" w:fill="FFFFFF"/>
                <w:lang w:val="hy-AM" w:eastAsia="en-US"/>
              </w:rPr>
              <w:softHyphen/>
              <w:t>սյա</w:t>
            </w:r>
            <w:r w:rsidRPr="00805D2E">
              <w:rPr>
                <w:rFonts w:ascii="GHEA Grapalat" w:eastAsia="Calibri" w:hAnsi="GHEA Grapalat" w:cs="Calibri"/>
                <w:bCs/>
                <w:sz w:val="24"/>
                <w:szCs w:val="24"/>
                <w:shd w:val="clear" w:color="auto" w:fill="FFFFFF"/>
                <w:lang w:val="hy-AM" w:eastAsia="en-US"/>
              </w:rPr>
              <w:softHyphen/>
              <w:t>կում հիպո</w:t>
            </w:r>
            <w:r>
              <w:rPr>
                <w:rFonts w:ascii="GHEA Grapalat" w:eastAsia="Calibri" w:hAnsi="GHEA Grapalat" w:cs="Calibri"/>
                <w:bCs/>
                <w:sz w:val="24"/>
                <w:szCs w:val="24"/>
                <w:shd w:val="clear" w:color="auto" w:fill="FFFFFF"/>
                <w:lang w:val="hy-AM" w:eastAsia="en-US"/>
              </w:rPr>
              <w:softHyphen/>
            </w:r>
            <w:r w:rsidRPr="00805D2E">
              <w:rPr>
                <w:rFonts w:ascii="GHEA Grapalat" w:eastAsia="Calibri" w:hAnsi="GHEA Grapalat" w:cs="Calibri"/>
                <w:bCs/>
                <w:sz w:val="24"/>
                <w:szCs w:val="24"/>
                <w:shd w:val="clear" w:color="auto" w:fill="FFFFFF"/>
                <w:lang w:val="hy-AM" w:eastAsia="en-US"/>
              </w:rPr>
              <w:t xml:space="preserve">թեքային վարկի սպասարկման համար վճարված տոկոսների </w:t>
            </w:r>
            <w:r w:rsidRPr="00805D2E">
              <w:rPr>
                <w:rFonts w:ascii="GHEA Grapalat" w:eastAsia="Calibri" w:hAnsi="GHEA Grapalat" w:cs="Calibri"/>
                <w:bCs/>
                <w:sz w:val="24"/>
                <w:szCs w:val="24"/>
                <w:shd w:val="clear" w:color="auto" w:fill="FFFFFF"/>
                <w:lang w:val="hy-AM" w:eastAsia="en-US"/>
              </w:rPr>
              <w:lastRenderedPageBreak/>
              <w:t>գումարների մասով եկամտային հարկի վերադարձի գործըն</w:t>
            </w:r>
            <w:r>
              <w:rPr>
                <w:rFonts w:ascii="GHEA Grapalat" w:eastAsia="Calibri" w:hAnsi="GHEA Grapalat" w:cs="Calibri"/>
                <w:bCs/>
                <w:sz w:val="24"/>
                <w:szCs w:val="24"/>
                <w:shd w:val="clear" w:color="auto" w:fill="FFFFFF"/>
                <w:lang w:val="hy-AM" w:eastAsia="en-US"/>
              </w:rPr>
              <w:softHyphen/>
            </w:r>
            <w:r w:rsidRPr="00805D2E">
              <w:rPr>
                <w:rFonts w:ascii="GHEA Grapalat" w:eastAsia="Calibri" w:hAnsi="GHEA Grapalat" w:cs="Calibri"/>
                <w:bCs/>
                <w:sz w:val="24"/>
                <w:szCs w:val="24"/>
                <w:shd w:val="clear" w:color="auto" w:fill="FFFFFF"/>
                <w:lang w:val="hy-AM" w:eastAsia="en-US"/>
              </w:rPr>
              <w:t>թացն ամբողջությամբ և սահմանված ժամկետներում իրակա</w:t>
            </w:r>
            <w:r>
              <w:rPr>
                <w:rFonts w:ascii="GHEA Grapalat" w:eastAsia="Calibri" w:hAnsi="GHEA Grapalat" w:cs="Calibri"/>
                <w:bCs/>
                <w:sz w:val="24"/>
                <w:szCs w:val="24"/>
                <w:shd w:val="clear" w:color="auto" w:fill="FFFFFF"/>
                <w:lang w:val="hy-AM" w:eastAsia="en-US"/>
              </w:rPr>
              <w:softHyphen/>
            </w:r>
            <w:r w:rsidRPr="00805D2E">
              <w:rPr>
                <w:rFonts w:ascii="GHEA Grapalat" w:eastAsia="Calibri" w:hAnsi="GHEA Grapalat" w:cs="Calibri"/>
                <w:bCs/>
                <w:sz w:val="24"/>
                <w:szCs w:val="24"/>
                <w:shd w:val="clear" w:color="auto" w:fill="FFFFFF"/>
                <w:lang w:val="hy-AM" w:eastAsia="en-US"/>
              </w:rPr>
              <w:t>նացնելու նպատակով) և 88.8 մլն դրամ (Կոմիտեում ներդրված Motorola ընկերության կողմից արտադրված՝ աշխատակիցներին ամրակցված տեսահսկման համակարգի  տեսագրման սարքերի սպասարկման արտոնագրերի 1 տարով ակտիվացման համար), ինչպես նաև Կոմիտեի «1023. Հարկային և մաքսային ծառա</w:t>
            </w:r>
            <w:r>
              <w:rPr>
                <w:rFonts w:ascii="GHEA Grapalat" w:eastAsia="Calibri" w:hAnsi="GHEA Grapalat" w:cs="Calibri"/>
                <w:bCs/>
                <w:sz w:val="24"/>
                <w:szCs w:val="24"/>
                <w:shd w:val="clear" w:color="auto" w:fill="FFFFFF"/>
                <w:lang w:val="hy-AM" w:eastAsia="en-US"/>
              </w:rPr>
              <w:softHyphen/>
            </w:r>
            <w:r w:rsidRPr="00805D2E">
              <w:rPr>
                <w:rFonts w:ascii="GHEA Grapalat" w:eastAsia="Calibri" w:hAnsi="GHEA Grapalat" w:cs="Calibri"/>
                <w:bCs/>
                <w:sz w:val="24"/>
                <w:szCs w:val="24"/>
                <w:shd w:val="clear" w:color="auto" w:fill="FFFFFF"/>
                <w:lang w:val="hy-AM" w:eastAsia="en-US"/>
              </w:rPr>
              <w:t>յություններ» ծրագրի շրջանակներում միջոցառումների միջև կատարել վերաբաշխում՝ 9.4 մլն դրամի չափով:</w:t>
            </w:r>
          </w:p>
          <w:p w14:paraId="44035340" w14:textId="77777777" w:rsidR="00805D2E" w:rsidRPr="00805D2E" w:rsidRDefault="00805D2E" w:rsidP="00805D2E">
            <w:pPr>
              <w:pStyle w:val="BodyText"/>
              <w:spacing w:after="0" w:line="336" w:lineRule="auto"/>
              <w:ind w:firstLine="567"/>
              <w:jc w:val="both"/>
              <w:rPr>
                <w:rFonts w:ascii="GHEA Grapalat" w:eastAsia="Calibri" w:hAnsi="GHEA Grapalat" w:cs="Calibri"/>
                <w:bCs/>
                <w:sz w:val="24"/>
                <w:szCs w:val="24"/>
                <w:shd w:val="clear" w:color="auto" w:fill="FFFFFF"/>
                <w:lang w:val="hy-AM" w:eastAsia="en-US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D977D" w14:textId="77777777" w:rsidR="00805D2E" w:rsidRPr="005325B9" w:rsidRDefault="00805D2E" w:rsidP="003F12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05D2E" w:rsidRPr="00805D2E" w14:paraId="3913E1BE" w14:textId="77777777" w:rsidTr="00AF57DB">
        <w:trPr>
          <w:trHeight w:val="361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14:paraId="381B8923" w14:textId="49C6A02E" w:rsidR="00805D2E" w:rsidRPr="00805D2E" w:rsidRDefault="00805D2E" w:rsidP="00805D2E">
            <w:pPr>
              <w:tabs>
                <w:tab w:val="left" w:pos="7531"/>
              </w:tabs>
              <w:spacing w:line="360" w:lineRule="auto"/>
              <w:contextualSpacing/>
              <w:jc w:val="both"/>
              <w:rPr>
                <w:rFonts w:ascii="GHEA Grapalat" w:eastAsiaTheme="minorHAnsi" w:hAnsi="GHEA Grapalat"/>
                <w:bCs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/>
                <w:bCs/>
                <w:shd w:val="clear" w:color="auto" w:fill="FFFFFF"/>
                <w:lang w:val="hy-AM"/>
              </w:rPr>
              <w:lastRenderedPageBreak/>
              <w:t xml:space="preserve">1. </w:t>
            </w:r>
            <w:r w:rsidRPr="00F214A5">
              <w:rPr>
                <w:rFonts w:ascii="GHEA Grapalat" w:eastAsiaTheme="minorHAnsi" w:hAnsi="GHEA Grapalat"/>
                <w:bCs/>
                <w:shd w:val="clear" w:color="auto" w:fill="FFFFFF"/>
                <w:lang w:val="hy-AM"/>
              </w:rPr>
              <w:t>Այդ կապակցությամբ հաշվի առնելով արդեն իսկ շրջանառվող ՀՀ 2026թ. պետական բյուջեով նախատեսված ՀՀ կառա</w:t>
            </w:r>
            <w:r>
              <w:rPr>
                <w:rFonts w:ascii="GHEA Grapalat" w:eastAsiaTheme="minorHAnsi" w:hAnsi="GHEA Grapalat"/>
                <w:bCs/>
                <w:shd w:val="clear" w:color="auto" w:fill="FFFFFF"/>
                <w:lang w:val="hy-AM"/>
              </w:rPr>
              <w:softHyphen/>
            </w:r>
            <w:r w:rsidRPr="00F214A5">
              <w:rPr>
                <w:rFonts w:ascii="GHEA Grapalat" w:eastAsiaTheme="minorHAnsi" w:hAnsi="GHEA Grapalat"/>
                <w:bCs/>
                <w:shd w:val="clear" w:color="auto" w:fill="FFFFFF"/>
                <w:lang w:val="hy-AM"/>
              </w:rPr>
              <w:t>վարու</w:t>
            </w:r>
            <w:r>
              <w:rPr>
                <w:rFonts w:ascii="GHEA Grapalat" w:eastAsiaTheme="minorHAnsi" w:hAnsi="GHEA Grapalat"/>
                <w:bCs/>
                <w:shd w:val="clear" w:color="auto" w:fill="FFFFFF"/>
                <w:lang w:val="hy-AM"/>
              </w:rPr>
              <w:softHyphen/>
            </w:r>
            <w:r w:rsidRPr="00F214A5">
              <w:rPr>
                <w:rFonts w:ascii="GHEA Grapalat" w:eastAsiaTheme="minorHAnsi" w:hAnsi="GHEA Grapalat"/>
                <w:bCs/>
                <w:shd w:val="clear" w:color="auto" w:fill="FFFFFF"/>
                <w:lang w:val="hy-AM"/>
              </w:rPr>
              <w:t xml:space="preserve">թյան պահուստային ֆոնդից հատկացումներ նախատեսող ՀՀ կառավարության որոշման նախագծերի առկայությունը </w:t>
            </w:r>
            <w:r w:rsidRPr="00C84E4B">
              <w:rPr>
                <w:rFonts w:ascii="GHEA Grapalat" w:eastAsiaTheme="minorHAnsi" w:hAnsi="GHEA Grapalat"/>
                <w:bCs/>
                <w:shd w:val="clear" w:color="auto" w:fill="FFFFFF"/>
                <w:lang w:val="hy-AM"/>
              </w:rPr>
              <w:t>և ներկա պահին ՀՀ կառավարության պահուստային ֆոնդում մինչ տարեվերջ անհրաժեշտ չափով հասանելի միջոցների բացա</w:t>
            </w:r>
            <w:r>
              <w:rPr>
                <w:rFonts w:ascii="GHEA Grapalat" w:eastAsiaTheme="minorHAnsi" w:hAnsi="GHEA Grapalat"/>
                <w:bCs/>
                <w:shd w:val="clear" w:color="auto" w:fill="FFFFFF"/>
                <w:lang w:val="hy-AM"/>
              </w:rPr>
              <w:softHyphen/>
            </w:r>
            <w:r w:rsidRPr="00C84E4B">
              <w:rPr>
                <w:rFonts w:ascii="GHEA Grapalat" w:eastAsiaTheme="minorHAnsi" w:hAnsi="GHEA Grapalat"/>
                <w:bCs/>
                <w:shd w:val="clear" w:color="auto" w:fill="FFFFFF"/>
                <w:lang w:val="hy-AM"/>
              </w:rPr>
              <w:t>կայությունը, առաջարկում ենք գնահատել 2026 թվականի 4-րդ եռամսյակում հիպոթեքային վարկի սպասարկման համար վճար</w:t>
            </w:r>
            <w:r w:rsidR="00F71C95">
              <w:rPr>
                <w:rFonts w:ascii="GHEA Grapalat" w:eastAsiaTheme="minorHAnsi" w:hAnsi="GHEA Grapalat"/>
                <w:bCs/>
                <w:shd w:val="clear" w:color="auto" w:fill="FFFFFF"/>
                <w:lang w:val="hy-AM"/>
              </w:rPr>
              <w:softHyphen/>
            </w:r>
            <w:bookmarkStart w:id="0" w:name="_GoBack"/>
            <w:bookmarkEnd w:id="0"/>
            <w:r w:rsidRPr="00C84E4B">
              <w:rPr>
                <w:rFonts w:ascii="GHEA Grapalat" w:eastAsiaTheme="minorHAnsi" w:hAnsi="GHEA Grapalat"/>
                <w:bCs/>
                <w:shd w:val="clear" w:color="auto" w:fill="FFFFFF"/>
                <w:lang w:val="hy-AM"/>
              </w:rPr>
              <w:t xml:space="preserve">ված տոկոսների գումարների մասով եկամտային հարկի վերադարձի համար անհրաժեշտ առաջնահերթ կարիքները և Նախագիծը շրջանառել այդ կարիքներից բխող պահանջին </w:t>
            </w:r>
            <w:r w:rsidRPr="00C84E4B">
              <w:rPr>
                <w:rFonts w:ascii="GHEA Grapalat" w:eastAsiaTheme="minorHAnsi" w:hAnsi="GHEA Grapalat"/>
                <w:bCs/>
                <w:shd w:val="clear" w:color="auto" w:fill="FFFFFF"/>
                <w:lang w:val="hy-AM"/>
              </w:rPr>
              <w:lastRenderedPageBreak/>
              <w:t>համապատասխան, իսկ մինչ տարեվերջ մնացած կարիքներին անդրադառնալ ըստ դրանց ձևավորման պահանջի: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7F3D" w14:textId="77777777" w:rsidR="00805D2E" w:rsidRDefault="006527B4" w:rsidP="003F12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Ընդունվել է </w:t>
            </w:r>
          </w:p>
          <w:p w14:paraId="1368DDDB" w14:textId="7B4F40F1" w:rsidR="006527B4" w:rsidRPr="006527B4" w:rsidRDefault="00F90A7C" w:rsidP="00F90A7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</w:t>
            </w:r>
            <w:r w:rsidR="006527B4">
              <w:rPr>
                <w:rFonts w:ascii="GHEA Grapalat" w:hAnsi="GHEA Grapalat"/>
                <w:lang w:val="hy-AM"/>
              </w:rPr>
              <w:t xml:space="preserve"> կատարվել </w:t>
            </w:r>
            <w:r>
              <w:rPr>
                <w:rFonts w:ascii="GHEA Grapalat" w:hAnsi="GHEA Grapalat"/>
                <w:lang w:val="hy-AM"/>
              </w:rPr>
              <w:t>են</w:t>
            </w:r>
            <w:r w:rsidR="006527B4">
              <w:rPr>
                <w:rFonts w:ascii="GHEA Grapalat" w:hAnsi="GHEA Grapalat"/>
                <w:lang w:val="hy-AM"/>
              </w:rPr>
              <w:t xml:space="preserve"> համապատասխան փոփոխություններ:</w:t>
            </w:r>
          </w:p>
        </w:tc>
      </w:tr>
      <w:tr w:rsidR="00EB774B" w:rsidRPr="00805D2E" w14:paraId="5F6CF83B" w14:textId="77777777" w:rsidTr="00AF57DB">
        <w:trPr>
          <w:trHeight w:val="361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14:paraId="2114CC86" w14:textId="17B205D7" w:rsidR="00805D2E" w:rsidRPr="00805D2E" w:rsidRDefault="00805D2E" w:rsidP="00805D2E">
            <w:pPr>
              <w:tabs>
                <w:tab w:val="left" w:pos="7531"/>
              </w:tabs>
              <w:spacing w:line="360" w:lineRule="auto"/>
              <w:contextualSpacing/>
              <w:jc w:val="both"/>
              <w:rPr>
                <w:rFonts w:ascii="GHEA Grapalat" w:eastAsiaTheme="minorHAnsi" w:hAnsi="GHEA Grapalat"/>
                <w:bCs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Calibri"/>
                <w:bCs/>
                <w:shd w:val="clear" w:color="auto" w:fill="FFFFFF"/>
                <w:lang w:val="hy-AM" w:eastAsia="en-US"/>
              </w:rPr>
              <w:lastRenderedPageBreak/>
              <w:t xml:space="preserve">2. </w:t>
            </w:r>
            <w:r w:rsidRPr="00C84E4B">
              <w:rPr>
                <w:rFonts w:ascii="GHEA Grapalat" w:eastAsiaTheme="minorHAnsi" w:hAnsi="GHEA Grapalat"/>
                <w:bCs/>
                <w:shd w:val="clear" w:color="auto" w:fill="FFFFFF"/>
                <w:lang w:val="hy-AM"/>
              </w:rPr>
              <w:t xml:space="preserve">Նախագծով առաջարկվում է նաև «1023-11001 Հարկային և մաքսային ծառայություններ» միջոցառումից վերաբաշխման միջոցով «1023-31001 ՀՀ պետական եկամուտների կոմիտեի տեխնիկական հագեցվածության բարելավում» միջոցառմանը հատկացնել 9.4 մլն դրամ՝ խորքային հորերի պոմպերի, վարչական շենքի մուտքի և ելքի վերահսկման սարքի և մոնիտորների, ինչպես նաև ՀԾ ծրագրի ձեռքբերման համար: Այդ կապակցությամբ </w:t>
            </w:r>
            <w:r>
              <w:rPr>
                <w:rFonts w:ascii="GHEA Grapalat" w:eastAsiaTheme="minorHAnsi" w:hAnsi="GHEA Grapalat"/>
                <w:bCs/>
                <w:shd w:val="clear" w:color="auto" w:fill="FFFFFF"/>
                <w:lang w:val="hy-AM"/>
              </w:rPr>
              <w:t xml:space="preserve">առաջարկում ենք </w:t>
            </w:r>
            <w:r w:rsidRPr="00C84E4B">
              <w:rPr>
                <w:rFonts w:ascii="GHEA Grapalat" w:eastAsiaTheme="minorHAnsi" w:hAnsi="GHEA Grapalat"/>
                <w:bCs/>
                <w:shd w:val="clear" w:color="auto" w:fill="FFFFFF"/>
                <w:lang w:val="hy-AM"/>
              </w:rPr>
              <w:t>Նախագծի հիմնավորման մեջ բացահայտել ձեռքբերվող սարքավորումների գնորոշման աղբյուրները: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633E" w14:textId="6022A51F" w:rsidR="003F12A0" w:rsidRDefault="00D64AB4" w:rsidP="00D64AB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  <w:p w14:paraId="35F6FDA2" w14:textId="254511D6" w:rsidR="00D64AB4" w:rsidRPr="005325B9" w:rsidRDefault="00D64AB4" w:rsidP="00D64AB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հիմնավորման մեջ կատարվել են համապատասխան լրացումներ</w:t>
            </w:r>
            <w:r w:rsidR="00FF769C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805D2E" w:rsidRPr="00805D2E" w14:paraId="3D92A482" w14:textId="77777777" w:rsidTr="00AF57DB">
        <w:trPr>
          <w:trHeight w:val="361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14:paraId="64169141" w14:textId="379A124C" w:rsidR="00805D2E" w:rsidRPr="00D64AB4" w:rsidRDefault="00805D2E" w:rsidP="00805D2E">
            <w:pPr>
              <w:pStyle w:val="BodyText"/>
              <w:spacing w:after="0" w:line="336" w:lineRule="auto"/>
              <w:jc w:val="both"/>
              <w:rPr>
                <w:rFonts w:ascii="GHEA Grapalat" w:eastAsia="Calibri" w:hAnsi="GHEA Grapalat" w:cs="Calibri"/>
                <w:bCs/>
                <w:sz w:val="24"/>
                <w:szCs w:val="24"/>
                <w:shd w:val="clear" w:color="auto" w:fill="FFFFFF"/>
                <w:lang w:val="en-US" w:eastAsia="en-US"/>
              </w:rPr>
            </w:pPr>
            <w:r>
              <w:rPr>
                <w:rFonts w:ascii="GHEA Grapalat" w:eastAsiaTheme="minorHAnsi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3. </w:t>
            </w:r>
            <w:r w:rsidRPr="00C84E4B">
              <w:rPr>
                <w:rFonts w:ascii="GHEA Grapalat" w:eastAsiaTheme="minorHAnsi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Նախագծի ընդունումը հիմնավորող փաստաթղթում անհրա</w:t>
            </w:r>
            <w:r>
              <w:rPr>
                <w:rFonts w:ascii="GHEA Grapalat" w:eastAsiaTheme="minorHAns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84E4B">
              <w:rPr>
                <w:rFonts w:ascii="GHEA Grapalat" w:eastAsiaTheme="minorHAnsi" w:hAnsi="GHEA Grapalat"/>
                <w:bCs/>
                <w:sz w:val="24"/>
                <w:szCs w:val="24"/>
                <w:shd w:val="clear" w:color="auto" w:fill="FFFFFF"/>
                <w:lang w:val="hy-AM"/>
              </w:rPr>
              <w:t>ժեշտ է ներկայացնել տեղեկատվություն՝ 32321150-501 «տեսա</w:t>
            </w:r>
            <w:r>
              <w:rPr>
                <w:rFonts w:ascii="GHEA Grapalat" w:eastAsiaTheme="minorHAns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84E4B">
              <w:rPr>
                <w:rFonts w:ascii="GHEA Grapalat" w:eastAsiaTheme="minorHAnsi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մոնիտորներ» ԳՄԱ կոդով գնման առարկայի ձեռք բերման նպատակով կազմակերպված գնման ընթացակարգի կամ դրա արդյունքում կնքված պայմանագրի վերաբերյալ: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78072" w14:textId="77777777" w:rsidR="00B1655F" w:rsidRDefault="00B1655F" w:rsidP="00B165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  <w:p w14:paraId="0B14CA7E" w14:textId="37A8FFCB" w:rsidR="00B1655F" w:rsidRDefault="00B1655F" w:rsidP="00B1655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հիմնավորման մեջ կատարվել են համապատասխան լրացումներ:</w:t>
            </w:r>
          </w:p>
          <w:p w14:paraId="50CF58E8" w14:textId="77777777" w:rsidR="00805D2E" w:rsidRPr="005325B9" w:rsidRDefault="00805D2E" w:rsidP="003F12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7A68D7A1" w14:textId="54F11D9E" w:rsidR="00E07C63" w:rsidRPr="004141DB" w:rsidRDefault="00E07C63" w:rsidP="000B1A4A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sectPr w:rsidR="00E07C63" w:rsidRPr="004141DB" w:rsidSect="00D4294D">
      <w:footerReference w:type="default" r:id="rId8"/>
      <w:pgSz w:w="15840" w:h="12240" w:orient="landscape"/>
      <w:pgMar w:top="709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DF65F0" w14:textId="77777777" w:rsidR="004B5FE3" w:rsidRDefault="004B5FE3" w:rsidP="00C96D23">
      <w:r>
        <w:separator/>
      </w:r>
    </w:p>
  </w:endnote>
  <w:endnote w:type="continuationSeparator" w:id="0">
    <w:p w14:paraId="708478A8" w14:textId="77777777" w:rsidR="004B5FE3" w:rsidRDefault="004B5FE3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8135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6D401D" w14:textId="552F6B57" w:rsidR="00FA5AF3" w:rsidRDefault="00FA5AF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1C9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98E53D6" w14:textId="77777777"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0A0734" w14:textId="77777777" w:rsidR="004B5FE3" w:rsidRDefault="004B5FE3" w:rsidP="00C96D23">
      <w:r>
        <w:separator/>
      </w:r>
    </w:p>
  </w:footnote>
  <w:footnote w:type="continuationSeparator" w:id="0">
    <w:p w14:paraId="2204D3D9" w14:textId="77777777" w:rsidR="004B5FE3" w:rsidRDefault="004B5FE3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22991"/>
    <w:multiLevelType w:val="hybridMultilevel"/>
    <w:tmpl w:val="A1CE0BB8"/>
    <w:lvl w:ilvl="0" w:tplc="C1A08974">
      <w:start w:val="1"/>
      <w:numFmt w:val="decimal"/>
      <w:lvlText w:val="%1."/>
      <w:lvlJc w:val="left"/>
      <w:pPr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1">
    <w:nsid w:val="0BFD2BC2"/>
    <w:multiLevelType w:val="hybridMultilevel"/>
    <w:tmpl w:val="C6C4EC74"/>
    <w:lvl w:ilvl="0" w:tplc="138892A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1AE03A4B"/>
    <w:multiLevelType w:val="hybridMultilevel"/>
    <w:tmpl w:val="FDFC76CA"/>
    <w:lvl w:ilvl="0" w:tplc="3FA0422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7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7A65183"/>
    <w:multiLevelType w:val="hybridMultilevel"/>
    <w:tmpl w:val="48741770"/>
    <w:lvl w:ilvl="0" w:tplc="3FA042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A13B67"/>
    <w:multiLevelType w:val="hybridMultilevel"/>
    <w:tmpl w:val="82125A7E"/>
    <w:lvl w:ilvl="0" w:tplc="1E6A3D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A82D66"/>
    <w:multiLevelType w:val="hybridMultilevel"/>
    <w:tmpl w:val="8F3EAE00"/>
    <w:lvl w:ilvl="0" w:tplc="224E84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8B7402A"/>
    <w:multiLevelType w:val="hybridMultilevel"/>
    <w:tmpl w:val="930EEDDA"/>
    <w:lvl w:ilvl="0" w:tplc="4B20793C">
      <w:start w:val="1"/>
      <w:numFmt w:val="decimal"/>
      <w:lvlText w:val="%1."/>
      <w:lvlJc w:val="left"/>
      <w:pPr>
        <w:ind w:left="861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6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8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20">
    <w:nsid w:val="5E006CAF"/>
    <w:multiLevelType w:val="hybridMultilevel"/>
    <w:tmpl w:val="A0B0E89E"/>
    <w:lvl w:ilvl="0" w:tplc="B5146896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E77C9A"/>
    <w:multiLevelType w:val="hybridMultilevel"/>
    <w:tmpl w:val="C7A0D2D6"/>
    <w:lvl w:ilvl="0" w:tplc="235CE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75366359"/>
    <w:multiLevelType w:val="hybridMultilevel"/>
    <w:tmpl w:val="26F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4C3514"/>
    <w:multiLevelType w:val="hybridMultilevel"/>
    <w:tmpl w:val="25349C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6"/>
  </w:num>
  <w:num w:numId="3">
    <w:abstractNumId w:val="7"/>
  </w:num>
  <w:num w:numId="4">
    <w:abstractNumId w:val="16"/>
  </w:num>
  <w:num w:numId="5">
    <w:abstractNumId w:val="11"/>
  </w:num>
  <w:num w:numId="6">
    <w:abstractNumId w:val="2"/>
  </w:num>
  <w:num w:numId="7">
    <w:abstractNumId w:val="27"/>
  </w:num>
  <w:num w:numId="8">
    <w:abstractNumId w:val="9"/>
  </w:num>
  <w:num w:numId="9">
    <w:abstractNumId w:val="3"/>
  </w:num>
  <w:num w:numId="10">
    <w:abstractNumId w:val="14"/>
  </w:num>
  <w:num w:numId="11">
    <w:abstractNumId w:val="19"/>
  </w:num>
  <w:num w:numId="12">
    <w:abstractNumId w:val="6"/>
  </w:num>
  <w:num w:numId="13">
    <w:abstractNumId w:val="23"/>
  </w:num>
  <w:num w:numId="14">
    <w:abstractNumId w:val="17"/>
  </w:num>
  <w:num w:numId="15">
    <w:abstractNumId w:val="4"/>
  </w:num>
  <w:num w:numId="16">
    <w:abstractNumId w:val="13"/>
  </w:num>
  <w:num w:numId="17">
    <w:abstractNumId w:val="18"/>
  </w:num>
  <w:num w:numId="18">
    <w:abstractNumId w:val="10"/>
  </w:num>
  <w:num w:numId="19">
    <w:abstractNumId w:val="24"/>
  </w:num>
  <w:num w:numId="20">
    <w:abstractNumId w:val="15"/>
  </w:num>
  <w:num w:numId="21">
    <w:abstractNumId w:val="22"/>
  </w:num>
  <w:num w:numId="22">
    <w:abstractNumId w:val="1"/>
  </w:num>
  <w:num w:numId="23">
    <w:abstractNumId w:val="0"/>
  </w:num>
  <w:num w:numId="24">
    <w:abstractNumId w:val="25"/>
  </w:num>
  <w:num w:numId="25">
    <w:abstractNumId w:val="8"/>
  </w:num>
  <w:num w:numId="26">
    <w:abstractNumId w:val="5"/>
  </w:num>
  <w:num w:numId="27">
    <w:abstractNumId w:val="20"/>
  </w:num>
  <w:num w:numId="28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0CE8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472E9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1F20"/>
    <w:rsid w:val="0009432E"/>
    <w:rsid w:val="00096029"/>
    <w:rsid w:val="000A070F"/>
    <w:rsid w:val="000A08C6"/>
    <w:rsid w:val="000A2EDA"/>
    <w:rsid w:val="000A352C"/>
    <w:rsid w:val="000A3BDD"/>
    <w:rsid w:val="000A3D3C"/>
    <w:rsid w:val="000A66B8"/>
    <w:rsid w:val="000A71F4"/>
    <w:rsid w:val="000B1A4A"/>
    <w:rsid w:val="000B4826"/>
    <w:rsid w:val="000B6199"/>
    <w:rsid w:val="000B66DB"/>
    <w:rsid w:val="000B6C61"/>
    <w:rsid w:val="000B6F52"/>
    <w:rsid w:val="000C0B10"/>
    <w:rsid w:val="000C1606"/>
    <w:rsid w:val="000C1ACD"/>
    <w:rsid w:val="000C597C"/>
    <w:rsid w:val="000C7E60"/>
    <w:rsid w:val="000D1AD8"/>
    <w:rsid w:val="000D56FB"/>
    <w:rsid w:val="000E0393"/>
    <w:rsid w:val="000E43C0"/>
    <w:rsid w:val="000E6853"/>
    <w:rsid w:val="000E7E5F"/>
    <w:rsid w:val="000F19BF"/>
    <w:rsid w:val="000F222D"/>
    <w:rsid w:val="000F25C2"/>
    <w:rsid w:val="000F28B8"/>
    <w:rsid w:val="000F4B48"/>
    <w:rsid w:val="001006D7"/>
    <w:rsid w:val="001011A0"/>
    <w:rsid w:val="001026D8"/>
    <w:rsid w:val="00105273"/>
    <w:rsid w:val="001058AA"/>
    <w:rsid w:val="001105E3"/>
    <w:rsid w:val="001116E9"/>
    <w:rsid w:val="00112007"/>
    <w:rsid w:val="001149BF"/>
    <w:rsid w:val="0011698A"/>
    <w:rsid w:val="00116D1E"/>
    <w:rsid w:val="00120F1F"/>
    <w:rsid w:val="00123F78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57589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150E"/>
    <w:rsid w:val="0019278F"/>
    <w:rsid w:val="0019340A"/>
    <w:rsid w:val="00193A28"/>
    <w:rsid w:val="001972D7"/>
    <w:rsid w:val="00197371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2A27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E69A4"/>
    <w:rsid w:val="001F0DD1"/>
    <w:rsid w:val="001F2C49"/>
    <w:rsid w:val="001F7686"/>
    <w:rsid w:val="00203854"/>
    <w:rsid w:val="00203BA6"/>
    <w:rsid w:val="00204C17"/>
    <w:rsid w:val="00205704"/>
    <w:rsid w:val="00206915"/>
    <w:rsid w:val="002134F4"/>
    <w:rsid w:val="002138A6"/>
    <w:rsid w:val="00220C35"/>
    <w:rsid w:val="00221BA8"/>
    <w:rsid w:val="00221CE5"/>
    <w:rsid w:val="0022241D"/>
    <w:rsid w:val="00222DC8"/>
    <w:rsid w:val="002311E2"/>
    <w:rsid w:val="00232EB3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544CE"/>
    <w:rsid w:val="00260A6C"/>
    <w:rsid w:val="00261D82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95E02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D789F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1508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0A32"/>
    <w:rsid w:val="00331E5E"/>
    <w:rsid w:val="0033598F"/>
    <w:rsid w:val="003371D0"/>
    <w:rsid w:val="00342B04"/>
    <w:rsid w:val="003451D4"/>
    <w:rsid w:val="003453A2"/>
    <w:rsid w:val="00345BE4"/>
    <w:rsid w:val="00346A6F"/>
    <w:rsid w:val="00350FF5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645"/>
    <w:rsid w:val="00375EFA"/>
    <w:rsid w:val="00377D81"/>
    <w:rsid w:val="00380D1B"/>
    <w:rsid w:val="00382E35"/>
    <w:rsid w:val="00383BCD"/>
    <w:rsid w:val="00392DCD"/>
    <w:rsid w:val="0039373D"/>
    <w:rsid w:val="003A0334"/>
    <w:rsid w:val="003A5D1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26E"/>
    <w:rsid w:val="003E5DC8"/>
    <w:rsid w:val="003E685F"/>
    <w:rsid w:val="003E6BC6"/>
    <w:rsid w:val="003F12A0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138F3"/>
    <w:rsid w:val="004141DB"/>
    <w:rsid w:val="0041520D"/>
    <w:rsid w:val="00420588"/>
    <w:rsid w:val="00422AA7"/>
    <w:rsid w:val="0042640A"/>
    <w:rsid w:val="00427769"/>
    <w:rsid w:val="004317D5"/>
    <w:rsid w:val="0043577C"/>
    <w:rsid w:val="00435C2B"/>
    <w:rsid w:val="00436F2F"/>
    <w:rsid w:val="004404AA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179"/>
    <w:rsid w:val="004615A4"/>
    <w:rsid w:val="0046255B"/>
    <w:rsid w:val="0046356D"/>
    <w:rsid w:val="0046395B"/>
    <w:rsid w:val="0046490E"/>
    <w:rsid w:val="00466032"/>
    <w:rsid w:val="004716B0"/>
    <w:rsid w:val="00475F1B"/>
    <w:rsid w:val="00481053"/>
    <w:rsid w:val="00484C81"/>
    <w:rsid w:val="00484DBD"/>
    <w:rsid w:val="00494C26"/>
    <w:rsid w:val="004959B0"/>
    <w:rsid w:val="00495B24"/>
    <w:rsid w:val="004A02A9"/>
    <w:rsid w:val="004A217B"/>
    <w:rsid w:val="004A330B"/>
    <w:rsid w:val="004A6EEC"/>
    <w:rsid w:val="004A6EED"/>
    <w:rsid w:val="004A73FF"/>
    <w:rsid w:val="004B100F"/>
    <w:rsid w:val="004B2ACD"/>
    <w:rsid w:val="004B3993"/>
    <w:rsid w:val="004B4A47"/>
    <w:rsid w:val="004B5954"/>
    <w:rsid w:val="004B5FE3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4E6B"/>
    <w:rsid w:val="004F528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4B25"/>
    <w:rsid w:val="00516EE6"/>
    <w:rsid w:val="005206DB"/>
    <w:rsid w:val="00520A5D"/>
    <w:rsid w:val="005238F5"/>
    <w:rsid w:val="005245A7"/>
    <w:rsid w:val="00526001"/>
    <w:rsid w:val="005309C6"/>
    <w:rsid w:val="0053225C"/>
    <w:rsid w:val="005325B9"/>
    <w:rsid w:val="005369BF"/>
    <w:rsid w:val="00544DA1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85BA6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C5449"/>
    <w:rsid w:val="005D7819"/>
    <w:rsid w:val="005E091E"/>
    <w:rsid w:val="005E4023"/>
    <w:rsid w:val="005E4BC2"/>
    <w:rsid w:val="005E5745"/>
    <w:rsid w:val="005F0860"/>
    <w:rsid w:val="005F177B"/>
    <w:rsid w:val="005F39CF"/>
    <w:rsid w:val="00604032"/>
    <w:rsid w:val="00604741"/>
    <w:rsid w:val="00604783"/>
    <w:rsid w:val="00607AA9"/>
    <w:rsid w:val="00612DEA"/>
    <w:rsid w:val="00616700"/>
    <w:rsid w:val="00616D9C"/>
    <w:rsid w:val="00616F7A"/>
    <w:rsid w:val="006172FA"/>
    <w:rsid w:val="006174E2"/>
    <w:rsid w:val="00622934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09E0"/>
    <w:rsid w:val="00640BA9"/>
    <w:rsid w:val="00644995"/>
    <w:rsid w:val="00645DE3"/>
    <w:rsid w:val="00646E2C"/>
    <w:rsid w:val="00651154"/>
    <w:rsid w:val="006527B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3496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5E82"/>
    <w:rsid w:val="006B03AB"/>
    <w:rsid w:val="006B27F9"/>
    <w:rsid w:val="006B5BF8"/>
    <w:rsid w:val="006B6618"/>
    <w:rsid w:val="006B7AEA"/>
    <w:rsid w:val="006B7B90"/>
    <w:rsid w:val="006B7DE2"/>
    <w:rsid w:val="006C04BC"/>
    <w:rsid w:val="006C176E"/>
    <w:rsid w:val="006C29B3"/>
    <w:rsid w:val="006C67C1"/>
    <w:rsid w:val="006D2245"/>
    <w:rsid w:val="006D2476"/>
    <w:rsid w:val="006E1307"/>
    <w:rsid w:val="006E544F"/>
    <w:rsid w:val="006E627B"/>
    <w:rsid w:val="006F14E9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C31"/>
    <w:rsid w:val="00711DB2"/>
    <w:rsid w:val="007127E2"/>
    <w:rsid w:val="00714A29"/>
    <w:rsid w:val="00716851"/>
    <w:rsid w:val="00717F43"/>
    <w:rsid w:val="00720779"/>
    <w:rsid w:val="00720D0F"/>
    <w:rsid w:val="00724165"/>
    <w:rsid w:val="00726316"/>
    <w:rsid w:val="00726C15"/>
    <w:rsid w:val="00732505"/>
    <w:rsid w:val="00734C5F"/>
    <w:rsid w:val="0074155D"/>
    <w:rsid w:val="007446DA"/>
    <w:rsid w:val="007457A1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062D"/>
    <w:rsid w:val="007C468F"/>
    <w:rsid w:val="007C6F11"/>
    <w:rsid w:val="007C72D7"/>
    <w:rsid w:val="007C7376"/>
    <w:rsid w:val="007D34E2"/>
    <w:rsid w:val="007D7526"/>
    <w:rsid w:val="007E798D"/>
    <w:rsid w:val="007F4FB7"/>
    <w:rsid w:val="007F5849"/>
    <w:rsid w:val="007F5A87"/>
    <w:rsid w:val="007F60AA"/>
    <w:rsid w:val="0080051F"/>
    <w:rsid w:val="00801B77"/>
    <w:rsid w:val="00801F1A"/>
    <w:rsid w:val="00805D2E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5B6"/>
    <w:rsid w:val="0083463E"/>
    <w:rsid w:val="00835149"/>
    <w:rsid w:val="00835EDA"/>
    <w:rsid w:val="008373C1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930F6"/>
    <w:rsid w:val="00894809"/>
    <w:rsid w:val="00896D17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507F"/>
    <w:rsid w:val="008B7FC0"/>
    <w:rsid w:val="008D1F8E"/>
    <w:rsid w:val="008D2832"/>
    <w:rsid w:val="008D3ED5"/>
    <w:rsid w:val="008D79B6"/>
    <w:rsid w:val="008E0290"/>
    <w:rsid w:val="008E03D8"/>
    <w:rsid w:val="008E11B0"/>
    <w:rsid w:val="008E150F"/>
    <w:rsid w:val="008E278D"/>
    <w:rsid w:val="008E35A7"/>
    <w:rsid w:val="008E4E6C"/>
    <w:rsid w:val="008E5785"/>
    <w:rsid w:val="008E5BCD"/>
    <w:rsid w:val="008E7B87"/>
    <w:rsid w:val="008F0694"/>
    <w:rsid w:val="008F2610"/>
    <w:rsid w:val="008F447B"/>
    <w:rsid w:val="008F545B"/>
    <w:rsid w:val="008F7D35"/>
    <w:rsid w:val="00903D94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17B9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3B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33B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0E9A"/>
    <w:rsid w:val="009D15B7"/>
    <w:rsid w:val="009D1E9A"/>
    <w:rsid w:val="009D34FA"/>
    <w:rsid w:val="009D3548"/>
    <w:rsid w:val="009D67EB"/>
    <w:rsid w:val="009E41B4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1E3E"/>
    <w:rsid w:val="00AE5EF0"/>
    <w:rsid w:val="00AF5202"/>
    <w:rsid w:val="00AF57DB"/>
    <w:rsid w:val="00AF5DC4"/>
    <w:rsid w:val="00AF7059"/>
    <w:rsid w:val="00AF7611"/>
    <w:rsid w:val="00AF7F1A"/>
    <w:rsid w:val="00B00133"/>
    <w:rsid w:val="00B003D3"/>
    <w:rsid w:val="00B01A8B"/>
    <w:rsid w:val="00B053DB"/>
    <w:rsid w:val="00B05C23"/>
    <w:rsid w:val="00B065A2"/>
    <w:rsid w:val="00B10564"/>
    <w:rsid w:val="00B12855"/>
    <w:rsid w:val="00B12BD2"/>
    <w:rsid w:val="00B1655F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4972"/>
    <w:rsid w:val="00B34B9A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2A4"/>
    <w:rsid w:val="00B77E4C"/>
    <w:rsid w:val="00B80A42"/>
    <w:rsid w:val="00B80A91"/>
    <w:rsid w:val="00B80FF0"/>
    <w:rsid w:val="00B814E1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B7346"/>
    <w:rsid w:val="00BC24B6"/>
    <w:rsid w:val="00BD034E"/>
    <w:rsid w:val="00BD3EBE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655B"/>
    <w:rsid w:val="00C07D7A"/>
    <w:rsid w:val="00C158DC"/>
    <w:rsid w:val="00C16F88"/>
    <w:rsid w:val="00C1716F"/>
    <w:rsid w:val="00C174C1"/>
    <w:rsid w:val="00C20284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095"/>
    <w:rsid w:val="00C74C6E"/>
    <w:rsid w:val="00C75309"/>
    <w:rsid w:val="00C7693A"/>
    <w:rsid w:val="00C77C1A"/>
    <w:rsid w:val="00C813B2"/>
    <w:rsid w:val="00C8244A"/>
    <w:rsid w:val="00C871F4"/>
    <w:rsid w:val="00C87385"/>
    <w:rsid w:val="00C926F8"/>
    <w:rsid w:val="00C95A35"/>
    <w:rsid w:val="00C96D23"/>
    <w:rsid w:val="00C97A98"/>
    <w:rsid w:val="00CA3929"/>
    <w:rsid w:val="00CA4067"/>
    <w:rsid w:val="00CA6990"/>
    <w:rsid w:val="00CA73D4"/>
    <w:rsid w:val="00CB2B9F"/>
    <w:rsid w:val="00CB3BAA"/>
    <w:rsid w:val="00CB3D33"/>
    <w:rsid w:val="00CB3DA7"/>
    <w:rsid w:val="00CB3FC7"/>
    <w:rsid w:val="00CB44ED"/>
    <w:rsid w:val="00CB5458"/>
    <w:rsid w:val="00CB6AA0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4E9"/>
    <w:rsid w:val="00CE0F57"/>
    <w:rsid w:val="00CE2AEC"/>
    <w:rsid w:val="00CE547F"/>
    <w:rsid w:val="00CF0184"/>
    <w:rsid w:val="00CF49CB"/>
    <w:rsid w:val="00CF7708"/>
    <w:rsid w:val="00D02925"/>
    <w:rsid w:val="00D04DE6"/>
    <w:rsid w:val="00D05D28"/>
    <w:rsid w:val="00D11D32"/>
    <w:rsid w:val="00D12D04"/>
    <w:rsid w:val="00D12D40"/>
    <w:rsid w:val="00D13283"/>
    <w:rsid w:val="00D1348A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294D"/>
    <w:rsid w:val="00D43C06"/>
    <w:rsid w:val="00D50497"/>
    <w:rsid w:val="00D5098C"/>
    <w:rsid w:val="00D54711"/>
    <w:rsid w:val="00D56FAB"/>
    <w:rsid w:val="00D64AB4"/>
    <w:rsid w:val="00D64E73"/>
    <w:rsid w:val="00D65419"/>
    <w:rsid w:val="00D71E49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A7EC6"/>
    <w:rsid w:val="00DB0D8B"/>
    <w:rsid w:val="00DB21D1"/>
    <w:rsid w:val="00DB24F5"/>
    <w:rsid w:val="00DB34E1"/>
    <w:rsid w:val="00DB3E9C"/>
    <w:rsid w:val="00DC0B8C"/>
    <w:rsid w:val="00DC0BBB"/>
    <w:rsid w:val="00DC299C"/>
    <w:rsid w:val="00DD0CB9"/>
    <w:rsid w:val="00DD3612"/>
    <w:rsid w:val="00DD4A37"/>
    <w:rsid w:val="00DE2657"/>
    <w:rsid w:val="00DE460C"/>
    <w:rsid w:val="00DE4F58"/>
    <w:rsid w:val="00DE7895"/>
    <w:rsid w:val="00DE797F"/>
    <w:rsid w:val="00DF2BBC"/>
    <w:rsid w:val="00DF3BA0"/>
    <w:rsid w:val="00DF5898"/>
    <w:rsid w:val="00DF5A9B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3DD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17C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B774B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8C4"/>
    <w:rsid w:val="00F00AFF"/>
    <w:rsid w:val="00F01C27"/>
    <w:rsid w:val="00F02EF2"/>
    <w:rsid w:val="00F0325C"/>
    <w:rsid w:val="00F042B3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054"/>
    <w:rsid w:val="00F357F4"/>
    <w:rsid w:val="00F35A7F"/>
    <w:rsid w:val="00F37C93"/>
    <w:rsid w:val="00F436B2"/>
    <w:rsid w:val="00F45363"/>
    <w:rsid w:val="00F46512"/>
    <w:rsid w:val="00F468FD"/>
    <w:rsid w:val="00F46F00"/>
    <w:rsid w:val="00F50DF6"/>
    <w:rsid w:val="00F52223"/>
    <w:rsid w:val="00F579BB"/>
    <w:rsid w:val="00F64CAA"/>
    <w:rsid w:val="00F67924"/>
    <w:rsid w:val="00F7122E"/>
    <w:rsid w:val="00F71A83"/>
    <w:rsid w:val="00F71C95"/>
    <w:rsid w:val="00F73932"/>
    <w:rsid w:val="00F77FB9"/>
    <w:rsid w:val="00F77FBA"/>
    <w:rsid w:val="00F87A9C"/>
    <w:rsid w:val="00F90A7C"/>
    <w:rsid w:val="00F918EF"/>
    <w:rsid w:val="00F92139"/>
    <w:rsid w:val="00F93B46"/>
    <w:rsid w:val="00F96AFA"/>
    <w:rsid w:val="00F96C85"/>
    <w:rsid w:val="00FA5AF3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1FE7"/>
    <w:rsid w:val="00FF264D"/>
    <w:rsid w:val="00FF308E"/>
    <w:rsid w:val="00FF454D"/>
    <w:rsid w:val="00FF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7B549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2E9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  <w:style w:type="character" w:styleId="CommentReference">
    <w:name w:val="annotation reference"/>
    <w:basedOn w:val="DefaultParagraphFont"/>
    <w:uiPriority w:val="99"/>
    <w:semiHidden/>
    <w:unhideWhenUsed/>
    <w:rsid w:val="00AF57DB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57DB"/>
    <w:pPr>
      <w:spacing w:after="0" w:line="240" w:lineRule="auto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57DB"/>
    <w:rPr>
      <w:rFonts w:ascii="Times New Roman" w:eastAsia="Times New Roman" w:hAnsi="Times New Rom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98294-7610-4BDC-8C43-441247988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Hetum Hamamchyan</cp:lastModifiedBy>
  <cp:revision>36</cp:revision>
  <cp:lastPrinted>2026-08-03T07:41:00Z</cp:lastPrinted>
  <dcterms:created xsi:type="dcterms:W3CDTF">2026-07-27T12:19:00Z</dcterms:created>
  <dcterms:modified xsi:type="dcterms:W3CDTF">2026-10-13T14:09:00Z</dcterms:modified>
</cp:coreProperties>
</file>