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571EDD" w14:textId="77777777" w:rsidR="00054409" w:rsidRPr="00505351" w:rsidRDefault="00054409" w:rsidP="00054409">
      <w:pPr>
        <w:pStyle w:val="Heading1"/>
        <w:rPr>
          <w:color w:val="auto"/>
        </w:rPr>
      </w:pPr>
    </w:p>
    <w:p w14:paraId="4247FF8B" w14:textId="77777777" w:rsidR="00054409" w:rsidRPr="00505351" w:rsidRDefault="00054409" w:rsidP="00054409">
      <w:pPr>
        <w:spacing w:line="360" w:lineRule="auto"/>
        <w:contextualSpacing/>
        <w:jc w:val="center"/>
        <w:rPr>
          <w:rFonts w:ascii="GHEA Mariam" w:hAnsi="GHEA Mariam"/>
          <w:b/>
        </w:rPr>
      </w:pPr>
      <w:r w:rsidRPr="00505351">
        <w:rPr>
          <w:rFonts w:ascii="GHEA Mariam" w:hAnsi="GHEA Mariam"/>
          <w:b/>
        </w:rPr>
        <w:t>ԱՄՓՈՓԱԹԵՐԹ</w:t>
      </w:r>
    </w:p>
    <w:p w14:paraId="5F2349B1" w14:textId="77777777" w:rsidR="00054409" w:rsidRPr="00505351" w:rsidRDefault="00054409" w:rsidP="00054409">
      <w:pPr>
        <w:spacing w:line="360" w:lineRule="auto"/>
        <w:contextualSpacing/>
        <w:jc w:val="center"/>
        <w:rPr>
          <w:rFonts w:ascii="GHEA Mariam" w:hAnsi="GHEA Mariam"/>
        </w:rPr>
      </w:pPr>
      <w:r w:rsidRPr="00505351">
        <w:rPr>
          <w:rFonts w:ascii="GHEA Mariam" w:eastAsia="GHEA Mariam" w:hAnsi="GHEA Mariam" w:cs="GHEA Mariam"/>
          <w:b/>
        </w:rPr>
        <w:t xml:space="preserve">««ԳՈՒՅՔԻ ՆԿԱՏՄԱՄԲ ԻՐԱՎՈՒՆՔՆԵՐԻ ՊԵՏԱԿԱՆ ԳՐԱՆՑՄԱՆ ՄԱՍԻՆ» ՕՐԵՆՔՈՒՄ ՓՈՓՈԽՈՒԹՅՈՒՆՆԵՐ </w:t>
      </w:r>
      <w:r w:rsidRPr="00BB0B10">
        <w:rPr>
          <w:rFonts w:ascii="GHEA Mariam" w:eastAsia="GHEA Mariam" w:hAnsi="GHEA Mariam" w:cs="GHEA Mariam"/>
          <w:b/>
        </w:rPr>
        <w:t xml:space="preserve">ԵՎ ԼՐԱՑՈՒՄՆԵՐ </w:t>
      </w:r>
      <w:r w:rsidRPr="00505351">
        <w:rPr>
          <w:rFonts w:ascii="GHEA Mariam" w:eastAsia="GHEA Mariam" w:hAnsi="GHEA Mariam" w:cs="GHEA Mariam"/>
          <w:b/>
        </w:rPr>
        <w:t xml:space="preserve">ԿԱՏԱՐԵԼՈՒ ՄԱՍԻՆ» ԵՎ «ՊԵՏԱԿԱՆ ՏՈՒՐՔԻ ՄԱՍԻՆ» ՕՐԵՆՔՈՒՄ </w:t>
      </w:r>
      <w:bookmarkStart w:id="0" w:name="_Hlk241136484"/>
      <w:r w:rsidRPr="00505351">
        <w:rPr>
          <w:rFonts w:ascii="GHEA Mariam" w:eastAsia="GHEA Mariam" w:hAnsi="GHEA Mariam" w:cs="GHEA Mariam"/>
          <w:b/>
        </w:rPr>
        <w:t>ԼՐԱՑՈՒՄ</w:t>
      </w:r>
      <w:r>
        <w:rPr>
          <w:rFonts w:ascii="GHEA Mariam" w:eastAsia="GHEA Mariam" w:hAnsi="GHEA Mariam" w:cs="GHEA Mariam"/>
          <w:b/>
        </w:rPr>
        <w:t>ՆԵՐ</w:t>
      </w:r>
      <w:r w:rsidRPr="00505351">
        <w:rPr>
          <w:rFonts w:ascii="GHEA Mariam" w:eastAsia="GHEA Mariam" w:hAnsi="GHEA Mariam" w:cs="GHEA Mariam"/>
          <w:b/>
        </w:rPr>
        <w:t xml:space="preserve">  </w:t>
      </w:r>
      <w:bookmarkEnd w:id="0"/>
      <w:r w:rsidRPr="00505351">
        <w:rPr>
          <w:rFonts w:ascii="GHEA Mariam" w:eastAsia="GHEA Mariam" w:hAnsi="GHEA Mariam" w:cs="GHEA Mariam"/>
          <w:b/>
        </w:rPr>
        <w:t>ԿԱՏԱՐԵԼՈՒ ՄԱՍԻՆ» ՀԱՅԱՍՏԱՆԻ ՀԱՆՐԱՊԵՏՈՒԹՅԱՆ ՕՐԵՆՔՆԵՐԻ ՆԱԽԱԳԾԵՐԻ</w:t>
      </w:r>
    </w:p>
    <w:tbl>
      <w:tblPr>
        <w:tblW w:w="1435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
        <w:gridCol w:w="8298"/>
        <w:gridCol w:w="5943"/>
      </w:tblGrid>
      <w:tr w:rsidR="00054409" w:rsidRPr="00505351" w14:paraId="438D8045" w14:textId="77777777" w:rsidTr="004E28B0">
        <w:trPr>
          <w:gridBefore w:val="1"/>
          <w:wBefore w:w="113" w:type="dxa"/>
          <w:trHeight w:val="743"/>
        </w:trPr>
        <w:tc>
          <w:tcPr>
            <w:tcW w:w="8298" w:type="dxa"/>
            <w:vMerge w:val="restart"/>
            <w:shd w:val="clear" w:color="auto" w:fill="A6A6A6"/>
            <w:vAlign w:val="center"/>
          </w:tcPr>
          <w:p w14:paraId="67CEEF1A"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 xml:space="preserve">1. Վարչապետի աշխատակազմի տեսչական մարմինների աշխատանքների համակարգման </w:t>
            </w:r>
          </w:p>
          <w:p w14:paraId="08B7B68E"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գրասենյակի ղեկավար</w:t>
            </w:r>
          </w:p>
        </w:tc>
        <w:tc>
          <w:tcPr>
            <w:tcW w:w="5943" w:type="dxa"/>
            <w:shd w:val="clear" w:color="auto" w:fill="A6A6A6"/>
            <w:vAlign w:val="center"/>
          </w:tcPr>
          <w:p w14:paraId="0AE30D9A"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25.08.2025</w:t>
            </w:r>
            <w:r w:rsidRPr="00505351">
              <w:rPr>
                <w:rFonts w:ascii="GHEA Mariam" w:hAnsi="GHEA Mariam"/>
                <w:lang w:val="hy-AM"/>
              </w:rPr>
              <w:t>թ</w:t>
            </w:r>
            <w:r w:rsidRPr="00505351">
              <w:rPr>
                <w:rFonts w:ascii="Cambria Math" w:hAnsi="Cambria Math" w:cs="Cambria Math"/>
                <w:lang w:val="hy-AM"/>
              </w:rPr>
              <w:t>․</w:t>
            </w:r>
          </w:p>
        </w:tc>
      </w:tr>
      <w:tr w:rsidR="00054409" w:rsidRPr="00505351" w14:paraId="16B07D4F" w14:textId="77777777" w:rsidTr="004E28B0">
        <w:trPr>
          <w:gridBefore w:val="1"/>
          <w:wBefore w:w="113" w:type="dxa"/>
          <w:trHeight w:val="221"/>
        </w:trPr>
        <w:tc>
          <w:tcPr>
            <w:tcW w:w="8298" w:type="dxa"/>
            <w:vMerge/>
            <w:shd w:val="clear" w:color="auto" w:fill="A6A6A6"/>
          </w:tcPr>
          <w:p w14:paraId="267EC12B" w14:textId="77777777" w:rsidR="00054409" w:rsidRPr="00505351" w:rsidRDefault="00054409" w:rsidP="004E28B0">
            <w:pPr>
              <w:spacing w:line="360" w:lineRule="auto"/>
              <w:contextualSpacing/>
              <w:jc w:val="center"/>
              <w:rPr>
                <w:rFonts w:ascii="GHEA Mariam" w:hAnsi="GHEA Mariam"/>
              </w:rPr>
            </w:pPr>
          </w:p>
        </w:tc>
        <w:tc>
          <w:tcPr>
            <w:tcW w:w="5943" w:type="dxa"/>
            <w:shd w:val="clear" w:color="auto" w:fill="A6A6A6"/>
            <w:vAlign w:val="center"/>
          </w:tcPr>
          <w:p w14:paraId="67C549E3"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N 48.56/27582-2025</w:t>
            </w:r>
          </w:p>
        </w:tc>
      </w:tr>
      <w:tr w:rsidR="00054409" w:rsidRPr="00505351" w14:paraId="7B0DB07E" w14:textId="77777777" w:rsidTr="004E28B0">
        <w:trPr>
          <w:gridBefore w:val="1"/>
          <w:wBefore w:w="113" w:type="dxa"/>
          <w:trHeight w:val="360"/>
        </w:trPr>
        <w:tc>
          <w:tcPr>
            <w:tcW w:w="8298" w:type="dxa"/>
          </w:tcPr>
          <w:p w14:paraId="0BC3EC23" w14:textId="77777777" w:rsidR="00054409" w:rsidRPr="00505351" w:rsidRDefault="00054409" w:rsidP="004E28B0">
            <w:pPr>
              <w:spacing w:line="360" w:lineRule="auto"/>
              <w:contextualSpacing/>
              <w:jc w:val="both"/>
              <w:rPr>
                <w:rFonts w:ascii="GHEA Mariam" w:hAnsi="GHEA Mariam"/>
              </w:rPr>
            </w:pPr>
            <w:r w:rsidRPr="00505351">
              <w:rPr>
                <w:rFonts w:ascii="GHEA Mariam" w:hAnsi="GHEA Mariam"/>
                <w:lang w:val="hy-AM"/>
              </w:rPr>
              <w:t xml:space="preserve">   </w:t>
            </w:r>
            <w:r w:rsidRPr="00505351">
              <w:rPr>
                <w:rFonts w:ascii="GHEA Mariam" w:hAnsi="GHEA Mariam"/>
              </w:rPr>
              <w:t xml:space="preserve">«Գույքի նկատմամբ իրավունքների պետական գրանցման մասին» օրենքում փոփոխություններ և լրացումներ կատարելու մասին» և «Պետական տուրքի մասին» օրենքում փոփոխություններ և լրացումներ կատարելու մասին» օրենքների նախագծերի վերաբերյալ՝ հայտնում եմ, որ Գրասենյակի լիազորությունների շրջանակում դիտարկումներ չկան: Այդուհանդերձ, առաջարկում եմ «Պետական տուրքի մասին» օրենքում փոփոխություններ և լրացումներ կատարելու մասին» օրենքի նախագծի 2-րդ հոդվածով նախատեսված՝ օրենքն ուժի մեջ մտնելու ժամկետը համապատասխանեցնել Հարկային օրենսգրքի 2-րդ հոդվածի 5-րդ մասի կարգավորումներին, համաձայն որի՝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w:t>
            </w:r>
            <w:r w:rsidRPr="00505351">
              <w:rPr>
                <w:rFonts w:ascii="GHEA Mariam" w:hAnsi="GHEA Mariam"/>
              </w:rPr>
              <w:lastRenderedPageBreak/>
              <w:t>տարվա սկզբից, բայց ոչ շուտ, քան այդ օրենքների պաշտոնական հրապարակման օրը ներառող ամսվան հաջորդող յոթերորդ ամսվա սկզբից: Ըստ այդմ, առաջարկում եմ նաև սահմանել «Գույքի նկատմամբ իրավունքների պետական գրանցման մասին» օրենքում փոփոխություններ կատարելու մասին» օրենքի նախագծի 3-րդ հոդվածի 3-րդ կետով նախատեսված դրույթներն ուժի մեջ մտնելու համապատասխան ժամկետ:</w:t>
            </w:r>
          </w:p>
        </w:tc>
        <w:tc>
          <w:tcPr>
            <w:tcW w:w="5943" w:type="dxa"/>
          </w:tcPr>
          <w:p w14:paraId="7646A32C" w14:textId="77777777" w:rsidR="00054409" w:rsidRPr="00505351" w:rsidRDefault="00054409" w:rsidP="004E28B0">
            <w:pPr>
              <w:spacing w:line="360" w:lineRule="auto"/>
              <w:contextualSpacing/>
              <w:jc w:val="center"/>
              <w:rPr>
                <w:rFonts w:ascii="GHEA Mariam" w:hAnsi="GHEA Mariam"/>
                <w:b/>
                <w:bCs/>
              </w:rPr>
            </w:pPr>
            <w:r w:rsidRPr="00505351">
              <w:rPr>
                <w:rFonts w:ascii="GHEA Mariam" w:hAnsi="GHEA Mariam"/>
                <w:b/>
                <w:bCs/>
              </w:rPr>
              <w:lastRenderedPageBreak/>
              <w:t>Չի ընդունվել:</w:t>
            </w:r>
          </w:p>
          <w:p w14:paraId="0EEED27D" w14:textId="77777777" w:rsidR="00054409" w:rsidRPr="00505351" w:rsidRDefault="00054409" w:rsidP="004E28B0">
            <w:pPr>
              <w:spacing w:line="360" w:lineRule="auto"/>
              <w:contextualSpacing/>
              <w:jc w:val="both"/>
              <w:rPr>
                <w:rFonts w:ascii="GHEA Mariam" w:hAnsi="GHEA Mariam"/>
              </w:rPr>
            </w:pPr>
            <w:r w:rsidRPr="00505351">
              <w:rPr>
                <w:rFonts w:ascii="GHEA Mariam" w:hAnsi="GHEA Mariam"/>
              </w:rPr>
              <w:t>Վկայակոչված կարգավորումները վերաբերելի են միայն ՀՀ հարկային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օրենքների դրույթների ուժի մեջ մտնելուն, այնինչ Նախագծով լրացում է կատարվում «Պետական տուրքի մասին» օրենքում:</w:t>
            </w:r>
          </w:p>
        </w:tc>
      </w:tr>
      <w:tr w:rsidR="00054409" w:rsidRPr="00505351" w14:paraId="0B9ED912" w14:textId="77777777" w:rsidTr="004E28B0">
        <w:trPr>
          <w:gridBefore w:val="1"/>
          <w:wBefore w:w="113" w:type="dxa"/>
          <w:trHeight w:val="473"/>
        </w:trPr>
        <w:tc>
          <w:tcPr>
            <w:tcW w:w="8298" w:type="dxa"/>
            <w:vMerge w:val="restart"/>
            <w:shd w:val="clear" w:color="auto" w:fill="A6A6A6"/>
            <w:vAlign w:val="center"/>
          </w:tcPr>
          <w:p w14:paraId="5738BC9F" w14:textId="77777777" w:rsidR="00054409" w:rsidRPr="00505351" w:rsidRDefault="00054409" w:rsidP="004E28B0">
            <w:pPr>
              <w:pStyle w:val="ListParagraph"/>
              <w:spacing w:after="0" w:line="360" w:lineRule="auto"/>
              <w:ind w:left="0"/>
              <w:contextualSpacing/>
              <w:jc w:val="center"/>
              <w:rPr>
                <w:rFonts w:ascii="GHEA Mariam" w:hAnsi="GHEA Mariam"/>
                <w:sz w:val="24"/>
                <w:szCs w:val="24"/>
                <w:lang w:val="hy-AM"/>
              </w:rPr>
            </w:pPr>
            <w:r w:rsidRPr="00505351">
              <w:rPr>
                <w:rFonts w:ascii="GHEA Mariam" w:hAnsi="GHEA Mariam"/>
                <w:sz w:val="24"/>
                <w:szCs w:val="24"/>
                <w:lang w:val="hy-AM"/>
              </w:rPr>
              <w:lastRenderedPageBreak/>
              <w:t>2</w:t>
            </w:r>
            <w:r w:rsidRPr="00505351">
              <w:rPr>
                <w:rFonts w:ascii="Cambria Math" w:hAnsi="Cambria Math" w:cs="Cambria Math"/>
                <w:sz w:val="24"/>
                <w:szCs w:val="24"/>
                <w:lang w:val="hy-AM"/>
              </w:rPr>
              <w:t>․</w:t>
            </w:r>
            <w:r w:rsidRPr="00505351">
              <w:rPr>
                <w:rFonts w:ascii="GHEA Mariam" w:hAnsi="GHEA Mariam"/>
                <w:sz w:val="24"/>
                <w:szCs w:val="24"/>
                <w:lang w:val="hy-AM"/>
              </w:rPr>
              <w:t xml:space="preserve"> </w:t>
            </w:r>
            <w:r w:rsidRPr="00505351">
              <w:rPr>
                <w:rFonts w:ascii="GHEA Mariam" w:hAnsi="GHEA Mariam" w:cs="GHEA Mariam"/>
                <w:sz w:val="24"/>
                <w:szCs w:val="24"/>
                <w:lang w:val="hy-AM"/>
              </w:rPr>
              <w:t>ՀՀ</w:t>
            </w:r>
            <w:r w:rsidRPr="00505351">
              <w:rPr>
                <w:rFonts w:ascii="GHEA Mariam" w:hAnsi="GHEA Mariam"/>
                <w:sz w:val="24"/>
                <w:szCs w:val="24"/>
                <w:lang w:val="hy-AM"/>
              </w:rPr>
              <w:t xml:space="preserve"> </w:t>
            </w:r>
            <w:r w:rsidRPr="00505351">
              <w:rPr>
                <w:rFonts w:ascii="GHEA Mariam" w:hAnsi="GHEA Mariam" w:cs="GHEA Mariam"/>
                <w:sz w:val="24"/>
                <w:szCs w:val="24"/>
                <w:lang w:val="hy-AM"/>
              </w:rPr>
              <w:t>պետական</w:t>
            </w:r>
            <w:r w:rsidRPr="00505351">
              <w:rPr>
                <w:rFonts w:ascii="GHEA Mariam" w:hAnsi="GHEA Mariam"/>
                <w:sz w:val="24"/>
                <w:szCs w:val="24"/>
                <w:lang w:val="hy-AM"/>
              </w:rPr>
              <w:t xml:space="preserve"> </w:t>
            </w:r>
            <w:r w:rsidRPr="00505351">
              <w:rPr>
                <w:rFonts w:ascii="GHEA Mariam" w:hAnsi="GHEA Mariam" w:cs="GHEA Mariam"/>
                <w:sz w:val="24"/>
                <w:szCs w:val="24"/>
                <w:lang w:val="hy-AM"/>
              </w:rPr>
              <w:t>եկամուտների</w:t>
            </w:r>
            <w:r w:rsidRPr="00505351">
              <w:rPr>
                <w:rFonts w:ascii="GHEA Mariam" w:hAnsi="GHEA Mariam"/>
                <w:sz w:val="24"/>
                <w:szCs w:val="24"/>
                <w:lang w:val="hy-AM"/>
              </w:rPr>
              <w:t xml:space="preserve"> </w:t>
            </w:r>
            <w:r w:rsidRPr="00505351">
              <w:rPr>
                <w:rFonts w:ascii="GHEA Mariam" w:hAnsi="GHEA Mariam" w:cs="GHEA Mariam"/>
                <w:sz w:val="24"/>
                <w:szCs w:val="24"/>
                <w:lang w:val="hy-AM"/>
              </w:rPr>
              <w:t>կոմիտե</w:t>
            </w:r>
          </w:p>
        </w:tc>
        <w:tc>
          <w:tcPr>
            <w:tcW w:w="5943" w:type="dxa"/>
            <w:shd w:val="clear" w:color="auto" w:fill="A6A6A6"/>
          </w:tcPr>
          <w:p w14:paraId="36A8FA80"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27.08.2025</w:t>
            </w:r>
            <w:r w:rsidRPr="00505351">
              <w:rPr>
                <w:rFonts w:ascii="GHEA Mariam" w:hAnsi="GHEA Mariam"/>
                <w:lang w:val="hy-AM"/>
              </w:rPr>
              <w:t>թ</w:t>
            </w:r>
            <w:r w:rsidRPr="00505351">
              <w:rPr>
                <w:rFonts w:ascii="GHEA Mariam" w:hAnsi="GHEA Mariam"/>
              </w:rPr>
              <w:t>.</w:t>
            </w:r>
          </w:p>
        </w:tc>
      </w:tr>
      <w:tr w:rsidR="00054409" w:rsidRPr="00505351" w14:paraId="7C7F23D9" w14:textId="77777777" w:rsidTr="004E28B0">
        <w:trPr>
          <w:gridBefore w:val="1"/>
          <w:wBefore w:w="113" w:type="dxa"/>
          <w:trHeight w:val="70"/>
        </w:trPr>
        <w:tc>
          <w:tcPr>
            <w:tcW w:w="8298" w:type="dxa"/>
            <w:vMerge/>
            <w:shd w:val="clear" w:color="auto" w:fill="A6A6A6"/>
          </w:tcPr>
          <w:p w14:paraId="67FA2F79" w14:textId="77777777" w:rsidR="00054409" w:rsidRPr="00505351" w:rsidRDefault="00054409" w:rsidP="004E28B0">
            <w:pPr>
              <w:pStyle w:val="ListParagraph"/>
              <w:spacing w:after="0" w:line="360" w:lineRule="auto"/>
              <w:ind w:left="0"/>
              <w:contextualSpacing/>
              <w:jc w:val="center"/>
              <w:rPr>
                <w:rFonts w:ascii="GHEA Mariam" w:hAnsi="GHEA Mariam"/>
                <w:sz w:val="24"/>
                <w:szCs w:val="24"/>
              </w:rPr>
            </w:pPr>
          </w:p>
        </w:tc>
        <w:tc>
          <w:tcPr>
            <w:tcW w:w="5943" w:type="dxa"/>
            <w:shd w:val="clear" w:color="auto" w:fill="A6A6A6"/>
          </w:tcPr>
          <w:p w14:paraId="03FC2E0C"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N 01/3-4/53064-2025</w:t>
            </w:r>
          </w:p>
        </w:tc>
      </w:tr>
      <w:tr w:rsidR="00054409" w:rsidRPr="00505351" w14:paraId="769507DB" w14:textId="77777777" w:rsidTr="004E28B0">
        <w:trPr>
          <w:gridBefore w:val="1"/>
          <w:wBefore w:w="113" w:type="dxa"/>
          <w:trHeight w:val="360"/>
        </w:trPr>
        <w:tc>
          <w:tcPr>
            <w:tcW w:w="8298" w:type="dxa"/>
          </w:tcPr>
          <w:p w14:paraId="348F4374"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lang w:val="hy-AM"/>
              </w:rPr>
              <w:t>Առաջարկություններ չկան։</w:t>
            </w:r>
          </w:p>
        </w:tc>
        <w:tc>
          <w:tcPr>
            <w:tcW w:w="5943" w:type="dxa"/>
          </w:tcPr>
          <w:p w14:paraId="771B8A49" w14:textId="77777777" w:rsidR="00054409" w:rsidRPr="00505351" w:rsidRDefault="00054409" w:rsidP="004E28B0">
            <w:pPr>
              <w:spacing w:line="360" w:lineRule="auto"/>
              <w:contextualSpacing/>
              <w:jc w:val="center"/>
              <w:rPr>
                <w:rFonts w:ascii="GHEA Mariam" w:hAnsi="GHEA Mariam"/>
                <w:b/>
                <w:bCs/>
                <w:lang w:val="hy-AM"/>
              </w:rPr>
            </w:pPr>
            <w:r w:rsidRPr="00505351">
              <w:rPr>
                <w:rFonts w:ascii="GHEA Mariam" w:hAnsi="GHEA Mariam"/>
                <w:b/>
                <w:bCs/>
                <w:lang w:val="hy-AM"/>
              </w:rPr>
              <w:t>Ընդունվել է ի գիտություն։</w:t>
            </w:r>
          </w:p>
        </w:tc>
      </w:tr>
      <w:tr w:rsidR="00054409" w:rsidRPr="00505351" w14:paraId="36886777" w14:textId="77777777" w:rsidTr="004E28B0">
        <w:trPr>
          <w:gridBefore w:val="1"/>
          <w:wBefore w:w="113" w:type="dxa"/>
          <w:trHeight w:val="564"/>
        </w:trPr>
        <w:tc>
          <w:tcPr>
            <w:tcW w:w="8298" w:type="dxa"/>
            <w:vMerge w:val="restart"/>
            <w:shd w:val="clear" w:color="auto" w:fill="A6A6A6"/>
            <w:vAlign w:val="center"/>
          </w:tcPr>
          <w:p w14:paraId="4E5B47C8"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 xml:space="preserve">3. </w:t>
            </w:r>
            <w:r w:rsidRPr="00505351">
              <w:rPr>
                <w:rFonts w:ascii="GHEA Mariam" w:hAnsi="GHEA Mariam"/>
                <w:lang w:val="hy-AM"/>
              </w:rPr>
              <w:t>ՀՀ էկոնոմիկայի նախարարություն</w:t>
            </w:r>
          </w:p>
        </w:tc>
        <w:tc>
          <w:tcPr>
            <w:tcW w:w="5943" w:type="dxa"/>
            <w:shd w:val="clear" w:color="auto" w:fill="A6A6A6"/>
          </w:tcPr>
          <w:p w14:paraId="1EDD9ACD"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lang w:val="hy-AM"/>
              </w:rPr>
              <w:t>30</w:t>
            </w:r>
            <w:r w:rsidRPr="00505351">
              <w:rPr>
                <w:rFonts w:ascii="Cambria Math" w:hAnsi="Cambria Math" w:cs="Cambria Math"/>
                <w:lang w:val="hy-AM"/>
              </w:rPr>
              <w:t>․</w:t>
            </w:r>
            <w:r w:rsidRPr="00505351">
              <w:rPr>
                <w:rFonts w:ascii="GHEA Mariam" w:hAnsi="GHEA Mariam"/>
                <w:lang w:val="hy-AM"/>
              </w:rPr>
              <w:t>08</w:t>
            </w:r>
            <w:r w:rsidRPr="00505351">
              <w:rPr>
                <w:rFonts w:ascii="Cambria Math" w:hAnsi="Cambria Math" w:cs="Cambria Math"/>
                <w:lang w:val="hy-AM"/>
              </w:rPr>
              <w:t>․</w:t>
            </w:r>
            <w:r w:rsidRPr="00505351">
              <w:rPr>
                <w:rFonts w:ascii="GHEA Mariam" w:hAnsi="GHEA Mariam"/>
                <w:lang w:val="hy-AM"/>
              </w:rPr>
              <w:t>2025</w:t>
            </w:r>
            <w:r w:rsidRPr="00505351">
              <w:rPr>
                <w:rFonts w:ascii="GHEA Mariam" w:hAnsi="GHEA Mariam" w:cs="GHEA Mariam"/>
                <w:lang w:val="hy-AM"/>
              </w:rPr>
              <w:t>թ</w:t>
            </w:r>
            <w:r w:rsidRPr="00505351">
              <w:rPr>
                <w:rFonts w:ascii="Cambria Math" w:hAnsi="Cambria Math" w:cs="Cambria Math"/>
                <w:lang w:val="hy-AM"/>
              </w:rPr>
              <w:t>․</w:t>
            </w:r>
          </w:p>
        </w:tc>
      </w:tr>
      <w:tr w:rsidR="00054409" w:rsidRPr="00505351" w14:paraId="6661B318" w14:textId="77777777" w:rsidTr="004E28B0">
        <w:trPr>
          <w:gridBefore w:val="1"/>
          <w:wBefore w:w="113" w:type="dxa"/>
          <w:trHeight w:val="70"/>
        </w:trPr>
        <w:tc>
          <w:tcPr>
            <w:tcW w:w="8298" w:type="dxa"/>
            <w:vMerge/>
            <w:shd w:val="clear" w:color="auto" w:fill="A6A6A6"/>
          </w:tcPr>
          <w:p w14:paraId="29F61487" w14:textId="77777777" w:rsidR="00054409" w:rsidRPr="00505351" w:rsidRDefault="00054409" w:rsidP="004E28B0">
            <w:pPr>
              <w:pStyle w:val="ListParagraph"/>
              <w:spacing w:after="0" w:line="360" w:lineRule="auto"/>
              <w:ind w:left="0"/>
              <w:contextualSpacing/>
              <w:jc w:val="center"/>
              <w:rPr>
                <w:rFonts w:ascii="GHEA Mariam" w:hAnsi="GHEA Mariam"/>
                <w:sz w:val="24"/>
                <w:szCs w:val="24"/>
              </w:rPr>
            </w:pPr>
          </w:p>
        </w:tc>
        <w:tc>
          <w:tcPr>
            <w:tcW w:w="5943" w:type="dxa"/>
            <w:shd w:val="clear" w:color="auto" w:fill="A6A6A6"/>
          </w:tcPr>
          <w:p w14:paraId="607E3FC8"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N 09</w:t>
            </w:r>
            <w:r w:rsidRPr="00505351">
              <w:rPr>
                <w:rFonts w:ascii="Cambria Math" w:hAnsi="Cambria Math" w:cs="Cambria Math"/>
              </w:rPr>
              <w:t>․</w:t>
            </w:r>
            <w:r w:rsidRPr="00505351">
              <w:rPr>
                <w:rFonts w:ascii="GHEA Mariam" w:hAnsi="GHEA Mariam"/>
              </w:rPr>
              <w:t>22</w:t>
            </w:r>
            <w:r w:rsidRPr="00505351">
              <w:rPr>
                <w:rFonts w:ascii="Cambria Math" w:hAnsi="Cambria Math" w:cs="Cambria Math"/>
              </w:rPr>
              <w:t>․</w:t>
            </w:r>
            <w:r w:rsidRPr="00505351">
              <w:rPr>
                <w:rFonts w:ascii="GHEA Mariam" w:hAnsi="GHEA Mariam"/>
              </w:rPr>
              <w:t>2/19534-2025</w:t>
            </w:r>
          </w:p>
        </w:tc>
      </w:tr>
      <w:tr w:rsidR="00054409" w:rsidRPr="00054409" w14:paraId="504232E1" w14:textId="77777777" w:rsidTr="004E28B0">
        <w:trPr>
          <w:gridBefore w:val="1"/>
          <w:wBefore w:w="113" w:type="dxa"/>
          <w:trHeight w:val="360"/>
        </w:trPr>
        <w:tc>
          <w:tcPr>
            <w:tcW w:w="8298" w:type="dxa"/>
          </w:tcPr>
          <w:p w14:paraId="4D209EF2" w14:textId="77777777" w:rsidR="00054409" w:rsidRPr="00505351" w:rsidRDefault="00054409" w:rsidP="004E28B0">
            <w:pPr>
              <w:spacing w:line="360" w:lineRule="auto"/>
              <w:ind w:firstLine="567"/>
              <w:jc w:val="both"/>
              <w:rPr>
                <w:rFonts w:ascii="GHEA Mariam" w:hAnsi="GHEA Mariam"/>
                <w:lang w:val="hy-AM"/>
              </w:rPr>
            </w:pPr>
            <w:r w:rsidRPr="00505351">
              <w:rPr>
                <w:rFonts w:ascii="GHEA Mariam" w:hAnsi="GHEA Mariam"/>
                <w:lang w:val="hy-AM"/>
              </w:rPr>
              <w:t xml:space="preserve">Էկոնոմիկայի նախարարությունը դրական է գնահատում նախագծով առաջարկվող այն կարգավորումը, որի համաձայն պետական տուրքը նախագծի ընդունման պարագայում ներառելու է նաև ներկայումս պետական գրանցման և տեղեկատվության տրամադրման ծառայությունների մատուցման համար գանձվող գումարները՝ ապահովելով լրացուցիչ հարմարավետություն։ </w:t>
            </w:r>
          </w:p>
          <w:p w14:paraId="777E9416" w14:textId="77777777" w:rsidR="00054409" w:rsidRPr="00505351" w:rsidRDefault="00054409" w:rsidP="004E28B0">
            <w:pPr>
              <w:spacing w:line="360" w:lineRule="auto"/>
              <w:ind w:firstLine="567"/>
              <w:jc w:val="both"/>
              <w:rPr>
                <w:rFonts w:ascii="GHEA Mariam" w:hAnsi="GHEA Mariam"/>
                <w:lang w:val="hy-AM"/>
              </w:rPr>
            </w:pPr>
            <w:r w:rsidRPr="00505351">
              <w:rPr>
                <w:rFonts w:ascii="GHEA Mariam" w:hAnsi="GHEA Mariam"/>
                <w:lang w:val="hy-AM"/>
              </w:rPr>
              <w:t xml:space="preserve">Միևնույն ժամանակ առաջարկում ենք բարեփոխման շրջանակներում զերծ մնալ Կադաստրի կոմիտեի կողմից մատուցվող ծառայությունների համար գանձվող պետական տուրքի բարձրացումից։ Այլ կերպ ասած առաջարկում ենք ներկայումս գործող պետական տուրքի դրույքաչափերին գումարելով «Գույքի նկատմամբ իրավունքների </w:t>
            </w:r>
            <w:r w:rsidRPr="00505351">
              <w:rPr>
                <w:rFonts w:ascii="GHEA Mariam" w:hAnsi="GHEA Mariam"/>
                <w:lang w:val="hy-AM"/>
              </w:rPr>
              <w:lastRenderedPageBreak/>
              <w:t xml:space="preserve">պետական գրանցման մասին» օրենքով սահմանված պետական գրանցման և տեղեկատվության տրամադրման ծառայությունների մատուցման համար գանձվող գումարները՝ ամրագրել վերանայված պետական տուրքի դրույքաչափերը։ Նշվածը այդ թվում վերաբերում է վարձակալության գործարքների գրանցման համար ներկայացված կարգավորումներին, որոնց պարագայում առաջարկվում է հրաժարվել ներկայումս գործող գույքի մակերեսով պայմանավորված գրանցման համար գանձվող տարբերակված գումարների չափից։ Նշվածը հատկապես բացասական անդրադարձ է ունենալու փոքր ձեռնարկությունների նկատմամբ, քանի որ պայմանավորված վերջիններիս գործունեությամբ՝ առաջարկվող գումարի չափը լրացուցիչ զգալի ֆինանսական բեռ է դառնալու հատկապես սկսնակ տնտեսավարողների համար։ </w:t>
            </w:r>
          </w:p>
          <w:p w14:paraId="4E03F897" w14:textId="77777777" w:rsidR="00054409" w:rsidRPr="00505351" w:rsidRDefault="00054409" w:rsidP="004E28B0">
            <w:pPr>
              <w:spacing w:line="360" w:lineRule="auto"/>
              <w:ind w:firstLine="567"/>
              <w:jc w:val="both"/>
              <w:rPr>
                <w:rFonts w:ascii="GHEA Mariam" w:hAnsi="GHEA Mariam"/>
                <w:lang w:val="hy-AM"/>
              </w:rPr>
            </w:pPr>
            <w:r w:rsidRPr="00505351">
              <w:rPr>
                <w:rFonts w:ascii="GHEA Mariam" w:hAnsi="GHEA Mariam"/>
                <w:lang w:val="hy-AM"/>
              </w:rPr>
              <w:t xml:space="preserve">Հավելենք նաև, որ «Պետական տուրքի մասին» օրենքի 29-րդ հոդվածի համաձայն Հայաստանի Հանրապետության պետական ծրագրերի շրջանակներում հողերի միավորման (կոնսոլիդացիա) պայմանագրերով սեփականության իրավունքը գրանցելու համար սեփականատերերն ազատվում են պետական տուրքի վճարումից, ուստի գյուղատնտեսության զարգացմանն ուղղված վարվող քաղաքականության համատեքստում (մասնավորապես՝ ուղղված հողերի խոշորացմանը)՝ առաջարկվում է ««Գույքի նկատմամբ իրավունքների պետական գրանցման մասին» օրենքում փոփոխություններ և լրացումներ </w:t>
            </w:r>
            <w:r w:rsidRPr="00505351">
              <w:rPr>
                <w:rFonts w:ascii="GHEA Mariam" w:hAnsi="GHEA Mariam"/>
                <w:lang w:val="hy-AM"/>
              </w:rPr>
              <w:lastRenderedPageBreak/>
              <w:t>կատարելու մասին» օրենքի նախագծի 10-րդ հոդվածից հանել նոր լրացվող 2.2-րդ մասը:</w:t>
            </w:r>
          </w:p>
        </w:tc>
        <w:tc>
          <w:tcPr>
            <w:tcW w:w="5943" w:type="dxa"/>
          </w:tcPr>
          <w:p w14:paraId="0964A894" w14:textId="77777777" w:rsidR="00054409" w:rsidRPr="00505351" w:rsidRDefault="00054409" w:rsidP="004E28B0">
            <w:pPr>
              <w:spacing w:line="360" w:lineRule="auto"/>
              <w:contextualSpacing/>
              <w:jc w:val="center"/>
              <w:rPr>
                <w:rFonts w:ascii="GHEA Mariam" w:hAnsi="GHEA Mariam"/>
                <w:b/>
                <w:bCs/>
                <w:lang w:val="hy-AM"/>
              </w:rPr>
            </w:pPr>
            <w:r w:rsidRPr="00505351">
              <w:rPr>
                <w:rFonts w:ascii="GHEA Mariam" w:hAnsi="GHEA Mariam"/>
                <w:b/>
                <w:bCs/>
                <w:lang w:val="hy-AM"/>
              </w:rPr>
              <w:lastRenderedPageBreak/>
              <w:t>Չի ընդունվել։</w:t>
            </w:r>
          </w:p>
          <w:p w14:paraId="75A3E292"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 xml:space="preserve">   Հայտնում ենք, որ Նախագծին կից ներկայացված հիմնավորման մեջ անդրադարձ է կատարվել վճարների նույնացմանը։ Միաժամանակ հայտնում ենք, որ վերջինս լրամշակվել է և ներկայացվել ֆինանսական վերլուծություն։</w:t>
            </w:r>
          </w:p>
          <w:p w14:paraId="2B37ECB5" w14:textId="77777777" w:rsidR="00054409" w:rsidRPr="00505351" w:rsidRDefault="00054409" w:rsidP="004E28B0">
            <w:pPr>
              <w:spacing w:line="360" w:lineRule="auto"/>
              <w:contextualSpacing/>
              <w:jc w:val="both"/>
              <w:rPr>
                <w:rFonts w:ascii="GHEA Mariam" w:hAnsi="GHEA Mariam"/>
                <w:lang w:val="hy-AM"/>
              </w:rPr>
            </w:pPr>
          </w:p>
          <w:p w14:paraId="1B80A45D" w14:textId="77777777" w:rsidR="00054409" w:rsidRPr="00505351" w:rsidRDefault="00054409" w:rsidP="004E28B0">
            <w:pPr>
              <w:spacing w:line="360" w:lineRule="auto"/>
              <w:contextualSpacing/>
              <w:jc w:val="both"/>
              <w:rPr>
                <w:rFonts w:ascii="GHEA Mariam" w:hAnsi="GHEA Mariam"/>
                <w:lang w:val="hy-AM"/>
              </w:rPr>
            </w:pPr>
          </w:p>
          <w:p w14:paraId="312E37A3" w14:textId="77777777" w:rsidR="00054409" w:rsidRPr="00505351" w:rsidRDefault="00054409" w:rsidP="004E28B0">
            <w:pPr>
              <w:spacing w:line="360" w:lineRule="auto"/>
              <w:contextualSpacing/>
              <w:jc w:val="both"/>
              <w:rPr>
                <w:rFonts w:ascii="GHEA Mariam" w:hAnsi="GHEA Mariam"/>
                <w:lang w:val="hy-AM"/>
              </w:rPr>
            </w:pPr>
          </w:p>
          <w:p w14:paraId="5519365D" w14:textId="77777777" w:rsidR="00054409" w:rsidRPr="00505351" w:rsidRDefault="00054409" w:rsidP="004E28B0">
            <w:pPr>
              <w:spacing w:line="360" w:lineRule="auto"/>
              <w:contextualSpacing/>
              <w:jc w:val="both"/>
              <w:rPr>
                <w:rFonts w:ascii="GHEA Mariam" w:hAnsi="GHEA Mariam"/>
                <w:lang w:val="hy-AM"/>
              </w:rPr>
            </w:pPr>
          </w:p>
          <w:p w14:paraId="434778EF" w14:textId="77777777" w:rsidR="00054409" w:rsidRPr="00505351" w:rsidRDefault="00054409" w:rsidP="004E28B0">
            <w:pPr>
              <w:spacing w:line="360" w:lineRule="auto"/>
              <w:contextualSpacing/>
              <w:jc w:val="both"/>
              <w:rPr>
                <w:rFonts w:ascii="GHEA Mariam" w:hAnsi="GHEA Mariam"/>
                <w:lang w:val="hy-AM"/>
              </w:rPr>
            </w:pPr>
          </w:p>
          <w:p w14:paraId="27F738ED" w14:textId="77777777" w:rsidR="00054409" w:rsidRPr="00505351" w:rsidRDefault="00054409" w:rsidP="004E28B0">
            <w:pPr>
              <w:spacing w:line="360" w:lineRule="auto"/>
              <w:contextualSpacing/>
              <w:jc w:val="both"/>
              <w:rPr>
                <w:rFonts w:ascii="GHEA Mariam" w:hAnsi="GHEA Mariam"/>
                <w:lang w:val="hy-AM"/>
              </w:rPr>
            </w:pPr>
          </w:p>
          <w:p w14:paraId="524F963E" w14:textId="77777777" w:rsidR="00054409" w:rsidRPr="00505351" w:rsidRDefault="00054409" w:rsidP="004E28B0">
            <w:pPr>
              <w:spacing w:line="360" w:lineRule="auto"/>
              <w:contextualSpacing/>
              <w:jc w:val="both"/>
              <w:rPr>
                <w:rFonts w:ascii="GHEA Mariam" w:hAnsi="GHEA Mariam"/>
                <w:lang w:val="hy-AM"/>
              </w:rPr>
            </w:pPr>
          </w:p>
          <w:p w14:paraId="5243A090" w14:textId="77777777" w:rsidR="00054409" w:rsidRPr="00505351" w:rsidRDefault="00054409" w:rsidP="004E28B0">
            <w:pPr>
              <w:spacing w:line="360" w:lineRule="auto"/>
              <w:contextualSpacing/>
              <w:jc w:val="both"/>
              <w:rPr>
                <w:rFonts w:ascii="GHEA Mariam" w:hAnsi="GHEA Mariam"/>
                <w:lang w:val="hy-AM"/>
              </w:rPr>
            </w:pPr>
          </w:p>
          <w:p w14:paraId="07739E91" w14:textId="77777777" w:rsidR="00054409" w:rsidRPr="00505351" w:rsidRDefault="00054409" w:rsidP="004E28B0">
            <w:pPr>
              <w:spacing w:line="360" w:lineRule="auto"/>
              <w:contextualSpacing/>
              <w:jc w:val="both"/>
              <w:rPr>
                <w:rFonts w:ascii="GHEA Mariam" w:hAnsi="GHEA Mariam"/>
                <w:lang w:val="hy-AM"/>
              </w:rPr>
            </w:pPr>
          </w:p>
          <w:p w14:paraId="7996C384" w14:textId="77777777" w:rsidR="00054409" w:rsidRPr="00505351" w:rsidRDefault="00054409" w:rsidP="004E28B0">
            <w:pPr>
              <w:spacing w:line="360" w:lineRule="auto"/>
              <w:contextualSpacing/>
              <w:jc w:val="both"/>
              <w:rPr>
                <w:rFonts w:ascii="GHEA Mariam" w:hAnsi="GHEA Mariam"/>
                <w:lang w:val="hy-AM"/>
              </w:rPr>
            </w:pPr>
          </w:p>
          <w:p w14:paraId="27D78A8D" w14:textId="77777777" w:rsidR="00054409" w:rsidRPr="00505351" w:rsidRDefault="00054409" w:rsidP="004E28B0">
            <w:pPr>
              <w:spacing w:line="360" w:lineRule="auto"/>
              <w:contextualSpacing/>
              <w:jc w:val="both"/>
              <w:rPr>
                <w:rFonts w:ascii="GHEA Mariam" w:hAnsi="GHEA Mariam"/>
                <w:lang w:val="hy-AM"/>
              </w:rPr>
            </w:pPr>
          </w:p>
          <w:p w14:paraId="12EB16C5" w14:textId="77777777" w:rsidR="00054409" w:rsidRPr="00505351" w:rsidRDefault="00054409" w:rsidP="004E28B0">
            <w:pPr>
              <w:spacing w:line="360" w:lineRule="auto"/>
              <w:contextualSpacing/>
              <w:jc w:val="both"/>
              <w:rPr>
                <w:rFonts w:ascii="GHEA Mariam" w:hAnsi="GHEA Mariam"/>
                <w:lang w:val="hy-AM"/>
              </w:rPr>
            </w:pPr>
          </w:p>
          <w:p w14:paraId="5FD54B59" w14:textId="77777777" w:rsidR="00054409" w:rsidRPr="00505351" w:rsidRDefault="00054409" w:rsidP="004E28B0">
            <w:pPr>
              <w:spacing w:line="360" w:lineRule="auto"/>
              <w:contextualSpacing/>
              <w:jc w:val="both"/>
              <w:rPr>
                <w:rFonts w:ascii="GHEA Mariam" w:hAnsi="GHEA Mariam"/>
                <w:lang w:val="hy-AM"/>
              </w:rPr>
            </w:pPr>
          </w:p>
          <w:p w14:paraId="14B86FA0" w14:textId="77777777" w:rsidR="00054409" w:rsidRPr="00505351" w:rsidRDefault="00054409" w:rsidP="004E28B0">
            <w:pPr>
              <w:spacing w:line="360" w:lineRule="auto"/>
              <w:contextualSpacing/>
              <w:jc w:val="both"/>
              <w:rPr>
                <w:rFonts w:ascii="GHEA Mariam" w:hAnsi="GHEA Mariam"/>
                <w:lang w:val="hy-AM"/>
              </w:rPr>
            </w:pPr>
          </w:p>
          <w:p w14:paraId="029EFBE2" w14:textId="77777777" w:rsidR="00054409" w:rsidRPr="00505351" w:rsidRDefault="00054409" w:rsidP="004E28B0">
            <w:pPr>
              <w:spacing w:line="360" w:lineRule="auto"/>
              <w:contextualSpacing/>
              <w:jc w:val="both"/>
              <w:rPr>
                <w:rFonts w:ascii="GHEA Mariam" w:hAnsi="GHEA Mariam"/>
                <w:lang w:val="hy-AM"/>
              </w:rPr>
            </w:pPr>
          </w:p>
          <w:p w14:paraId="2831CDC4" w14:textId="77777777" w:rsidR="00054409" w:rsidRPr="00505351" w:rsidRDefault="00054409" w:rsidP="004E28B0">
            <w:pPr>
              <w:spacing w:line="360" w:lineRule="auto"/>
              <w:contextualSpacing/>
              <w:jc w:val="both"/>
              <w:rPr>
                <w:rFonts w:ascii="GHEA Mariam" w:hAnsi="GHEA Mariam"/>
                <w:lang w:val="hy-AM"/>
              </w:rPr>
            </w:pPr>
          </w:p>
          <w:p w14:paraId="19AFA8AE" w14:textId="77777777" w:rsidR="00054409" w:rsidRPr="00505351" w:rsidRDefault="00054409" w:rsidP="004E28B0">
            <w:pPr>
              <w:spacing w:line="360" w:lineRule="auto"/>
              <w:contextualSpacing/>
              <w:jc w:val="both"/>
              <w:rPr>
                <w:rFonts w:ascii="GHEA Mariam" w:hAnsi="GHEA Mariam"/>
                <w:lang w:val="hy-AM"/>
              </w:rPr>
            </w:pPr>
          </w:p>
          <w:p w14:paraId="02E6E8D7" w14:textId="77777777" w:rsidR="00054409" w:rsidRPr="00505351" w:rsidRDefault="00054409" w:rsidP="004E28B0">
            <w:pPr>
              <w:spacing w:line="360" w:lineRule="auto"/>
              <w:contextualSpacing/>
              <w:jc w:val="both"/>
              <w:rPr>
                <w:rFonts w:ascii="GHEA Mariam" w:hAnsi="GHEA Mariam"/>
                <w:lang w:val="hy-AM"/>
              </w:rPr>
            </w:pPr>
          </w:p>
          <w:p w14:paraId="6F7F3A79" w14:textId="77777777" w:rsidR="00054409" w:rsidRPr="00505351" w:rsidRDefault="00054409" w:rsidP="004E28B0">
            <w:pPr>
              <w:spacing w:line="360" w:lineRule="auto"/>
              <w:contextualSpacing/>
              <w:jc w:val="center"/>
              <w:rPr>
                <w:rFonts w:ascii="GHEA Mariam" w:hAnsi="GHEA Mariam"/>
                <w:b/>
                <w:bCs/>
                <w:lang w:val="hy-AM"/>
              </w:rPr>
            </w:pPr>
            <w:r w:rsidRPr="00505351">
              <w:rPr>
                <w:rFonts w:ascii="GHEA Mariam" w:hAnsi="GHEA Mariam"/>
                <w:b/>
                <w:bCs/>
                <w:lang w:val="hy-AM"/>
              </w:rPr>
              <w:t>Ընդունվել է։</w:t>
            </w:r>
          </w:p>
          <w:p w14:paraId="7EF320E7" w14:textId="77777777" w:rsidR="00054409" w:rsidRPr="00065B37" w:rsidRDefault="00054409" w:rsidP="004E28B0">
            <w:pPr>
              <w:spacing w:line="360" w:lineRule="auto"/>
              <w:contextualSpacing/>
              <w:jc w:val="both"/>
              <w:rPr>
                <w:rFonts w:ascii="GHEA Mariam" w:hAnsi="GHEA Mariam"/>
                <w:lang w:val="hy-AM"/>
              </w:rPr>
            </w:pPr>
            <w:r w:rsidRPr="00505351">
              <w:rPr>
                <w:rFonts w:ascii="GHEA Mariam" w:hAnsi="GHEA Mariam"/>
                <w:lang w:val="hy-AM"/>
              </w:rPr>
              <w:t xml:space="preserve">   Նախագծում կատարվել է համապատասխան փոփոխություն։</w:t>
            </w:r>
          </w:p>
        </w:tc>
      </w:tr>
      <w:tr w:rsidR="00054409" w:rsidRPr="00505351" w14:paraId="4F1D15AE" w14:textId="77777777" w:rsidTr="004E28B0">
        <w:trPr>
          <w:gridBefore w:val="1"/>
          <w:wBefore w:w="113" w:type="dxa"/>
          <w:trHeight w:val="249"/>
        </w:trPr>
        <w:tc>
          <w:tcPr>
            <w:tcW w:w="8298" w:type="dxa"/>
            <w:vMerge w:val="restart"/>
            <w:shd w:val="clear" w:color="auto" w:fill="A6A6A6"/>
            <w:vAlign w:val="center"/>
          </w:tcPr>
          <w:p w14:paraId="16A6D069" w14:textId="77777777" w:rsidR="00054409" w:rsidRPr="00505351" w:rsidRDefault="00054409" w:rsidP="004E28B0">
            <w:pPr>
              <w:spacing w:line="360" w:lineRule="auto"/>
              <w:ind w:firstLine="567"/>
              <w:jc w:val="center"/>
              <w:rPr>
                <w:rFonts w:ascii="GHEA Mariam" w:hAnsi="GHEA Mariam"/>
                <w:lang w:val="hy-AM"/>
              </w:rPr>
            </w:pPr>
            <w:r w:rsidRPr="00505351">
              <w:rPr>
                <w:rFonts w:ascii="GHEA Mariam" w:hAnsi="GHEA Mariam"/>
                <w:lang w:val="hy-AM"/>
              </w:rPr>
              <w:lastRenderedPageBreak/>
              <w:t>4. ՀՀ ՏԿԵՆ պետական գույքի կառավարման կոմիտե</w:t>
            </w:r>
          </w:p>
        </w:tc>
        <w:tc>
          <w:tcPr>
            <w:tcW w:w="5943" w:type="dxa"/>
            <w:shd w:val="clear" w:color="auto" w:fill="A6A6A6"/>
            <w:vAlign w:val="center"/>
          </w:tcPr>
          <w:p w14:paraId="18960A7D"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02.09.2025</w:t>
            </w:r>
            <w:r w:rsidRPr="00505351">
              <w:rPr>
                <w:rFonts w:ascii="GHEA Mariam" w:hAnsi="GHEA Mariam"/>
                <w:lang w:val="hy-AM"/>
              </w:rPr>
              <w:t>թ</w:t>
            </w:r>
            <w:r w:rsidRPr="00505351">
              <w:rPr>
                <w:rFonts w:ascii="Cambria Math" w:hAnsi="Cambria Math"/>
                <w:lang w:val="hy-AM"/>
              </w:rPr>
              <w:t>․</w:t>
            </w:r>
          </w:p>
        </w:tc>
      </w:tr>
      <w:tr w:rsidR="00054409" w:rsidRPr="00505351" w14:paraId="791CF502" w14:textId="77777777" w:rsidTr="004E28B0">
        <w:trPr>
          <w:gridBefore w:val="1"/>
          <w:wBefore w:w="113" w:type="dxa"/>
          <w:trHeight w:val="223"/>
        </w:trPr>
        <w:tc>
          <w:tcPr>
            <w:tcW w:w="8298" w:type="dxa"/>
            <w:vMerge/>
          </w:tcPr>
          <w:p w14:paraId="29D59DDD" w14:textId="77777777" w:rsidR="00054409" w:rsidRPr="00505351" w:rsidRDefault="00054409" w:rsidP="004E28B0">
            <w:pPr>
              <w:spacing w:line="360" w:lineRule="auto"/>
              <w:ind w:firstLine="567"/>
              <w:jc w:val="both"/>
              <w:rPr>
                <w:rFonts w:ascii="GHEA Mariam" w:hAnsi="GHEA Mariam"/>
                <w:highlight w:val="yellow"/>
                <w:lang w:val="hy-AM"/>
              </w:rPr>
            </w:pPr>
          </w:p>
        </w:tc>
        <w:tc>
          <w:tcPr>
            <w:tcW w:w="5943" w:type="dxa"/>
            <w:shd w:val="clear" w:color="auto" w:fill="A6A6A6"/>
            <w:vAlign w:val="center"/>
          </w:tcPr>
          <w:p w14:paraId="0315DF1C" w14:textId="77777777" w:rsidR="00054409" w:rsidRPr="00505351" w:rsidRDefault="00054409" w:rsidP="004E28B0">
            <w:pPr>
              <w:spacing w:line="360" w:lineRule="auto"/>
              <w:contextualSpacing/>
              <w:jc w:val="center"/>
              <w:rPr>
                <w:rFonts w:ascii="Cambria Math" w:hAnsi="Cambria Math"/>
                <w:lang w:val="hy-AM"/>
              </w:rPr>
            </w:pPr>
            <w:r w:rsidRPr="00505351">
              <w:rPr>
                <w:rFonts w:ascii="GHEA Mariam" w:hAnsi="GHEA Mariam"/>
              </w:rPr>
              <w:t xml:space="preserve">N </w:t>
            </w:r>
            <w:r w:rsidRPr="00505351">
              <w:rPr>
                <w:rFonts w:ascii="GHEA Mariam" w:hAnsi="GHEA Mariam"/>
                <w:lang w:val="hy-AM"/>
              </w:rPr>
              <w:t>ԴԽ//29867-2025</w:t>
            </w:r>
          </w:p>
        </w:tc>
      </w:tr>
      <w:tr w:rsidR="00054409" w:rsidRPr="00054409" w14:paraId="1D3A8C93" w14:textId="77777777" w:rsidTr="004E28B0">
        <w:trPr>
          <w:gridBefore w:val="1"/>
          <w:wBefore w:w="113" w:type="dxa"/>
          <w:trHeight w:val="360"/>
        </w:trPr>
        <w:tc>
          <w:tcPr>
            <w:tcW w:w="8298" w:type="dxa"/>
          </w:tcPr>
          <w:p w14:paraId="66F044A3" w14:textId="77777777" w:rsidR="00054409" w:rsidRPr="00505351" w:rsidRDefault="00054409" w:rsidP="004E28B0">
            <w:pPr>
              <w:spacing w:line="360" w:lineRule="auto"/>
              <w:ind w:firstLine="567"/>
              <w:jc w:val="both"/>
              <w:rPr>
                <w:rFonts w:ascii="GHEA Mariam" w:hAnsi="GHEA Mariam"/>
                <w:highlight w:val="yellow"/>
                <w:lang w:val="hy-AM"/>
              </w:rPr>
            </w:pPr>
            <w:r w:rsidRPr="00505351">
              <w:rPr>
                <w:rFonts w:ascii="GHEA Mariam" w:hAnsi="GHEA Mariam"/>
                <w:lang w:val="hy-AM"/>
              </w:rPr>
              <w:t xml:space="preserve">Նախագծով առաջարկվում է պետական գրանցման և տեղեկատվության տրամադրման ծառայությունների մատուցման համար ներկայումս գործող գանձման ենթակա «Գույքի նկատմամբ իրավունքների պետական գրանցման մասին» օրենքով սահմանված վճարների և «Պետական տուրքի մասին» օրենքով սահմանված պետական տուրքերի հասկացությունները նույնացնել, մասնավորապես՝ Նախագծով պետական գրանցման և ծառայությունների մատուցման համար ներկայումս առանձին գանձվող վճարների և պետական տուրքերի փոխարեն առաջարկվել է գանձել պետական տուրքերի ձևով վճարներ, մինչդեռ նույն ծառայությունների մատուցման համար ներկայումս առանձին գանձվող վճարները և պետական տուրքերը Նախագծով որոշ դեպքերում առաջարկվում է պետական տուրքերի վճարման ձևով գանձել համահավասար ավելի բարձր դրույքաչափերով, սակայն Նախագծի հիմնավորման մեջ բացակայում են դրանց մատուցման համար պետական տուրքերն ավելի բարձր դրույքաչափերով սահմանելու վերաբերյալ ՀՀ Սահմանադրությամբ ամրագրված սոցիալական արդարության վրա հիմնված պատշաճ հիմնավորումները: Մասնավորապես՝ ներկայումս գործող կարգավորումներով, օրինակ՝ ժառանգության վկայագրի հիման վրա սեփականության իրավունքների </w:t>
            </w:r>
            <w:r w:rsidRPr="00505351">
              <w:rPr>
                <w:rFonts w:ascii="GHEA Mariam" w:hAnsi="GHEA Mariam"/>
                <w:lang w:val="hy-AM"/>
              </w:rPr>
              <w:lastRenderedPageBreak/>
              <w:t xml:space="preserve">պետական գրանցման և այլ դեպքերով կապված անշարժ գույքի նշանակությունից՝ (գյուղատնտեսական նշանակության հողամասեր, պետական կամ համայնքային սեփականություն համարվող չկառուցապատվող հղամասերի օտարում) իրավունքների պետական գրանցման համար գանձվում է պետական տուրք և վճար ընդհանուր 26.000 ՀՀ դրամի չափով, սակայն Նախագծով առանց հիմնավորման առաջարկվել է նույն ծառայության համար գանձել պետական տուրք 45.000 ՀՀ դրամի չափով կամ ներկայումս 200 քառակուսի մետրից ավելի ներքին մակերեսով հասարակական կամ արտադրական նշանակության շինությունների օտարման հիման վրա իրավունքերի պետական գրանցում կատարելու համար իրավացիորեն գանձվում է ավելի բարձր պետական տուրք և վճար, քան առաջարկվում է պետական տուրքի վճարման ձևով վճարել բոլորի համար համահավասար 45.000 ՀՀ դրամի չափով: Նախագծի հիմնավորման մեջ միայն պատճառաբանվել է, որ նույնաբովանդակ ծառայության մատուցման համար առկա տարբերակված վճարները նույնացվել են, քանի որ անշարժ գույքի պետական ռեգիստրն իրավունքների պետական գրանցում իրականցանելիս կատարում է միևնույն գործառույթները, ինչը վճարների բարձրացման և (կամ) իջեցման մասով պատշաճ հիմանվորում չի կարող դիտարկվել, քանի որ ներկայիս տարբերակված մոտեցումն իրավացիորեն կիրառվում է տարբեր նպատակային նշանակության և մակերեսների գույքերի հետ կապված: Հարկ է հավելել նաև, որ ներկայումս մեկ միավոր գույքի վերաբերյալ տեղեկատվության </w:t>
            </w:r>
            <w:r w:rsidRPr="00505351">
              <w:rPr>
                <w:rFonts w:ascii="GHEA Mariam" w:hAnsi="GHEA Mariam"/>
                <w:lang w:val="hy-AM"/>
              </w:rPr>
              <w:lastRenderedPageBreak/>
              <w:t>տրամադրման (հարցումների) համար գանձվում է վճար 500-1000 ՀՀ դրամի չափով, որի փոխարեն Նախագծով առաջարկվել է գանձել պետական տուրք 2000 ՀՀ դրամի չափով, որի ավելացման պատճառները նույնպես չեն հիմնավորվել:</w:t>
            </w:r>
          </w:p>
        </w:tc>
        <w:tc>
          <w:tcPr>
            <w:tcW w:w="5943" w:type="dxa"/>
          </w:tcPr>
          <w:p w14:paraId="2A861C2C"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75F3A098"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1E64D48B" w14:textId="77777777" w:rsidR="00054409" w:rsidRPr="00505351" w:rsidRDefault="00054409" w:rsidP="004E28B0">
            <w:pPr>
              <w:spacing w:line="360" w:lineRule="auto"/>
              <w:contextualSpacing/>
              <w:jc w:val="center"/>
              <w:rPr>
                <w:rFonts w:ascii="GHEA Mariam" w:hAnsi="GHEA Mariam"/>
                <w:lang w:val="hy-AM"/>
              </w:rPr>
            </w:pPr>
          </w:p>
        </w:tc>
      </w:tr>
      <w:tr w:rsidR="00054409" w:rsidRPr="00505351" w14:paraId="4A4A0116" w14:textId="77777777" w:rsidTr="004E28B0">
        <w:trPr>
          <w:gridBefore w:val="1"/>
          <w:wBefore w:w="113" w:type="dxa"/>
          <w:trHeight w:val="564"/>
        </w:trPr>
        <w:tc>
          <w:tcPr>
            <w:tcW w:w="8298" w:type="dxa"/>
            <w:vMerge w:val="restart"/>
            <w:shd w:val="clear" w:color="auto" w:fill="A6A6A6"/>
            <w:vAlign w:val="center"/>
          </w:tcPr>
          <w:p w14:paraId="6A2FA018" w14:textId="77777777" w:rsidR="00054409" w:rsidRPr="00505351" w:rsidRDefault="00054409" w:rsidP="004E28B0">
            <w:pPr>
              <w:spacing w:line="360" w:lineRule="auto"/>
              <w:contextualSpacing/>
              <w:jc w:val="center"/>
              <w:rPr>
                <w:rFonts w:ascii="GHEA Mariam" w:hAnsi="GHEA Mariam"/>
              </w:rPr>
            </w:pPr>
            <w:bookmarkStart w:id="1" w:name="_Hlk208995620"/>
            <w:r w:rsidRPr="00505351">
              <w:rPr>
                <w:rFonts w:ascii="GHEA Mariam" w:hAnsi="GHEA Mariam"/>
              </w:rPr>
              <w:lastRenderedPageBreak/>
              <w:t xml:space="preserve">5. </w:t>
            </w:r>
            <w:r w:rsidRPr="00505351">
              <w:rPr>
                <w:rFonts w:ascii="GHEA Mariam" w:hAnsi="GHEA Mariam"/>
                <w:lang w:val="hy-AM"/>
              </w:rPr>
              <w:t>ՀՀ քաղաքաշինության կոմիտե</w:t>
            </w:r>
          </w:p>
        </w:tc>
        <w:tc>
          <w:tcPr>
            <w:tcW w:w="5943" w:type="dxa"/>
            <w:shd w:val="clear" w:color="auto" w:fill="A6A6A6"/>
            <w:vAlign w:val="center"/>
          </w:tcPr>
          <w:p w14:paraId="401D9781"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05.09.2025</w:t>
            </w:r>
            <w:r w:rsidRPr="00505351">
              <w:rPr>
                <w:rFonts w:ascii="GHEA Mariam" w:hAnsi="GHEA Mariam"/>
                <w:lang w:val="hy-AM"/>
              </w:rPr>
              <w:t>թ</w:t>
            </w:r>
            <w:r w:rsidRPr="00505351">
              <w:rPr>
                <w:rFonts w:ascii="Cambria Math" w:hAnsi="Cambria Math"/>
                <w:lang w:val="hy-AM"/>
              </w:rPr>
              <w:t>․</w:t>
            </w:r>
          </w:p>
        </w:tc>
      </w:tr>
      <w:tr w:rsidR="00054409" w:rsidRPr="00505351" w14:paraId="154804CD" w14:textId="77777777" w:rsidTr="004E28B0">
        <w:trPr>
          <w:gridBefore w:val="1"/>
          <w:wBefore w:w="113" w:type="dxa"/>
          <w:trHeight w:val="70"/>
        </w:trPr>
        <w:tc>
          <w:tcPr>
            <w:tcW w:w="8298" w:type="dxa"/>
            <w:vMerge/>
            <w:shd w:val="clear" w:color="auto" w:fill="A6A6A6"/>
          </w:tcPr>
          <w:p w14:paraId="14187EF0" w14:textId="77777777" w:rsidR="00054409" w:rsidRPr="00505351" w:rsidRDefault="00054409" w:rsidP="004E28B0">
            <w:pPr>
              <w:pStyle w:val="ListParagraph"/>
              <w:spacing w:after="0" w:line="360" w:lineRule="auto"/>
              <w:ind w:left="0"/>
              <w:contextualSpacing/>
              <w:jc w:val="center"/>
              <w:rPr>
                <w:rFonts w:ascii="GHEA Mariam" w:hAnsi="GHEA Mariam"/>
                <w:sz w:val="24"/>
                <w:szCs w:val="24"/>
                <w:lang w:val="hy-AM"/>
              </w:rPr>
            </w:pPr>
          </w:p>
        </w:tc>
        <w:tc>
          <w:tcPr>
            <w:tcW w:w="5943" w:type="dxa"/>
            <w:shd w:val="clear" w:color="auto" w:fill="A6A6A6"/>
            <w:vAlign w:val="center"/>
          </w:tcPr>
          <w:p w14:paraId="0ACA7DC7" w14:textId="77777777" w:rsidR="00054409" w:rsidRPr="00505351" w:rsidRDefault="00054409" w:rsidP="004E28B0">
            <w:pPr>
              <w:spacing w:line="360" w:lineRule="auto"/>
              <w:contextualSpacing/>
              <w:jc w:val="center"/>
              <w:rPr>
                <w:rFonts w:ascii="Cambria Math" w:hAnsi="Cambria Math"/>
                <w:lang w:val="hy-AM"/>
              </w:rPr>
            </w:pPr>
            <w:r w:rsidRPr="00505351">
              <w:rPr>
                <w:rFonts w:ascii="GHEA Mariam" w:hAnsi="GHEA Mariam"/>
              </w:rPr>
              <w:t xml:space="preserve">N </w:t>
            </w:r>
            <w:r w:rsidRPr="00505351">
              <w:rPr>
                <w:rFonts w:ascii="GHEA Mariam" w:hAnsi="GHEA Mariam"/>
                <w:lang w:val="hy-AM"/>
              </w:rPr>
              <w:t>01/18.1/14307-2025</w:t>
            </w:r>
          </w:p>
        </w:tc>
      </w:tr>
      <w:bookmarkEnd w:id="1"/>
      <w:tr w:rsidR="00054409" w:rsidRPr="00054409" w14:paraId="140716E6" w14:textId="77777777" w:rsidTr="004E28B0">
        <w:trPr>
          <w:gridBefore w:val="1"/>
          <w:wBefore w:w="113" w:type="dxa"/>
          <w:trHeight w:val="360"/>
        </w:trPr>
        <w:tc>
          <w:tcPr>
            <w:tcW w:w="8298" w:type="dxa"/>
          </w:tcPr>
          <w:p w14:paraId="06ECE738"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rPr>
              <w:t xml:space="preserve">1. </w:t>
            </w:r>
            <w:r w:rsidRPr="00505351">
              <w:rPr>
                <w:rFonts w:ascii="GHEA Mariam" w:eastAsia="Calibri" w:hAnsi="GHEA Mariam"/>
                <w:lang w:val="hy-AM"/>
              </w:rPr>
              <w:t xml:space="preserve">««Պետական տուրքի մասին» օրենքում փոփոխություններ և լրացումներ կատարելու մասին» օրենքի նախագծի հիմնավորման համաձայն՝ ««Պետական տուրքի մասին» օրենքում փոփոխություններ և լրացումներ կատարելու մասին» օրենքի նախագծով, ի թիվս այլ փոփոխությունների, բարձրացվել են պետական տուրքերի որոշ դրույքաչափեր: </w:t>
            </w:r>
          </w:p>
          <w:p w14:paraId="496F1268"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Ըստ նախագծի հիմնավորման՝ անշարժ գույքի պետական ռեգիստրի մատուցած ծառայությունների դիմաց վճարները միավորվել են տվյալ ծառայությունների համար օրենսդրությամբ սահմանված պետական տուրքերի հետ, սակայն այդ մասով կոնկրետ հաշվարկ-հիմնավորում կամ տուրքի չափի ձևավորման բանաձև ներկայացված չէ, ինչը թույլ չի տալիս գնահատելու նախագծով առաջարկվող փոփոխությունները՝ դրանց իրավաչափության տեսանկյունից:</w:t>
            </w:r>
          </w:p>
        </w:tc>
        <w:tc>
          <w:tcPr>
            <w:tcW w:w="5943" w:type="dxa"/>
          </w:tcPr>
          <w:p w14:paraId="4521E910"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t>Ընդունվել է ի գիտություն։</w:t>
            </w:r>
          </w:p>
          <w:p w14:paraId="40F6D704"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58A383E0" w14:textId="77777777" w:rsidR="00054409" w:rsidRPr="00505351" w:rsidRDefault="00054409" w:rsidP="004E28B0">
            <w:pPr>
              <w:spacing w:line="360" w:lineRule="auto"/>
              <w:jc w:val="center"/>
              <w:rPr>
                <w:rFonts w:ascii="GHEA Mariam" w:hAnsi="GHEA Mariam"/>
                <w:lang w:val="hy-AM"/>
              </w:rPr>
            </w:pPr>
          </w:p>
        </w:tc>
      </w:tr>
      <w:tr w:rsidR="00054409" w:rsidRPr="00505351" w14:paraId="29A6B6B7" w14:textId="77777777" w:rsidTr="004E28B0">
        <w:trPr>
          <w:gridBefore w:val="1"/>
          <w:wBefore w:w="113" w:type="dxa"/>
          <w:trHeight w:val="360"/>
        </w:trPr>
        <w:tc>
          <w:tcPr>
            <w:tcW w:w="8298" w:type="dxa"/>
          </w:tcPr>
          <w:p w14:paraId="6F0625F5" w14:textId="77777777" w:rsidR="00054409" w:rsidRPr="00505351" w:rsidRDefault="00054409" w:rsidP="004E28B0">
            <w:pPr>
              <w:spacing w:line="360" w:lineRule="auto"/>
              <w:ind w:firstLine="284"/>
              <w:jc w:val="both"/>
              <w:rPr>
                <w:rFonts w:ascii="GHEA Mariam" w:eastAsia="Calibri" w:hAnsi="GHEA Mariam"/>
                <w:lang w:val="hy-AM"/>
              </w:rPr>
            </w:pPr>
            <w:bookmarkStart w:id="2" w:name="_Hlk209003243"/>
            <w:r w:rsidRPr="00505351">
              <w:rPr>
                <w:rFonts w:ascii="GHEA Mariam" w:eastAsia="Calibri" w:hAnsi="GHEA Mariam"/>
                <w:lang w:val="hy-AM"/>
              </w:rPr>
              <w:t>2</w:t>
            </w:r>
            <w:r w:rsidRPr="00505351">
              <w:rPr>
                <w:rFonts w:ascii="Cambria Math" w:eastAsia="Calibri" w:hAnsi="Cambria Math" w:cs="Cambria Math"/>
                <w:lang w:val="hy-AM"/>
              </w:rPr>
              <w:t>․</w:t>
            </w:r>
            <w:r w:rsidRPr="00505351">
              <w:rPr>
                <w:rFonts w:ascii="GHEA Mariam" w:eastAsia="Calibri" w:hAnsi="GHEA Mariam"/>
                <w:lang w:val="hy-AM"/>
              </w:rPr>
              <w:t xml:space="preserve"> </w:t>
            </w:r>
            <w:r w:rsidRPr="00505351">
              <w:rPr>
                <w:rFonts w:ascii="GHEA Mariam" w:eastAsia="Calibri" w:hAnsi="GHEA Mariam" w:cs="GHEA Mariam"/>
                <w:lang w:val="hy-AM"/>
              </w:rPr>
              <w:t>««</w:t>
            </w:r>
            <w:r w:rsidRPr="00505351">
              <w:rPr>
                <w:rFonts w:ascii="GHEA Mariam" w:eastAsia="Calibri" w:hAnsi="GHEA Mariam"/>
                <w:lang w:val="hy-AM"/>
              </w:rPr>
              <w:t>Գույքի նկատմամբ իրավունքների պետական գրանցման մասին» օրենքում փոփոխություններ կատարելու մասին» օրենքի նախագծի վերաբերյալ առաջարկություններ և դիտողություններ չկան։</w:t>
            </w:r>
          </w:p>
        </w:tc>
        <w:tc>
          <w:tcPr>
            <w:tcW w:w="5943" w:type="dxa"/>
          </w:tcPr>
          <w:p w14:paraId="59EB0EE1"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 ի գիտություն։</w:t>
            </w:r>
          </w:p>
        </w:tc>
      </w:tr>
      <w:bookmarkEnd w:id="2"/>
      <w:tr w:rsidR="00054409" w:rsidRPr="00505351" w14:paraId="028D6A87" w14:textId="77777777" w:rsidTr="004E28B0">
        <w:trPr>
          <w:gridBefore w:val="1"/>
          <w:wBefore w:w="113" w:type="dxa"/>
          <w:trHeight w:val="564"/>
        </w:trPr>
        <w:tc>
          <w:tcPr>
            <w:tcW w:w="8298" w:type="dxa"/>
            <w:vMerge w:val="restart"/>
            <w:shd w:val="clear" w:color="auto" w:fill="A6A6A6"/>
            <w:vAlign w:val="center"/>
          </w:tcPr>
          <w:p w14:paraId="7BBC504F"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lang w:val="hy-AM"/>
              </w:rPr>
              <w:t>6</w:t>
            </w:r>
            <w:r w:rsidRPr="00505351">
              <w:rPr>
                <w:rFonts w:ascii="GHEA Mariam" w:hAnsi="GHEA Mariam"/>
              </w:rPr>
              <w:t xml:space="preserve">. </w:t>
            </w:r>
            <w:r w:rsidRPr="00505351">
              <w:rPr>
                <w:rFonts w:ascii="GHEA Mariam" w:hAnsi="GHEA Mariam"/>
                <w:lang w:val="hy-AM"/>
              </w:rPr>
              <w:t>ՀՀ արդարադատության նախարարություն</w:t>
            </w:r>
          </w:p>
        </w:tc>
        <w:tc>
          <w:tcPr>
            <w:tcW w:w="5943" w:type="dxa"/>
            <w:shd w:val="clear" w:color="auto" w:fill="A6A6A6"/>
            <w:vAlign w:val="center"/>
          </w:tcPr>
          <w:p w14:paraId="0261F1FF"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lang w:val="hy-AM"/>
              </w:rPr>
              <w:t>16</w:t>
            </w:r>
            <w:r w:rsidRPr="00505351">
              <w:rPr>
                <w:rFonts w:ascii="Cambria Math" w:hAnsi="Cambria Math" w:cs="Cambria Math"/>
                <w:lang w:val="hy-AM"/>
              </w:rPr>
              <w:t>․</w:t>
            </w:r>
            <w:r w:rsidRPr="00505351">
              <w:rPr>
                <w:rFonts w:ascii="GHEA Mariam" w:hAnsi="GHEA Mariam"/>
                <w:lang w:val="hy-AM"/>
              </w:rPr>
              <w:t>09</w:t>
            </w:r>
            <w:r w:rsidRPr="00505351">
              <w:rPr>
                <w:rFonts w:ascii="Cambria Math" w:hAnsi="Cambria Math" w:cs="Cambria Math"/>
                <w:lang w:val="hy-AM"/>
              </w:rPr>
              <w:t>․</w:t>
            </w:r>
            <w:r w:rsidRPr="00505351">
              <w:rPr>
                <w:rFonts w:ascii="GHEA Mariam" w:hAnsi="GHEA Mariam"/>
                <w:lang w:val="hy-AM"/>
              </w:rPr>
              <w:t>2025</w:t>
            </w:r>
            <w:r w:rsidRPr="00505351">
              <w:rPr>
                <w:rFonts w:ascii="GHEA Mariam" w:hAnsi="GHEA Mariam" w:cs="GHEA Mariam"/>
                <w:lang w:val="hy-AM"/>
              </w:rPr>
              <w:t>թ</w:t>
            </w:r>
            <w:r w:rsidRPr="00505351">
              <w:rPr>
                <w:rFonts w:ascii="Cambria Math" w:hAnsi="Cambria Math" w:cs="Cambria Math"/>
                <w:lang w:val="hy-AM"/>
              </w:rPr>
              <w:t>․</w:t>
            </w:r>
          </w:p>
        </w:tc>
      </w:tr>
      <w:tr w:rsidR="00054409" w:rsidRPr="00505351" w14:paraId="4A43DF68" w14:textId="77777777" w:rsidTr="004E28B0">
        <w:trPr>
          <w:gridBefore w:val="1"/>
          <w:wBefore w:w="113" w:type="dxa"/>
          <w:trHeight w:val="70"/>
        </w:trPr>
        <w:tc>
          <w:tcPr>
            <w:tcW w:w="8298" w:type="dxa"/>
            <w:vMerge/>
            <w:shd w:val="clear" w:color="auto" w:fill="A6A6A6"/>
          </w:tcPr>
          <w:p w14:paraId="063C7AF1" w14:textId="77777777" w:rsidR="00054409" w:rsidRPr="00505351" w:rsidRDefault="00054409" w:rsidP="004E28B0">
            <w:pPr>
              <w:pStyle w:val="ListParagraph"/>
              <w:spacing w:after="0" w:line="360" w:lineRule="auto"/>
              <w:ind w:left="0"/>
              <w:contextualSpacing/>
              <w:jc w:val="center"/>
              <w:rPr>
                <w:rFonts w:ascii="GHEA Mariam" w:hAnsi="GHEA Mariam"/>
                <w:sz w:val="24"/>
                <w:szCs w:val="24"/>
                <w:lang w:val="hy-AM"/>
              </w:rPr>
            </w:pPr>
          </w:p>
        </w:tc>
        <w:tc>
          <w:tcPr>
            <w:tcW w:w="5943" w:type="dxa"/>
            <w:shd w:val="clear" w:color="auto" w:fill="A6A6A6"/>
            <w:vAlign w:val="center"/>
          </w:tcPr>
          <w:p w14:paraId="59451502"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N /10.2/38833-2025</w:t>
            </w:r>
          </w:p>
        </w:tc>
      </w:tr>
      <w:tr w:rsidR="00054409" w:rsidRPr="00054409" w14:paraId="4D2DDFC9" w14:textId="77777777" w:rsidTr="004E28B0">
        <w:trPr>
          <w:gridBefore w:val="1"/>
          <w:wBefore w:w="113" w:type="dxa"/>
          <w:trHeight w:val="360"/>
        </w:trPr>
        <w:tc>
          <w:tcPr>
            <w:tcW w:w="8298" w:type="dxa"/>
          </w:tcPr>
          <w:p w14:paraId="28DE782B" w14:textId="77777777" w:rsidR="00054409" w:rsidRPr="00505351" w:rsidRDefault="00054409" w:rsidP="004E28B0">
            <w:pPr>
              <w:spacing w:line="360" w:lineRule="auto"/>
              <w:ind w:firstLine="284"/>
              <w:jc w:val="both"/>
              <w:rPr>
                <w:rFonts w:ascii="GHEA Mariam" w:eastAsia="Calibri" w:hAnsi="GHEA Mariam"/>
                <w:highlight w:val="yellow"/>
                <w:lang w:val="hy-AM"/>
              </w:rPr>
            </w:pPr>
            <w:r w:rsidRPr="00505351">
              <w:rPr>
                <w:rFonts w:ascii="GHEA Mariam" w:eastAsia="Calibri" w:hAnsi="GHEA Mariam"/>
                <w:lang w:val="hy-AM"/>
              </w:rPr>
              <w:lastRenderedPageBreak/>
              <w:t>1.</w:t>
            </w:r>
            <w:r w:rsidRPr="00505351">
              <w:rPr>
                <w:rFonts w:ascii="GHEA Mariam" w:eastAsia="Calibri" w:hAnsi="GHEA Mariam"/>
                <w:lang w:val="hy-AM"/>
              </w:rPr>
              <w:tab/>
              <w:t xml:space="preserve"> ««Գույքի նկատմամբ իրավունքների պետական գրանցման մասին» օրենքում փոփոխություններ և լրացումներ կատարելու մասին» օրենքի նախագծի (այսուհետ՝ Նախագիծ) վերնագիրը նախատեսում է միայն փոփոխություններ, մինչդեռ վերջինիս բովանդակության ուսումնասիրությունից պարզ է դաոնում, որ Նախագծով նախատեսվում են նաև լրացումներ, հետևապես՝ առաջարկվում է, Նախագծի վերնագրում «փոփոխություններ» բաոից հետո լրացնել «</w:t>
            </w:r>
            <w:bookmarkStart w:id="3" w:name="_Hlk209704497"/>
            <w:r w:rsidRPr="00505351">
              <w:rPr>
                <w:rFonts w:ascii="GHEA Mariam" w:eastAsia="Calibri" w:hAnsi="GHEA Mariam"/>
                <w:lang w:val="hy-AM"/>
              </w:rPr>
              <w:t>և լրացումներ</w:t>
            </w:r>
            <w:bookmarkEnd w:id="3"/>
            <w:r w:rsidRPr="00505351">
              <w:rPr>
                <w:rFonts w:ascii="GHEA Mariam" w:eastAsia="Calibri" w:hAnsi="GHEA Mariam"/>
                <w:lang w:val="hy-AM"/>
              </w:rPr>
              <w:t>» բառերը՝ նկատի ունենալով «Նորմատիվ իրավական ակտերի մասին» օրենրի 12-րդ հոդվածի 1 ին մասի պահանջն առ այն, որ նորմատիվ իրավական ակտը ունենում Է վերնագիր, որը պետք է համապատասխանի նորմատիվ իրավական ակտի բովանդակությանը:</w:t>
            </w:r>
          </w:p>
        </w:tc>
        <w:tc>
          <w:tcPr>
            <w:tcW w:w="5943" w:type="dxa"/>
          </w:tcPr>
          <w:p w14:paraId="79B4C5DC"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w:t>
            </w:r>
          </w:p>
          <w:p w14:paraId="27178AA0"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Նախագծում կատարվել է համապատասխան փոփոխություն։</w:t>
            </w:r>
          </w:p>
        </w:tc>
      </w:tr>
      <w:tr w:rsidR="00054409" w:rsidRPr="00054409" w14:paraId="249D79CD" w14:textId="77777777" w:rsidTr="004E28B0">
        <w:trPr>
          <w:gridBefore w:val="1"/>
          <w:wBefore w:w="113" w:type="dxa"/>
          <w:trHeight w:val="360"/>
        </w:trPr>
        <w:tc>
          <w:tcPr>
            <w:tcW w:w="8298" w:type="dxa"/>
          </w:tcPr>
          <w:p w14:paraId="73EEFCAE"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2.</w:t>
            </w:r>
            <w:r w:rsidRPr="00505351">
              <w:rPr>
                <w:rFonts w:ascii="GHEA Mariam" w:eastAsia="Calibri" w:hAnsi="GHEA Mariam"/>
                <w:lang w:val="hy-AM"/>
              </w:rPr>
              <w:tab/>
              <w:t xml:space="preserve"> Նախագծի 3-րդ հոդվածի 3-րդ մասով նախատեսվում է «Գույքի նկատմամբ իրավունքների պետական գրանցման մասին» օրենքի (այսուհետ Օրենք) 32-րդ հոդվածի 5-րդ մասը շարադրել նոր խմբագրությամբ՝ այդպիսով սահմանելով գույքի և դրա նկատմամբ իրավունքների և սահմանափակումների վերաբերյալ գրանցման մատյանից կադաստրային գործից աոանձին փաստաթղթերի քաղվածքների կամ պատճենների ձևով տրամադրվող տեղեկատվության տեսակները: Այս առումով հարկ է նկատել, որ հիշյալ մասի 7-րդ և 8-րդ կետերով նախատեսում են դրույթներ նաև «այլ տեդեկատվություն» տրամադրելու հնարավորության վերաբերյալ, ինչը սակայն կարող է առաջացնել անորոշություն և հանգեցնել տարաբնույթ </w:t>
            </w:r>
            <w:r w:rsidRPr="00505351">
              <w:rPr>
                <w:rFonts w:ascii="GHEA Mariam" w:eastAsia="Calibri" w:hAnsi="GHEA Mariam"/>
                <w:lang w:val="hy-AM"/>
              </w:rPr>
              <w:lastRenderedPageBreak/>
              <w:t>մեկնաբանությունների: Ուստի, առաջարկում ենք վերանայել հիշյալ դրույթները՝ ապահովելով անհրաժեշտ հստակություն: Այս աոումով հարկ է նկատի ունենալ նաև Սահմանադրական դատարանի 2006 թվականի ապրիլի 18 ի թիվ ՍԴՈ-630 որոշումը, համաձայն որի՝ «Օրենքը պետք է համապատասխանի (...) Մարդու իրավունքների եվրոպական դատարանի մի շարք վճիոներում արտահայտված այն իրավական դիրքորոշմանր, համաձայն որի՝ որևէ իրավական նորմ չի կարող համարվել «օրենք», եթե այն չի համապատասխանում իրավական որոշակիության (res judicata) սկգբունքին. Այսինքն՝ ձևակերպված չէ բավարար աստիճանի հստակությամբ»:</w:t>
            </w:r>
          </w:p>
          <w:p w14:paraId="3260972C"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Նույն դիտարկումը վերաբերում է նաև Նախագծի 3-րդ հոդվածի 5-րդ մասով Օրենքի 32-րդ հոդվածում լրացվոդ 6.7-րդ կետին:</w:t>
            </w:r>
          </w:p>
          <w:p w14:paraId="3E94457B"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 xml:space="preserve">Նույն հոդվածի 4-րդ մասով Օրենքի 32-րդ հոդվածում լրացվող 6.6-րդ մասով նախատեսվում է, որ սույն հոդվածի 5-րդ մասի 7-րդ կետով սահմանված տեղեկատվության մեջ նշվում է անշարժ գույքի պետական ռեգիստրի ղեկավարի հրամանով սահմանված տեղեկատվությունը: Այս աոումով հարկ է նկատել, որ վկայակոչված 7-րդ կետում չի հստակեցվում, թե ինչ տեղեկատվության մասին է խոսքը, ինչը հնարավորություն է տալիս անշարժ գույքի պետական ռեգիստրի ղեկավարին իր հայեցողությամբ սահմանելու տրամադրվող տեղեկատվության շրջանակը: Մինչդեռ, կարծում ենք, որ նշվածը հանդիսանում է օրենքի կարգավորման առարկա: Հակառակ պարագայում ստացվում է, որ հիշյալ հոդվածի մնացած կետերով հստակ նշվում է, թե խոսքն ինչ </w:t>
            </w:r>
            <w:r w:rsidRPr="00505351">
              <w:rPr>
                <w:rFonts w:ascii="GHEA Mariam" w:eastAsia="Calibri" w:hAnsi="GHEA Mariam"/>
                <w:lang w:val="hy-AM"/>
              </w:rPr>
              <w:lastRenderedPageBreak/>
              <w:t>տեղեկատվության տրամադրման մասին է, իսկ մեկ այլ կետով տրվում է անորոշ սահմանում, որի ձևակերպումից պարզ չէ, թե խոսքն ինչ տեղեկատվության տրամադրման մասին է. որն էլ հետո պետք է սահմանվի անշարժ գույքի պետական ռեգիստրի ղեկավարի հրամանով:</w:t>
            </w:r>
          </w:p>
          <w:p w14:paraId="593A58FF"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Նույն դիտարկումը վերաբերում է նաև Նախագծի 9-րդ հոդվածով Օրենքի 74-րդ հոդվածում նոր լրացվող 14-րդ մասին:</w:t>
            </w:r>
          </w:p>
        </w:tc>
        <w:tc>
          <w:tcPr>
            <w:tcW w:w="5943" w:type="dxa"/>
          </w:tcPr>
          <w:p w14:paraId="2E751C42"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lastRenderedPageBreak/>
              <w:t>Ընդունվել է։</w:t>
            </w:r>
          </w:p>
          <w:p w14:paraId="5DC9DFD9"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Նախագծում կատարվել են համապատասխան լրացումներ և փոփոխություններ։</w:t>
            </w:r>
          </w:p>
        </w:tc>
      </w:tr>
      <w:tr w:rsidR="00054409" w:rsidRPr="00054409" w14:paraId="58EC24EF" w14:textId="77777777" w:rsidTr="004E28B0">
        <w:trPr>
          <w:gridBefore w:val="1"/>
          <w:wBefore w:w="113" w:type="dxa"/>
          <w:trHeight w:val="360"/>
        </w:trPr>
        <w:tc>
          <w:tcPr>
            <w:tcW w:w="8298" w:type="dxa"/>
          </w:tcPr>
          <w:p w14:paraId="48566B83"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lastRenderedPageBreak/>
              <w:t>3.</w:t>
            </w:r>
            <w:r w:rsidRPr="00505351">
              <w:rPr>
                <w:rFonts w:ascii="GHEA Mariam" w:eastAsia="Calibri" w:hAnsi="GHEA Mariam"/>
                <w:lang w:val="hy-AM"/>
              </w:rPr>
              <w:tab/>
              <w:t xml:space="preserve">Նախագծի 5-րդ հոդվածում «սույն օրենքով սահմանված համապատասխան» բառերից հետո անհրաժեշտ է լրացնել </w:t>
            </w:r>
            <w:r w:rsidRPr="00505351">
              <w:rPr>
                <w:rFonts w:ascii="GHEA Mariam" w:eastAsia="Calibri" w:hAnsi="GHEA Mariam"/>
                <w:b/>
                <w:bCs/>
                <w:lang w:val="hy-AM"/>
              </w:rPr>
              <w:t>«</w:t>
            </w:r>
            <w:bookmarkStart w:id="4" w:name="_Hlk209704751"/>
            <w:r w:rsidRPr="00505351">
              <w:rPr>
                <w:rFonts w:ascii="GHEA Mariam" w:eastAsia="Calibri" w:hAnsi="GHEA Mariam"/>
                <w:b/>
                <w:bCs/>
                <w:lang w:val="hy-AM"/>
              </w:rPr>
              <w:t>վճարի</w:t>
            </w:r>
            <w:bookmarkEnd w:id="4"/>
            <w:r w:rsidRPr="00505351">
              <w:rPr>
                <w:rFonts w:ascii="GHEA Mariam" w:eastAsia="Calibri" w:hAnsi="GHEA Mariam"/>
                <w:b/>
                <w:bCs/>
                <w:lang w:val="hy-AM"/>
              </w:rPr>
              <w:t>»</w:t>
            </w:r>
            <w:r w:rsidRPr="00505351">
              <w:rPr>
                <w:rFonts w:ascii="GHEA Mariam" w:eastAsia="Calibri" w:hAnsi="GHEA Mariam"/>
                <w:lang w:val="hy-AM"/>
              </w:rPr>
              <w:t xml:space="preserve"> բառը նկատի ունենալով, որ հիշյալ հոդվածով առաջարկվող փոփոխության արդյունքում վերջնական ձևակերպումն ունենում է սխալ բովանդակություն:</w:t>
            </w:r>
          </w:p>
        </w:tc>
        <w:tc>
          <w:tcPr>
            <w:tcW w:w="5943" w:type="dxa"/>
          </w:tcPr>
          <w:p w14:paraId="366769B7"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w:t>
            </w:r>
          </w:p>
          <w:p w14:paraId="384F6540"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Նախագծում կատարվել է համապատասխան փոփոխություն։</w:t>
            </w:r>
          </w:p>
        </w:tc>
      </w:tr>
      <w:tr w:rsidR="00054409" w:rsidRPr="00054409" w14:paraId="2D163C5F" w14:textId="77777777" w:rsidTr="004E28B0">
        <w:trPr>
          <w:gridBefore w:val="1"/>
          <w:wBefore w:w="113" w:type="dxa"/>
          <w:trHeight w:val="360"/>
        </w:trPr>
        <w:tc>
          <w:tcPr>
            <w:tcW w:w="8298" w:type="dxa"/>
          </w:tcPr>
          <w:p w14:paraId="7651D91C"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4.</w:t>
            </w:r>
            <w:r w:rsidRPr="00505351">
              <w:rPr>
                <w:rFonts w:ascii="GHEA Mariam" w:eastAsia="Calibri" w:hAnsi="GHEA Mariam"/>
                <w:lang w:val="hy-AM"/>
              </w:rPr>
              <w:tab/>
              <w:t>Նախագծի 8-րդ հոդվածով նախատեսվում է ուժը կորցրած ճանաչել Օրենքի 72-73</w:t>
            </w:r>
            <w:r w:rsidRPr="00505351">
              <w:rPr>
                <w:rFonts w:ascii="Cambria Math" w:eastAsia="Calibri" w:hAnsi="Cambria Math"/>
                <w:lang w:val="hy-AM"/>
              </w:rPr>
              <w:t>․</w:t>
            </w:r>
            <w:r w:rsidRPr="00505351">
              <w:rPr>
                <w:rFonts w:ascii="GHEA Mariam" w:eastAsia="Calibri" w:hAnsi="GHEA Mariam"/>
                <w:lang w:val="hy-AM"/>
              </w:rPr>
              <w:t xml:space="preserve">1-րդ հոդվածները: Հարկ է նկատել, որ ուժը կորցրած ճանաչվող 73.1-ին հոդվածը սահմանում է պետական գրանցման, տեղեկատվության տրամադրման և այլ ծառայությունների համար գանձված վճարների վերադարձման կարգը, որով սահմանված են կարևոր իրավահարաբերություններ՝ հնարավորություն տալով սխալ կատարված վճարների վերադարձ ապահովել: Մինչդեռ ստացվում է, որ հիշյալ նորմն ուժը կորցրած է ճանաչվում՝ այդպիսով չկարգավորված թողնելով խնդրո առարկա վճարների վերադարձման կարգին առնչվող հարցերը: Եթե նախատեսվում քննարկվող վերադարձն ապահովել «Պետական տուրքի մասին» օրենքի կարգավորումների շրջանակում, ապա նպատակահարմար է այդ մասին նշում կատարել Օրենքի </w:t>
            </w:r>
            <w:r w:rsidRPr="00505351">
              <w:rPr>
                <w:rFonts w:ascii="GHEA Mariam" w:eastAsia="Calibri" w:hAnsi="GHEA Mariam"/>
                <w:lang w:val="hy-AM"/>
              </w:rPr>
              <w:lastRenderedPageBreak/>
              <w:t>դրույթներում՝ հղում անելով «Պետական տուրքի մասին» օրենքի այն համապատասխան նորմին, որով հիշյալ հարցը ենթակա է լինելու կարգավորման, որպեսզի Օրենքի կիրառման ընթացքում քաղաքացիների համար պարզ լինի, թե սխալ կատարված վճարումների վերադարձի մեխանիզմը որ նորմերի շրջանակում է կարգավորվելու, իսկ եթե նման կարգավորում չի նախատեսվում, ապա առաջարկվում է ներկայացնել համապատասխան հիմնավորումներ:</w:t>
            </w:r>
          </w:p>
        </w:tc>
        <w:tc>
          <w:tcPr>
            <w:tcW w:w="5943" w:type="dxa"/>
          </w:tcPr>
          <w:p w14:paraId="3D0303C7"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lastRenderedPageBreak/>
              <w:t>Չի ընդունվել։</w:t>
            </w:r>
          </w:p>
          <w:p w14:paraId="37B4C5D5" w14:textId="77777777" w:rsidR="00054409" w:rsidRPr="00505351" w:rsidRDefault="00054409" w:rsidP="004E28B0">
            <w:pPr>
              <w:spacing w:line="360" w:lineRule="auto"/>
              <w:jc w:val="both"/>
              <w:rPr>
                <w:rFonts w:ascii="GHEA Mariam" w:hAnsi="GHEA Mariam"/>
                <w:lang w:val="hy-AM"/>
              </w:rPr>
            </w:pPr>
            <w:r w:rsidRPr="00505351">
              <w:rPr>
                <w:rFonts w:ascii="GHEA Mariam" w:eastAsia="Calibri" w:hAnsi="GHEA Mariam"/>
                <w:lang w:val="hy-AM"/>
              </w:rPr>
              <w:t xml:space="preserve">   Պետական տուրքի վերադարձնելու կարգը սահմանված է «Պետական տուրքի մասին» օրենքի 39-րդ հոդվածով։</w:t>
            </w:r>
          </w:p>
        </w:tc>
      </w:tr>
      <w:tr w:rsidR="00054409" w:rsidRPr="00054409" w14:paraId="207EFC1E" w14:textId="77777777" w:rsidTr="004E28B0">
        <w:trPr>
          <w:gridBefore w:val="1"/>
          <w:wBefore w:w="113" w:type="dxa"/>
          <w:trHeight w:val="1121"/>
        </w:trPr>
        <w:tc>
          <w:tcPr>
            <w:tcW w:w="8298" w:type="dxa"/>
          </w:tcPr>
          <w:p w14:paraId="4916C0A2"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lastRenderedPageBreak/>
              <w:t>5.</w:t>
            </w:r>
            <w:r w:rsidRPr="00505351">
              <w:rPr>
                <w:rFonts w:ascii="GHEA Mariam" w:eastAsia="Calibri" w:hAnsi="GHEA Mariam"/>
                <w:lang w:val="hy-AM"/>
              </w:rPr>
              <w:tab/>
              <w:t>Նախագծի 9-րդ հոդվածի 2-րդ մասում «մասն» բառն առաջարկվում է փոխարինել «մասերը» բառով:</w:t>
            </w:r>
          </w:p>
        </w:tc>
        <w:tc>
          <w:tcPr>
            <w:tcW w:w="5943" w:type="dxa"/>
          </w:tcPr>
          <w:p w14:paraId="08E8E291"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w:t>
            </w:r>
          </w:p>
          <w:p w14:paraId="694894BD"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Նախագծում կատարվել է համապատասխան փոփոխություն։</w:t>
            </w:r>
          </w:p>
        </w:tc>
      </w:tr>
      <w:tr w:rsidR="00054409" w:rsidRPr="00054409" w14:paraId="78691E00" w14:textId="77777777" w:rsidTr="004E28B0">
        <w:trPr>
          <w:gridBefore w:val="1"/>
          <w:wBefore w:w="113" w:type="dxa"/>
          <w:trHeight w:val="360"/>
        </w:trPr>
        <w:tc>
          <w:tcPr>
            <w:tcW w:w="8298" w:type="dxa"/>
          </w:tcPr>
          <w:p w14:paraId="429ABC20"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6.</w:t>
            </w:r>
            <w:r w:rsidRPr="00505351">
              <w:rPr>
                <w:rFonts w:ascii="GHEA Mariam" w:eastAsia="Calibri" w:hAnsi="GHEA Mariam"/>
                <w:lang w:val="hy-AM"/>
              </w:rPr>
              <w:tab/>
              <w:t>Նախագծի 10-րդ հոդվածով Օրենքի 75-րդ հոդվածում նախատեսվում են մի շարք փոփոխություններ և լրացումներ, որոնց առումով, սակայն, առկա են խնդրահարույց կարգավորումներ, մասնավորապես՝</w:t>
            </w:r>
          </w:p>
          <w:p w14:paraId="452FFE6D"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1)</w:t>
            </w:r>
            <w:r w:rsidRPr="00505351">
              <w:rPr>
                <w:rFonts w:ascii="GHEA Mariam" w:eastAsia="Calibri" w:hAnsi="GHEA Mariam"/>
                <w:lang w:val="hy-AM"/>
              </w:rPr>
              <w:tab/>
              <w:t xml:space="preserve"> Օրենքի 75-րդ հոդվածի 3.1-ին մասում վկայակոչված «Պետական տուրքի մասին» օրենքի 16-րդ հոդվածի 36.1 ին մասում 9-րդ կետ առկա չէ ինչը խնդրահարույց է: Բացի այդ. «կետերով» բառից հետո նպատակահարմար է, լրացնել «</w:t>
            </w:r>
            <w:bookmarkStart w:id="5" w:name="_Hlk209704221"/>
            <w:r w:rsidRPr="00505351">
              <w:rPr>
                <w:rFonts w:ascii="GHEA Mariam" w:eastAsia="Calibri" w:hAnsi="GHEA Mariam"/>
                <w:lang w:val="hy-AM"/>
              </w:rPr>
              <w:t>նախատեսված</w:t>
            </w:r>
            <w:bookmarkEnd w:id="5"/>
            <w:r w:rsidRPr="00505351">
              <w:rPr>
                <w:rFonts w:ascii="GHEA Mariam" w:eastAsia="Calibri" w:hAnsi="GHEA Mariam"/>
                <w:lang w:val="hy-AM"/>
              </w:rPr>
              <w:t>» բառը՝ բացառելով սխալ ձևակերպումներն ու ապահովելով նորմերի բովանդակային մտքի ճշգրտությունը,</w:t>
            </w:r>
          </w:p>
        </w:tc>
        <w:tc>
          <w:tcPr>
            <w:tcW w:w="5943" w:type="dxa"/>
          </w:tcPr>
          <w:p w14:paraId="5D407D87"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w:t>
            </w:r>
          </w:p>
          <w:p w14:paraId="0E1C8D65"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Նախագծում կատարվել են համապատասխան փոփոխություններ։</w:t>
            </w:r>
          </w:p>
        </w:tc>
      </w:tr>
      <w:tr w:rsidR="00054409" w:rsidRPr="00054409" w14:paraId="255ABD2E" w14:textId="77777777" w:rsidTr="004E28B0">
        <w:trPr>
          <w:gridBefore w:val="1"/>
          <w:wBefore w:w="113" w:type="dxa"/>
          <w:trHeight w:val="360"/>
        </w:trPr>
        <w:tc>
          <w:tcPr>
            <w:tcW w:w="8298" w:type="dxa"/>
          </w:tcPr>
          <w:p w14:paraId="73B0DCAF"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2) Օրենքի 75-րդ հոդվածը լրացվում է նոր 2.1-ին և 2</w:t>
            </w:r>
            <w:r w:rsidRPr="00505351">
              <w:rPr>
                <w:rFonts w:ascii="Cambria Math" w:eastAsia="Calibri" w:hAnsi="Cambria Math"/>
                <w:lang w:val="hy-AM"/>
              </w:rPr>
              <w:t>․</w:t>
            </w:r>
            <w:r w:rsidRPr="00505351">
              <w:rPr>
                <w:rFonts w:ascii="GHEA Mariam" w:eastAsia="Calibri" w:hAnsi="GHEA Mariam"/>
                <w:lang w:val="hy-AM"/>
              </w:rPr>
              <w:t xml:space="preserve">2-րդ մասերով, որոնցով «Պետական տուրքի մասին» օրենքով սահմանված պետական տուրքից 50%-ի չափով արտոնություն է նախատեսվում պետական </w:t>
            </w:r>
            <w:r w:rsidRPr="00505351">
              <w:rPr>
                <w:rFonts w:ascii="GHEA Mariam" w:eastAsia="Calibri" w:hAnsi="GHEA Mariam"/>
                <w:lang w:val="hy-AM"/>
              </w:rPr>
              <w:lastRenderedPageBreak/>
              <w:t>սեփականություն համարվող բնակելի նշանակության անշարժ գույք անհատույց ձեոք բերած Հայաստանի Հանրապետության քաղաքացիների համար, ինչպես նաև պետական ծրագրերի շրջանակներում հողերի միավորման պայմանագրով սեփականության իրավունքը գրանցելու համար: Սակայն նմանատիպ մոտեցման որդեգրումից հետևում է, որ պետությունը արտոնություն է սահմանում բացառապես այն քաղաքացիների համար, ովքեր գրանցում են սեփականության իրավունքը պետական սեփականություն հանդիսացող անշարժ գույքի նկատմամբ կամ պետական ծրագրերի շրջանակներում: Նման պայմաններում ստացվում է, որ կիրառվում է տարբերակված մոտեցում, որը կարող է ընկալվել որպես քաղաքացիների համար անհավասար պայմանների ստեղծում: Նման տարբերակված կարգավորման պարագայում կարևոր է ներկայացնել բավարար և իրավաչափ հիմնավորում ինչպիսի նպատակներ է հետապնդում այս արտոնությունը և արդյոք այն համարժեք և անհրաժեշտ միջոց է տվյալ նպատակին հասնելու համար: Առանց նման հիմնավորման' առաջարկվող մոտեցումը կարոր է դիտվել ոչ համաչափ։</w:t>
            </w:r>
          </w:p>
        </w:tc>
        <w:tc>
          <w:tcPr>
            <w:tcW w:w="5943" w:type="dxa"/>
          </w:tcPr>
          <w:p w14:paraId="630F1AFC"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558B27A9"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 xml:space="preserve">Նախագծի լրամշակման արդյունքում անշարժ գույքի նկատմամբ իրավունքների պետական </w:t>
            </w:r>
            <w:r w:rsidRPr="00054409">
              <w:rPr>
                <w:rFonts w:ascii="GHEA Mariam" w:hAnsi="GHEA Mariam"/>
                <w:lang w:val="hy-AM"/>
              </w:rPr>
              <w:lastRenderedPageBreak/>
              <w:t>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567D70BC" w14:textId="77777777" w:rsidR="00054409" w:rsidRPr="00505351" w:rsidRDefault="00054409" w:rsidP="004E28B0">
            <w:pPr>
              <w:spacing w:line="360" w:lineRule="auto"/>
              <w:jc w:val="both"/>
              <w:rPr>
                <w:rFonts w:ascii="GHEA Mariam" w:hAnsi="GHEA Mariam"/>
                <w:lang w:val="hy-AM"/>
              </w:rPr>
            </w:pPr>
          </w:p>
        </w:tc>
      </w:tr>
      <w:tr w:rsidR="00054409" w:rsidRPr="00054409" w14:paraId="2B9A2AF6" w14:textId="77777777" w:rsidTr="004E28B0">
        <w:trPr>
          <w:gridBefore w:val="1"/>
          <w:wBefore w:w="113" w:type="dxa"/>
          <w:trHeight w:val="360"/>
        </w:trPr>
        <w:tc>
          <w:tcPr>
            <w:tcW w:w="8298" w:type="dxa"/>
          </w:tcPr>
          <w:p w14:paraId="2518623B"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lastRenderedPageBreak/>
              <w:t>3)</w:t>
            </w:r>
            <w:r w:rsidRPr="00505351">
              <w:rPr>
                <w:rFonts w:ascii="GHEA Mariam" w:eastAsia="Calibri" w:hAnsi="GHEA Mariam"/>
                <w:lang w:val="hy-AM"/>
              </w:rPr>
              <w:tab/>
              <w:t xml:space="preserve"> Օրենքի 75 րդ հոդվածի 3-րդ մասն ուժը կորցրած է ճանաչվում: Վերջինիս համաձայն՝ Կառավարության սահմանած ցանկերում ընդգրկված սահմանամերձ և բարձրլեռնային բնակավայրերում գտնվող անշարժ գույքի նկատմամբ իրավունքների պետական գրանցման կամ այդ գույքի վերաբերյալ տեղեկատվության տրամադրման համար սույն օրենքով սահմանված վճարները գանձվում են 50%-ի չափով: Հաշվի </w:t>
            </w:r>
            <w:r w:rsidRPr="00505351">
              <w:rPr>
                <w:rFonts w:ascii="GHEA Mariam" w:eastAsia="Calibri" w:hAnsi="GHEA Mariam"/>
                <w:lang w:val="hy-AM"/>
              </w:rPr>
              <w:lastRenderedPageBreak/>
              <w:t>առնելով, որ նշված արտոնությունր կիրառվում է սահմանափակ թվով անձանց նկատմամբ և վերաբերում է սոցիալ տնտեսական առումով զգայուն տարածքների, նման կարգավորումն ուժը կորցրած ճանաչելու հարցում անհրաժեշտ է ներկայացնել բավարար և հստակ հիմնավորում:</w:t>
            </w:r>
          </w:p>
        </w:tc>
        <w:tc>
          <w:tcPr>
            <w:tcW w:w="5943" w:type="dxa"/>
          </w:tcPr>
          <w:p w14:paraId="337D4714"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lastRenderedPageBreak/>
              <w:t>Ընդունվել է։</w:t>
            </w:r>
          </w:p>
          <w:p w14:paraId="681C9557"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Նախագծի փաթեթում կատարվել են համապատասխան փոփոխություններ։</w:t>
            </w:r>
          </w:p>
        </w:tc>
      </w:tr>
      <w:tr w:rsidR="00054409" w:rsidRPr="00054409" w14:paraId="770C396E" w14:textId="77777777" w:rsidTr="004E28B0">
        <w:trPr>
          <w:gridBefore w:val="1"/>
          <w:wBefore w:w="113" w:type="dxa"/>
          <w:trHeight w:val="360"/>
        </w:trPr>
        <w:tc>
          <w:tcPr>
            <w:tcW w:w="8298" w:type="dxa"/>
          </w:tcPr>
          <w:p w14:paraId="546ED89D"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lastRenderedPageBreak/>
              <w:t>4)</w:t>
            </w:r>
            <w:r w:rsidRPr="00505351">
              <w:rPr>
                <w:rFonts w:ascii="GHEA Mariam" w:eastAsia="Calibri" w:hAnsi="GHEA Mariam"/>
                <w:lang w:val="hy-AM"/>
              </w:rPr>
              <w:tab/>
              <w:t xml:space="preserve"> Օրենքի 75 րդ հոդվածը. Նախագծի 10 րդ հոդվածում կատարվող փոփոխությունների և լրացումների արդյունքում, ըստ էության սահմանում է գույքի նկատմամբ իրավունքների պետական գրանցման համար </w:t>
            </w:r>
            <w:r w:rsidRPr="00505351">
              <w:rPr>
                <w:rFonts w:ascii="GHEA Mariam" w:eastAsia="Calibri" w:hAnsi="GHEA Mariam"/>
                <w:b/>
                <w:bCs/>
                <w:lang w:val="hy-AM"/>
              </w:rPr>
              <w:t>պետական տուրքի գծով արտոնություններ</w:t>
            </w:r>
            <w:r w:rsidRPr="00505351">
              <w:rPr>
                <w:rFonts w:ascii="GHEA Mariam" w:eastAsia="Calibri" w:hAnsi="GHEA Mariam"/>
                <w:lang w:val="hy-AM"/>
              </w:rPr>
              <w:t>, մինչդեռ, հարկ է հաշվի առնել, որ «Պետական տուրքի մասին» օրենքի 1-ին հոդվածի ուժով՝ ի թիվս այլ հարաբերությունների՝ պետական տուրքի արտոնություններ տրամադրելու կարգն ու պայմանները կարգավորում են նշված օրենքով: Հետևաբար, առաջարկվում է գույքի նկատմամբ իրավունքների պետական գրանցման համար պետական տուրքի գծով արտոնությունների հարցը կարգավորել ոչ թև Օրենքի, այլ «Պետական տուրքի մասին» օրենքի դրույթների շրջանակներում:</w:t>
            </w:r>
          </w:p>
        </w:tc>
        <w:tc>
          <w:tcPr>
            <w:tcW w:w="5943" w:type="dxa"/>
          </w:tcPr>
          <w:p w14:paraId="3B78D02F"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w:t>
            </w:r>
          </w:p>
          <w:p w14:paraId="24D76A0D" w14:textId="77777777" w:rsidR="00054409" w:rsidRPr="00505351" w:rsidRDefault="00054409" w:rsidP="004E28B0">
            <w:pPr>
              <w:spacing w:line="360" w:lineRule="auto"/>
              <w:jc w:val="both"/>
              <w:rPr>
                <w:rFonts w:ascii="GHEA Mariam" w:hAnsi="GHEA Mariam"/>
                <w:lang w:val="hy-AM"/>
              </w:rPr>
            </w:pPr>
            <w:r w:rsidRPr="00505351">
              <w:rPr>
                <w:rFonts w:ascii="GHEA Mariam" w:hAnsi="GHEA Mariam"/>
                <w:lang w:val="hy-AM"/>
              </w:rPr>
              <w:t xml:space="preserve">   Նախագծի փաթեթում կատարվել են համապատասխան փոփոխություններ։</w:t>
            </w:r>
          </w:p>
        </w:tc>
      </w:tr>
      <w:tr w:rsidR="00054409" w:rsidRPr="00505351" w14:paraId="3F4CE34A" w14:textId="77777777" w:rsidTr="004E28B0">
        <w:trPr>
          <w:gridBefore w:val="1"/>
          <w:wBefore w:w="113" w:type="dxa"/>
          <w:trHeight w:val="360"/>
        </w:trPr>
        <w:tc>
          <w:tcPr>
            <w:tcW w:w="8298" w:type="dxa"/>
          </w:tcPr>
          <w:p w14:paraId="2B042075"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7.</w:t>
            </w:r>
            <w:r w:rsidRPr="00505351">
              <w:rPr>
                <w:rFonts w:ascii="GHEA Mariam" w:eastAsia="Calibri" w:hAnsi="GHEA Mariam"/>
                <w:lang w:val="hy-AM"/>
              </w:rPr>
              <w:tab/>
              <w:t xml:space="preserve">««Պետական տուրքի մասին» օրենքում վտփոխություննևր և լրացումներ կատարելու մասին» օրենքի նախագծով «Պետական տուրքի մասին» օրենքում նոր լրացվող կարգավորումներով նախատեսվում է տեղեկատվության տրամադրման տարբեր մեխանիզմների կիրառում՝ տարբեր ժամային կարգավորումներով և դրանց համապատասխան սահմանվող պետական տուրքի տարբեր չափերով: Սակայն հարկ է նկատել, որ մատուցվող ծառայությունների համար սահմանված պետական տուրքի չափերը մի շարք դեպքերում անհամաչափ բարձր են: </w:t>
            </w:r>
            <w:r w:rsidRPr="00505351">
              <w:rPr>
                <w:rFonts w:ascii="GHEA Mariam" w:eastAsia="Calibri" w:hAnsi="GHEA Mariam"/>
                <w:lang w:val="hy-AM"/>
              </w:rPr>
              <w:lastRenderedPageBreak/>
              <w:t>Ըստ էության հիմնավորված չէ այն հարցը, թե ինչու է անհրաժեշտ նման տարբերակում կատարել և ինչով է պայմանավորված տուրքի նման մեծ չափերի սահմանումը: Ըստ էության, եթե փոփոխությունների նպատակը օրենքի կատարելագործումն ու հանրային ծառայությունների որակի բարձրացումն է. ապա դրանց հանրամատչեփությունն ապահովելը պետք է դիտվի որպես աոաջնահերթություն: Այս պարագայում սահմանվող անհամաչափ տուրքերն իրականում կարող են հակառակ արդյունքի հանգեցնել՝ դարձնելով ծառայությունները դժվար հասանելի, մասնավորապես՝ սոցիալապես խոցելի խավերի համար, իսկ նախատեսված իրավակարգավորումները՝ ոչ կիրառելի: Հետևապես՝ առաջարկվում է անդրադառնսլ վերոնշյալ չափերի հիմնավորվածությանը ներկայացնելով տեղեկատվություն այն մասին. թե ինչ չափանիշների հաշվառմամր են սահմանվել վճարների նման չափերը:</w:t>
            </w:r>
          </w:p>
          <w:p w14:paraId="585DE6C5" w14:textId="77777777" w:rsidR="00054409" w:rsidRPr="00505351" w:rsidRDefault="00054409" w:rsidP="004E28B0">
            <w:pPr>
              <w:spacing w:line="360" w:lineRule="auto"/>
              <w:ind w:firstLine="284"/>
              <w:jc w:val="both"/>
              <w:rPr>
                <w:rFonts w:ascii="GHEA Mariam" w:eastAsia="Calibri" w:hAnsi="GHEA Mariam"/>
                <w:lang w:val="hy-AM"/>
              </w:rPr>
            </w:pPr>
            <w:r w:rsidRPr="00505351">
              <w:rPr>
                <w:rFonts w:ascii="GHEA Mariam" w:eastAsia="Calibri" w:hAnsi="GHEA Mariam"/>
                <w:lang w:val="hy-AM"/>
              </w:rPr>
              <w:t>Միաժամանակ, հայտնում ենք. որ Նախագծերը «Նորմատիվ իրավական ակտերի մասին» օրենքի 6-րղ հողվածով նախատեսված կարգով պետական-իրավական փորձաքննության ներկայացնելու դեպքում ԱՆ իրավական ակտերի փորձաքննության գործակալության կողմից ղրա վերաբերյալ կտրամադրվի փորձագիտական եզրակացություն:</w:t>
            </w:r>
          </w:p>
        </w:tc>
        <w:tc>
          <w:tcPr>
            <w:tcW w:w="5943" w:type="dxa"/>
          </w:tcPr>
          <w:p w14:paraId="256AEB3C"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11CF2435" w14:textId="77777777" w:rsidR="00054409" w:rsidRPr="00054409" w:rsidRDefault="00054409" w:rsidP="004E28B0">
            <w:pPr>
              <w:spacing w:line="360" w:lineRule="auto"/>
              <w:contextualSpacing/>
              <w:jc w:val="center"/>
              <w:rPr>
                <w:rFonts w:ascii="GHEA Mariam" w:hAnsi="GHEA Mariam"/>
                <w:lang w:val="hy-AM"/>
              </w:rPr>
            </w:pPr>
            <w:r w:rsidRPr="00054409">
              <w:rPr>
                <w:rFonts w:ascii="GHEA Mariam" w:hAnsi="GHEA Mariam"/>
                <w:lang w:val="hy-AM"/>
              </w:rPr>
              <w:t>Նախագիծըի լրամշակվել է։</w:t>
            </w:r>
          </w:p>
          <w:p w14:paraId="52ACBCB3" w14:textId="77777777" w:rsidR="00054409" w:rsidRPr="00505351" w:rsidRDefault="00054409" w:rsidP="004E28B0">
            <w:pPr>
              <w:spacing w:line="360" w:lineRule="auto"/>
              <w:jc w:val="both"/>
              <w:rPr>
                <w:rFonts w:ascii="GHEA Mariam" w:hAnsi="GHEA Mariam"/>
                <w:lang w:val="hy-AM"/>
              </w:rPr>
            </w:pPr>
          </w:p>
          <w:p w14:paraId="47D008C0" w14:textId="77777777" w:rsidR="00054409" w:rsidRPr="00505351" w:rsidRDefault="00054409" w:rsidP="004E28B0">
            <w:pPr>
              <w:spacing w:line="360" w:lineRule="auto"/>
              <w:jc w:val="both"/>
              <w:rPr>
                <w:rFonts w:ascii="GHEA Mariam" w:hAnsi="GHEA Mariam"/>
                <w:lang w:val="hy-AM"/>
              </w:rPr>
            </w:pPr>
          </w:p>
          <w:p w14:paraId="12EC92E8" w14:textId="77777777" w:rsidR="00054409" w:rsidRPr="00505351" w:rsidRDefault="00054409" w:rsidP="004E28B0">
            <w:pPr>
              <w:spacing w:line="360" w:lineRule="auto"/>
              <w:jc w:val="both"/>
              <w:rPr>
                <w:rFonts w:ascii="GHEA Mariam" w:hAnsi="GHEA Mariam"/>
                <w:lang w:val="hy-AM"/>
              </w:rPr>
            </w:pPr>
          </w:p>
          <w:p w14:paraId="18CC8A00" w14:textId="77777777" w:rsidR="00054409" w:rsidRPr="00505351" w:rsidRDefault="00054409" w:rsidP="004E28B0">
            <w:pPr>
              <w:spacing w:line="360" w:lineRule="auto"/>
              <w:jc w:val="both"/>
              <w:rPr>
                <w:rFonts w:ascii="GHEA Mariam" w:hAnsi="GHEA Mariam"/>
                <w:lang w:val="hy-AM"/>
              </w:rPr>
            </w:pPr>
          </w:p>
          <w:p w14:paraId="79D6F2EB" w14:textId="77777777" w:rsidR="00054409" w:rsidRPr="00505351" w:rsidRDefault="00054409" w:rsidP="004E28B0">
            <w:pPr>
              <w:spacing w:line="360" w:lineRule="auto"/>
              <w:jc w:val="both"/>
              <w:rPr>
                <w:rFonts w:ascii="GHEA Mariam" w:hAnsi="GHEA Mariam"/>
                <w:lang w:val="hy-AM"/>
              </w:rPr>
            </w:pPr>
          </w:p>
          <w:p w14:paraId="4632282B" w14:textId="77777777" w:rsidR="00054409" w:rsidRPr="00505351" w:rsidRDefault="00054409" w:rsidP="004E28B0">
            <w:pPr>
              <w:spacing w:line="360" w:lineRule="auto"/>
              <w:jc w:val="both"/>
              <w:rPr>
                <w:rFonts w:ascii="GHEA Mariam" w:hAnsi="GHEA Mariam"/>
                <w:lang w:val="hy-AM"/>
              </w:rPr>
            </w:pPr>
          </w:p>
          <w:p w14:paraId="0D3BCAC6" w14:textId="77777777" w:rsidR="00054409" w:rsidRPr="00505351" w:rsidRDefault="00054409" w:rsidP="004E28B0">
            <w:pPr>
              <w:spacing w:line="360" w:lineRule="auto"/>
              <w:jc w:val="both"/>
              <w:rPr>
                <w:rFonts w:ascii="GHEA Mariam" w:hAnsi="GHEA Mariam"/>
                <w:lang w:val="hy-AM"/>
              </w:rPr>
            </w:pPr>
          </w:p>
          <w:p w14:paraId="49DEB68A" w14:textId="77777777" w:rsidR="00054409" w:rsidRPr="00505351" w:rsidRDefault="00054409" w:rsidP="004E28B0">
            <w:pPr>
              <w:spacing w:line="360" w:lineRule="auto"/>
              <w:jc w:val="both"/>
              <w:rPr>
                <w:rFonts w:ascii="GHEA Mariam" w:hAnsi="GHEA Mariam"/>
                <w:lang w:val="hy-AM"/>
              </w:rPr>
            </w:pPr>
          </w:p>
          <w:p w14:paraId="000DB736" w14:textId="77777777" w:rsidR="00054409" w:rsidRPr="00505351" w:rsidRDefault="00054409" w:rsidP="004E28B0">
            <w:pPr>
              <w:spacing w:line="360" w:lineRule="auto"/>
              <w:jc w:val="both"/>
              <w:rPr>
                <w:rFonts w:ascii="GHEA Mariam" w:hAnsi="GHEA Mariam"/>
                <w:lang w:val="hy-AM"/>
              </w:rPr>
            </w:pPr>
          </w:p>
          <w:p w14:paraId="293A3563" w14:textId="77777777" w:rsidR="00054409" w:rsidRPr="00505351" w:rsidRDefault="00054409" w:rsidP="004E28B0">
            <w:pPr>
              <w:spacing w:line="360" w:lineRule="auto"/>
              <w:jc w:val="both"/>
              <w:rPr>
                <w:rFonts w:ascii="GHEA Mariam" w:hAnsi="GHEA Mariam"/>
                <w:lang w:val="hy-AM"/>
              </w:rPr>
            </w:pPr>
          </w:p>
          <w:p w14:paraId="391ED53B" w14:textId="77777777" w:rsidR="00054409" w:rsidRPr="00505351" w:rsidRDefault="00054409" w:rsidP="004E28B0">
            <w:pPr>
              <w:spacing w:line="360" w:lineRule="auto"/>
              <w:jc w:val="both"/>
              <w:rPr>
                <w:rFonts w:ascii="GHEA Mariam" w:hAnsi="GHEA Mariam"/>
                <w:lang w:val="hy-AM"/>
              </w:rPr>
            </w:pPr>
          </w:p>
          <w:p w14:paraId="6EE71DBC" w14:textId="77777777" w:rsidR="00054409" w:rsidRPr="00505351" w:rsidRDefault="00054409" w:rsidP="004E28B0">
            <w:pPr>
              <w:spacing w:line="360" w:lineRule="auto"/>
              <w:jc w:val="both"/>
              <w:rPr>
                <w:rFonts w:ascii="GHEA Mariam" w:hAnsi="GHEA Mariam"/>
                <w:lang w:val="hy-AM"/>
              </w:rPr>
            </w:pPr>
          </w:p>
          <w:p w14:paraId="336CA551" w14:textId="77777777" w:rsidR="00054409" w:rsidRPr="00505351" w:rsidRDefault="00054409" w:rsidP="004E28B0">
            <w:pPr>
              <w:spacing w:line="360" w:lineRule="auto"/>
              <w:jc w:val="both"/>
              <w:rPr>
                <w:rFonts w:ascii="GHEA Mariam" w:hAnsi="GHEA Mariam"/>
                <w:lang w:val="hy-AM"/>
              </w:rPr>
            </w:pPr>
          </w:p>
          <w:p w14:paraId="6A0EDD2E" w14:textId="77777777" w:rsidR="00054409" w:rsidRPr="00505351" w:rsidRDefault="00054409" w:rsidP="004E28B0">
            <w:pPr>
              <w:spacing w:line="360" w:lineRule="auto"/>
              <w:jc w:val="both"/>
              <w:rPr>
                <w:rFonts w:ascii="GHEA Mariam" w:hAnsi="GHEA Mariam"/>
                <w:lang w:val="hy-AM"/>
              </w:rPr>
            </w:pPr>
          </w:p>
          <w:p w14:paraId="574815DC" w14:textId="77777777" w:rsidR="00054409" w:rsidRPr="00505351" w:rsidRDefault="00054409" w:rsidP="004E28B0">
            <w:pPr>
              <w:spacing w:line="360" w:lineRule="auto"/>
              <w:jc w:val="both"/>
              <w:rPr>
                <w:rFonts w:ascii="GHEA Mariam" w:hAnsi="GHEA Mariam"/>
                <w:lang w:val="hy-AM"/>
              </w:rPr>
            </w:pPr>
          </w:p>
          <w:p w14:paraId="037B8533" w14:textId="77777777" w:rsidR="00054409" w:rsidRPr="00505351" w:rsidRDefault="00054409" w:rsidP="004E28B0">
            <w:pPr>
              <w:spacing w:line="360" w:lineRule="auto"/>
              <w:jc w:val="both"/>
              <w:rPr>
                <w:rFonts w:ascii="GHEA Mariam" w:hAnsi="GHEA Mariam"/>
                <w:lang w:val="hy-AM"/>
              </w:rPr>
            </w:pPr>
          </w:p>
          <w:p w14:paraId="34B194B3" w14:textId="77777777" w:rsidR="00054409" w:rsidRPr="00505351" w:rsidRDefault="00054409" w:rsidP="004E28B0">
            <w:pPr>
              <w:spacing w:line="360" w:lineRule="auto"/>
              <w:jc w:val="both"/>
              <w:rPr>
                <w:rFonts w:ascii="GHEA Mariam" w:hAnsi="GHEA Mariam"/>
                <w:lang w:val="hy-AM"/>
              </w:rPr>
            </w:pPr>
          </w:p>
          <w:p w14:paraId="1BA26016" w14:textId="77777777" w:rsidR="00054409" w:rsidRPr="00505351" w:rsidRDefault="00054409" w:rsidP="004E28B0">
            <w:pPr>
              <w:spacing w:line="360" w:lineRule="auto"/>
              <w:jc w:val="center"/>
              <w:rPr>
                <w:rFonts w:ascii="GHEA Mariam" w:hAnsi="GHEA Mariam"/>
                <w:b/>
                <w:bCs/>
                <w:lang w:val="hy-AM"/>
              </w:rPr>
            </w:pPr>
            <w:r w:rsidRPr="00505351">
              <w:rPr>
                <w:rFonts w:ascii="GHEA Mariam" w:hAnsi="GHEA Mariam"/>
                <w:b/>
                <w:bCs/>
                <w:lang w:val="hy-AM"/>
              </w:rPr>
              <w:t>Ընդունվել է ի գիտություն։</w:t>
            </w:r>
          </w:p>
        </w:tc>
      </w:tr>
      <w:tr w:rsidR="00054409" w:rsidRPr="00505351" w14:paraId="195F534A" w14:textId="77777777" w:rsidTr="004E28B0">
        <w:trPr>
          <w:gridBefore w:val="1"/>
          <w:wBefore w:w="113" w:type="dxa"/>
          <w:trHeight w:val="473"/>
        </w:trPr>
        <w:tc>
          <w:tcPr>
            <w:tcW w:w="8298" w:type="dxa"/>
            <w:vMerge w:val="restart"/>
            <w:shd w:val="clear" w:color="auto" w:fill="A6A6A6"/>
            <w:vAlign w:val="center"/>
          </w:tcPr>
          <w:p w14:paraId="03B869AD" w14:textId="77777777" w:rsidR="00054409" w:rsidRPr="00505351" w:rsidRDefault="00054409" w:rsidP="004E28B0">
            <w:pPr>
              <w:pStyle w:val="ListParagraph"/>
              <w:spacing w:after="0" w:line="360" w:lineRule="auto"/>
              <w:ind w:left="0"/>
              <w:contextualSpacing/>
              <w:jc w:val="center"/>
              <w:rPr>
                <w:rFonts w:ascii="GHEA Mariam" w:hAnsi="GHEA Mariam"/>
                <w:sz w:val="24"/>
                <w:szCs w:val="24"/>
                <w:lang w:val="hy-AM"/>
              </w:rPr>
            </w:pPr>
            <w:r w:rsidRPr="00505351">
              <w:rPr>
                <w:rFonts w:ascii="GHEA Mariam" w:hAnsi="GHEA Mariam"/>
                <w:sz w:val="24"/>
                <w:szCs w:val="24"/>
                <w:lang w:val="hy-AM"/>
              </w:rPr>
              <w:lastRenderedPageBreak/>
              <w:t>ՀՀ ֆինանսների նախարարություն</w:t>
            </w:r>
          </w:p>
        </w:tc>
        <w:tc>
          <w:tcPr>
            <w:tcW w:w="5943" w:type="dxa"/>
            <w:shd w:val="clear" w:color="auto" w:fill="A6A6A6"/>
          </w:tcPr>
          <w:p w14:paraId="54BAB284" w14:textId="77777777" w:rsidR="00054409" w:rsidRPr="00505351" w:rsidRDefault="00054409" w:rsidP="004E28B0">
            <w:pPr>
              <w:spacing w:line="360" w:lineRule="auto"/>
              <w:contextualSpacing/>
              <w:jc w:val="center"/>
              <w:rPr>
                <w:rFonts w:ascii="GHEA Mariam" w:hAnsi="GHEA Mariam"/>
                <w:lang w:val="hy-AM"/>
              </w:rPr>
            </w:pPr>
            <w:r w:rsidRPr="00505351">
              <w:rPr>
                <w:rFonts w:ascii="GHEA Mariam" w:hAnsi="GHEA Mariam"/>
              </w:rPr>
              <w:t>2</w:t>
            </w:r>
            <w:r w:rsidRPr="00505351">
              <w:rPr>
                <w:rFonts w:ascii="GHEA Mariam" w:hAnsi="GHEA Mariam"/>
                <w:lang w:val="hy-AM"/>
              </w:rPr>
              <w:t>5</w:t>
            </w:r>
            <w:r w:rsidRPr="00505351">
              <w:rPr>
                <w:rFonts w:ascii="GHEA Mariam" w:hAnsi="GHEA Mariam"/>
              </w:rPr>
              <w:t>.0</w:t>
            </w:r>
            <w:r w:rsidRPr="00505351">
              <w:rPr>
                <w:rFonts w:ascii="GHEA Mariam" w:hAnsi="GHEA Mariam"/>
                <w:lang w:val="hy-AM"/>
              </w:rPr>
              <w:t>9</w:t>
            </w:r>
            <w:r w:rsidRPr="00505351">
              <w:rPr>
                <w:rFonts w:ascii="GHEA Mariam" w:hAnsi="GHEA Mariam"/>
              </w:rPr>
              <w:t>.2025</w:t>
            </w:r>
            <w:r w:rsidRPr="00505351">
              <w:rPr>
                <w:rFonts w:ascii="GHEA Mariam" w:hAnsi="GHEA Mariam"/>
                <w:lang w:val="hy-AM"/>
              </w:rPr>
              <w:t>թ</w:t>
            </w:r>
            <w:r w:rsidRPr="00505351">
              <w:rPr>
                <w:rFonts w:ascii="GHEA Mariam" w:hAnsi="GHEA Mariam"/>
              </w:rPr>
              <w:t>.</w:t>
            </w:r>
          </w:p>
        </w:tc>
      </w:tr>
      <w:tr w:rsidR="00054409" w:rsidRPr="00505351" w14:paraId="0E60A2EB" w14:textId="77777777" w:rsidTr="004E28B0">
        <w:trPr>
          <w:gridBefore w:val="1"/>
          <w:wBefore w:w="113" w:type="dxa"/>
          <w:trHeight w:val="70"/>
        </w:trPr>
        <w:tc>
          <w:tcPr>
            <w:tcW w:w="8298" w:type="dxa"/>
            <w:vMerge/>
            <w:shd w:val="clear" w:color="auto" w:fill="A6A6A6"/>
          </w:tcPr>
          <w:p w14:paraId="790AEF7B" w14:textId="77777777" w:rsidR="00054409" w:rsidRPr="00505351" w:rsidRDefault="00054409" w:rsidP="004E28B0">
            <w:pPr>
              <w:pStyle w:val="ListParagraph"/>
              <w:spacing w:after="0" w:line="360" w:lineRule="auto"/>
              <w:ind w:left="0"/>
              <w:contextualSpacing/>
              <w:jc w:val="center"/>
              <w:rPr>
                <w:rFonts w:ascii="GHEA Mariam" w:hAnsi="GHEA Mariam"/>
                <w:sz w:val="24"/>
                <w:szCs w:val="24"/>
              </w:rPr>
            </w:pPr>
          </w:p>
        </w:tc>
        <w:tc>
          <w:tcPr>
            <w:tcW w:w="5943" w:type="dxa"/>
            <w:shd w:val="clear" w:color="auto" w:fill="A6A6A6"/>
          </w:tcPr>
          <w:p w14:paraId="33924B54" w14:textId="77777777" w:rsidR="00054409" w:rsidRPr="00505351" w:rsidRDefault="00054409" w:rsidP="004E28B0">
            <w:pPr>
              <w:spacing w:line="360" w:lineRule="auto"/>
              <w:contextualSpacing/>
              <w:jc w:val="center"/>
              <w:rPr>
                <w:rFonts w:ascii="GHEA Mariam" w:hAnsi="GHEA Mariam"/>
              </w:rPr>
            </w:pPr>
            <w:r w:rsidRPr="00505351">
              <w:rPr>
                <w:rFonts w:ascii="GHEA Mariam" w:hAnsi="GHEA Mariam"/>
              </w:rPr>
              <w:t>N 01/11-4/20387-2025</w:t>
            </w:r>
          </w:p>
        </w:tc>
      </w:tr>
      <w:tr w:rsidR="00054409" w:rsidRPr="00054409" w14:paraId="21FB0C23" w14:textId="77777777" w:rsidTr="004E28B0">
        <w:trPr>
          <w:gridBefore w:val="1"/>
          <w:wBefore w:w="113" w:type="dxa"/>
          <w:trHeight w:val="360"/>
        </w:trPr>
        <w:tc>
          <w:tcPr>
            <w:tcW w:w="8298" w:type="dxa"/>
          </w:tcPr>
          <w:p w14:paraId="2C56DD33"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ab/>
              <w:t xml:space="preserve">1. Նախագծի 10-րդ հոդվածի 1-ին մասով նախատեսվում է Օրենքի 75-րդ հոդվածի 1-ին մասը շարադրել հետևյալ բովանդակությամբ. </w:t>
            </w:r>
          </w:p>
          <w:p w14:paraId="1B70C07A"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lastRenderedPageBreak/>
              <w:tab/>
            </w:r>
            <w:r w:rsidRPr="00505351">
              <w:rPr>
                <w:rFonts w:ascii="GHEA Mariam" w:hAnsi="GHEA Mariam"/>
                <w:lang w:val="hy-AM"/>
              </w:rPr>
              <w:tab/>
              <w:t>1. Գույքի նկատմամբ իրավունքների պետական գրանցման համար «Պետական տուրքի մասին» Հայաստանի Հանրապետության օրենքով սահմանված պետական տուրքերը չեն գանձվում՝</w:t>
            </w:r>
          </w:p>
          <w:p w14:paraId="4F94BEB8"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1) քաղաքացիներին սեփականության իրավունքով պատկանող, մինչև 1998 թվականի մարտի 1-ը ձեռք բերված և 1998 թվականի մարտի 1-ից հետո չգրանցված, ինչպես նաև օրենքով սահմանված կարգով գույքային իրավունքները վերականգնված և 1998 թվականի մարտի 1-ից հետո չգրանցված բնակելի նշանակության անշարժ գույքի (բացառությամբ առանձին միավոր հանդիսացող ավտոտնակների) և գյուղատնտեսական նշանակության հողամասերի նկատմամբ սեփականության իրավունքի առաջին պետական գրանցման դեպքում,</w:t>
            </w:r>
          </w:p>
          <w:p w14:paraId="18656DBE"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2) Հայաստանի Հանրապետության իրավունքի պետական գրանցման դեպքում։»,</w:t>
            </w:r>
          </w:p>
          <w:p w14:paraId="062FBDC9"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Միաժամանակ, «Պետական տուրքի մասին» ՀՀ օրենքի 1-ին հոդվածի համաձայն՝ նույն օրենքը սահմանում է Հայաստանի Հանրապետությունում պետական տուրքի հասկացությունը, տուրքերի տեսակները և դրույքաչափերը, տուրք վճարողներին, տուրքը գանձելու, վերադարձնելու, արտոնություններ տրամադրելու կարգն ու պայմանները և կարգավորում է պետական տուրքի հետ կապված մյուս հարաբերությունները:</w:t>
            </w:r>
          </w:p>
          <w:p w14:paraId="70907E7D"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 xml:space="preserve">Վերոգրյալի հիման վրա՝ առաջարկում ենք, պետական տուրքի գծով արտոնություններ տրամադրելու հետ կապված կարգավորումները </w:t>
            </w:r>
            <w:r w:rsidRPr="00505351">
              <w:rPr>
                <w:rFonts w:ascii="GHEA Mariam" w:hAnsi="GHEA Mariam"/>
                <w:lang w:val="hy-AM"/>
              </w:rPr>
              <w:lastRenderedPageBreak/>
              <w:t>նախատեսել «Պետական տուրքի մասին» ՀՀ օրենքով, ինչը վերաբերում է նաև նույն հոդվածով սահմանվող մյուս արտոնություններին:</w:t>
            </w:r>
          </w:p>
          <w:p w14:paraId="725183A2"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Բացի այդ, լրացուցիչ հստակեցման կարիք ունի Հայաստանի Հանրապետության իրավունքի պետական գրանցման դեպքում պետական տուրքի գծով արտոնություն սահմանելու նպատակադրումը՝ հաշվի առնելով այն, որ հասկանալի չէ, թե Հայաստանի Հանրապետության որ իրավունքի պետական գրանցման մասով է նախատեսվում տրամադրել պետական տուրքի գծով արտոնություն:</w:t>
            </w:r>
          </w:p>
        </w:tc>
        <w:tc>
          <w:tcPr>
            <w:tcW w:w="5943" w:type="dxa"/>
          </w:tcPr>
          <w:p w14:paraId="3C33D25E"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2B1A2502"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lastRenderedPageBreak/>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250A94CC" w14:textId="77777777" w:rsidR="00054409" w:rsidRPr="00505351" w:rsidRDefault="00054409" w:rsidP="004E28B0">
            <w:pPr>
              <w:spacing w:line="360" w:lineRule="auto"/>
              <w:contextualSpacing/>
              <w:jc w:val="both"/>
              <w:rPr>
                <w:rFonts w:ascii="GHEA Mariam" w:hAnsi="GHEA Mariam"/>
                <w:b/>
                <w:bCs/>
                <w:lang w:val="hy-AM"/>
              </w:rPr>
            </w:pPr>
          </w:p>
        </w:tc>
      </w:tr>
      <w:tr w:rsidR="00054409" w:rsidRPr="00054409" w14:paraId="5BCB3116" w14:textId="77777777" w:rsidTr="004E28B0">
        <w:trPr>
          <w:gridBefore w:val="1"/>
          <w:wBefore w:w="113" w:type="dxa"/>
          <w:trHeight w:val="360"/>
        </w:trPr>
        <w:tc>
          <w:tcPr>
            <w:tcW w:w="8298" w:type="dxa"/>
          </w:tcPr>
          <w:p w14:paraId="370D4CC5"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lastRenderedPageBreak/>
              <w:t>2. Նախագծի 10-րդ հոդվածի 2-րդ մասով առաջարկվում է սահմանել, որ անշարժ գույքի պետական ռեգիստրի հետ պետական գրանցման համար օրենքով նախատեսված վճարները տարաժամկետ կարգով վճարելու պայմանագրի հիման վրա համայնքի ղեկավարի որոշմամբ օրինական ճանաչված ինքնակամ կառույց հանդիսացող ավտոտնակի և համապատասխան հողամասի նկատմամբ համայնքների սեփականության իրավունքի պետական գրանցման համար «Պետական տուրքի մասին» Հայաստանի Հանրապետության օրենքով նախատեսված վճարի գումարը վճարվում է գույքի նկատմամբ իրավունքների պետական գրանցման պահից՝ երկու տարվա ընթացքում, եռամսյակային պարբերականությամբ՝ վճարի մեկ ութերորդի չափով:</w:t>
            </w:r>
          </w:p>
          <w:p w14:paraId="1446E1EF"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Գործող կարգավորումների համաձայն՝ տարաժամկետ վճարման կարագավորումը սահմանված է «Գույքի նկատմամբ իրավունքների պետական գրանցման մասին» ՀՀ օրենքով սահմանված վճարումների համար:</w:t>
            </w:r>
          </w:p>
          <w:p w14:paraId="7E56426C"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lastRenderedPageBreak/>
              <w:t xml:space="preserve"> Հարկ է նշել նաև, որ «Պետական տուրքի մասին» ՀՀ օրենքի 29-րդ հոդվածով սահմանված են այլ ծառայությունների կամ գործողությունների համար պետական տուրքի գծով արտոնությունները: Ընդ որում, նույն հոդվածի վերջին պարբերությամբ պետական տուրքը տարաժամկետ կարգով վճարելու նմանօրինակ կարգավորում նախատեսված է անշարժ գույքի պետական ռեգիստրի հետ պետական գրանցման համար </w:t>
            </w:r>
            <w:r w:rsidRPr="00505351">
              <w:rPr>
                <w:rFonts w:ascii="GHEA Mariam" w:hAnsi="GHEA Mariam" w:hint="eastAsia"/>
                <w:lang w:val="hy-AM"/>
              </w:rPr>
              <w:t>о</w:t>
            </w:r>
            <w:r w:rsidRPr="00505351">
              <w:rPr>
                <w:rFonts w:ascii="GHEA Mariam" w:hAnsi="GHEA Mariam"/>
                <w:lang w:val="hy-AM"/>
              </w:rPr>
              <w:t>րենքով նախատեսված տուրքը տարաժամկետ կարգով վճարելու պայմանագրի հիման վրա համայնքի ղեկավարի որոշմամբ օրինական ճանաչված ինքնակամ կառույց հանդիսացող ավտոտնակի և համապատասխան հողամասի նկատմամբ համայնքների սեփականության իրավունքի պետական գրանցման համար:</w:t>
            </w:r>
          </w:p>
          <w:p w14:paraId="4E3F16B4" w14:textId="77777777" w:rsidR="00054409" w:rsidRPr="00505351" w:rsidRDefault="00054409" w:rsidP="004E28B0">
            <w:pPr>
              <w:spacing w:line="360" w:lineRule="auto"/>
              <w:contextualSpacing/>
              <w:jc w:val="both"/>
              <w:rPr>
                <w:rFonts w:ascii="GHEA Mariam" w:hAnsi="GHEA Mariam"/>
                <w:lang w:val="hy-AM"/>
              </w:rPr>
            </w:pPr>
            <w:r w:rsidRPr="00505351">
              <w:rPr>
                <w:rFonts w:ascii="GHEA Mariam" w:hAnsi="GHEA Mariam"/>
                <w:lang w:val="hy-AM"/>
              </w:rPr>
              <w:t>Հաշվի առնելով այն, որ պետական տուրքի գանձման, ինչպես նաև տարաժամկետ վճարման հետ կապված հարաբերությունները կարգավորվում են «Պետական տուրքի մասին» ՀՀ օրենքով, առաջարկում ենք խնդրո առարկա կարգավորումը նախատեսել «Պետական տուրքի մասին» ՀՀ օրենքով:</w:t>
            </w:r>
          </w:p>
        </w:tc>
        <w:tc>
          <w:tcPr>
            <w:tcW w:w="5943" w:type="dxa"/>
          </w:tcPr>
          <w:p w14:paraId="6556DFC4"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50D33D04"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52D8A1FC" w14:textId="77777777" w:rsidR="00054409" w:rsidRPr="00505351" w:rsidRDefault="00054409" w:rsidP="004E28B0">
            <w:pPr>
              <w:spacing w:line="360" w:lineRule="auto"/>
              <w:contextualSpacing/>
              <w:jc w:val="both"/>
              <w:rPr>
                <w:rFonts w:ascii="GHEA Mariam" w:hAnsi="GHEA Mariam"/>
                <w:b/>
                <w:bCs/>
                <w:lang w:val="hy-AM"/>
              </w:rPr>
            </w:pPr>
          </w:p>
        </w:tc>
      </w:tr>
      <w:tr w:rsidR="00054409" w:rsidRPr="00505351" w14:paraId="18AE04FA" w14:textId="77777777" w:rsidTr="004E28B0">
        <w:trPr>
          <w:gridBefore w:val="1"/>
          <w:wBefore w:w="113" w:type="dxa"/>
          <w:trHeight w:val="743"/>
        </w:trPr>
        <w:tc>
          <w:tcPr>
            <w:tcW w:w="8298" w:type="dxa"/>
            <w:vMerge w:val="restart"/>
            <w:shd w:val="clear" w:color="auto" w:fill="A6A6A6"/>
            <w:vAlign w:val="center"/>
          </w:tcPr>
          <w:p w14:paraId="1D271274" w14:textId="77777777" w:rsidR="00054409" w:rsidRPr="00505351" w:rsidRDefault="00054409" w:rsidP="004E28B0">
            <w:pPr>
              <w:spacing w:line="360" w:lineRule="auto"/>
              <w:contextualSpacing/>
              <w:jc w:val="center"/>
              <w:rPr>
                <w:rFonts w:ascii="GHEA Mariam" w:hAnsi="GHEA Mariam"/>
              </w:rPr>
            </w:pPr>
            <w:r w:rsidRPr="0073435A">
              <w:rPr>
                <w:rFonts w:ascii="GHEA Mariam" w:hAnsi="GHEA Mariam"/>
              </w:rPr>
              <w:lastRenderedPageBreak/>
              <w:t>ՀՀ վարչապետի աշխատակազմ</w:t>
            </w:r>
          </w:p>
        </w:tc>
        <w:tc>
          <w:tcPr>
            <w:tcW w:w="5943" w:type="dxa"/>
            <w:shd w:val="clear" w:color="auto" w:fill="A6A6A6"/>
            <w:vAlign w:val="center"/>
          </w:tcPr>
          <w:p w14:paraId="7EFBB079" w14:textId="77777777" w:rsidR="00054409" w:rsidRPr="00505351" w:rsidRDefault="00054409" w:rsidP="004E28B0">
            <w:pPr>
              <w:spacing w:line="360" w:lineRule="auto"/>
              <w:contextualSpacing/>
              <w:jc w:val="center"/>
              <w:rPr>
                <w:rFonts w:ascii="GHEA Mariam" w:hAnsi="GHEA Mariam"/>
                <w:lang w:val="hy-AM"/>
              </w:rPr>
            </w:pPr>
          </w:p>
        </w:tc>
      </w:tr>
      <w:tr w:rsidR="00054409" w:rsidRPr="00505351" w14:paraId="5D5DE49A" w14:textId="77777777" w:rsidTr="004E28B0">
        <w:trPr>
          <w:gridBefore w:val="1"/>
          <w:wBefore w:w="113" w:type="dxa"/>
          <w:trHeight w:val="221"/>
        </w:trPr>
        <w:tc>
          <w:tcPr>
            <w:tcW w:w="8298" w:type="dxa"/>
            <w:vMerge/>
            <w:shd w:val="clear" w:color="auto" w:fill="A6A6A6"/>
          </w:tcPr>
          <w:p w14:paraId="67019767" w14:textId="77777777" w:rsidR="00054409" w:rsidRPr="00505351" w:rsidRDefault="00054409" w:rsidP="004E28B0">
            <w:pPr>
              <w:spacing w:line="360" w:lineRule="auto"/>
              <w:contextualSpacing/>
              <w:jc w:val="center"/>
              <w:rPr>
                <w:rFonts w:ascii="GHEA Mariam" w:hAnsi="GHEA Mariam"/>
              </w:rPr>
            </w:pPr>
          </w:p>
        </w:tc>
        <w:tc>
          <w:tcPr>
            <w:tcW w:w="5943" w:type="dxa"/>
            <w:shd w:val="clear" w:color="auto" w:fill="A6A6A6"/>
            <w:vAlign w:val="center"/>
          </w:tcPr>
          <w:p w14:paraId="431A272E" w14:textId="77777777" w:rsidR="00054409" w:rsidRPr="00505351" w:rsidRDefault="00054409" w:rsidP="004E28B0">
            <w:pPr>
              <w:spacing w:line="360" w:lineRule="auto"/>
              <w:contextualSpacing/>
              <w:jc w:val="center"/>
              <w:rPr>
                <w:rFonts w:ascii="GHEA Mariam" w:hAnsi="GHEA Mariam"/>
              </w:rPr>
            </w:pPr>
          </w:p>
        </w:tc>
      </w:tr>
      <w:tr w:rsidR="00054409" w:rsidRPr="00886129" w14:paraId="05CD1B6C" w14:textId="77777777" w:rsidTr="004E28B0">
        <w:trPr>
          <w:gridBefore w:val="1"/>
          <w:wBefore w:w="113" w:type="dxa"/>
          <w:trHeight w:val="360"/>
        </w:trPr>
        <w:tc>
          <w:tcPr>
            <w:tcW w:w="8298" w:type="dxa"/>
          </w:tcPr>
          <w:p w14:paraId="7617E06D" w14:textId="77777777" w:rsidR="00054409" w:rsidRPr="0073435A" w:rsidRDefault="00054409" w:rsidP="004E28B0">
            <w:pPr>
              <w:tabs>
                <w:tab w:val="left" w:pos="2835"/>
              </w:tabs>
              <w:spacing w:line="360" w:lineRule="auto"/>
              <w:contextualSpacing/>
              <w:jc w:val="center"/>
              <w:rPr>
                <w:rFonts w:ascii="GHEA Mariam" w:hAnsi="GHEA Mariam"/>
                <w:b/>
                <w:bCs/>
              </w:rPr>
            </w:pPr>
            <w:r w:rsidRPr="0073435A">
              <w:rPr>
                <w:rFonts w:ascii="GHEA Mariam" w:hAnsi="GHEA Mariam"/>
                <w:b/>
                <w:bCs/>
              </w:rPr>
              <w:t>Մասնակցային և բաց կառավարման</w:t>
            </w:r>
          </w:p>
          <w:p w14:paraId="0D09B8CD" w14:textId="77777777" w:rsidR="00054409" w:rsidRDefault="00054409" w:rsidP="004E28B0">
            <w:pPr>
              <w:tabs>
                <w:tab w:val="left" w:pos="2835"/>
              </w:tabs>
              <w:spacing w:line="360" w:lineRule="auto"/>
              <w:contextualSpacing/>
              <w:jc w:val="center"/>
              <w:rPr>
                <w:rFonts w:ascii="GHEA Mariam" w:hAnsi="GHEA Mariam"/>
                <w:b/>
                <w:bCs/>
              </w:rPr>
            </w:pPr>
            <w:r w:rsidRPr="0073435A">
              <w:rPr>
                <w:rFonts w:ascii="GHEA Mariam" w:hAnsi="GHEA Mariam"/>
                <w:b/>
                <w:bCs/>
              </w:rPr>
              <w:t>հարցերի վարչություն</w:t>
            </w:r>
          </w:p>
          <w:p w14:paraId="4903460C" w14:textId="77777777" w:rsidR="00054409" w:rsidRPr="0073435A" w:rsidRDefault="00054409" w:rsidP="004E28B0">
            <w:pPr>
              <w:tabs>
                <w:tab w:val="left" w:pos="2835"/>
              </w:tabs>
              <w:spacing w:line="360" w:lineRule="auto"/>
              <w:contextualSpacing/>
              <w:jc w:val="both"/>
              <w:rPr>
                <w:rFonts w:ascii="GHEA Mariam" w:hAnsi="GHEA Mariam"/>
              </w:rPr>
            </w:pPr>
            <w:r w:rsidRPr="0073435A">
              <w:rPr>
                <w:rFonts w:ascii="GHEA Mariam" w:hAnsi="GHEA Mariam"/>
              </w:rPr>
              <w:t xml:space="preserve">   Նախագծերի փաթեթի վերաբերյալ սկզբունքային առարկություններ առկա չեն, միևնույն ժամանակ գտնում ենք, որ պետական տուրքի </w:t>
            </w:r>
            <w:r w:rsidRPr="0073435A">
              <w:rPr>
                <w:rFonts w:ascii="GHEA Mariam" w:hAnsi="GHEA Mariam"/>
              </w:rPr>
              <w:lastRenderedPageBreak/>
              <w:t>բարձրացումը չի կարող լինել ինքնանպատակ։ Այն ընդունելի է միայն այն դեպքում, երբ հիմնված է ծառայության իրական  ծախսերի փոփոխության վրա և ուղեկցվում է հստակ հաշվարկներով ու ազդեցության գնահատմամբ։ Հակառակ դեպքում տուրքի անհամաչափ աճը ստեղծում է լրացուցիչ բեռ քաղաքացիների վրա և սահմանափակում է ծառայությունների հասանելիությունը: Հետևաբար գտնում ենք, որ ցանկացած մոտեցում պետք է լինի համաչափ և սոցիալական արդարության սկզբունքներին հավատարիմ։</w:t>
            </w:r>
          </w:p>
        </w:tc>
        <w:tc>
          <w:tcPr>
            <w:tcW w:w="5943" w:type="dxa"/>
          </w:tcPr>
          <w:p w14:paraId="1DA30F55" w14:textId="77777777" w:rsidR="00054409" w:rsidRPr="004A64F2" w:rsidRDefault="00054409" w:rsidP="004E28B0">
            <w:pPr>
              <w:spacing w:line="360" w:lineRule="auto"/>
              <w:contextualSpacing/>
              <w:jc w:val="center"/>
              <w:rPr>
                <w:rFonts w:ascii="GHEA Mariam" w:hAnsi="GHEA Mariam"/>
                <w:b/>
                <w:bCs/>
              </w:rPr>
            </w:pPr>
            <w:r w:rsidRPr="004A64F2">
              <w:rPr>
                <w:rFonts w:ascii="GHEA Mariam" w:hAnsi="GHEA Mariam"/>
                <w:b/>
                <w:bCs/>
              </w:rPr>
              <w:lastRenderedPageBreak/>
              <w:t>Ընդունվել է ի գիտություն։</w:t>
            </w:r>
          </w:p>
          <w:p w14:paraId="138FE29C" w14:textId="77777777" w:rsidR="00054409" w:rsidRPr="004A64F2" w:rsidRDefault="00054409" w:rsidP="004E28B0">
            <w:pPr>
              <w:spacing w:line="360" w:lineRule="auto"/>
              <w:contextualSpacing/>
              <w:jc w:val="both"/>
              <w:rPr>
                <w:rFonts w:ascii="GHEA Mariam" w:hAnsi="GHEA Mariam"/>
              </w:rPr>
            </w:pPr>
            <w:r w:rsidRPr="004A64F2">
              <w:rPr>
                <w:rFonts w:ascii="GHEA Mariam" w:hAnsi="GHEA Mariam"/>
              </w:rPr>
              <w:t xml:space="preserve">Նախագծի լրամշակման արդյունքում անշարժ գույքի նկատմամբ իրավունքների պետական գրանցմանը և դրա հետ կապված </w:t>
            </w:r>
            <w:r w:rsidRPr="004A64F2">
              <w:rPr>
                <w:rFonts w:ascii="GHEA Mariam" w:hAnsi="GHEA Mariam"/>
              </w:rPr>
              <w:lastRenderedPageBreak/>
              <w:t>արտոնություններին վերաբերող կարգավորումները հանվել են՝ պահպանելով բացառապես տեղեկատվության տրամադրմանը վերաբերող կարգավորումները։</w:t>
            </w:r>
          </w:p>
          <w:p w14:paraId="11F52D07" w14:textId="77777777" w:rsidR="00054409" w:rsidRPr="00886129" w:rsidRDefault="00054409" w:rsidP="004E28B0">
            <w:pPr>
              <w:spacing w:line="360" w:lineRule="auto"/>
              <w:contextualSpacing/>
              <w:jc w:val="both"/>
              <w:rPr>
                <w:rFonts w:ascii="GHEA Mariam" w:hAnsi="GHEA Mariam"/>
                <w:bCs/>
                <w:lang w:val="hy-AM"/>
              </w:rPr>
            </w:pPr>
          </w:p>
        </w:tc>
      </w:tr>
      <w:tr w:rsidR="00054409" w:rsidRPr="00065B37" w14:paraId="3E37CD3F" w14:textId="77777777" w:rsidTr="004E28B0">
        <w:trPr>
          <w:gridBefore w:val="1"/>
          <w:wBefore w:w="113" w:type="dxa"/>
          <w:trHeight w:val="360"/>
        </w:trPr>
        <w:tc>
          <w:tcPr>
            <w:tcW w:w="8298" w:type="dxa"/>
          </w:tcPr>
          <w:p w14:paraId="28A1A25A" w14:textId="77777777" w:rsidR="00054409" w:rsidRDefault="00054409" w:rsidP="004E28B0">
            <w:pPr>
              <w:tabs>
                <w:tab w:val="left" w:pos="2835"/>
              </w:tabs>
              <w:spacing w:line="360" w:lineRule="auto"/>
              <w:contextualSpacing/>
              <w:jc w:val="center"/>
              <w:rPr>
                <w:rFonts w:ascii="GHEA Mariam" w:hAnsi="GHEA Mariam"/>
                <w:b/>
                <w:bCs/>
              </w:rPr>
            </w:pPr>
            <w:r w:rsidRPr="0073435A">
              <w:rPr>
                <w:rFonts w:ascii="GHEA Mariam" w:hAnsi="GHEA Mariam"/>
                <w:b/>
                <w:bCs/>
              </w:rPr>
              <w:lastRenderedPageBreak/>
              <w:t>Կարգավորման ազդեցության գնահատման վարչություն</w:t>
            </w:r>
          </w:p>
          <w:p w14:paraId="5BDE1F4D" w14:textId="77777777" w:rsidR="00054409" w:rsidRPr="0073435A" w:rsidRDefault="00054409" w:rsidP="004E28B0">
            <w:pPr>
              <w:tabs>
                <w:tab w:val="left" w:pos="2835"/>
              </w:tabs>
              <w:spacing w:line="360" w:lineRule="auto"/>
              <w:contextualSpacing/>
              <w:jc w:val="both"/>
              <w:rPr>
                <w:rFonts w:ascii="GHEA Mariam" w:hAnsi="GHEA Mariam"/>
              </w:rPr>
            </w:pPr>
            <w:r>
              <w:rPr>
                <w:rFonts w:ascii="GHEA Mariam" w:hAnsi="GHEA Mariam"/>
              </w:rPr>
              <w:t xml:space="preserve">   </w:t>
            </w:r>
            <w:r w:rsidRPr="0073435A">
              <w:rPr>
                <w:rFonts w:ascii="GHEA Mariam" w:hAnsi="GHEA Mariam"/>
              </w:rPr>
              <w:t xml:space="preserve">Նախագծերի փաթեթով, ի թիվս այլ փոփոխությունների և լրացումների, առաջարկվում է բարձրացնել մի շարք ծառայութունների դիմաց գանձվող վճարների չափը (պետական տուրք)՝ ի համեմատ գործող կարգավորումներով սահմանված չափի (ծառայության վճարի և պետական տուրքի հանրագումար): </w:t>
            </w:r>
          </w:p>
          <w:p w14:paraId="7363A72F" w14:textId="77777777" w:rsidR="00054409" w:rsidRPr="0073435A" w:rsidRDefault="00054409" w:rsidP="004E28B0">
            <w:pPr>
              <w:tabs>
                <w:tab w:val="left" w:pos="2835"/>
              </w:tabs>
              <w:spacing w:line="360" w:lineRule="auto"/>
              <w:contextualSpacing/>
              <w:jc w:val="both"/>
              <w:rPr>
                <w:rFonts w:ascii="GHEA Mariam" w:hAnsi="GHEA Mariam"/>
              </w:rPr>
            </w:pPr>
            <w:r>
              <w:rPr>
                <w:rFonts w:ascii="GHEA Mariam" w:hAnsi="GHEA Mariam"/>
              </w:rPr>
              <w:t xml:space="preserve">   </w:t>
            </w:r>
            <w:r w:rsidRPr="0073435A">
              <w:rPr>
                <w:rFonts w:ascii="GHEA Mariam" w:hAnsi="GHEA Mariam"/>
              </w:rPr>
              <w:t>Առաջարկում ենք ծառայության վճարի յուրաքաչյուր բարձրացման համար հստակ ներկայացնել գանձվող վճարի հաշվարկի բացվածքը՝ առաջնորդվելով այն մետեցմամբ, որ պետական տուրք սահմանելիս անհրաժեշտ է հիմքում դնել այն հանգամանքը, թե պետական մարմինը կոնկրետ ծառայության մատուցման համար ինչ ռեսուրսներ է օգտագործում և ինչ գործողությունների համախումբ է իրականացնում տվյալ տեսակի ծառայությունը մատուցելու համար:</w:t>
            </w:r>
          </w:p>
        </w:tc>
        <w:tc>
          <w:tcPr>
            <w:tcW w:w="5943" w:type="dxa"/>
          </w:tcPr>
          <w:p w14:paraId="5111AA96" w14:textId="77777777" w:rsidR="00054409" w:rsidRPr="004A64F2" w:rsidRDefault="00054409" w:rsidP="004E28B0">
            <w:pPr>
              <w:spacing w:line="360" w:lineRule="auto"/>
              <w:contextualSpacing/>
              <w:jc w:val="center"/>
              <w:rPr>
                <w:rFonts w:ascii="GHEA Mariam" w:hAnsi="GHEA Mariam"/>
                <w:b/>
                <w:bCs/>
              </w:rPr>
            </w:pPr>
            <w:r w:rsidRPr="004A64F2">
              <w:rPr>
                <w:rFonts w:ascii="GHEA Mariam" w:hAnsi="GHEA Mariam"/>
                <w:b/>
                <w:bCs/>
              </w:rPr>
              <w:t>Ընդունվել է ի գիտություն։</w:t>
            </w:r>
          </w:p>
          <w:p w14:paraId="2DCA27B7" w14:textId="77777777" w:rsidR="00054409" w:rsidRPr="004A64F2" w:rsidRDefault="00054409" w:rsidP="004E28B0">
            <w:pPr>
              <w:spacing w:line="360" w:lineRule="auto"/>
              <w:contextualSpacing/>
              <w:jc w:val="both"/>
              <w:rPr>
                <w:rFonts w:ascii="GHEA Mariam" w:hAnsi="GHEA Mariam"/>
              </w:rPr>
            </w:pPr>
            <w:r w:rsidRPr="004A64F2">
              <w:rPr>
                <w:rFonts w:ascii="GHEA Mariam" w:hAnsi="GHEA Mari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3F626E8C" w14:textId="77777777" w:rsidR="00054409" w:rsidRPr="008A33F3" w:rsidRDefault="00054409" w:rsidP="004E28B0">
            <w:pPr>
              <w:spacing w:line="360" w:lineRule="auto"/>
              <w:contextualSpacing/>
              <w:jc w:val="both"/>
              <w:rPr>
                <w:rFonts w:ascii="GHEA Mariam" w:hAnsi="GHEA Mariam"/>
                <w:lang w:val="hy-AM"/>
              </w:rPr>
            </w:pPr>
          </w:p>
        </w:tc>
      </w:tr>
      <w:tr w:rsidR="00054409" w:rsidRPr="00054409" w14:paraId="2616D663" w14:textId="77777777" w:rsidTr="004E28B0">
        <w:trPr>
          <w:gridBefore w:val="1"/>
          <w:wBefore w:w="113" w:type="dxa"/>
          <w:trHeight w:val="360"/>
        </w:trPr>
        <w:tc>
          <w:tcPr>
            <w:tcW w:w="8298" w:type="dxa"/>
          </w:tcPr>
          <w:p w14:paraId="7DC9C24C" w14:textId="77777777" w:rsidR="00054409" w:rsidRPr="00065B37" w:rsidRDefault="00054409" w:rsidP="004E28B0">
            <w:pPr>
              <w:tabs>
                <w:tab w:val="left" w:pos="2475"/>
              </w:tabs>
              <w:spacing w:line="360" w:lineRule="auto"/>
              <w:contextualSpacing/>
              <w:jc w:val="center"/>
              <w:rPr>
                <w:rFonts w:ascii="GHEA Mariam" w:hAnsi="GHEA Mariam"/>
                <w:b/>
                <w:bCs/>
                <w:lang w:val="hy-AM"/>
              </w:rPr>
            </w:pPr>
            <w:r w:rsidRPr="0073435A">
              <w:rPr>
                <w:rFonts w:ascii="GHEA Mariam" w:hAnsi="GHEA Mariam"/>
                <w:b/>
                <w:bCs/>
                <w:lang w:val="hy-AM"/>
              </w:rPr>
              <w:t>Տ</w:t>
            </w:r>
            <w:r w:rsidRPr="00065B37">
              <w:rPr>
                <w:rFonts w:ascii="GHEA Mariam" w:hAnsi="GHEA Mariam"/>
                <w:b/>
                <w:bCs/>
                <w:lang w:val="hy-AM"/>
              </w:rPr>
              <w:t>արածքային զարգացման և շրջակա միջավայրի հարցերի վարչություն</w:t>
            </w:r>
          </w:p>
          <w:p w14:paraId="402FEAB3" w14:textId="77777777" w:rsidR="00054409" w:rsidRPr="00065B37" w:rsidRDefault="00054409" w:rsidP="004E28B0">
            <w:pPr>
              <w:tabs>
                <w:tab w:val="left" w:pos="2475"/>
              </w:tabs>
              <w:spacing w:line="360" w:lineRule="auto"/>
              <w:contextualSpacing/>
              <w:jc w:val="both"/>
              <w:rPr>
                <w:rFonts w:ascii="GHEA Mariam" w:hAnsi="GHEA Mariam"/>
                <w:lang w:val="hy-AM"/>
              </w:rPr>
            </w:pPr>
            <w:r w:rsidRPr="00065B37">
              <w:rPr>
                <w:rFonts w:ascii="GHEA Mariam" w:hAnsi="GHEA Mariam"/>
                <w:lang w:val="hy-AM"/>
              </w:rPr>
              <w:lastRenderedPageBreak/>
              <w:t>«Գույքի նկատմամբ իրավունքների պետական գրանցման մասին» օրենքում փոփոխություններ և լրացումներ կատարելու մասին» օրենքի նախագծի վերաբերյալ առկա են հետևյալ նկատառումը.</w:t>
            </w:r>
          </w:p>
          <w:p w14:paraId="094BB012" w14:textId="77777777" w:rsidR="00054409" w:rsidRPr="00065B37" w:rsidRDefault="00054409" w:rsidP="004E28B0">
            <w:pPr>
              <w:tabs>
                <w:tab w:val="left" w:pos="701"/>
                <w:tab w:val="left" w:pos="2475"/>
              </w:tabs>
              <w:spacing w:line="360" w:lineRule="auto"/>
              <w:ind w:firstLine="251"/>
              <w:contextualSpacing/>
              <w:jc w:val="both"/>
              <w:rPr>
                <w:rFonts w:ascii="GHEA Mariam" w:hAnsi="GHEA Mariam"/>
                <w:lang w:val="hy-AM"/>
              </w:rPr>
            </w:pPr>
            <w:r w:rsidRPr="00065B37">
              <w:rPr>
                <w:rFonts w:ascii="GHEA Mariam" w:hAnsi="GHEA Mariam"/>
                <w:lang w:val="hy-AM"/>
              </w:rPr>
              <w:t>1.</w:t>
            </w:r>
            <w:r w:rsidRPr="00065B37">
              <w:rPr>
                <w:rFonts w:ascii="GHEA Mariam" w:hAnsi="GHEA Mariam"/>
                <w:lang w:val="hy-AM"/>
              </w:rPr>
              <w:tab/>
              <w:t>Նախագծի 1-ին հոդվածով նախատեսվում է գործող օրենքի 7-րդ հոդվածի 2-րդ մասի 2-րդ չհամարակալված պարբերությունը շարադրել նոր խմբագրությամբ, համաձայն որի սահմանվում է, որ «Գրանցող մարմնում սահմանված կարգով մուտքագրված սահմանափակումը մուտքագրման պահից բացառում է դրան հակասող որևէ պետական գրանցում` անկախ նման սահմանափակման գրանցման համար սահմանված ժամկետից»: Մինչդեռ, նախագծերի հիմնավորմամբ որևէ անդրադարձ կատարված չէ հիշյալ կարգավորմանը: Այս առումով հարկ է նկատի ունենալ, որ «Նորմատիվ իրավական ակտերի մասին» օրենքի 6-րդ հոդվածի 5-րդ մասով հստակ սահմանված է, որ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 Արդյունքում, գտնում ենք, որ ներկայացված կարգավորումը հիմնավորման և պարզաբանման անհրաժեշտություն ունի:</w:t>
            </w:r>
          </w:p>
          <w:p w14:paraId="37AE4A40" w14:textId="77777777" w:rsidR="00054409" w:rsidRPr="00065B37" w:rsidRDefault="00054409" w:rsidP="004E28B0">
            <w:pPr>
              <w:tabs>
                <w:tab w:val="left" w:pos="2475"/>
              </w:tabs>
              <w:spacing w:line="360" w:lineRule="auto"/>
              <w:contextualSpacing/>
              <w:jc w:val="both"/>
              <w:rPr>
                <w:rFonts w:ascii="GHEA Mariam" w:hAnsi="GHEA Mariam"/>
                <w:lang w:val="hy-AM"/>
              </w:rPr>
            </w:pPr>
            <w:r>
              <w:rPr>
                <w:rFonts w:ascii="GHEA Mariam" w:hAnsi="GHEA Mariam"/>
                <w:lang w:val="hy-AM"/>
              </w:rPr>
              <w:t xml:space="preserve">   </w:t>
            </w:r>
            <w:r w:rsidRPr="00065B37">
              <w:rPr>
                <w:rFonts w:ascii="GHEA Mariam" w:hAnsi="GHEA Mariam"/>
                <w:lang w:val="hy-AM"/>
              </w:rPr>
              <w:t xml:space="preserve">Նույն դիտարկումը վերաբերվում է նաև նախագծի 2-րդ հոդվածով նախատեսվող կարգավորմանը (բացի այդ, վերջինիս շարադրանքը շարահյուսության տեսանկյունից նույնպես վերանայման կարիք ունի), ինչպես նաև նախագծի 11-րդ հոդվածով գործող օրենքի 72-րդ հոդվածի </w:t>
            </w:r>
            <w:r w:rsidRPr="00065B37">
              <w:rPr>
                <w:rFonts w:ascii="GHEA Mariam" w:hAnsi="GHEA Mariam"/>
                <w:lang w:val="hy-AM"/>
              </w:rPr>
              <w:lastRenderedPageBreak/>
              <w:t>ուժը կորցրած ճանաչելու կարգավորմանը, որով սահմանված է պետական գրանցման համակարգի ֆինանսավորումը:</w:t>
            </w:r>
          </w:p>
        </w:tc>
        <w:tc>
          <w:tcPr>
            <w:tcW w:w="5943" w:type="dxa"/>
          </w:tcPr>
          <w:p w14:paraId="34635D6E" w14:textId="77777777" w:rsidR="00054409" w:rsidRPr="00054409" w:rsidRDefault="00054409" w:rsidP="004E28B0">
            <w:pPr>
              <w:spacing w:line="360" w:lineRule="auto"/>
              <w:contextualSpacing/>
              <w:jc w:val="center"/>
              <w:rPr>
                <w:rFonts w:ascii="GHEA Mariam" w:hAnsi="GHEA Mariam"/>
                <w:b/>
                <w:bCs/>
                <w:lang w:val="hy-AM"/>
              </w:rPr>
            </w:pPr>
          </w:p>
          <w:p w14:paraId="6304192E" w14:textId="77777777" w:rsidR="00054409" w:rsidRPr="00054409" w:rsidRDefault="00054409" w:rsidP="004E28B0">
            <w:pPr>
              <w:spacing w:line="360" w:lineRule="auto"/>
              <w:contextualSpacing/>
              <w:jc w:val="center"/>
              <w:rPr>
                <w:rFonts w:ascii="GHEA Mariam" w:hAnsi="GHEA Mariam"/>
                <w:b/>
                <w:bCs/>
                <w:lang w:val="hy-AM"/>
              </w:rPr>
            </w:pPr>
          </w:p>
          <w:p w14:paraId="2F46D9D8"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lastRenderedPageBreak/>
              <w:t>Ընդունվել է ի գիտություն։</w:t>
            </w:r>
          </w:p>
          <w:p w14:paraId="4C200F08"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նշված րույթը հանվել է։</w:t>
            </w:r>
          </w:p>
          <w:p w14:paraId="04ED7E67" w14:textId="77777777" w:rsidR="00054409" w:rsidRPr="00740FA2" w:rsidRDefault="00054409" w:rsidP="004E28B0">
            <w:pPr>
              <w:spacing w:line="360" w:lineRule="auto"/>
              <w:contextualSpacing/>
              <w:jc w:val="both"/>
              <w:rPr>
                <w:rFonts w:ascii="GHEA Mariam" w:hAnsi="GHEA Mariam"/>
                <w:lang w:val="hy-AM"/>
              </w:rPr>
            </w:pPr>
          </w:p>
        </w:tc>
      </w:tr>
      <w:tr w:rsidR="00054409" w:rsidRPr="00054409" w14:paraId="3F040384" w14:textId="77777777" w:rsidTr="004E28B0">
        <w:trPr>
          <w:gridBefore w:val="1"/>
          <w:wBefore w:w="113" w:type="dxa"/>
          <w:trHeight w:val="360"/>
        </w:trPr>
        <w:tc>
          <w:tcPr>
            <w:tcW w:w="8298" w:type="dxa"/>
          </w:tcPr>
          <w:p w14:paraId="552B6ACE"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lastRenderedPageBreak/>
              <w:t>2.</w:t>
            </w:r>
            <w:r w:rsidRPr="00065B37">
              <w:rPr>
                <w:rFonts w:ascii="GHEA Mariam" w:hAnsi="GHEA Mariam"/>
                <w:lang w:val="hy-AM"/>
              </w:rPr>
              <w:tab/>
              <w:t>Նախագծի 5-րդ հոդվածի՝</w:t>
            </w:r>
          </w:p>
          <w:p w14:paraId="7DAD4EAD"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1)</w:t>
            </w:r>
            <w:r w:rsidRPr="00065B37">
              <w:rPr>
                <w:rFonts w:ascii="GHEA Mariam" w:hAnsi="GHEA Mariam"/>
                <w:lang w:val="hy-AM"/>
              </w:rPr>
              <w:tab/>
              <w:t xml:space="preserve"> 1-ին մասով նախատեսվում է գործող օրենքի 32-րդ հոդվածի 2-րդ մասում որոշակի փոփոխություններ կատարել, սակայն ինկորպորացիայի արդյունքում նոր շարադրվող կարգավորումը շարահյուսության տեսանկյունից անհասկանալի է դառնում և վերանայման կարիք ունի:</w:t>
            </w:r>
          </w:p>
          <w:p w14:paraId="7CB04DFC"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2)</w:t>
            </w:r>
            <w:r w:rsidRPr="00065B37">
              <w:rPr>
                <w:rFonts w:ascii="GHEA Mariam" w:hAnsi="GHEA Mariam"/>
                <w:lang w:val="hy-AM"/>
              </w:rPr>
              <w:tab/>
              <w:t>3-րդ մասով նախատեսվում է ուժը կորցրած ճանաչել գործող օրենքի 32-րդ հոդվածի 3.3-րդ մասը, որով սահմանված է, որ «Փոստային կապի միջոցով ներկայացված տեղեկատվության տրամադրման դիմումով կարող են պահանջվել միայն սույն օրենքի 11-րդ հոդվածի հիմքերով սահմանափակված մատչելիությամբ տեղեկություն չպարունակող և վճարովի հիմունքներով հայցվող տեղեկություններ»: Արդյունքում, եթե նախագծով դիտարկվել է, որ փոստային կապի միջոցով տեղեկատվություն չի տրամադրվելու, ապա հարկ է նկատել, որ քննարկվող հոդվածի հաջորդ՝ 3.4-րդ մասում սահմանված է, որ «Հայաստանի Հանրապետության տարածքում փոստային կապի միջոցով անշարժ գույքի պետական միասնական կադաստրի տվյալների մասին տեղեկատվության տրամադրման կարգը սահմանում է Կառավարությունը», և նշված կարգավորմանը նախագծի շրջանակներում որևէ անդրադարձ կատարված չէ, ինչը գտնում ենք, որ լրացուցիչ պարզաբանման կարիք ունի:</w:t>
            </w:r>
          </w:p>
          <w:p w14:paraId="12ACC897"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lastRenderedPageBreak/>
              <w:t>3)</w:t>
            </w:r>
            <w:r w:rsidRPr="00065B37">
              <w:rPr>
                <w:rFonts w:ascii="GHEA Mariam" w:hAnsi="GHEA Mariam"/>
                <w:lang w:val="hy-AM"/>
              </w:rPr>
              <w:tab/>
              <w:t xml:space="preserve">4-րդ մասով նախատեսվում է տարանջատված սահմանել գույքի և դրա նկատմամբ իրավունքների և սահմանափակումների վերաբերյալ տեղեկատվության տրամադրում՝ ըստ առանձին տեսակների, և </w:t>
            </w:r>
            <w:r>
              <w:rPr>
                <w:rFonts w:ascii="GHEA Mariam" w:hAnsi="GHEA Mariam"/>
                <w:lang w:val="hy-AM"/>
              </w:rPr>
              <w:t>1</w:t>
            </w:r>
            <w:r w:rsidRPr="00065B37">
              <w:rPr>
                <w:rFonts w:ascii="GHEA Mariam" w:hAnsi="GHEA Mariam"/>
                <w:lang w:val="hy-AM"/>
              </w:rPr>
              <w:t xml:space="preserve">-ին կետով սահմանվում է՝ գույքի միավորի վերաբերյալ տեղեկությունների միասնական քաղվածք (այսուհետ՝ միասնական տեղեկանք), իսկ հաջորդ կետերով, ի թիվս այլնի, առանձին սահմանվում է գույքի միավորի կամ դրա որևէ մասի նկատմամբ գրանցված և գործող իրավունքների, իրավունքների տեսակների և սուբյեկտների վերաբերյալ տեղեկատվություն (2-րդ կետ), գույքի միավորի կամ դրա որևէ մասի նկատմամբ գրանցված և գործող իրավունքների սահմանափակումների և դրանց կիրառման համար հիմք հանդիսացած փաստաթղթի վերաբերյալ տեղեկատվություն (4-րդ կետ) և այլն: Հարկ է նկատել, որ գործող օրենքի 32-րդ հոդվածի 6-րդ մասով հստակ սահմանված է, որ «Միասնական տեղեկանքում պետք է նշվեն դրա տրամադրման պահին տվյալ անշարժ գույքի միավորի նկատմամբ գրանցման մատյանում գրանցված բոլոր իրավունքները և սահմանափակումները, ինչպես նաև գրանցման մատյանում գույքի վերաբերյալ գրառված այլ տեղեկությունները»: Արդյունքում, մի դեպքում սահմանվում է, որ առանձին տրամադրվելու է միասնական տեղեկանք, իսկ հաջորդ կետերում նաև սահմանվում է, որ առանձին տրամադրվելու է նաև նշված տեղեկատվությունները, որոնք պետք է որ արդեն իսկ ներառված լինեն միասնական տեղեկանքում՝ առանձին սահմանելով նաև տարանջատված տուրքի վճարման կարգավորումներ, ինչը գտնում ենք, </w:t>
            </w:r>
            <w:r w:rsidRPr="00065B37">
              <w:rPr>
                <w:rFonts w:ascii="GHEA Mariam" w:hAnsi="GHEA Mariam"/>
                <w:lang w:val="hy-AM"/>
              </w:rPr>
              <w:lastRenderedPageBreak/>
              <w:t>որ խնդրահարույց է և լրացուցիչ պարզաբանման կարիք ունի, քանի որ այն միտված է ոչ թե գործընթացի պարզեցման և հստակեցման, այլ առավել վատթարացման (նկատի ունենալով, որ գործող կարգավորմամբ քաղաքացիները վճարելով միասնական տեղեկանքի համար ձեռք են բերում այն նույն տեղեկատվությունը, ինչը նախագծով առաջարկվում է ըստ էության տարանջատել և լրացուցիչ գումար գանձել):</w:t>
            </w:r>
          </w:p>
          <w:p w14:paraId="09980F11"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4)</w:t>
            </w:r>
            <w:r w:rsidRPr="00065B37">
              <w:rPr>
                <w:rFonts w:ascii="GHEA Mariam" w:hAnsi="GHEA Mariam"/>
                <w:lang w:val="hy-AM"/>
              </w:rPr>
              <w:tab/>
              <w:t>4-րդ մասի 2-րդ կետով սահմանվում է գույքի միավորի կամ դրա որևէ մասի նկատմամբ գրանցված և գործող իրավունքների, իրավունքների տեսակների և սուբյեկտների վերաբերյալ տեղեկատվություն: Սակայն, պարզ չէ, թե ինչ է իրենից ենթադրում գրանցված և գործող իրավունքների վերաբերյալ կարգավորումը, և արդյո՞ք Կադաստրի կոմիտեն ամբողջությամբ տիրապետում է գույքի նկատմամբ գործող իրավունքների շրջանակին: Արդյունքում, գտնում ենք, որ այն լրացուցիչ պարզաբանման և հստակեցման կարիք ունի:</w:t>
            </w:r>
          </w:p>
          <w:p w14:paraId="2986BA39"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ab/>
              <w:t>Նույն դիտարկումը վերաբերվում է նաև քննարկվող մասի 3-րդ և 4-րդ կետերին:</w:t>
            </w:r>
          </w:p>
          <w:p w14:paraId="30A2D547"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71DCE3F3"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4221D557"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7025262"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1F1F4309"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0D5B640C"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0619E78C"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AD48867"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3681A724"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6F5F41C"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44A29C74"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D58F684"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48F600C4"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0883EBD"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25DBA2D7"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p>
          <w:p w14:paraId="7602E533"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5)</w:t>
            </w:r>
            <w:r w:rsidRPr="00065B37">
              <w:rPr>
                <w:rFonts w:ascii="GHEA Mariam" w:hAnsi="GHEA Mariam"/>
                <w:lang w:val="hy-AM"/>
              </w:rPr>
              <w:tab/>
              <w:t xml:space="preserve">4-րդ մասի 9-րդ կետով սահմանվում է «գույքի միավորի կադաստրային արժեքի և դրա ամփոփ հաշվարկման վերաբերյալ ձևաթղթի տրամադրում»: Նախ գտնում ենք, որ ներկայացված կարգավորման մեջ «կադաստրային արժեք» ձևակերպումը լրացուցիչ վերանայման կարիք ունի «Անշարժ գույքի հարկով հարկման նպատակով անշարժ գույքի շուկայական արժեքին մոտարկված կադաստրային գնահատման կարգը սահմանելու մասին» օրենքի շրջանակներում: Բացի այդ, լրացուցիչ պարզաբանման անհրաժեշտություն ունի նշված կարգավորման բովանդակությունը, քանի որ պարզ չէ, թե նշված ձևաթուղթը ինչ է իրենից ներկայացնում և արդյո՞ք քաղաքացիներին տրամադրվելու է լոկ ձևաթուղթը, թե այն իր մեջ ներառելու է նաև արդեն իսկ հաշվարկված տվյալներն ամբողջությամբ: </w:t>
            </w:r>
          </w:p>
          <w:p w14:paraId="681FC039"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ab/>
              <w:t xml:space="preserve">Միաժամանակ, հարկ է նկատել, որ ներկայումս Կադաստրի կոմիտեի էլեկտրոնային կայքի հարթակում նշված տեղեկատվությունը (անշարժ գույքի շուկայական արժեքին մոտարկված կադաստրային արժեքը) </w:t>
            </w:r>
            <w:r w:rsidRPr="00065B37">
              <w:rPr>
                <w:rFonts w:ascii="GHEA Mariam" w:hAnsi="GHEA Mariam"/>
                <w:lang w:val="hy-AM"/>
              </w:rPr>
              <w:lastRenderedPageBreak/>
              <w:t>անվճար հասանելի է քաղաքացիներին, իսկ նախագծերի փաթեթով առաջարկվում է նշված տեղեկատվության տրամադրման համար սահմանել պետական տուրք՝ համաձայն «Պետական տուրքի մասին» օրենքում փոփոխություններ և լրացումներ կատարելու մասին» օրենքի 1-ին հոդվածի 1-ին մասի 9-րդ կետի (բազային տուրքի 2 կամ 4-ապատիկի չափով), ինչը նույնպես գտնում ենք, որ լրացուցիչ հիմնավորման կարիք ունի:</w:t>
            </w:r>
          </w:p>
          <w:p w14:paraId="251E3DB9" w14:textId="77777777" w:rsidR="00054409" w:rsidRPr="00065B37" w:rsidRDefault="00054409" w:rsidP="004E28B0">
            <w:pPr>
              <w:tabs>
                <w:tab w:val="left" w:pos="420"/>
                <w:tab w:val="left" w:pos="2835"/>
              </w:tabs>
              <w:spacing w:line="360" w:lineRule="auto"/>
              <w:ind w:firstLine="150"/>
              <w:contextualSpacing/>
              <w:jc w:val="both"/>
              <w:rPr>
                <w:rFonts w:ascii="GHEA Mariam" w:hAnsi="GHEA Mariam"/>
                <w:lang w:val="hy-AM"/>
              </w:rPr>
            </w:pPr>
            <w:r w:rsidRPr="00065B37">
              <w:rPr>
                <w:rFonts w:ascii="GHEA Mariam" w:hAnsi="GHEA Mariam"/>
                <w:lang w:val="hy-AM"/>
              </w:rPr>
              <w:t>6)</w:t>
            </w:r>
            <w:r w:rsidRPr="00065B37">
              <w:rPr>
                <w:rFonts w:ascii="GHEA Mariam" w:hAnsi="GHEA Mariam"/>
                <w:lang w:val="hy-AM"/>
              </w:rPr>
              <w:tab/>
              <w:t>4-րդ մասի 6-րդ կետով նոր լրացվող 6.4-րդ մասով սահմանվում է, որ գույքի (hողամասի) և ամրակայված գույքի ընդհանուր նկարագրի վերաբերյալ տեղեկատվության մեջ նշվում են՝ «գույքի միավորի կադաստրային ծածկագիրը, գույքի հասցեն (առկայության դեպքում), նպատակային և գործառնական (հողատեսքը) նշանակությունները, մակերեսը, կադաստրային արժեքը, (...)»: Մինչդեռ, քննարկվող հոդվածի 4-րդ մասի 9-րդ կետով կադաստրային արժեքի վերաբերյալ տեղեկատվության տրամադրումը դիտարկվել է որպես առանձին տեղեկատվության տրամադրման գործընթաց, ինչը գտնում ենք, որ լրացուցիչ պարզաբանման և հստակեցման կարիք ունի:</w:t>
            </w:r>
          </w:p>
        </w:tc>
        <w:tc>
          <w:tcPr>
            <w:tcW w:w="5943" w:type="dxa"/>
          </w:tcPr>
          <w:p w14:paraId="1432B515" w14:textId="77777777" w:rsidR="00054409" w:rsidRPr="00065B37" w:rsidRDefault="00054409" w:rsidP="004E28B0">
            <w:pPr>
              <w:spacing w:line="360" w:lineRule="auto"/>
              <w:contextualSpacing/>
              <w:jc w:val="both"/>
              <w:rPr>
                <w:rFonts w:ascii="GHEA Mariam" w:hAnsi="GHEA Mariam"/>
                <w:lang w:val="hy-AM"/>
              </w:rPr>
            </w:pPr>
          </w:p>
          <w:p w14:paraId="7859960E" w14:textId="77777777" w:rsidR="00054409" w:rsidRPr="00153AF6" w:rsidRDefault="00054409" w:rsidP="004E28B0">
            <w:pPr>
              <w:spacing w:line="360" w:lineRule="auto"/>
              <w:contextualSpacing/>
              <w:jc w:val="center"/>
              <w:rPr>
                <w:rFonts w:ascii="GHEA Mariam" w:hAnsi="GHEA Mariam"/>
                <w:b/>
                <w:bCs/>
                <w:lang w:val="hy-AM"/>
              </w:rPr>
            </w:pPr>
            <w:r w:rsidRPr="00153AF6">
              <w:rPr>
                <w:rFonts w:ascii="GHEA Mariam" w:hAnsi="GHEA Mariam"/>
                <w:b/>
                <w:bCs/>
                <w:lang w:val="hy-AM"/>
              </w:rPr>
              <w:t>Ընդունվել է։</w:t>
            </w:r>
          </w:p>
          <w:p w14:paraId="1FDE9677" w14:textId="77777777" w:rsidR="00054409" w:rsidRDefault="00054409" w:rsidP="004E28B0">
            <w:pPr>
              <w:spacing w:line="360" w:lineRule="auto"/>
              <w:contextualSpacing/>
              <w:jc w:val="both"/>
              <w:rPr>
                <w:rFonts w:ascii="GHEA Mariam" w:hAnsi="GHEA Mariam"/>
                <w:lang w:val="hy-AM"/>
              </w:rPr>
            </w:pPr>
            <w:r>
              <w:rPr>
                <w:rFonts w:ascii="GHEA Mariam" w:hAnsi="GHEA Mariam"/>
                <w:lang w:val="hy-AM"/>
              </w:rPr>
              <w:t xml:space="preserve">   Նախագծում կատարվել է համապատասխան փոփոխություն։</w:t>
            </w:r>
          </w:p>
          <w:p w14:paraId="393F24FA" w14:textId="77777777" w:rsidR="00054409" w:rsidRDefault="00054409" w:rsidP="004E28B0">
            <w:pPr>
              <w:spacing w:line="360" w:lineRule="auto"/>
              <w:contextualSpacing/>
              <w:jc w:val="both"/>
              <w:rPr>
                <w:rFonts w:ascii="GHEA Mariam" w:hAnsi="GHEA Mariam"/>
                <w:lang w:val="hy-AM"/>
              </w:rPr>
            </w:pPr>
          </w:p>
          <w:p w14:paraId="467A6B2E" w14:textId="77777777" w:rsidR="00054409" w:rsidRDefault="00054409" w:rsidP="004E28B0">
            <w:pPr>
              <w:spacing w:line="360" w:lineRule="auto"/>
              <w:contextualSpacing/>
              <w:jc w:val="both"/>
              <w:rPr>
                <w:rFonts w:ascii="GHEA Mariam" w:hAnsi="GHEA Mariam"/>
                <w:lang w:val="hy-AM"/>
              </w:rPr>
            </w:pPr>
          </w:p>
          <w:p w14:paraId="616E8DD0" w14:textId="77777777" w:rsidR="00054409" w:rsidRDefault="00054409" w:rsidP="004E28B0">
            <w:pPr>
              <w:spacing w:line="360" w:lineRule="auto"/>
              <w:contextualSpacing/>
              <w:jc w:val="both"/>
              <w:rPr>
                <w:rFonts w:ascii="GHEA Mariam" w:hAnsi="GHEA Mariam"/>
                <w:lang w:val="hy-AM"/>
              </w:rPr>
            </w:pPr>
          </w:p>
          <w:p w14:paraId="6943570D" w14:textId="77777777" w:rsidR="00054409" w:rsidRPr="00153AF6" w:rsidRDefault="00054409" w:rsidP="004E28B0">
            <w:pPr>
              <w:spacing w:line="360" w:lineRule="auto"/>
              <w:contextualSpacing/>
              <w:jc w:val="center"/>
              <w:rPr>
                <w:rFonts w:ascii="GHEA Mariam" w:hAnsi="GHEA Mariam"/>
                <w:b/>
                <w:bCs/>
                <w:lang w:val="hy-AM"/>
              </w:rPr>
            </w:pPr>
            <w:r w:rsidRPr="00153AF6">
              <w:rPr>
                <w:rFonts w:ascii="GHEA Mariam" w:hAnsi="GHEA Mariam"/>
                <w:b/>
                <w:bCs/>
                <w:lang w:val="hy-AM"/>
              </w:rPr>
              <w:t>Ընդունվել է։</w:t>
            </w:r>
          </w:p>
          <w:p w14:paraId="576F7C8A" w14:textId="77777777" w:rsidR="00054409" w:rsidRDefault="00054409" w:rsidP="004E28B0">
            <w:pPr>
              <w:spacing w:line="360" w:lineRule="auto"/>
              <w:contextualSpacing/>
              <w:jc w:val="both"/>
              <w:rPr>
                <w:rFonts w:ascii="GHEA Mariam" w:hAnsi="GHEA Mariam"/>
                <w:lang w:val="hy-AM"/>
              </w:rPr>
            </w:pPr>
            <w:r>
              <w:rPr>
                <w:rFonts w:ascii="GHEA Mariam" w:hAnsi="GHEA Mariam"/>
                <w:lang w:val="hy-AM"/>
              </w:rPr>
              <w:t xml:space="preserve">   Նախագծում կատարվել է համապատասխան փոփոխություն։</w:t>
            </w:r>
          </w:p>
          <w:p w14:paraId="6B09ACC5" w14:textId="77777777" w:rsidR="00054409" w:rsidRDefault="00054409" w:rsidP="004E28B0">
            <w:pPr>
              <w:spacing w:line="360" w:lineRule="auto"/>
              <w:contextualSpacing/>
              <w:jc w:val="both"/>
              <w:rPr>
                <w:rFonts w:ascii="GHEA Mariam" w:hAnsi="GHEA Mariam"/>
                <w:lang w:val="hy-AM"/>
              </w:rPr>
            </w:pPr>
          </w:p>
          <w:p w14:paraId="6D35FE52" w14:textId="77777777" w:rsidR="00054409" w:rsidRDefault="00054409" w:rsidP="004E28B0">
            <w:pPr>
              <w:spacing w:line="360" w:lineRule="auto"/>
              <w:contextualSpacing/>
              <w:jc w:val="both"/>
              <w:rPr>
                <w:rFonts w:ascii="GHEA Mariam" w:hAnsi="GHEA Mariam"/>
                <w:lang w:val="hy-AM"/>
              </w:rPr>
            </w:pPr>
          </w:p>
          <w:p w14:paraId="4B6A7A43" w14:textId="77777777" w:rsidR="00054409" w:rsidRDefault="00054409" w:rsidP="004E28B0">
            <w:pPr>
              <w:spacing w:line="360" w:lineRule="auto"/>
              <w:contextualSpacing/>
              <w:jc w:val="both"/>
              <w:rPr>
                <w:rFonts w:ascii="GHEA Mariam" w:hAnsi="GHEA Mariam"/>
                <w:lang w:val="hy-AM"/>
              </w:rPr>
            </w:pPr>
          </w:p>
          <w:p w14:paraId="4EE13A86" w14:textId="77777777" w:rsidR="00054409" w:rsidRDefault="00054409" w:rsidP="004E28B0">
            <w:pPr>
              <w:spacing w:line="360" w:lineRule="auto"/>
              <w:contextualSpacing/>
              <w:jc w:val="both"/>
              <w:rPr>
                <w:rFonts w:ascii="GHEA Mariam" w:hAnsi="GHEA Mariam"/>
                <w:lang w:val="hy-AM"/>
              </w:rPr>
            </w:pPr>
          </w:p>
          <w:p w14:paraId="318F0CE2" w14:textId="77777777" w:rsidR="00054409" w:rsidRDefault="00054409" w:rsidP="004E28B0">
            <w:pPr>
              <w:spacing w:line="360" w:lineRule="auto"/>
              <w:contextualSpacing/>
              <w:jc w:val="both"/>
              <w:rPr>
                <w:rFonts w:ascii="GHEA Mariam" w:hAnsi="GHEA Mariam"/>
                <w:lang w:val="hy-AM"/>
              </w:rPr>
            </w:pPr>
          </w:p>
          <w:p w14:paraId="57EE0AA6" w14:textId="77777777" w:rsidR="00054409" w:rsidRDefault="00054409" w:rsidP="004E28B0">
            <w:pPr>
              <w:spacing w:line="360" w:lineRule="auto"/>
              <w:contextualSpacing/>
              <w:jc w:val="both"/>
              <w:rPr>
                <w:rFonts w:ascii="GHEA Mariam" w:hAnsi="GHEA Mariam"/>
                <w:lang w:val="hy-AM"/>
              </w:rPr>
            </w:pPr>
          </w:p>
          <w:p w14:paraId="621B6642" w14:textId="77777777" w:rsidR="00054409" w:rsidRDefault="00054409" w:rsidP="004E28B0">
            <w:pPr>
              <w:spacing w:line="360" w:lineRule="auto"/>
              <w:contextualSpacing/>
              <w:jc w:val="both"/>
              <w:rPr>
                <w:rFonts w:ascii="GHEA Mariam" w:hAnsi="GHEA Mariam"/>
                <w:lang w:val="hy-AM"/>
              </w:rPr>
            </w:pPr>
          </w:p>
          <w:p w14:paraId="502ED7A7" w14:textId="77777777" w:rsidR="00054409" w:rsidRDefault="00054409" w:rsidP="004E28B0">
            <w:pPr>
              <w:spacing w:line="360" w:lineRule="auto"/>
              <w:contextualSpacing/>
              <w:jc w:val="both"/>
              <w:rPr>
                <w:rFonts w:ascii="GHEA Mariam" w:hAnsi="GHEA Mariam"/>
                <w:lang w:val="hy-AM"/>
              </w:rPr>
            </w:pPr>
          </w:p>
          <w:p w14:paraId="30140E2A" w14:textId="77777777" w:rsidR="00054409" w:rsidRDefault="00054409" w:rsidP="004E28B0">
            <w:pPr>
              <w:spacing w:line="360" w:lineRule="auto"/>
              <w:contextualSpacing/>
              <w:jc w:val="both"/>
              <w:rPr>
                <w:rFonts w:ascii="GHEA Mariam" w:hAnsi="GHEA Mariam"/>
                <w:lang w:val="hy-AM"/>
              </w:rPr>
            </w:pPr>
          </w:p>
          <w:p w14:paraId="0C703BB3" w14:textId="77777777" w:rsidR="00054409" w:rsidRDefault="00054409" w:rsidP="004E28B0">
            <w:pPr>
              <w:spacing w:line="360" w:lineRule="auto"/>
              <w:contextualSpacing/>
              <w:jc w:val="both"/>
              <w:rPr>
                <w:rFonts w:ascii="GHEA Mariam" w:hAnsi="GHEA Mariam"/>
                <w:lang w:val="hy-AM"/>
              </w:rPr>
            </w:pPr>
          </w:p>
          <w:p w14:paraId="48AEFEB8" w14:textId="77777777" w:rsidR="00054409" w:rsidRDefault="00054409" w:rsidP="004E28B0">
            <w:pPr>
              <w:spacing w:line="360" w:lineRule="auto"/>
              <w:contextualSpacing/>
              <w:jc w:val="both"/>
              <w:rPr>
                <w:rFonts w:ascii="GHEA Mariam" w:hAnsi="GHEA Mariam"/>
                <w:lang w:val="hy-AM"/>
              </w:rPr>
            </w:pPr>
          </w:p>
          <w:p w14:paraId="7C6EB7A0" w14:textId="77777777" w:rsidR="00054409" w:rsidRDefault="00054409" w:rsidP="004E28B0">
            <w:pPr>
              <w:spacing w:line="360" w:lineRule="auto"/>
              <w:contextualSpacing/>
              <w:jc w:val="both"/>
              <w:rPr>
                <w:rFonts w:ascii="GHEA Mariam" w:hAnsi="GHEA Mariam"/>
                <w:lang w:val="hy-AM"/>
              </w:rPr>
            </w:pPr>
          </w:p>
          <w:p w14:paraId="3E876CB6" w14:textId="77777777" w:rsidR="00054409" w:rsidRPr="00D1749F" w:rsidRDefault="00054409" w:rsidP="004E28B0">
            <w:pPr>
              <w:spacing w:line="360" w:lineRule="auto"/>
              <w:contextualSpacing/>
              <w:jc w:val="center"/>
              <w:rPr>
                <w:rFonts w:ascii="GHEA Mariam" w:hAnsi="GHEA Mariam"/>
                <w:b/>
                <w:bCs/>
                <w:lang w:val="hy-AM"/>
              </w:rPr>
            </w:pPr>
            <w:r w:rsidRPr="00D1749F">
              <w:rPr>
                <w:rFonts w:ascii="GHEA Mariam" w:hAnsi="GHEA Mariam"/>
                <w:b/>
                <w:bCs/>
                <w:lang w:val="hy-AM"/>
              </w:rPr>
              <w:t>Չի ընդունվել։</w:t>
            </w:r>
          </w:p>
          <w:p w14:paraId="6C62580F" w14:textId="77777777" w:rsidR="00054409" w:rsidRPr="001338F5" w:rsidRDefault="00054409" w:rsidP="004E28B0">
            <w:pPr>
              <w:spacing w:line="360" w:lineRule="auto"/>
              <w:contextualSpacing/>
              <w:jc w:val="both"/>
              <w:rPr>
                <w:rFonts w:ascii="GHEA Mariam" w:hAnsi="GHEA Mariam"/>
                <w:lang w:val="hy-AM"/>
              </w:rPr>
            </w:pPr>
            <w:r>
              <w:rPr>
                <w:rFonts w:ascii="GHEA Mariam" w:hAnsi="GHEA Mariam"/>
                <w:lang w:val="hy-AM"/>
              </w:rPr>
              <w:t xml:space="preserve">   </w:t>
            </w:r>
            <w:r w:rsidRPr="001338F5">
              <w:rPr>
                <w:rFonts w:ascii="GHEA Mariam" w:hAnsi="GHEA Mariam"/>
                <w:lang w:val="hy-AM"/>
              </w:rPr>
              <w:t>Նախագծով առաջարկվող կարգավորումը նպատակ ունի ապահովել տեղեկատվության տրամադրման առավել ճկուն և տարանջատված մեխանիզմ։ Միասնական տեղեկանքը շարունակում է պահպանել իր ամբողջական բնույթը և, ինչպես գործող օրենքով, ներառում է գույքի միավորի վերաբերյալ գրանցման մատյանում առկա բոլոր իրավունքների, սահմանափակումների և գրանցման մատյանում գույքի վերաբերյալ գրառված այլ տեղեկությունները։</w:t>
            </w:r>
          </w:p>
          <w:p w14:paraId="13D91E67" w14:textId="77777777" w:rsidR="00054409" w:rsidRDefault="00054409" w:rsidP="004E28B0">
            <w:pPr>
              <w:spacing w:line="360" w:lineRule="auto"/>
              <w:contextualSpacing/>
              <w:jc w:val="both"/>
              <w:rPr>
                <w:rFonts w:ascii="GHEA Mariam" w:hAnsi="GHEA Mariam"/>
                <w:lang w:val="hy-AM"/>
              </w:rPr>
            </w:pPr>
            <w:r>
              <w:rPr>
                <w:rFonts w:ascii="GHEA Mariam" w:hAnsi="GHEA Mariam"/>
                <w:lang w:val="hy-AM"/>
              </w:rPr>
              <w:t xml:space="preserve">   </w:t>
            </w:r>
            <w:r w:rsidRPr="001338F5">
              <w:rPr>
                <w:rFonts w:ascii="GHEA Mariam" w:hAnsi="GHEA Mariam"/>
                <w:lang w:val="hy-AM"/>
              </w:rPr>
              <w:t>Միևնույն ժամանակ, նախագծով նախատեսվում է հնարավորություն տրամադրել շահագրգիռ անձանց՝ անհրաժեշտության դեպքում ստանալու միայն կոնկրետ տեսակի տեղեկատվություն՝ առանց ամբողջական միասնական տեղեկանք ստանալու անհրաժեշտության։ Այս մոտեցումը միտված է ծառայությունների դիվերսիֆիկացմանը և տեղեկատվության տրամադրման գործընթացի արդյունավետ կազմակերպմանը, ինչպես նաև հնարավորություն է տալիս դիմողներին ընտրել իրենց անհրաժեշտ տեղեկատվության ծավալը։</w:t>
            </w:r>
          </w:p>
          <w:p w14:paraId="0B701F13" w14:textId="77777777" w:rsidR="00054409" w:rsidRDefault="00054409" w:rsidP="004E28B0">
            <w:pPr>
              <w:spacing w:line="360" w:lineRule="auto"/>
              <w:contextualSpacing/>
              <w:jc w:val="both"/>
              <w:rPr>
                <w:rFonts w:ascii="GHEA Mariam" w:hAnsi="GHEA Mariam"/>
                <w:lang w:val="hy-AM"/>
              </w:rPr>
            </w:pPr>
          </w:p>
          <w:p w14:paraId="6764E495" w14:textId="77777777" w:rsidR="00054409" w:rsidRDefault="00054409" w:rsidP="004E28B0">
            <w:pPr>
              <w:spacing w:line="360" w:lineRule="auto"/>
              <w:contextualSpacing/>
              <w:jc w:val="both"/>
              <w:rPr>
                <w:rFonts w:ascii="GHEA Mariam" w:hAnsi="GHEA Mariam"/>
                <w:lang w:val="hy-AM"/>
              </w:rPr>
            </w:pPr>
          </w:p>
          <w:p w14:paraId="24A20950" w14:textId="77777777" w:rsidR="00054409" w:rsidRDefault="00054409" w:rsidP="004E28B0">
            <w:pPr>
              <w:spacing w:line="360" w:lineRule="auto"/>
              <w:contextualSpacing/>
              <w:jc w:val="both"/>
              <w:rPr>
                <w:rFonts w:ascii="GHEA Mariam" w:hAnsi="GHEA Mariam"/>
                <w:lang w:val="hy-AM"/>
              </w:rPr>
            </w:pPr>
          </w:p>
          <w:p w14:paraId="774C0C17" w14:textId="77777777" w:rsidR="00054409" w:rsidRDefault="00054409" w:rsidP="004E28B0">
            <w:pPr>
              <w:spacing w:line="360" w:lineRule="auto"/>
              <w:contextualSpacing/>
              <w:jc w:val="both"/>
              <w:rPr>
                <w:rFonts w:ascii="GHEA Mariam" w:hAnsi="GHEA Mariam"/>
                <w:lang w:val="hy-AM"/>
              </w:rPr>
            </w:pPr>
          </w:p>
          <w:p w14:paraId="3B78B9E1" w14:textId="77777777" w:rsidR="00054409" w:rsidRDefault="00054409" w:rsidP="004E28B0">
            <w:pPr>
              <w:spacing w:line="360" w:lineRule="auto"/>
              <w:contextualSpacing/>
              <w:jc w:val="both"/>
              <w:rPr>
                <w:rFonts w:ascii="GHEA Mariam" w:hAnsi="GHEA Mariam"/>
                <w:lang w:val="hy-AM"/>
              </w:rPr>
            </w:pPr>
          </w:p>
          <w:p w14:paraId="217FB964" w14:textId="77777777" w:rsidR="00054409" w:rsidRDefault="00054409" w:rsidP="004E28B0">
            <w:pPr>
              <w:spacing w:line="360" w:lineRule="auto"/>
              <w:contextualSpacing/>
              <w:jc w:val="both"/>
              <w:rPr>
                <w:rFonts w:ascii="GHEA Mariam" w:hAnsi="GHEA Mariam"/>
                <w:lang w:val="hy-AM"/>
              </w:rPr>
            </w:pPr>
          </w:p>
          <w:p w14:paraId="3BF80433" w14:textId="77777777" w:rsidR="00054409" w:rsidRDefault="00054409" w:rsidP="004E28B0">
            <w:pPr>
              <w:spacing w:line="360" w:lineRule="auto"/>
              <w:contextualSpacing/>
              <w:jc w:val="both"/>
              <w:rPr>
                <w:rFonts w:ascii="GHEA Mariam" w:hAnsi="GHEA Mariam"/>
                <w:lang w:val="hy-AM"/>
              </w:rPr>
            </w:pPr>
          </w:p>
          <w:p w14:paraId="34C5EE52" w14:textId="77777777" w:rsidR="00054409" w:rsidRPr="00AD7F45" w:rsidRDefault="00054409" w:rsidP="004E28B0">
            <w:pPr>
              <w:tabs>
                <w:tab w:val="left" w:pos="435"/>
              </w:tabs>
              <w:spacing w:line="360" w:lineRule="auto"/>
              <w:contextualSpacing/>
              <w:jc w:val="center"/>
              <w:rPr>
                <w:rFonts w:ascii="GHEA Mariam" w:hAnsi="GHEA Mariam"/>
                <w:b/>
                <w:bCs/>
                <w:lang w:val="hy-AM"/>
              </w:rPr>
            </w:pPr>
            <w:r w:rsidRPr="00AD7F45">
              <w:rPr>
                <w:rFonts w:ascii="GHEA Mariam" w:hAnsi="GHEA Mariam"/>
                <w:b/>
                <w:bCs/>
                <w:lang w:val="hy-AM"/>
              </w:rPr>
              <w:t>Չի ընդունվել։</w:t>
            </w:r>
          </w:p>
          <w:p w14:paraId="285498CE" w14:textId="77777777" w:rsidR="00054409" w:rsidRDefault="00054409" w:rsidP="004E28B0">
            <w:pPr>
              <w:spacing w:line="360" w:lineRule="auto"/>
              <w:contextualSpacing/>
              <w:jc w:val="both"/>
              <w:rPr>
                <w:rFonts w:ascii="GHEA Mariam" w:hAnsi="GHEA Mariam"/>
                <w:lang w:val="hy-AM"/>
              </w:rPr>
            </w:pPr>
            <w:r>
              <w:rPr>
                <w:rFonts w:ascii="GHEA Mariam" w:hAnsi="GHEA Mariam"/>
                <w:lang w:val="hy-AM"/>
              </w:rPr>
              <w:t xml:space="preserve">   Օրենքի 2-րդ հոդվածի 1-ին մասի համաձայն՝ Օրենքի իմաստով գույք է համարվում </w:t>
            </w:r>
            <w:r w:rsidRPr="000B60D9">
              <w:rPr>
                <w:rFonts w:ascii="GHEA Mariam" w:hAnsi="GHEA Mariam"/>
                <w:lang w:val="hy-AM"/>
              </w:rPr>
              <w:t>անշարժ գույք</w:t>
            </w:r>
            <w:r>
              <w:rPr>
                <w:rFonts w:ascii="GHEA Mariam" w:hAnsi="GHEA Mariam"/>
                <w:lang w:val="hy-AM"/>
              </w:rPr>
              <w:t>ը</w:t>
            </w:r>
            <w:r w:rsidRPr="000B60D9">
              <w:rPr>
                <w:rFonts w:ascii="GHEA Mariam" w:hAnsi="GHEA Mariam"/>
                <w:lang w:val="hy-AM"/>
              </w:rPr>
              <w:t>` հողամասերը, անշարժ գույք հանդիսացող ընդերքի մասը, մեկուսի ջրային օբյեկտները, անտառները, բազմամյա տնկիները, ստորգետնյա և վերգետնյա, այդ թվում նաև` կառուցվող շենքերը, շինությունները և հողին ամրակցված այլ գույքը</w:t>
            </w:r>
            <w:r>
              <w:rPr>
                <w:rFonts w:ascii="GHEA Mariam" w:hAnsi="GHEA Mariam"/>
                <w:lang w:val="hy-AM"/>
              </w:rPr>
              <w:t xml:space="preserve">։ </w:t>
            </w:r>
            <w:r w:rsidRPr="009F0ED2">
              <w:rPr>
                <w:rFonts w:ascii="GHEA Mariam" w:hAnsi="GHEA Mariam"/>
                <w:lang w:val="hy-AM"/>
              </w:rPr>
              <w:t>Միաժամանակ</w:t>
            </w:r>
            <w:r>
              <w:rPr>
                <w:rFonts w:ascii="GHEA Mariam" w:hAnsi="GHEA Mariam"/>
                <w:lang w:val="hy-AM"/>
              </w:rPr>
              <w:t xml:space="preserve"> Օրենքի 19-րդ </w:t>
            </w:r>
            <w:r w:rsidRPr="009F0ED2">
              <w:rPr>
                <w:rFonts w:ascii="GHEA Mariam" w:hAnsi="GHEA Mariam"/>
                <w:lang w:val="hy-AM"/>
              </w:rPr>
              <w:t>հոդվածով սահմանվում է, որ</w:t>
            </w:r>
            <w:r>
              <w:rPr>
                <w:rFonts w:ascii="GHEA Mariam" w:hAnsi="GHEA Mariam"/>
                <w:lang w:val="hy-AM"/>
              </w:rPr>
              <w:t xml:space="preserve"> </w:t>
            </w:r>
            <w:r w:rsidRPr="009F0ED2">
              <w:rPr>
                <w:rFonts w:ascii="GHEA Mariam" w:hAnsi="GHEA Mariam"/>
                <w:lang w:val="hy-AM"/>
              </w:rPr>
              <w:t xml:space="preserve">գույքի նկատմամբ իրավունքների և սահմանափակումների պետական գրանցումը, պետական գրանցման դադարեցումը, կասեցումը և մերժումը գույքի և դրա նկատմամբ իրավունքների և սահմանափակումների մասին տեղեկատվության տրամադրումն իրականացնում է Կադաստրի կոմիտեն իր կառուցվածքային </w:t>
            </w:r>
            <w:r w:rsidRPr="009F0ED2">
              <w:rPr>
                <w:rFonts w:ascii="GHEA Mariam" w:hAnsi="GHEA Mariam"/>
                <w:lang w:val="hy-AM"/>
              </w:rPr>
              <w:lastRenderedPageBreak/>
              <w:t>ստորաբաժանումների միջոցով:</w:t>
            </w:r>
            <w:r w:rsidRPr="000B60D9">
              <w:rPr>
                <w:rFonts w:ascii="GHEA Mariam" w:hAnsi="GHEA Mariam"/>
                <w:lang w:val="hy-AM"/>
              </w:rPr>
              <w:t xml:space="preserve"> </w:t>
            </w:r>
            <w:r w:rsidRPr="009F0ED2">
              <w:rPr>
                <w:rFonts w:ascii="GHEA Mariam" w:hAnsi="GHEA Mariam"/>
                <w:lang w:val="hy-AM"/>
              </w:rPr>
              <w:t>Հարկ է նկատել, որ նշված տեղեկատվությամբ տրամադրվելու է գույքի միավորի կամ դրա որևէ մասի նկատմամբ գրանցված և գործող բոլոր իրավունքների վերաբերյալ տեղեկատվությունը, որոնք առկա են անշարժ գույքի պետական միասնական կադաստրի տվյալներում։</w:t>
            </w:r>
          </w:p>
          <w:p w14:paraId="5076E895" w14:textId="77777777" w:rsidR="00054409" w:rsidRDefault="00054409" w:rsidP="004E28B0">
            <w:pPr>
              <w:spacing w:line="360" w:lineRule="auto"/>
              <w:contextualSpacing/>
              <w:jc w:val="both"/>
              <w:rPr>
                <w:rFonts w:ascii="GHEA Mariam" w:hAnsi="GHEA Mariam"/>
                <w:lang w:val="hy-AM"/>
              </w:rPr>
            </w:pPr>
          </w:p>
          <w:p w14:paraId="7CC57C7C" w14:textId="77777777" w:rsidR="00054409" w:rsidRPr="00270FE7" w:rsidRDefault="00054409" w:rsidP="004E28B0">
            <w:pPr>
              <w:spacing w:line="360" w:lineRule="auto"/>
              <w:contextualSpacing/>
              <w:jc w:val="center"/>
              <w:rPr>
                <w:rFonts w:ascii="GHEA Mariam" w:hAnsi="GHEA Mariam"/>
                <w:b/>
                <w:bCs/>
                <w:lang w:val="hy-AM"/>
              </w:rPr>
            </w:pPr>
            <w:r w:rsidRPr="00270FE7">
              <w:rPr>
                <w:rFonts w:ascii="GHEA Mariam" w:hAnsi="GHEA Mariam"/>
                <w:b/>
                <w:bCs/>
                <w:lang w:val="hy-AM"/>
              </w:rPr>
              <w:t>Ընդունվել է մասնակի։</w:t>
            </w:r>
          </w:p>
          <w:p w14:paraId="3F459184" w14:textId="77777777" w:rsidR="00054409" w:rsidRDefault="00054409" w:rsidP="004E28B0">
            <w:pPr>
              <w:spacing w:line="360" w:lineRule="auto"/>
              <w:contextualSpacing/>
              <w:jc w:val="both"/>
              <w:rPr>
                <w:rFonts w:ascii="GHEA Mariam" w:hAnsi="GHEA Mariam"/>
                <w:lang w:val="hy-AM"/>
              </w:rPr>
            </w:pPr>
            <w:r w:rsidRPr="00270FE7">
              <w:rPr>
                <w:rFonts w:ascii="GHEA Mariam" w:hAnsi="GHEA Mariam"/>
                <w:lang w:val="hy-AM"/>
              </w:rPr>
              <w:t xml:space="preserve">   Նախագծում կատարվել է համապատասխան փոփոխություն։ Հայտնում ենք նաև, որ նշված դիմումով տրամադրվելու է գույքի միավորի շուկայական արժեքին մոտարկված կադաստրային արժեքի (գյուղատնտեսական նշանակության հողերի դեպքում՝ կադաստրային արժեքի) և դրա ամփոփ հաշվարկման վերաբերյալ ձևաթուղթ</w:t>
            </w:r>
            <w:r>
              <w:rPr>
                <w:rFonts w:ascii="GHEA Mariam" w:hAnsi="GHEA Mariam"/>
                <w:lang w:val="hy-AM"/>
              </w:rPr>
              <w:t>՝</w:t>
            </w:r>
            <w:r w:rsidRPr="00270FE7">
              <w:rPr>
                <w:rFonts w:ascii="GHEA Mariam" w:hAnsi="GHEA Mariam"/>
                <w:lang w:val="hy-AM"/>
              </w:rPr>
              <w:t xml:space="preserve"> լրացված տարբերակով։</w:t>
            </w:r>
          </w:p>
          <w:p w14:paraId="6AEC4127" w14:textId="77777777" w:rsidR="00054409" w:rsidRDefault="00054409" w:rsidP="004E28B0">
            <w:pPr>
              <w:spacing w:line="360" w:lineRule="auto"/>
              <w:contextualSpacing/>
              <w:jc w:val="both"/>
              <w:rPr>
                <w:rFonts w:ascii="GHEA Mariam" w:hAnsi="GHEA Mariam"/>
                <w:lang w:val="hy-AM"/>
              </w:rPr>
            </w:pPr>
          </w:p>
          <w:p w14:paraId="048C6AF6" w14:textId="77777777" w:rsidR="00054409" w:rsidRDefault="00054409" w:rsidP="004E28B0">
            <w:pPr>
              <w:spacing w:line="360" w:lineRule="auto"/>
              <w:contextualSpacing/>
              <w:jc w:val="both"/>
              <w:rPr>
                <w:rFonts w:ascii="GHEA Mariam" w:hAnsi="GHEA Mariam"/>
                <w:lang w:val="hy-AM"/>
              </w:rPr>
            </w:pPr>
          </w:p>
          <w:p w14:paraId="19F0012A" w14:textId="77777777" w:rsidR="00054409" w:rsidRDefault="00054409" w:rsidP="004E28B0">
            <w:pPr>
              <w:spacing w:line="360" w:lineRule="auto"/>
              <w:contextualSpacing/>
              <w:jc w:val="both"/>
              <w:rPr>
                <w:rFonts w:ascii="GHEA Mariam" w:hAnsi="GHEA Mariam"/>
                <w:lang w:val="hy-AM"/>
              </w:rPr>
            </w:pPr>
          </w:p>
          <w:p w14:paraId="276958AA" w14:textId="77777777" w:rsidR="00054409" w:rsidRDefault="00054409" w:rsidP="004E28B0">
            <w:pPr>
              <w:spacing w:line="360" w:lineRule="auto"/>
              <w:contextualSpacing/>
              <w:jc w:val="center"/>
              <w:rPr>
                <w:rFonts w:ascii="GHEA Mariam" w:hAnsi="GHEA Mariam"/>
                <w:b/>
                <w:bCs/>
                <w:lang w:val="hy-AM"/>
              </w:rPr>
            </w:pPr>
            <w:r>
              <w:rPr>
                <w:rFonts w:ascii="GHEA Mariam" w:hAnsi="GHEA Mariam"/>
                <w:b/>
                <w:bCs/>
                <w:lang w:val="hy-AM"/>
              </w:rPr>
              <w:t>Ընդունվել է։</w:t>
            </w:r>
          </w:p>
          <w:p w14:paraId="0F7B3246" w14:textId="77777777" w:rsidR="00054409" w:rsidRPr="00270FE7" w:rsidRDefault="00054409" w:rsidP="004E28B0">
            <w:pPr>
              <w:spacing w:line="360" w:lineRule="auto"/>
              <w:contextualSpacing/>
              <w:jc w:val="both"/>
              <w:rPr>
                <w:rFonts w:ascii="GHEA Mariam" w:hAnsi="GHEA Mariam"/>
                <w:lang w:val="hy-AM"/>
              </w:rPr>
            </w:pPr>
            <w:r>
              <w:rPr>
                <w:rFonts w:ascii="GHEA Mariam" w:hAnsi="GHEA Mariam"/>
                <w:lang w:val="hy-AM"/>
              </w:rPr>
              <w:t xml:space="preserve">   Նախագծում կատարվել է համապատասխան լրացում։</w:t>
            </w:r>
          </w:p>
          <w:p w14:paraId="044469F8" w14:textId="77777777" w:rsidR="00054409" w:rsidRDefault="00054409" w:rsidP="004E28B0">
            <w:pPr>
              <w:spacing w:line="360" w:lineRule="auto"/>
              <w:contextualSpacing/>
              <w:jc w:val="both"/>
              <w:rPr>
                <w:rFonts w:ascii="GHEA Mariam" w:hAnsi="GHEA Mariam"/>
                <w:lang w:val="hy-AM"/>
              </w:rPr>
            </w:pPr>
          </w:p>
          <w:p w14:paraId="4FA20DF5" w14:textId="77777777" w:rsidR="00054409" w:rsidRDefault="00054409" w:rsidP="004E28B0">
            <w:pPr>
              <w:spacing w:line="360" w:lineRule="auto"/>
              <w:contextualSpacing/>
              <w:jc w:val="both"/>
              <w:rPr>
                <w:rFonts w:ascii="GHEA Mariam" w:hAnsi="GHEA Mariam"/>
                <w:lang w:val="hy-AM"/>
              </w:rPr>
            </w:pPr>
          </w:p>
          <w:p w14:paraId="16FE590E" w14:textId="77777777" w:rsidR="00054409" w:rsidRDefault="00054409" w:rsidP="004E28B0">
            <w:pPr>
              <w:spacing w:line="360" w:lineRule="auto"/>
              <w:contextualSpacing/>
              <w:jc w:val="both"/>
              <w:rPr>
                <w:rFonts w:ascii="GHEA Mariam" w:hAnsi="GHEA Mariam"/>
                <w:lang w:val="hy-AM"/>
              </w:rPr>
            </w:pPr>
          </w:p>
          <w:p w14:paraId="36AB3AE3" w14:textId="77777777" w:rsidR="00054409" w:rsidRDefault="00054409" w:rsidP="004E28B0">
            <w:pPr>
              <w:spacing w:line="360" w:lineRule="auto"/>
              <w:contextualSpacing/>
              <w:jc w:val="both"/>
              <w:rPr>
                <w:rFonts w:ascii="GHEA Mariam" w:hAnsi="GHEA Mariam"/>
                <w:lang w:val="hy-AM"/>
              </w:rPr>
            </w:pPr>
          </w:p>
          <w:p w14:paraId="61FEF745" w14:textId="77777777" w:rsidR="00054409" w:rsidRDefault="00054409" w:rsidP="004E28B0">
            <w:pPr>
              <w:spacing w:line="360" w:lineRule="auto"/>
              <w:contextualSpacing/>
              <w:jc w:val="both"/>
              <w:rPr>
                <w:rFonts w:ascii="GHEA Mariam" w:hAnsi="GHEA Mariam"/>
                <w:lang w:val="hy-AM"/>
              </w:rPr>
            </w:pPr>
          </w:p>
          <w:p w14:paraId="0D6105FC" w14:textId="77777777" w:rsidR="00054409" w:rsidRDefault="00054409" w:rsidP="004E28B0">
            <w:pPr>
              <w:spacing w:line="360" w:lineRule="auto"/>
              <w:contextualSpacing/>
              <w:jc w:val="both"/>
              <w:rPr>
                <w:rFonts w:ascii="GHEA Mariam" w:hAnsi="GHEA Mariam"/>
                <w:lang w:val="hy-AM"/>
              </w:rPr>
            </w:pPr>
          </w:p>
          <w:p w14:paraId="5E2F47F2" w14:textId="77777777" w:rsidR="00054409" w:rsidRDefault="00054409" w:rsidP="004E28B0">
            <w:pPr>
              <w:spacing w:line="360" w:lineRule="auto"/>
              <w:contextualSpacing/>
              <w:jc w:val="both"/>
              <w:rPr>
                <w:rFonts w:ascii="GHEA Mariam" w:hAnsi="GHEA Mariam"/>
                <w:lang w:val="hy-AM"/>
              </w:rPr>
            </w:pPr>
          </w:p>
          <w:p w14:paraId="56E7FFFB" w14:textId="77777777" w:rsidR="00054409" w:rsidRPr="00270FE7" w:rsidRDefault="00054409" w:rsidP="004E28B0">
            <w:pPr>
              <w:spacing w:line="360" w:lineRule="auto"/>
              <w:contextualSpacing/>
              <w:jc w:val="center"/>
              <w:rPr>
                <w:rFonts w:ascii="GHEA Mariam" w:hAnsi="GHEA Mariam"/>
                <w:b/>
                <w:bCs/>
                <w:lang w:val="hy-AM"/>
              </w:rPr>
            </w:pPr>
            <w:r w:rsidRPr="00270FE7">
              <w:rPr>
                <w:rFonts w:ascii="GHEA Mariam" w:hAnsi="GHEA Mariam"/>
                <w:b/>
                <w:bCs/>
                <w:lang w:val="hy-AM"/>
              </w:rPr>
              <w:t>Չի ընդունվել։</w:t>
            </w:r>
          </w:p>
          <w:p w14:paraId="1D541DB2" w14:textId="77777777" w:rsidR="00054409" w:rsidRPr="00E5512C" w:rsidRDefault="00054409" w:rsidP="004E28B0">
            <w:pPr>
              <w:spacing w:line="360" w:lineRule="auto"/>
              <w:contextualSpacing/>
              <w:jc w:val="both"/>
              <w:rPr>
                <w:rFonts w:ascii="GHEA Mariam" w:hAnsi="GHEA Mariam"/>
                <w:lang w:val="hy-AM"/>
              </w:rPr>
            </w:pPr>
            <w:r>
              <w:rPr>
                <w:rFonts w:ascii="GHEA Mariam" w:hAnsi="GHEA Mariam"/>
                <w:lang w:val="hy-AM"/>
              </w:rPr>
              <w:t xml:space="preserve">   Հաշվի առնելով այն հանգամանքը, որ Նախագծի 5-րդ հոդվածի 4-րդ մասով Օրենքի 32-րդ հոդվածի նոր խմբագրությամբ շարադրվող 5-րդ մասի 9-րդ կետով նախատեսված դիմումով դիմումատուին տրամադրվելու է </w:t>
            </w:r>
            <w:r w:rsidRPr="00270FE7">
              <w:rPr>
                <w:rFonts w:ascii="GHEA Mariam" w:hAnsi="GHEA Mariam"/>
                <w:lang w:val="hy-AM"/>
              </w:rPr>
              <w:t>ամփոփ հաշվարկ</w:t>
            </w:r>
            <w:r>
              <w:rPr>
                <w:rFonts w:ascii="GHEA Mariam" w:hAnsi="GHEA Mariam"/>
                <w:lang w:val="hy-AM"/>
              </w:rPr>
              <w:t xml:space="preserve">ը, իսկ </w:t>
            </w:r>
            <w:r w:rsidRPr="00B32D1A">
              <w:rPr>
                <w:rFonts w:ascii="GHEA Mariam" w:hAnsi="GHEA Mariam"/>
                <w:lang w:val="hy-AM"/>
              </w:rPr>
              <w:t xml:space="preserve">գույքի միավորի շուկայական արժեքին մոտարկված կադաստրային արժեքի (գյուղատնտեսական նշանակության հողերի դեպքում՝ կադաստրային արժեքի) և դրա ամփոփ հաշվարկման վերաբերյալ </w:t>
            </w:r>
            <w:r>
              <w:rPr>
                <w:rFonts w:ascii="GHEA Mariam" w:hAnsi="GHEA Mariam"/>
                <w:lang w:val="hy-AM"/>
              </w:rPr>
              <w:t xml:space="preserve">լրացված ձևաթուղթը, իսկ  նույն մասի 5-րդ կետով նախատեսված դիմումով տրամադվելու է </w:t>
            </w:r>
            <w:r w:rsidRPr="00B32D1A">
              <w:rPr>
                <w:rFonts w:ascii="GHEA Mariam" w:hAnsi="GHEA Mariam"/>
                <w:lang w:val="hy-AM"/>
              </w:rPr>
              <w:t>գույքի (hողամասի) և ամրակայված գույքի ընդհանուր նկարագրի վերաբերյալ տեղեկատվություն</w:t>
            </w:r>
            <w:r>
              <w:rPr>
                <w:rFonts w:ascii="GHEA Mariam" w:hAnsi="GHEA Mariam"/>
                <w:lang w:val="hy-AM"/>
              </w:rPr>
              <w:t xml:space="preserve">ը, որն իր հավաքական ու ամբողջական բովանդակության մեջ ներառելու է նաև կադաստրային արժեքը, </w:t>
            </w:r>
            <w:r>
              <w:rPr>
                <w:rFonts w:ascii="GHEA Mariam" w:hAnsi="GHEA Mariam"/>
                <w:lang w:val="hy-AM"/>
              </w:rPr>
              <w:lastRenderedPageBreak/>
              <w:t>առանց դրա ամփոփ հաշվարկման վերաբերյալ ձևաթղթի։</w:t>
            </w:r>
          </w:p>
        </w:tc>
      </w:tr>
      <w:tr w:rsidR="00054409" w:rsidRPr="00054409" w14:paraId="0CDE4E99" w14:textId="77777777" w:rsidTr="004E28B0">
        <w:trPr>
          <w:gridBefore w:val="1"/>
          <w:wBefore w:w="113" w:type="dxa"/>
          <w:trHeight w:val="360"/>
        </w:trPr>
        <w:tc>
          <w:tcPr>
            <w:tcW w:w="8298" w:type="dxa"/>
          </w:tcPr>
          <w:p w14:paraId="1807AE3B" w14:textId="77777777" w:rsidR="00054409" w:rsidRPr="00065B37" w:rsidRDefault="00054409" w:rsidP="004E28B0">
            <w:pPr>
              <w:tabs>
                <w:tab w:val="left" w:pos="870"/>
              </w:tabs>
              <w:spacing w:line="360" w:lineRule="auto"/>
              <w:ind w:firstLine="510"/>
              <w:contextualSpacing/>
              <w:jc w:val="both"/>
              <w:rPr>
                <w:rFonts w:ascii="GHEA Mariam" w:hAnsi="GHEA Mariam"/>
                <w:lang w:val="hy-AM"/>
              </w:rPr>
            </w:pPr>
            <w:r w:rsidRPr="00065B37">
              <w:rPr>
                <w:rFonts w:ascii="GHEA Mariam" w:hAnsi="GHEA Mariam"/>
                <w:lang w:val="hy-AM"/>
              </w:rPr>
              <w:lastRenderedPageBreak/>
              <w:t>3.</w:t>
            </w:r>
            <w:r w:rsidRPr="00065B37">
              <w:rPr>
                <w:rFonts w:ascii="GHEA Mariam" w:hAnsi="GHEA Mariam"/>
                <w:lang w:val="hy-AM"/>
              </w:rPr>
              <w:tab/>
              <w:t>Նախագծի 12-րդ հոդվածի 2-րդ մասով նախատեսվում է գործող օրենքի 74-րդ հոդվածի 4-րդ մասերն ուժը կորցրած ճանաչել, որով սահմանված է հասցեի գրանցման ժամկետի վերաբերյալ կարգավորումը: Մինչդեռ, լրացուցիչ պարզաբանման կարիք ունի գործող օրենքի քննարկվող հոդվածի 5-րդ մասի ուժի մեջ մնալու հանգամանքը, որով սահմանված է անվանափոխման հիմքով նոր գրանցման վկայականի տրամադրման ժամկետներին:</w:t>
            </w:r>
          </w:p>
          <w:p w14:paraId="79B3C7A6" w14:textId="77777777" w:rsidR="00054409" w:rsidRPr="00065B37" w:rsidRDefault="00054409" w:rsidP="004E28B0">
            <w:pPr>
              <w:tabs>
                <w:tab w:val="left" w:pos="870"/>
              </w:tabs>
              <w:spacing w:line="360" w:lineRule="auto"/>
              <w:ind w:firstLine="510"/>
              <w:contextualSpacing/>
              <w:jc w:val="both"/>
              <w:rPr>
                <w:rFonts w:ascii="GHEA Mariam" w:hAnsi="GHEA Mariam"/>
                <w:lang w:val="hy-AM"/>
              </w:rPr>
            </w:pPr>
            <w:r w:rsidRPr="00065B37">
              <w:rPr>
                <w:rFonts w:ascii="GHEA Mariam" w:hAnsi="GHEA Mariam"/>
                <w:lang w:val="hy-AM"/>
              </w:rPr>
              <w:tab/>
              <w:t>Հաշվ առնելով վերոնշյալը, առաջարկում ենք քննարկել նաև քննարկվող հոդվածում համանման այլ կարգավորումները նույնպես վերանայելու հարցը:</w:t>
            </w:r>
          </w:p>
        </w:tc>
        <w:tc>
          <w:tcPr>
            <w:tcW w:w="5943" w:type="dxa"/>
          </w:tcPr>
          <w:p w14:paraId="00FF30AE"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t>Ընդունվել է ի գիտություն։</w:t>
            </w:r>
          </w:p>
          <w:p w14:paraId="58FB42F9"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3A453A67" w14:textId="77777777" w:rsidR="00054409" w:rsidRPr="00B32D1A" w:rsidRDefault="00054409" w:rsidP="004E28B0">
            <w:pPr>
              <w:spacing w:line="360" w:lineRule="auto"/>
              <w:contextualSpacing/>
              <w:jc w:val="both"/>
              <w:rPr>
                <w:rFonts w:ascii="GHEA Mariam" w:hAnsi="GHEA Mariam"/>
                <w:lang w:val="hy-AM"/>
              </w:rPr>
            </w:pPr>
          </w:p>
        </w:tc>
      </w:tr>
      <w:tr w:rsidR="00054409" w:rsidRPr="00054409" w14:paraId="22B3B5BE" w14:textId="77777777" w:rsidTr="004E28B0">
        <w:trPr>
          <w:gridBefore w:val="1"/>
          <w:wBefore w:w="113" w:type="dxa"/>
          <w:trHeight w:val="360"/>
        </w:trPr>
        <w:tc>
          <w:tcPr>
            <w:tcW w:w="8298" w:type="dxa"/>
          </w:tcPr>
          <w:p w14:paraId="4779FA81" w14:textId="77777777" w:rsidR="00054409" w:rsidRPr="00065B37" w:rsidRDefault="00054409" w:rsidP="004E28B0">
            <w:pPr>
              <w:tabs>
                <w:tab w:val="left" w:pos="2835"/>
              </w:tabs>
              <w:spacing w:line="360" w:lineRule="auto"/>
              <w:ind w:firstLine="720"/>
              <w:contextualSpacing/>
              <w:jc w:val="both"/>
              <w:rPr>
                <w:rFonts w:ascii="GHEA Mariam" w:hAnsi="GHEA Mariam"/>
                <w:b/>
                <w:bCs/>
                <w:lang w:val="hy-AM"/>
              </w:rPr>
            </w:pPr>
            <w:r w:rsidRPr="00065B37">
              <w:rPr>
                <w:rFonts w:ascii="GHEA Mariam" w:hAnsi="GHEA Mariam"/>
                <w:b/>
                <w:bCs/>
                <w:lang w:val="hy-AM"/>
              </w:rPr>
              <w:t>«Պետական տուրքի մասին» օրենքում փոփոխություններ և լրացումներ կատարելու մասին» օրենքի նախագծի (այսուհետ՝ նախագիծ) վերաբերյալ առկա են հետևյալ նկատառումները.</w:t>
            </w:r>
          </w:p>
          <w:p w14:paraId="2D8C062C" w14:textId="77777777" w:rsidR="00054409" w:rsidRPr="00065B37" w:rsidRDefault="00054409" w:rsidP="004E28B0">
            <w:pPr>
              <w:tabs>
                <w:tab w:val="left" w:pos="2835"/>
              </w:tabs>
              <w:spacing w:line="360" w:lineRule="auto"/>
              <w:ind w:firstLine="720"/>
              <w:contextualSpacing/>
              <w:jc w:val="both"/>
              <w:rPr>
                <w:rFonts w:ascii="GHEA Mariam" w:hAnsi="GHEA Mariam"/>
                <w:lang w:val="hy-AM"/>
              </w:rPr>
            </w:pPr>
            <w:r w:rsidRPr="00065B37">
              <w:rPr>
                <w:rFonts w:ascii="GHEA Mariam" w:hAnsi="GHEA Mariam"/>
                <w:lang w:val="hy-AM"/>
              </w:rPr>
              <w:t xml:space="preserve">1. Նախագծով նախատեսվում է գործող մի շարք ծառայությունների դիմաց գանձվող վճարները զգալի չափով բարձրացնել: Նախագծի հիմնավորման մեջ նշվում է, որ «պետական տուրք սահմանելիս անհրաժեշտ է հիմքում դնել այն հանգամանքը, թե պետական մարմինը կոնկրետ ծառայության մատուցման համար ինչ ռեսուրսներ է օգտագործում և ինչ գործողությունների համախումբ է իրականացնում տվյալ տեսակի ծառայությունը մատուցելու համար»։ Մինչդեռ, նախագծի հիմնավորմամբ պարզաբանված չէ, թե ի՞նչ նոր ռեսուրսներ է կիրառվելու </w:t>
            </w:r>
            <w:r w:rsidRPr="00065B37">
              <w:rPr>
                <w:rFonts w:ascii="GHEA Mariam" w:hAnsi="GHEA Mariam"/>
                <w:lang w:val="hy-AM"/>
              </w:rPr>
              <w:lastRenderedPageBreak/>
              <w:t>նշված ծառայությունների մատուցման համար, որի պարագայում նախագծով նախատեսվել է դրանց վճարի (տուրքի) չափը ըստ էության էականորեն բարձրացնել (օրինակ՝ գործող կարգավորմամբ անշարժ գույքի միավորի սեփականության իրավունքի պետական գրանցման համար սահմանված է 25000.0 դրամ վճար և ևս 1000.0 դրամ պետական տուրք,  մինչդեռ նախագծով սահմանվում է 45000.0 դրամ պետական տուրք, կամ գործող կարգավորմամբ գյուղատնտեսական նշանակության հողամասի նկատմամբ մեկ գույքային իրավունքի ծագման, փոփոխման կամ փոխանցման պետական գրանցման համար սահմանված է 2000.0 դրամ վճար և ևս 1000.0 դրամ պետական տուրք, մինչդեռ նախագծով սահմանվում է 45000.0 դրամ պետական տուրք, և այլն):</w:t>
            </w:r>
          </w:p>
          <w:p w14:paraId="6FD5A19E" w14:textId="77777777" w:rsidR="00054409" w:rsidRPr="00065B37" w:rsidRDefault="00054409" w:rsidP="004E28B0">
            <w:pPr>
              <w:tabs>
                <w:tab w:val="left" w:pos="2835"/>
              </w:tabs>
              <w:spacing w:line="360" w:lineRule="auto"/>
              <w:contextualSpacing/>
              <w:jc w:val="both"/>
              <w:rPr>
                <w:rFonts w:ascii="GHEA Mariam" w:hAnsi="GHEA Mariam"/>
                <w:lang w:val="hy-AM"/>
              </w:rPr>
            </w:pPr>
            <w:r w:rsidRPr="00FF4BB3">
              <w:rPr>
                <w:rFonts w:ascii="GHEA Mariam" w:hAnsi="GHEA Mariam"/>
                <w:lang w:val="hy-AM"/>
              </w:rPr>
              <w:t xml:space="preserve">   </w:t>
            </w:r>
            <w:r w:rsidRPr="00065B37">
              <w:rPr>
                <w:rFonts w:ascii="GHEA Mariam" w:hAnsi="GHEA Mariam"/>
                <w:lang w:val="hy-AM"/>
              </w:rPr>
              <w:t xml:space="preserve">Բացի այդ, նախագծի հիմնավորման համաձայն՝ «ներկայումս գործող որոշակի նույնաբովանդակ ծառայությունների համար առկա տարբերակված վճարները նույնացվում են՝ հիմքում դնելով պետական տուրքի հասկացությունը, օրինակ՝ անկախ այն հանգամանքներից, թե գործարքի առարկայի  ներքին մակերեսն ավել է 200 քառակուսի մետրից, թե հանդիսանում է բնակարան, անշարժ գույքի պետական ռեգիստրն իրավունքների պետական գրանցում իրականցանելիս կատարում է միևնույն գործառույթները, ուստի եթե պետական տուրքը գործառույթների իրականացման դիմաց վճարման ենթակա պարտադիր վճար է, ապա առկա չէ որևէ հիմնավորում այդ վճարների տարբերակման համար»։ Նախագծի 1-ին հոդվածով նոր լրացվող՝ 36.2-րդ մասի 5-րդ կետով անշարժ գույքի (հողամասի) և ամրակայված գույքի ընդհանուր </w:t>
            </w:r>
            <w:r w:rsidRPr="00065B37">
              <w:rPr>
                <w:rFonts w:ascii="GHEA Mariam" w:hAnsi="GHEA Mariam"/>
                <w:lang w:val="hy-AM"/>
              </w:rPr>
              <w:lastRenderedPageBreak/>
              <w:t xml:space="preserve">նկարագրի վերաբերյալ տեղեկատվության տրամադրման համար սահմանվում է նվազագույնը 2000.0 դրամ պետական տուրք, որը համաձայն «Գույքի նկատմամբ իրավունքների պետական գրանցման մասին» օրենքում փոփոխություններ և լրացումներ կատարելու մասին» օրենքի նախագծի 5-րդ հոդվածի 6-րդ մասով նոր լրացվող 6.4-րդ մասի՝ իր մեջ ներառում է, ի թիվս այլնի, նպատակային և գործառնական (հողատեսքը) նշանակությունները, մակերեսը, կադաստրային արժեքը, կառուցման նյութի տեսակը, տարածագնահատման գոտիականության գործակիցը, ավարտվածության աստիճանը, միջհարկային ծածկի տեսակը, տանիքի նյութը, արտաքին հարդարումը, բարձրությունը (ներքին չափերով), հարկայնությունը, վնասվածության աստիճանը, շինության, ծածկերի, շվաքարանների և պարիսպների կառուցման տարեթիվը, ինչպես նաև առկայությունը դեպքում տեղեկատվություն ծածկերի, շվաքարանների, պարիսպների, կից օժանդակ շինությունների, ավտոտնակների վերաբերյալ։ Այսինքն՝ ներկայացվածից պարզ է դառնում, որ նշված տեղեկատվության տրամադրումը իրենից ենթադրում է նախապես իրականացված ծավալուն աշխատանք՝ պարզելու վնասվածության աստիճանը, կառուցման նյութի տեսակը և այլն: Մինչդեռ, հարկ է նկատել, որ նախագծով միասնական տեղեկանքի համար սահմանվել է նվազագույնը 10000.0 դրամ պետական տուրք, որը օրինակ իր մեջ չի ներառում լրացուցիչ աշխատանքների իրականացում: Արդյունքում, նախագծի հիմնավորմամբ նշվածը (այն որ նույնաբովանդակ գործողության համար տարբերակված վճարում չպետք </w:t>
            </w:r>
            <w:r w:rsidRPr="00065B37">
              <w:rPr>
                <w:rFonts w:ascii="GHEA Mariam" w:hAnsi="GHEA Mariam"/>
                <w:lang w:val="hy-AM"/>
              </w:rPr>
              <w:lastRenderedPageBreak/>
              <w:t>է գործի, իսկ պետական տուրք սահմանելիս անհրաժեշտ է հիմքում դնել կոնկրետ ծառայության մատուցման համար ծախսված ռեսուրսները) արտացոլված չէ նախագծում, ինչը գտնում ենք, որ լրացուցիչ հիմնավորման և պարզաբանման կարիք ունի:</w:t>
            </w:r>
          </w:p>
        </w:tc>
        <w:tc>
          <w:tcPr>
            <w:tcW w:w="5943" w:type="dxa"/>
          </w:tcPr>
          <w:p w14:paraId="71A63038" w14:textId="77777777" w:rsidR="00054409" w:rsidRPr="00065B37" w:rsidRDefault="00054409" w:rsidP="004E28B0">
            <w:pPr>
              <w:spacing w:line="360" w:lineRule="auto"/>
              <w:contextualSpacing/>
              <w:jc w:val="both"/>
              <w:rPr>
                <w:rFonts w:ascii="GHEA Mariam" w:hAnsi="GHEA Mariam"/>
                <w:lang w:val="hy-AM"/>
              </w:rPr>
            </w:pPr>
          </w:p>
          <w:p w14:paraId="0F94BE12" w14:textId="77777777" w:rsidR="00054409" w:rsidRPr="00065B37" w:rsidRDefault="00054409" w:rsidP="004E28B0">
            <w:pPr>
              <w:spacing w:line="360" w:lineRule="auto"/>
              <w:contextualSpacing/>
              <w:jc w:val="both"/>
              <w:rPr>
                <w:rFonts w:ascii="GHEA Mariam" w:hAnsi="GHEA Mariam"/>
                <w:lang w:val="hy-AM"/>
              </w:rPr>
            </w:pPr>
          </w:p>
          <w:p w14:paraId="584C7767" w14:textId="77777777" w:rsidR="00054409" w:rsidRPr="00065B37" w:rsidRDefault="00054409" w:rsidP="004E28B0">
            <w:pPr>
              <w:spacing w:line="360" w:lineRule="auto"/>
              <w:contextualSpacing/>
              <w:jc w:val="both"/>
              <w:rPr>
                <w:rFonts w:ascii="GHEA Mariam" w:hAnsi="GHEA Mariam"/>
                <w:lang w:val="hy-AM"/>
              </w:rPr>
            </w:pPr>
          </w:p>
          <w:p w14:paraId="088D9379" w14:textId="77777777" w:rsidR="00054409" w:rsidRPr="00065B37" w:rsidRDefault="00054409" w:rsidP="004E28B0">
            <w:pPr>
              <w:spacing w:line="360" w:lineRule="auto"/>
              <w:contextualSpacing/>
              <w:jc w:val="both"/>
              <w:rPr>
                <w:rFonts w:ascii="GHEA Mariam" w:hAnsi="GHEA Mariam"/>
                <w:lang w:val="hy-AM"/>
              </w:rPr>
            </w:pPr>
          </w:p>
          <w:p w14:paraId="3A5F2F65" w14:textId="77777777" w:rsidR="00054409" w:rsidRPr="00065B37" w:rsidRDefault="00054409" w:rsidP="004E28B0">
            <w:pPr>
              <w:spacing w:line="360" w:lineRule="auto"/>
              <w:contextualSpacing/>
              <w:jc w:val="both"/>
              <w:rPr>
                <w:rFonts w:ascii="GHEA Mariam" w:hAnsi="GHEA Mariam"/>
                <w:lang w:val="hy-AM"/>
              </w:rPr>
            </w:pPr>
          </w:p>
          <w:p w14:paraId="70AA167F" w14:textId="77777777" w:rsidR="00054409" w:rsidRPr="00065B37" w:rsidRDefault="00054409" w:rsidP="004E28B0">
            <w:pPr>
              <w:spacing w:line="360" w:lineRule="auto"/>
              <w:contextualSpacing/>
              <w:jc w:val="both"/>
              <w:rPr>
                <w:rFonts w:ascii="GHEA Mariam" w:hAnsi="GHEA Mariam"/>
                <w:lang w:val="hy-AM"/>
              </w:rPr>
            </w:pPr>
          </w:p>
          <w:p w14:paraId="482DFA0D" w14:textId="77777777" w:rsidR="00054409" w:rsidRPr="00065B37" w:rsidRDefault="00054409" w:rsidP="004E28B0">
            <w:pPr>
              <w:spacing w:line="360" w:lineRule="auto"/>
              <w:contextualSpacing/>
              <w:jc w:val="both"/>
              <w:rPr>
                <w:rFonts w:ascii="GHEA Mariam" w:hAnsi="GHEA Mariam"/>
                <w:lang w:val="hy-AM"/>
              </w:rPr>
            </w:pPr>
          </w:p>
          <w:p w14:paraId="26DE9E90" w14:textId="77777777" w:rsidR="00054409" w:rsidRPr="00065B37" w:rsidRDefault="00054409" w:rsidP="004E28B0">
            <w:pPr>
              <w:spacing w:line="360" w:lineRule="auto"/>
              <w:contextualSpacing/>
              <w:jc w:val="both"/>
              <w:rPr>
                <w:rFonts w:ascii="GHEA Mariam" w:hAnsi="GHEA Mariam"/>
                <w:lang w:val="hy-AM"/>
              </w:rPr>
            </w:pPr>
          </w:p>
          <w:p w14:paraId="4575CBFC" w14:textId="77777777" w:rsidR="00054409" w:rsidRPr="00065B37" w:rsidRDefault="00054409" w:rsidP="004E28B0">
            <w:pPr>
              <w:spacing w:line="360" w:lineRule="auto"/>
              <w:contextualSpacing/>
              <w:jc w:val="both"/>
              <w:rPr>
                <w:rFonts w:ascii="GHEA Mariam" w:hAnsi="GHEA Mariam"/>
                <w:lang w:val="hy-AM"/>
              </w:rPr>
            </w:pPr>
          </w:p>
          <w:p w14:paraId="531F5BEF" w14:textId="77777777" w:rsidR="00054409" w:rsidRPr="00065B37" w:rsidRDefault="00054409" w:rsidP="004E28B0">
            <w:pPr>
              <w:spacing w:line="360" w:lineRule="auto"/>
              <w:contextualSpacing/>
              <w:jc w:val="both"/>
              <w:rPr>
                <w:rFonts w:ascii="GHEA Mariam" w:hAnsi="GHEA Mariam"/>
                <w:lang w:val="hy-AM"/>
              </w:rPr>
            </w:pPr>
          </w:p>
          <w:p w14:paraId="7516D469" w14:textId="77777777" w:rsidR="00054409" w:rsidRPr="00065B37" w:rsidRDefault="00054409" w:rsidP="004E28B0">
            <w:pPr>
              <w:spacing w:line="360" w:lineRule="auto"/>
              <w:contextualSpacing/>
              <w:jc w:val="both"/>
              <w:rPr>
                <w:rFonts w:ascii="GHEA Mariam" w:hAnsi="GHEA Mariam"/>
                <w:lang w:val="hy-AM"/>
              </w:rPr>
            </w:pPr>
          </w:p>
          <w:p w14:paraId="07DFB244" w14:textId="77777777" w:rsidR="00054409" w:rsidRPr="00065B37" w:rsidRDefault="00054409" w:rsidP="004E28B0">
            <w:pPr>
              <w:spacing w:line="360" w:lineRule="auto"/>
              <w:contextualSpacing/>
              <w:jc w:val="both"/>
              <w:rPr>
                <w:rFonts w:ascii="GHEA Mariam" w:hAnsi="GHEA Mariam"/>
                <w:lang w:val="hy-AM"/>
              </w:rPr>
            </w:pPr>
          </w:p>
          <w:p w14:paraId="2BC68065" w14:textId="77777777" w:rsidR="00054409" w:rsidRPr="00065B37" w:rsidRDefault="00054409" w:rsidP="004E28B0">
            <w:pPr>
              <w:spacing w:line="360" w:lineRule="auto"/>
              <w:contextualSpacing/>
              <w:jc w:val="both"/>
              <w:rPr>
                <w:rFonts w:ascii="GHEA Mariam" w:hAnsi="GHEA Mariam"/>
                <w:lang w:val="hy-AM"/>
              </w:rPr>
            </w:pPr>
          </w:p>
          <w:p w14:paraId="7938642D" w14:textId="77777777" w:rsidR="00054409" w:rsidRPr="00065B37" w:rsidRDefault="00054409" w:rsidP="004E28B0">
            <w:pPr>
              <w:spacing w:line="360" w:lineRule="auto"/>
              <w:contextualSpacing/>
              <w:jc w:val="both"/>
              <w:rPr>
                <w:rFonts w:ascii="GHEA Mariam" w:hAnsi="GHEA Mariam"/>
                <w:lang w:val="hy-AM"/>
              </w:rPr>
            </w:pPr>
          </w:p>
          <w:p w14:paraId="0368091D" w14:textId="77777777" w:rsidR="00054409" w:rsidRPr="00065B37" w:rsidRDefault="00054409" w:rsidP="004E28B0">
            <w:pPr>
              <w:spacing w:line="360" w:lineRule="auto"/>
              <w:contextualSpacing/>
              <w:jc w:val="both"/>
              <w:rPr>
                <w:rFonts w:ascii="GHEA Mariam" w:hAnsi="GHEA Mariam"/>
                <w:lang w:val="hy-AM"/>
              </w:rPr>
            </w:pPr>
          </w:p>
          <w:p w14:paraId="49324D44" w14:textId="77777777" w:rsidR="00054409" w:rsidRPr="00065B37" w:rsidRDefault="00054409" w:rsidP="004E28B0">
            <w:pPr>
              <w:spacing w:line="360" w:lineRule="auto"/>
              <w:contextualSpacing/>
              <w:jc w:val="both"/>
              <w:rPr>
                <w:rFonts w:ascii="GHEA Mariam" w:hAnsi="GHEA Mariam"/>
                <w:lang w:val="hy-AM"/>
              </w:rPr>
            </w:pPr>
          </w:p>
          <w:p w14:paraId="29CAF83B" w14:textId="77777777" w:rsidR="00054409" w:rsidRPr="00065B37" w:rsidRDefault="00054409" w:rsidP="004E28B0">
            <w:pPr>
              <w:spacing w:line="360" w:lineRule="auto"/>
              <w:contextualSpacing/>
              <w:jc w:val="both"/>
              <w:rPr>
                <w:rFonts w:ascii="GHEA Mariam" w:hAnsi="GHEA Mariam"/>
                <w:lang w:val="hy-AM"/>
              </w:rPr>
            </w:pPr>
          </w:p>
          <w:p w14:paraId="6AA1B0B2" w14:textId="77777777" w:rsidR="00054409" w:rsidRPr="00065B37" w:rsidRDefault="00054409" w:rsidP="004E28B0">
            <w:pPr>
              <w:spacing w:line="360" w:lineRule="auto"/>
              <w:contextualSpacing/>
              <w:jc w:val="both"/>
              <w:rPr>
                <w:rFonts w:ascii="GHEA Mariam" w:hAnsi="GHEA Mariam"/>
                <w:lang w:val="hy-AM"/>
              </w:rPr>
            </w:pPr>
          </w:p>
          <w:p w14:paraId="58047E85" w14:textId="77777777" w:rsidR="00054409" w:rsidRPr="00065B37" w:rsidRDefault="00054409" w:rsidP="004E28B0">
            <w:pPr>
              <w:spacing w:line="360" w:lineRule="auto"/>
              <w:contextualSpacing/>
              <w:jc w:val="both"/>
              <w:rPr>
                <w:rFonts w:ascii="GHEA Mariam" w:hAnsi="GHEA Mariam"/>
                <w:lang w:val="hy-AM"/>
              </w:rPr>
            </w:pPr>
          </w:p>
          <w:p w14:paraId="3F7696B3" w14:textId="77777777" w:rsidR="00054409" w:rsidRPr="00065B37" w:rsidRDefault="00054409" w:rsidP="004E28B0">
            <w:pPr>
              <w:spacing w:line="360" w:lineRule="auto"/>
              <w:contextualSpacing/>
              <w:jc w:val="both"/>
              <w:rPr>
                <w:rFonts w:ascii="GHEA Mariam" w:hAnsi="GHEA Mariam"/>
                <w:lang w:val="hy-AM"/>
              </w:rPr>
            </w:pPr>
          </w:p>
          <w:p w14:paraId="43801776" w14:textId="77777777" w:rsidR="00054409" w:rsidRPr="00065B37" w:rsidRDefault="00054409" w:rsidP="004E28B0">
            <w:pPr>
              <w:spacing w:line="360" w:lineRule="auto"/>
              <w:contextualSpacing/>
              <w:jc w:val="both"/>
              <w:rPr>
                <w:rFonts w:ascii="GHEA Mariam" w:hAnsi="GHEA Mariam"/>
                <w:lang w:val="hy-AM"/>
              </w:rPr>
            </w:pPr>
          </w:p>
          <w:p w14:paraId="2410D9D1" w14:textId="77777777" w:rsidR="00054409" w:rsidRPr="00065B37" w:rsidRDefault="00054409" w:rsidP="004E28B0">
            <w:pPr>
              <w:spacing w:line="360" w:lineRule="auto"/>
              <w:contextualSpacing/>
              <w:jc w:val="both"/>
              <w:rPr>
                <w:rFonts w:ascii="GHEA Mariam" w:hAnsi="GHEA Mariam"/>
                <w:lang w:val="hy-AM"/>
              </w:rPr>
            </w:pPr>
          </w:p>
          <w:p w14:paraId="3580F97F" w14:textId="77777777" w:rsidR="00054409" w:rsidRPr="00065B37" w:rsidRDefault="00054409" w:rsidP="004E28B0">
            <w:pPr>
              <w:spacing w:line="360" w:lineRule="auto"/>
              <w:contextualSpacing/>
              <w:jc w:val="both"/>
              <w:rPr>
                <w:rFonts w:ascii="GHEA Mariam" w:hAnsi="GHEA Mariam"/>
                <w:lang w:val="hy-AM"/>
              </w:rPr>
            </w:pPr>
          </w:p>
          <w:p w14:paraId="2FF05D6C" w14:textId="77777777" w:rsidR="00054409" w:rsidRPr="00065B37" w:rsidRDefault="00054409" w:rsidP="004E28B0">
            <w:pPr>
              <w:spacing w:line="360" w:lineRule="auto"/>
              <w:contextualSpacing/>
              <w:jc w:val="both"/>
              <w:rPr>
                <w:rFonts w:ascii="GHEA Mariam" w:hAnsi="GHEA Mariam"/>
                <w:lang w:val="hy-AM"/>
              </w:rPr>
            </w:pPr>
          </w:p>
          <w:p w14:paraId="333CBB5F" w14:textId="77777777" w:rsidR="00054409" w:rsidRPr="00065B37" w:rsidRDefault="00054409" w:rsidP="004E28B0">
            <w:pPr>
              <w:spacing w:line="360" w:lineRule="auto"/>
              <w:contextualSpacing/>
              <w:jc w:val="both"/>
              <w:rPr>
                <w:rFonts w:ascii="GHEA Mariam" w:hAnsi="GHEA Mariam"/>
                <w:lang w:val="hy-AM"/>
              </w:rPr>
            </w:pPr>
          </w:p>
          <w:p w14:paraId="3BECFBC3" w14:textId="77777777" w:rsidR="00054409" w:rsidRPr="00065B37" w:rsidRDefault="00054409" w:rsidP="004E28B0">
            <w:pPr>
              <w:spacing w:line="360" w:lineRule="auto"/>
              <w:contextualSpacing/>
              <w:jc w:val="both"/>
              <w:rPr>
                <w:rFonts w:ascii="GHEA Mariam" w:hAnsi="GHEA Mariam"/>
                <w:lang w:val="hy-AM"/>
              </w:rPr>
            </w:pPr>
          </w:p>
          <w:p w14:paraId="0D832FED" w14:textId="77777777" w:rsidR="00054409" w:rsidRPr="00065B37" w:rsidRDefault="00054409" w:rsidP="004E28B0">
            <w:pPr>
              <w:spacing w:line="360" w:lineRule="auto"/>
              <w:contextualSpacing/>
              <w:jc w:val="both"/>
              <w:rPr>
                <w:rFonts w:ascii="GHEA Mariam" w:hAnsi="GHEA Mariam"/>
                <w:lang w:val="hy-AM"/>
              </w:rPr>
            </w:pPr>
          </w:p>
          <w:p w14:paraId="7CD24088" w14:textId="77777777" w:rsidR="00054409" w:rsidRPr="00065B37" w:rsidRDefault="00054409" w:rsidP="004E28B0">
            <w:pPr>
              <w:spacing w:line="360" w:lineRule="auto"/>
              <w:contextualSpacing/>
              <w:jc w:val="both"/>
              <w:rPr>
                <w:rFonts w:ascii="GHEA Mariam" w:hAnsi="GHEA Mariam"/>
                <w:lang w:val="hy-AM"/>
              </w:rPr>
            </w:pPr>
          </w:p>
          <w:p w14:paraId="29028C68" w14:textId="77777777" w:rsidR="00054409" w:rsidRPr="00065B37" w:rsidRDefault="00054409" w:rsidP="004E28B0">
            <w:pPr>
              <w:spacing w:line="360" w:lineRule="auto"/>
              <w:contextualSpacing/>
              <w:jc w:val="both"/>
              <w:rPr>
                <w:rFonts w:ascii="GHEA Mariam" w:hAnsi="GHEA Mariam"/>
                <w:lang w:val="hy-AM"/>
              </w:rPr>
            </w:pPr>
          </w:p>
          <w:p w14:paraId="61D133F1" w14:textId="77777777" w:rsidR="00054409" w:rsidRPr="00065B37" w:rsidRDefault="00054409" w:rsidP="004E28B0">
            <w:pPr>
              <w:spacing w:line="360" w:lineRule="auto"/>
              <w:contextualSpacing/>
              <w:jc w:val="both"/>
              <w:rPr>
                <w:rFonts w:ascii="GHEA Mariam" w:hAnsi="GHEA Mariam"/>
                <w:lang w:val="hy-AM"/>
              </w:rPr>
            </w:pPr>
          </w:p>
          <w:p w14:paraId="31C28D4D" w14:textId="77777777" w:rsidR="00054409" w:rsidRPr="00065B37" w:rsidRDefault="00054409" w:rsidP="004E28B0">
            <w:pPr>
              <w:spacing w:line="360" w:lineRule="auto"/>
              <w:contextualSpacing/>
              <w:jc w:val="both"/>
              <w:rPr>
                <w:rFonts w:ascii="GHEA Mariam" w:hAnsi="GHEA Mariam"/>
                <w:lang w:val="hy-AM"/>
              </w:rPr>
            </w:pPr>
          </w:p>
          <w:p w14:paraId="0FB39A44" w14:textId="77777777" w:rsidR="00054409" w:rsidRPr="00065B37" w:rsidRDefault="00054409" w:rsidP="004E28B0">
            <w:pPr>
              <w:spacing w:line="360" w:lineRule="auto"/>
              <w:contextualSpacing/>
              <w:jc w:val="both"/>
              <w:rPr>
                <w:rFonts w:ascii="GHEA Mariam" w:hAnsi="GHEA Mariam"/>
                <w:lang w:val="hy-AM"/>
              </w:rPr>
            </w:pPr>
          </w:p>
          <w:p w14:paraId="7831EDA1" w14:textId="77777777" w:rsidR="00054409" w:rsidRPr="00065B37" w:rsidRDefault="00054409" w:rsidP="004E28B0">
            <w:pPr>
              <w:spacing w:line="360" w:lineRule="auto"/>
              <w:contextualSpacing/>
              <w:jc w:val="both"/>
              <w:rPr>
                <w:rFonts w:ascii="GHEA Mariam" w:hAnsi="GHEA Mariam"/>
                <w:lang w:val="hy-AM"/>
              </w:rPr>
            </w:pPr>
          </w:p>
          <w:p w14:paraId="2E762BE8" w14:textId="77777777" w:rsidR="00054409" w:rsidRPr="00065B37" w:rsidRDefault="00054409" w:rsidP="004E28B0">
            <w:pPr>
              <w:spacing w:line="360" w:lineRule="auto"/>
              <w:contextualSpacing/>
              <w:jc w:val="both"/>
              <w:rPr>
                <w:rFonts w:ascii="GHEA Mariam" w:hAnsi="GHEA Mariam"/>
                <w:lang w:val="hy-AM"/>
              </w:rPr>
            </w:pPr>
          </w:p>
          <w:p w14:paraId="067F24D9" w14:textId="77777777" w:rsidR="00054409" w:rsidRPr="00065B37" w:rsidRDefault="00054409" w:rsidP="004E28B0">
            <w:pPr>
              <w:spacing w:line="360" w:lineRule="auto"/>
              <w:contextualSpacing/>
              <w:jc w:val="both"/>
              <w:rPr>
                <w:rFonts w:ascii="GHEA Mariam" w:hAnsi="GHEA Mariam"/>
                <w:lang w:val="hy-AM"/>
              </w:rPr>
            </w:pPr>
          </w:p>
          <w:p w14:paraId="56B549D6" w14:textId="77777777" w:rsidR="00054409" w:rsidRPr="00065B37" w:rsidRDefault="00054409" w:rsidP="004E28B0">
            <w:pPr>
              <w:spacing w:line="360" w:lineRule="auto"/>
              <w:contextualSpacing/>
              <w:jc w:val="both"/>
              <w:rPr>
                <w:rFonts w:ascii="GHEA Mariam" w:hAnsi="GHEA Mariam"/>
                <w:lang w:val="hy-AM"/>
              </w:rPr>
            </w:pPr>
          </w:p>
          <w:p w14:paraId="03DE68A5" w14:textId="77777777" w:rsidR="00054409" w:rsidRPr="00065B37" w:rsidRDefault="00054409" w:rsidP="004E28B0">
            <w:pPr>
              <w:spacing w:line="360" w:lineRule="auto"/>
              <w:contextualSpacing/>
              <w:jc w:val="both"/>
              <w:rPr>
                <w:rFonts w:ascii="GHEA Mariam" w:hAnsi="GHEA Mariam"/>
                <w:lang w:val="hy-AM"/>
              </w:rPr>
            </w:pPr>
          </w:p>
          <w:p w14:paraId="06612383" w14:textId="77777777" w:rsidR="00054409" w:rsidRPr="00065B37" w:rsidRDefault="00054409" w:rsidP="004E28B0">
            <w:pPr>
              <w:spacing w:line="360" w:lineRule="auto"/>
              <w:contextualSpacing/>
              <w:jc w:val="both"/>
              <w:rPr>
                <w:rFonts w:ascii="GHEA Mariam" w:hAnsi="GHEA Mariam"/>
                <w:lang w:val="hy-AM"/>
              </w:rPr>
            </w:pPr>
          </w:p>
          <w:p w14:paraId="579C1A73" w14:textId="77777777" w:rsidR="00054409" w:rsidRPr="00065B37" w:rsidRDefault="00054409" w:rsidP="004E28B0">
            <w:pPr>
              <w:spacing w:line="360" w:lineRule="auto"/>
              <w:contextualSpacing/>
              <w:jc w:val="both"/>
              <w:rPr>
                <w:rFonts w:ascii="GHEA Mariam" w:hAnsi="GHEA Mariam"/>
                <w:lang w:val="hy-AM"/>
              </w:rPr>
            </w:pPr>
          </w:p>
          <w:p w14:paraId="1AAFA105" w14:textId="77777777" w:rsidR="00054409" w:rsidRPr="00065B37" w:rsidRDefault="00054409" w:rsidP="004E28B0">
            <w:pPr>
              <w:spacing w:line="360" w:lineRule="auto"/>
              <w:contextualSpacing/>
              <w:jc w:val="both"/>
              <w:rPr>
                <w:rFonts w:ascii="GHEA Mariam" w:hAnsi="GHEA Mariam"/>
                <w:lang w:val="hy-AM"/>
              </w:rPr>
            </w:pPr>
          </w:p>
          <w:p w14:paraId="5EC0FE3A" w14:textId="77777777" w:rsidR="00054409" w:rsidRPr="00065B37" w:rsidRDefault="00054409" w:rsidP="004E28B0">
            <w:pPr>
              <w:spacing w:line="360" w:lineRule="auto"/>
              <w:contextualSpacing/>
              <w:jc w:val="both"/>
              <w:rPr>
                <w:rFonts w:ascii="GHEA Mariam" w:hAnsi="GHEA Mariam"/>
                <w:lang w:val="hy-AM"/>
              </w:rPr>
            </w:pPr>
          </w:p>
          <w:p w14:paraId="2CE5E6DD" w14:textId="77777777" w:rsidR="00054409" w:rsidRPr="00065B37" w:rsidRDefault="00054409" w:rsidP="004E28B0">
            <w:pPr>
              <w:spacing w:line="360" w:lineRule="auto"/>
              <w:contextualSpacing/>
              <w:jc w:val="both"/>
              <w:rPr>
                <w:rFonts w:ascii="GHEA Mariam" w:hAnsi="GHEA Mariam"/>
                <w:lang w:val="hy-AM"/>
              </w:rPr>
            </w:pPr>
          </w:p>
          <w:p w14:paraId="0AD6866D" w14:textId="77777777" w:rsidR="00054409" w:rsidRPr="00065B37" w:rsidRDefault="00054409" w:rsidP="004E28B0">
            <w:pPr>
              <w:spacing w:line="360" w:lineRule="auto"/>
              <w:contextualSpacing/>
              <w:jc w:val="both"/>
              <w:rPr>
                <w:rFonts w:ascii="GHEA Mariam" w:hAnsi="GHEA Mariam"/>
                <w:lang w:val="hy-AM"/>
              </w:rPr>
            </w:pPr>
          </w:p>
          <w:p w14:paraId="62EFCAC7" w14:textId="77777777" w:rsidR="00054409" w:rsidRPr="00065B37" w:rsidRDefault="00054409" w:rsidP="004E28B0">
            <w:pPr>
              <w:spacing w:line="360" w:lineRule="auto"/>
              <w:contextualSpacing/>
              <w:jc w:val="both"/>
              <w:rPr>
                <w:rFonts w:ascii="GHEA Mariam" w:hAnsi="GHEA Mariam"/>
                <w:lang w:val="hy-AM"/>
              </w:rPr>
            </w:pPr>
          </w:p>
          <w:p w14:paraId="24432390" w14:textId="77777777" w:rsidR="00054409" w:rsidRPr="00065B37" w:rsidRDefault="00054409" w:rsidP="004E28B0">
            <w:pPr>
              <w:spacing w:line="360" w:lineRule="auto"/>
              <w:contextualSpacing/>
              <w:jc w:val="both"/>
              <w:rPr>
                <w:rFonts w:ascii="GHEA Mariam" w:hAnsi="GHEA Mariam"/>
                <w:lang w:val="hy-AM"/>
              </w:rPr>
            </w:pPr>
          </w:p>
          <w:p w14:paraId="3EB81B09" w14:textId="77777777" w:rsidR="00054409" w:rsidRPr="00065B37" w:rsidRDefault="00054409" w:rsidP="004E28B0">
            <w:pPr>
              <w:spacing w:line="360" w:lineRule="auto"/>
              <w:contextualSpacing/>
              <w:jc w:val="both"/>
              <w:rPr>
                <w:rFonts w:ascii="GHEA Mariam" w:hAnsi="GHEA Mariam"/>
                <w:lang w:val="hy-AM"/>
              </w:rPr>
            </w:pPr>
          </w:p>
          <w:p w14:paraId="37F20C4D" w14:textId="77777777" w:rsidR="00054409" w:rsidRPr="00065B37" w:rsidRDefault="00054409" w:rsidP="004E28B0">
            <w:pPr>
              <w:spacing w:line="360" w:lineRule="auto"/>
              <w:contextualSpacing/>
              <w:jc w:val="both"/>
              <w:rPr>
                <w:rFonts w:ascii="GHEA Mariam" w:hAnsi="GHEA Mariam"/>
                <w:lang w:val="hy-AM"/>
              </w:rPr>
            </w:pPr>
          </w:p>
          <w:p w14:paraId="5BCEAC41" w14:textId="77777777" w:rsidR="00054409" w:rsidRPr="00065B37" w:rsidRDefault="00054409" w:rsidP="004E28B0">
            <w:pPr>
              <w:spacing w:line="360" w:lineRule="auto"/>
              <w:contextualSpacing/>
              <w:jc w:val="both"/>
              <w:rPr>
                <w:rFonts w:ascii="GHEA Mariam" w:hAnsi="GHEA Mariam"/>
                <w:lang w:val="hy-AM"/>
              </w:rPr>
            </w:pPr>
          </w:p>
          <w:p w14:paraId="22B321FE" w14:textId="77777777" w:rsidR="00054409" w:rsidRPr="00FF4BB3" w:rsidRDefault="00054409" w:rsidP="004E28B0">
            <w:pPr>
              <w:spacing w:line="360" w:lineRule="auto"/>
              <w:contextualSpacing/>
              <w:jc w:val="center"/>
              <w:rPr>
                <w:rFonts w:ascii="GHEA Mariam" w:hAnsi="GHEA Mariam"/>
                <w:b/>
                <w:bCs/>
                <w:lang w:val="hy-AM"/>
              </w:rPr>
            </w:pPr>
            <w:r w:rsidRPr="00FF4BB3">
              <w:rPr>
                <w:rFonts w:ascii="GHEA Mariam" w:hAnsi="GHEA Mariam"/>
                <w:b/>
                <w:bCs/>
                <w:lang w:val="hy-AM"/>
              </w:rPr>
              <w:t>Չի ընդունվել։</w:t>
            </w:r>
          </w:p>
          <w:p w14:paraId="4D2BC1B9" w14:textId="77777777" w:rsidR="00054409" w:rsidRPr="00FF4BB3" w:rsidRDefault="00054409" w:rsidP="004E28B0">
            <w:pPr>
              <w:spacing w:line="360" w:lineRule="auto"/>
              <w:contextualSpacing/>
              <w:jc w:val="both"/>
              <w:rPr>
                <w:rFonts w:ascii="GHEA Mariam" w:hAnsi="GHEA Mariam"/>
                <w:lang w:val="hy-AM"/>
              </w:rPr>
            </w:pPr>
            <w:r w:rsidRPr="00FF4BB3">
              <w:rPr>
                <w:rFonts w:ascii="GHEA Mariam" w:hAnsi="GHEA Mariam"/>
                <w:lang w:val="hy-AM"/>
              </w:rPr>
              <w:t xml:space="preserve">   </w:t>
            </w:r>
            <w:r>
              <w:rPr>
                <w:rFonts w:ascii="GHEA Mariam" w:hAnsi="GHEA Mariam"/>
                <w:lang w:val="hy-AM"/>
              </w:rPr>
              <w:t>Տեղեկատվության</w:t>
            </w:r>
            <w:r w:rsidRPr="00FF4BB3">
              <w:rPr>
                <w:rFonts w:ascii="GHEA Mariam" w:hAnsi="GHEA Mariam"/>
                <w:lang w:val="hy-AM"/>
              </w:rPr>
              <w:t xml:space="preserve"> տրամադրումն ինքնին չի ենթադրում այն աշխատանքի ծավալն, որը պահանջվում է գույքի նկատմամբ իրավունքների պետական գրանցման իրականացման ընթացքում։ Հետևաբար, հաշվի առնելով նշված իրավահարաբերությունների բովանդակային և գործընթացային տարբերությունները, դրանք նույն տրամաբանության ներքո համեմատելի չեն։</w:t>
            </w:r>
          </w:p>
        </w:tc>
      </w:tr>
      <w:tr w:rsidR="00054409" w:rsidRPr="00054409" w14:paraId="25829D01" w14:textId="77777777" w:rsidTr="004E28B0">
        <w:trPr>
          <w:gridBefore w:val="1"/>
          <w:wBefore w:w="113" w:type="dxa"/>
          <w:trHeight w:val="360"/>
        </w:trPr>
        <w:tc>
          <w:tcPr>
            <w:tcW w:w="8298" w:type="dxa"/>
          </w:tcPr>
          <w:p w14:paraId="63500433" w14:textId="77777777" w:rsidR="00054409" w:rsidRPr="00065B37" w:rsidRDefault="00054409" w:rsidP="004E28B0">
            <w:pPr>
              <w:tabs>
                <w:tab w:val="left" w:pos="1320"/>
                <w:tab w:val="left" w:pos="2835"/>
              </w:tabs>
              <w:spacing w:line="360" w:lineRule="auto"/>
              <w:ind w:firstLine="720"/>
              <w:contextualSpacing/>
              <w:jc w:val="both"/>
              <w:rPr>
                <w:rFonts w:ascii="GHEA Mariam" w:hAnsi="GHEA Mariam"/>
                <w:lang w:val="hy-AM"/>
              </w:rPr>
            </w:pPr>
            <w:r w:rsidRPr="00065B37">
              <w:rPr>
                <w:rFonts w:ascii="GHEA Mariam" w:hAnsi="GHEA Mariam"/>
                <w:lang w:val="hy-AM"/>
              </w:rPr>
              <w:lastRenderedPageBreak/>
              <w:t>2.</w:t>
            </w:r>
            <w:r w:rsidRPr="00065B37">
              <w:rPr>
                <w:rFonts w:ascii="GHEA Mariam" w:hAnsi="GHEA Mariam"/>
                <w:lang w:val="hy-AM"/>
              </w:rPr>
              <w:tab/>
              <w:t>Նախագծի 4-րդ հոդվածով լրացնող նոր 29.1-ին հոդվածի 1-ին մասի 1-ին կետով, ի թիվս այլնի, բացառություն է սահմանվում պետական կամ համայնքային սեփականություն հանդիսացող հողերի օտարման կամ վարձակալության պայմանագրերի ՝ մինչև 2028 թվականի դեկտեմբերի 30-ը պետական գրանցման դիմում ներկայացնելու դեպքերի համար, որը սակայն նախագծի հիմնավորմամբ բացահայտված չէ, թե նշված ժամկետը ինչ սկզբունքով է դիտարկվել և այն ինչ է կարգավորում, ինչը գտնում ենք, որ հիմնավորման և լրացուցիչ պարզաբանման կարիք ունի:</w:t>
            </w:r>
          </w:p>
        </w:tc>
        <w:tc>
          <w:tcPr>
            <w:tcW w:w="5943" w:type="dxa"/>
          </w:tcPr>
          <w:p w14:paraId="0FBE11FD"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t>Ընդունվել է ի գիտություն։</w:t>
            </w:r>
          </w:p>
          <w:p w14:paraId="09C4DB40"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601BCC89" w14:textId="77777777" w:rsidR="00054409" w:rsidRPr="008D67A5" w:rsidRDefault="00054409" w:rsidP="004E28B0">
            <w:pPr>
              <w:spacing w:line="360" w:lineRule="auto"/>
              <w:contextualSpacing/>
              <w:jc w:val="both"/>
              <w:rPr>
                <w:rFonts w:ascii="GHEA Mariam" w:hAnsi="GHEA Mariam"/>
                <w:lang w:val="hy-AM"/>
              </w:rPr>
            </w:pPr>
          </w:p>
        </w:tc>
      </w:tr>
      <w:tr w:rsidR="00054409" w:rsidRPr="00054409" w14:paraId="3B271EAB" w14:textId="77777777" w:rsidTr="004E28B0">
        <w:trPr>
          <w:gridBefore w:val="1"/>
          <w:wBefore w:w="113" w:type="dxa"/>
          <w:trHeight w:val="360"/>
        </w:trPr>
        <w:tc>
          <w:tcPr>
            <w:tcW w:w="8298" w:type="dxa"/>
          </w:tcPr>
          <w:p w14:paraId="1ECE0529" w14:textId="77777777" w:rsidR="00054409" w:rsidRPr="00065B37" w:rsidRDefault="00054409" w:rsidP="004E28B0">
            <w:pPr>
              <w:tabs>
                <w:tab w:val="left" w:pos="1140"/>
                <w:tab w:val="left" w:pos="2835"/>
              </w:tabs>
              <w:spacing w:line="360" w:lineRule="auto"/>
              <w:ind w:firstLine="720"/>
              <w:contextualSpacing/>
              <w:jc w:val="both"/>
              <w:rPr>
                <w:rFonts w:ascii="GHEA Mariam" w:hAnsi="GHEA Mariam"/>
                <w:lang w:val="hy-AM"/>
              </w:rPr>
            </w:pPr>
            <w:r w:rsidRPr="00065B37">
              <w:rPr>
                <w:rFonts w:ascii="GHEA Mariam" w:hAnsi="GHEA Mariam"/>
                <w:lang w:val="hy-AM"/>
              </w:rPr>
              <w:t>3.</w:t>
            </w:r>
            <w:r w:rsidRPr="00065B37">
              <w:rPr>
                <w:rFonts w:ascii="GHEA Mariam" w:hAnsi="GHEA Mariam"/>
                <w:lang w:val="hy-AM"/>
              </w:rPr>
              <w:tab/>
              <w:t xml:space="preserve">Նախագծի 4-րդ հոդվածով լրացվող նոր 29.1-ին հոդվածով սահմանվում է անշարժ գույքի նկատմամբ իրավունքների պետական գրանցման և տեղեկատվության տրամադրման համար պետական տուրքի գծով արտոնությունները: Հարկ է նկատել, որ «Գույքի նկատմամբ իրավունքների պետական գրանցման մասին» օրենքի 75-րդ հոդվածի 7-րդ մասով սահմանված է, որ «Անշարժ գույքի պետական ռեգիստրի պաշտոնական կայքէջի էլեկտրոնային համակարգի միջոցով իրավական կադաստրի տեղեկատվության կազմից համընդհանուր ծանոթացման համար կարող է տրամադրվել </w:t>
            </w:r>
            <w:r w:rsidRPr="00065B37">
              <w:rPr>
                <w:rFonts w:ascii="GHEA Mariam" w:hAnsi="GHEA Mariam"/>
                <w:b/>
                <w:bCs/>
                <w:i/>
                <w:iCs/>
                <w:u w:val="single"/>
                <w:lang w:val="hy-AM"/>
              </w:rPr>
              <w:t>անվճար տեղեկատվություն</w:t>
            </w:r>
            <w:r w:rsidRPr="00065B37">
              <w:rPr>
                <w:rFonts w:ascii="GHEA Mariam" w:hAnsi="GHEA Mariam"/>
                <w:lang w:val="hy-AM"/>
              </w:rPr>
              <w:t xml:space="preserve">, որի ցանկը, ինչպես նաև տրամադրման ժամկետները սահմանում է անշարժ գույքի </w:t>
            </w:r>
            <w:r w:rsidRPr="00065B37">
              <w:rPr>
                <w:rFonts w:ascii="GHEA Mariam" w:hAnsi="GHEA Mariam"/>
                <w:lang w:val="hy-AM"/>
              </w:rPr>
              <w:lastRenderedPageBreak/>
              <w:t>պետական ռեգիստրի ղեկավարը», որը նախագծերի փաթեթով նախատեսվում է ուժը կորցրած ճանաչել: Մինչդեռ, թե՛ նախագծով և թե՛ նախագծերի հիմնավորմամբ հիշյալ կարգավորմանը որևէ անդրադարձ կատարված չէ, ինչը գտնում ենք, որ լրացուցիչ պարզաբանման կարիք ունի:</w:t>
            </w:r>
          </w:p>
        </w:tc>
        <w:tc>
          <w:tcPr>
            <w:tcW w:w="5943" w:type="dxa"/>
          </w:tcPr>
          <w:p w14:paraId="60A8A88B" w14:textId="77777777" w:rsidR="00054409" w:rsidRDefault="00054409" w:rsidP="004E28B0">
            <w:pPr>
              <w:spacing w:line="360" w:lineRule="auto"/>
              <w:contextualSpacing/>
              <w:jc w:val="center"/>
              <w:rPr>
                <w:rFonts w:ascii="GHEA Mariam" w:hAnsi="GHEA Mariam"/>
                <w:b/>
                <w:bCs/>
                <w:lang w:val="hy-AM"/>
              </w:rPr>
            </w:pPr>
            <w:r>
              <w:rPr>
                <w:rFonts w:ascii="GHEA Mariam" w:hAnsi="GHEA Mariam"/>
                <w:b/>
                <w:bCs/>
                <w:lang w:val="hy-AM"/>
              </w:rPr>
              <w:lastRenderedPageBreak/>
              <w:t>Չի ընդունվել։</w:t>
            </w:r>
          </w:p>
          <w:p w14:paraId="4156D49B" w14:textId="77777777" w:rsidR="00054409" w:rsidRPr="007B0BF1" w:rsidRDefault="00054409" w:rsidP="004E28B0">
            <w:pPr>
              <w:spacing w:line="360" w:lineRule="auto"/>
              <w:contextualSpacing/>
              <w:jc w:val="both"/>
              <w:rPr>
                <w:rFonts w:ascii="GHEA Mariam" w:hAnsi="GHEA Mariam"/>
                <w:lang w:val="hy-AM"/>
              </w:rPr>
            </w:pPr>
            <w:r>
              <w:rPr>
                <w:rFonts w:ascii="GHEA Mariam" w:hAnsi="GHEA Mariam"/>
                <w:lang w:val="hy-AM"/>
              </w:rPr>
              <w:t xml:space="preserve">   Հ</w:t>
            </w:r>
            <w:r w:rsidRPr="002252AB">
              <w:rPr>
                <w:rFonts w:ascii="GHEA Mariam" w:hAnsi="GHEA Mariam"/>
                <w:lang w:val="hy-AM"/>
              </w:rPr>
              <w:t xml:space="preserve">այտնում ենք, որ </w:t>
            </w:r>
            <w:bookmarkStart w:id="6" w:name="_Hlk223696767"/>
            <w:r w:rsidRPr="002252AB">
              <w:rPr>
                <w:rFonts w:ascii="GHEA Mariam" w:hAnsi="GHEA Mariam"/>
                <w:lang w:val="hy-AM"/>
              </w:rPr>
              <w:t>նշված կարգավորումն արդեն իսկ ամրագրված է «Տարածական տվյալների մասին» օրենքում, մասնավորապես՝ 26-րդ հոդվածի 7-րդ մասով, որի համաձայն՝ Ազգային գեոպորտալի համընդհանուր հասանելիությունը՝ որոնման և դիտման հնարավորությամբ, ապահովվում է անվճար։</w:t>
            </w:r>
            <w:bookmarkEnd w:id="6"/>
          </w:p>
        </w:tc>
      </w:tr>
      <w:tr w:rsidR="00054409" w:rsidRPr="00054409" w14:paraId="00DDF50D" w14:textId="77777777" w:rsidTr="004E28B0">
        <w:trPr>
          <w:gridBefore w:val="1"/>
          <w:wBefore w:w="113" w:type="dxa"/>
          <w:trHeight w:val="360"/>
        </w:trPr>
        <w:tc>
          <w:tcPr>
            <w:tcW w:w="8298" w:type="dxa"/>
          </w:tcPr>
          <w:p w14:paraId="66D05039" w14:textId="77777777" w:rsidR="00054409" w:rsidRPr="00065B37" w:rsidRDefault="00054409" w:rsidP="004E28B0">
            <w:pPr>
              <w:tabs>
                <w:tab w:val="left" w:pos="870"/>
                <w:tab w:val="left" w:pos="1140"/>
                <w:tab w:val="left" w:pos="2835"/>
              </w:tabs>
              <w:spacing w:line="360" w:lineRule="auto"/>
              <w:ind w:firstLine="720"/>
              <w:contextualSpacing/>
              <w:jc w:val="both"/>
              <w:rPr>
                <w:rFonts w:ascii="GHEA Mariam" w:hAnsi="GHEA Mariam"/>
                <w:lang w:val="hy-AM"/>
              </w:rPr>
            </w:pPr>
            <w:r w:rsidRPr="00065B37">
              <w:rPr>
                <w:rFonts w:ascii="GHEA Mariam" w:hAnsi="GHEA Mariam"/>
                <w:lang w:val="hy-AM"/>
              </w:rPr>
              <w:lastRenderedPageBreak/>
              <w:t>4.</w:t>
            </w:r>
            <w:r w:rsidRPr="00065B37">
              <w:rPr>
                <w:rFonts w:ascii="GHEA Mariam" w:hAnsi="GHEA Mariam"/>
                <w:lang w:val="hy-AM"/>
              </w:rPr>
              <w:tab/>
              <w:t>Նախագծի 3-րդ հոդվածով նախատեսվում է գործող օրենքի 29-րդ հոդվածի որոշ պարբերություններ ուժը կորցրած ճանաչել, որը վերաբերվում է պետական տուրքի արտոնությանը և նախագծով նոր լրացվող 29.1-ին հոդվածով ոչ բոլոր կարգավորումներին է անդրադարձ կատարված, ինչը գտնում ենք, որ լրացուցիչ վերանայման և պարզաբանման կարիք ունի (օրինակ՝ 1988-1992 թվականներին Ադրբեջանի Հանրապետությունից բռնագաղթված և Հայաստանի Հանրապետության քաղաքացիություն ստացած` իրենց զբաղեցրած համայնքային բնակարանային ֆոնդի բնակելի տարածքների նկատմամբ սահմանված կարգով վարձակալ ճանաչված անձինք ազատվում են այդ գույքի նկատմամբ իրավունքների պետական գրանցման համար պետական տուրքի վճարումից, ՀՀ պետական ծրագրերի շրջանակներում հողերի միավորման (կոնսոլիդացիա) պայմանագրերով սեփականության իրավունքը գրանցելու համար սեփականատերերն ազատվում են պետական տուրքի վճարումից, և այլն):</w:t>
            </w:r>
          </w:p>
        </w:tc>
        <w:tc>
          <w:tcPr>
            <w:tcW w:w="5943" w:type="dxa"/>
          </w:tcPr>
          <w:p w14:paraId="60A28D32" w14:textId="77777777" w:rsidR="00054409" w:rsidRPr="00054409" w:rsidRDefault="00054409" w:rsidP="004E28B0">
            <w:pPr>
              <w:spacing w:line="360" w:lineRule="auto"/>
              <w:contextualSpacing/>
              <w:jc w:val="center"/>
              <w:rPr>
                <w:rFonts w:ascii="GHEA Mariam" w:hAnsi="GHEA Mariam"/>
                <w:b/>
                <w:bCs/>
                <w:lang w:val="hy-AM"/>
              </w:rPr>
            </w:pPr>
            <w:r w:rsidRPr="00054409">
              <w:rPr>
                <w:rFonts w:ascii="GHEA Mariam" w:hAnsi="GHEA Mariam"/>
                <w:b/>
                <w:bCs/>
                <w:lang w:val="hy-AM"/>
              </w:rPr>
              <w:t>Ընդունվել է ի գիտություն։</w:t>
            </w:r>
          </w:p>
          <w:p w14:paraId="570FA5FB" w14:textId="77777777" w:rsidR="00054409" w:rsidRPr="00054409" w:rsidRDefault="00054409" w:rsidP="004E28B0">
            <w:pPr>
              <w:spacing w:line="360" w:lineRule="auto"/>
              <w:contextualSpacing/>
              <w:jc w:val="both"/>
              <w:rPr>
                <w:rFonts w:ascii="GHEA Mariam" w:hAnsi="GHEA Mariam"/>
                <w:lang w:val="hy-AM"/>
              </w:rPr>
            </w:pPr>
            <w:r w:rsidRPr="00054409">
              <w:rPr>
                <w:rFonts w:ascii="GHEA Mariam" w:hAnsi="GHEA Mariam"/>
                <w:lang w:val="hy-AM"/>
              </w:rPr>
              <w:t>Նախագծի լրամշակման արդյունքում անշարժ գույքի նկատմամբ իրավունքների պետական գրանցմանը և դրա հետ կապված արտոնություններին վերաբերող կարգավորումները հանվել են՝ պահպանելով բացառապես տեղեկատվության տրամադրմանը վերաբերող կարգավորումները։</w:t>
            </w:r>
          </w:p>
          <w:p w14:paraId="0E5F80D4" w14:textId="77777777" w:rsidR="00054409" w:rsidRPr="007B0BF1" w:rsidRDefault="00054409" w:rsidP="004E28B0">
            <w:pPr>
              <w:spacing w:line="360" w:lineRule="auto"/>
              <w:contextualSpacing/>
              <w:jc w:val="both"/>
              <w:rPr>
                <w:rFonts w:ascii="GHEA Mariam" w:hAnsi="GHEA Mariam"/>
                <w:lang w:val="hy-AM"/>
              </w:rPr>
            </w:pPr>
          </w:p>
        </w:tc>
      </w:tr>
      <w:tr w:rsidR="00054409" w:rsidRPr="00054409" w14:paraId="1417F8E2" w14:textId="77777777" w:rsidTr="004E28B0">
        <w:trPr>
          <w:gridBefore w:val="1"/>
          <w:wBefore w:w="113" w:type="dxa"/>
          <w:trHeight w:val="360"/>
        </w:trPr>
        <w:tc>
          <w:tcPr>
            <w:tcW w:w="8298" w:type="dxa"/>
          </w:tcPr>
          <w:p w14:paraId="5E0E9165" w14:textId="77777777" w:rsidR="00054409" w:rsidRPr="00054409" w:rsidRDefault="00054409" w:rsidP="004E28B0">
            <w:pPr>
              <w:tabs>
                <w:tab w:val="left" w:pos="1140"/>
                <w:tab w:val="left" w:pos="2835"/>
              </w:tabs>
              <w:spacing w:line="360" w:lineRule="auto"/>
              <w:ind w:firstLine="720"/>
              <w:contextualSpacing/>
              <w:jc w:val="both"/>
              <w:rPr>
                <w:rFonts w:ascii="GHEA Mariam" w:hAnsi="GHEA Mariam"/>
                <w:lang w:val="hy-AM"/>
              </w:rPr>
            </w:pPr>
            <w:r w:rsidRPr="00054409">
              <w:rPr>
                <w:rFonts w:ascii="GHEA Mariam" w:hAnsi="GHEA Mariam"/>
                <w:lang w:val="hy-AM"/>
              </w:rPr>
              <w:t>5.</w:t>
            </w:r>
            <w:r w:rsidRPr="00054409">
              <w:rPr>
                <w:rFonts w:ascii="GHEA Mariam" w:hAnsi="GHEA Mariam"/>
                <w:lang w:val="hy-AM"/>
              </w:rPr>
              <w:tab/>
              <w:t xml:space="preserve">Նախագծի 4-րդ հոդվածի 5-րդ մասով սահմանվում է, որ «Սույն հոդվածով սահմանված տեղեկատվության տրամադրման արտոնությունները, </w:t>
            </w:r>
            <w:r w:rsidRPr="00054409">
              <w:rPr>
                <w:rFonts w:ascii="GHEA Mariam" w:hAnsi="GHEA Mariam"/>
                <w:b/>
                <w:bCs/>
                <w:lang w:val="hy-AM"/>
              </w:rPr>
              <w:t xml:space="preserve">բացառությամբ սույն հոդվածի 3-րդ մասով </w:t>
            </w:r>
            <w:r w:rsidRPr="00054409">
              <w:rPr>
                <w:rFonts w:ascii="GHEA Mariam" w:hAnsi="GHEA Mariam"/>
                <w:b/>
                <w:bCs/>
                <w:lang w:val="hy-AM"/>
              </w:rPr>
              <w:lastRenderedPageBreak/>
              <w:t>սահմանված ֆիզիկական անձանց մասով դեպքերի</w:t>
            </w:r>
            <w:r w:rsidRPr="00054409">
              <w:rPr>
                <w:rFonts w:ascii="GHEA Mariam" w:hAnsi="GHEA Mariam"/>
                <w:lang w:val="hy-AM"/>
              </w:rPr>
              <w:t>, չեն տարածվում սույն օրենքի 16-րդ հոդվածի 36</w:t>
            </w:r>
            <w:r w:rsidRPr="00054409">
              <w:rPr>
                <w:rFonts w:ascii="Cambria Math" w:hAnsi="Cambria Math" w:cs="Cambria Math"/>
                <w:lang w:val="hy-AM"/>
              </w:rPr>
              <w:t>․</w:t>
            </w:r>
            <w:r w:rsidRPr="00054409">
              <w:rPr>
                <w:rFonts w:ascii="GHEA Mariam" w:hAnsi="GHEA Mariam"/>
                <w:lang w:val="hy-AM"/>
              </w:rPr>
              <w:t>2-</w:t>
            </w:r>
            <w:r w:rsidRPr="00054409">
              <w:rPr>
                <w:rFonts w:ascii="GHEA Mariam" w:hAnsi="GHEA Mariam" w:cs="GHEA Mariam"/>
                <w:lang w:val="hy-AM"/>
              </w:rPr>
              <w:t>րդ</w:t>
            </w:r>
            <w:r w:rsidRPr="00054409">
              <w:rPr>
                <w:rFonts w:ascii="GHEA Mariam" w:hAnsi="GHEA Mariam"/>
                <w:lang w:val="hy-AM"/>
              </w:rPr>
              <w:t xml:space="preserve"> </w:t>
            </w:r>
            <w:r w:rsidRPr="00054409">
              <w:rPr>
                <w:rFonts w:ascii="GHEA Mariam" w:hAnsi="GHEA Mariam" w:cs="GHEA Mariam"/>
                <w:lang w:val="hy-AM"/>
              </w:rPr>
              <w:t>մասի</w:t>
            </w:r>
            <w:r w:rsidRPr="00054409">
              <w:rPr>
                <w:rFonts w:ascii="GHEA Mariam" w:hAnsi="GHEA Mariam"/>
                <w:lang w:val="hy-AM"/>
              </w:rPr>
              <w:t xml:space="preserve"> 12-</w:t>
            </w:r>
            <w:r w:rsidRPr="00054409">
              <w:rPr>
                <w:rFonts w:ascii="GHEA Mariam" w:hAnsi="GHEA Mariam" w:cs="GHEA Mariam"/>
                <w:lang w:val="hy-AM"/>
              </w:rPr>
              <w:t>րդ</w:t>
            </w:r>
            <w:r w:rsidRPr="00054409">
              <w:rPr>
                <w:rFonts w:ascii="GHEA Mariam" w:hAnsi="GHEA Mariam"/>
                <w:lang w:val="hy-AM"/>
              </w:rPr>
              <w:t xml:space="preserve"> </w:t>
            </w:r>
            <w:r w:rsidRPr="00054409">
              <w:rPr>
                <w:rFonts w:ascii="GHEA Mariam" w:hAnsi="GHEA Mariam" w:cs="GHEA Mariam"/>
                <w:lang w:val="hy-AM"/>
              </w:rPr>
              <w:t>և</w:t>
            </w:r>
            <w:r w:rsidRPr="00054409">
              <w:rPr>
                <w:rFonts w:ascii="GHEA Mariam" w:hAnsi="GHEA Mariam"/>
                <w:lang w:val="hy-AM"/>
              </w:rPr>
              <w:t xml:space="preserve"> 13-</w:t>
            </w:r>
            <w:r w:rsidRPr="00054409">
              <w:rPr>
                <w:rFonts w:ascii="GHEA Mariam" w:hAnsi="GHEA Mariam" w:cs="GHEA Mariam"/>
                <w:lang w:val="hy-AM"/>
              </w:rPr>
              <w:t>րդ</w:t>
            </w:r>
            <w:r w:rsidRPr="00054409">
              <w:rPr>
                <w:rFonts w:ascii="GHEA Mariam" w:hAnsi="GHEA Mariam"/>
                <w:lang w:val="hy-AM"/>
              </w:rPr>
              <w:t xml:space="preserve"> </w:t>
            </w:r>
            <w:r w:rsidRPr="00054409">
              <w:rPr>
                <w:rFonts w:ascii="GHEA Mariam" w:hAnsi="GHEA Mariam" w:cs="GHEA Mariam"/>
                <w:lang w:val="hy-AM"/>
              </w:rPr>
              <w:t>կետերով</w:t>
            </w:r>
            <w:r w:rsidRPr="00054409">
              <w:rPr>
                <w:rFonts w:ascii="GHEA Mariam" w:hAnsi="GHEA Mariam"/>
                <w:lang w:val="hy-AM"/>
              </w:rPr>
              <w:t xml:space="preserve"> </w:t>
            </w:r>
            <w:r w:rsidRPr="00054409">
              <w:rPr>
                <w:rFonts w:ascii="GHEA Mariam" w:hAnsi="GHEA Mariam" w:cs="GHEA Mariam"/>
                <w:lang w:val="hy-AM"/>
              </w:rPr>
              <w:t>սահմանված</w:t>
            </w:r>
            <w:r w:rsidRPr="00054409">
              <w:rPr>
                <w:rFonts w:ascii="GHEA Mariam" w:hAnsi="GHEA Mariam"/>
                <w:lang w:val="hy-AM"/>
              </w:rPr>
              <w:t xml:space="preserve"> </w:t>
            </w:r>
            <w:r w:rsidRPr="00054409">
              <w:rPr>
                <w:rFonts w:ascii="GHEA Mariam" w:hAnsi="GHEA Mariam" w:cs="GHEA Mariam"/>
                <w:lang w:val="hy-AM"/>
              </w:rPr>
              <w:t>տեղեկատվության</w:t>
            </w:r>
            <w:r w:rsidRPr="00054409">
              <w:rPr>
                <w:rFonts w:ascii="GHEA Mariam" w:hAnsi="GHEA Mariam"/>
                <w:lang w:val="hy-AM"/>
              </w:rPr>
              <w:t xml:space="preserve"> </w:t>
            </w:r>
            <w:r w:rsidRPr="00054409">
              <w:rPr>
                <w:rFonts w:ascii="GHEA Mariam" w:hAnsi="GHEA Mariam" w:cs="GHEA Mariam"/>
                <w:lang w:val="hy-AM"/>
              </w:rPr>
              <w:t>տրամադրման</w:t>
            </w:r>
            <w:r w:rsidRPr="00054409">
              <w:rPr>
                <w:rFonts w:ascii="GHEA Mariam" w:hAnsi="GHEA Mariam"/>
                <w:lang w:val="hy-AM"/>
              </w:rPr>
              <w:t xml:space="preserve"> </w:t>
            </w:r>
            <w:r w:rsidRPr="00054409">
              <w:rPr>
                <w:rFonts w:ascii="GHEA Mariam" w:hAnsi="GHEA Mariam" w:cs="GHEA Mariam"/>
                <w:lang w:val="hy-AM"/>
              </w:rPr>
              <w:t>վրա»</w:t>
            </w:r>
            <w:r w:rsidRPr="00054409">
              <w:rPr>
                <w:rFonts w:ascii="GHEA Mariam" w:hAnsi="GHEA Mariam"/>
                <w:lang w:val="hy-AM"/>
              </w:rPr>
              <w:t xml:space="preserve">: </w:t>
            </w:r>
            <w:r w:rsidRPr="00054409">
              <w:rPr>
                <w:rFonts w:ascii="GHEA Mariam" w:hAnsi="GHEA Mariam" w:cs="GHEA Mariam"/>
                <w:lang w:val="hy-AM"/>
              </w:rPr>
              <w:t>Նախագծի</w:t>
            </w:r>
            <w:r w:rsidRPr="00054409">
              <w:rPr>
                <w:rFonts w:ascii="GHEA Mariam" w:hAnsi="GHEA Mariam"/>
                <w:lang w:val="hy-AM"/>
              </w:rPr>
              <w:t xml:space="preserve"> 4-</w:t>
            </w:r>
            <w:r w:rsidRPr="00054409">
              <w:rPr>
                <w:rFonts w:ascii="GHEA Mariam" w:hAnsi="GHEA Mariam" w:cs="GHEA Mariam"/>
                <w:lang w:val="hy-AM"/>
              </w:rPr>
              <w:t>րդ</w:t>
            </w:r>
            <w:r w:rsidRPr="00054409">
              <w:rPr>
                <w:rFonts w:ascii="GHEA Mariam" w:hAnsi="GHEA Mariam"/>
                <w:lang w:val="hy-AM"/>
              </w:rPr>
              <w:t xml:space="preserve"> </w:t>
            </w:r>
            <w:r w:rsidRPr="00054409">
              <w:rPr>
                <w:rFonts w:ascii="GHEA Mariam" w:hAnsi="GHEA Mariam" w:cs="GHEA Mariam"/>
                <w:lang w:val="hy-AM"/>
              </w:rPr>
              <w:t>հոդվածի</w:t>
            </w:r>
            <w:r w:rsidRPr="00054409">
              <w:rPr>
                <w:rFonts w:ascii="GHEA Mariam" w:hAnsi="GHEA Mariam"/>
                <w:lang w:val="hy-AM"/>
              </w:rPr>
              <w:t xml:space="preserve"> 3-</w:t>
            </w:r>
            <w:r w:rsidRPr="00054409">
              <w:rPr>
                <w:rFonts w:ascii="GHEA Mariam" w:hAnsi="GHEA Mariam" w:cs="GHEA Mariam"/>
                <w:lang w:val="hy-AM"/>
              </w:rPr>
              <w:t>րդ</w:t>
            </w:r>
            <w:r w:rsidRPr="00054409">
              <w:rPr>
                <w:rFonts w:ascii="GHEA Mariam" w:hAnsi="GHEA Mariam"/>
                <w:lang w:val="hy-AM"/>
              </w:rPr>
              <w:t xml:space="preserve"> </w:t>
            </w:r>
            <w:r w:rsidRPr="00054409">
              <w:rPr>
                <w:rFonts w:ascii="GHEA Mariam" w:hAnsi="GHEA Mariam" w:cs="GHEA Mariam"/>
                <w:lang w:val="hy-AM"/>
              </w:rPr>
              <w:t>մասով</w:t>
            </w:r>
            <w:r w:rsidRPr="00054409">
              <w:rPr>
                <w:rFonts w:ascii="GHEA Mariam" w:hAnsi="GHEA Mariam"/>
                <w:lang w:val="hy-AM"/>
              </w:rPr>
              <w:t xml:space="preserve"> </w:t>
            </w:r>
            <w:r w:rsidRPr="00054409">
              <w:rPr>
                <w:rFonts w:ascii="GHEA Mariam" w:hAnsi="GHEA Mariam" w:cs="GHEA Mariam"/>
                <w:lang w:val="hy-AM"/>
              </w:rPr>
              <w:t>էլ</w:t>
            </w:r>
            <w:r w:rsidRPr="00054409">
              <w:rPr>
                <w:rFonts w:ascii="GHEA Mariam" w:hAnsi="GHEA Mariam"/>
                <w:lang w:val="hy-AM"/>
              </w:rPr>
              <w:t xml:space="preserve"> </w:t>
            </w:r>
            <w:r w:rsidRPr="00054409">
              <w:rPr>
                <w:rFonts w:ascii="GHEA Mariam" w:hAnsi="GHEA Mariam" w:cs="GHEA Mariam"/>
                <w:lang w:val="hy-AM"/>
              </w:rPr>
              <w:t>սահմանված</w:t>
            </w:r>
            <w:r w:rsidRPr="00054409">
              <w:rPr>
                <w:rFonts w:ascii="GHEA Mariam" w:hAnsi="GHEA Mariam"/>
                <w:lang w:val="hy-AM"/>
              </w:rPr>
              <w:t xml:space="preserve"> </w:t>
            </w:r>
            <w:r w:rsidRPr="00054409">
              <w:rPr>
                <w:rFonts w:ascii="GHEA Mariam" w:hAnsi="GHEA Mariam" w:cs="GHEA Mariam"/>
                <w:lang w:val="hy-AM"/>
              </w:rPr>
              <w:t>է</w:t>
            </w:r>
            <w:r w:rsidRPr="00054409">
              <w:rPr>
                <w:rFonts w:ascii="GHEA Mariam" w:hAnsi="GHEA Mariam"/>
                <w:lang w:val="hy-AM"/>
              </w:rPr>
              <w:t xml:space="preserve">, </w:t>
            </w:r>
            <w:r w:rsidRPr="00054409">
              <w:rPr>
                <w:rFonts w:ascii="GHEA Mariam" w:hAnsi="GHEA Mariam" w:cs="GHEA Mariam"/>
                <w:lang w:val="hy-AM"/>
              </w:rPr>
              <w:t>որ</w:t>
            </w:r>
            <w:r w:rsidRPr="00054409">
              <w:rPr>
                <w:rFonts w:ascii="GHEA Mariam" w:hAnsi="GHEA Mariam"/>
                <w:lang w:val="hy-AM"/>
              </w:rPr>
              <w:t xml:space="preserve"> </w:t>
            </w:r>
            <w:r w:rsidRPr="00054409">
              <w:rPr>
                <w:rFonts w:ascii="GHEA Mariam" w:hAnsi="GHEA Mariam" w:cs="GHEA Mariam"/>
                <w:lang w:val="hy-AM"/>
              </w:rPr>
              <w:t>«Ֆիզիկական</w:t>
            </w:r>
            <w:r w:rsidRPr="00054409">
              <w:rPr>
                <w:rFonts w:ascii="GHEA Mariam" w:hAnsi="GHEA Mariam"/>
                <w:lang w:val="hy-AM"/>
              </w:rPr>
              <w:t xml:space="preserve"> </w:t>
            </w:r>
            <w:r w:rsidRPr="00054409">
              <w:rPr>
                <w:rFonts w:ascii="GHEA Mariam" w:hAnsi="GHEA Mariam" w:cs="GHEA Mariam"/>
                <w:lang w:val="hy-AM"/>
              </w:rPr>
              <w:t>անձինք</w:t>
            </w:r>
            <w:r w:rsidRPr="00054409">
              <w:rPr>
                <w:rFonts w:ascii="GHEA Mariam" w:hAnsi="GHEA Mariam"/>
                <w:lang w:val="hy-AM"/>
              </w:rPr>
              <w:t xml:space="preserve"> </w:t>
            </w:r>
            <w:r w:rsidRPr="00054409">
              <w:rPr>
                <w:rFonts w:ascii="GHEA Mariam" w:hAnsi="GHEA Mariam" w:cs="GHEA Mariam"/>
                <w:lang w:val="hy-AM"/>
              </w:rPr>
              <w:t>կամ</w:t>
            </w:r>
            <w:r w:rsidRPr="00054409">
              <w:rPr>
                <w:rFonts w:ascii="GHEA Mariam" w:hAnsi="GHEA Mariam"/>
                <w:lang w:val="hy-AM"/>
              </w:rPr>
              <w:t xml:space="preserve"> </w:t>
            </w:r>
            <w:r w:rsidRPr="00054409">
              <w:rPr>
                <w:rFonts w:ascii="GHEA Mariam" w:hAnsi="GHEA Mariam" w:cs="GHEA Mariam"/>
                <w:lang w:val="hy-AM"/>
              </w:rPr>
              <w:t>Հայաստանի</w:t>
            </w:r>
            <w:r w:rsidRPr="00054409">
              <w:rPr>
                <w:rFonts w:ascii="GHEA Mariam" w:hAnsi="GHEA Mariam"/>
                <w:lang w:val="hy-AM"/>
              </w:rPr>
              <w:t xml:space="preserve"> </w:t>
            </w:r>
            <w:r w:rsidRPr="00054409">
              <w:rPr>
                <w:rFonts w:ascii="GHEA Mariam" w:hAnsi="GHEA Mariam" w:cs="GHEA Mariam"/>
                <w:lang w:val="hy-AM"/>
              </w:rPr>
              <w:t>Հանրապետության</w:t>
            </w:r>
            <w:r w:rsidRPr="00054409">
              <w:rPr>
                <w:rFonts w:ascii="GHEA Mariam" w:hAnsi="GHEA Mariam"/>
                <w:lang w:val="hy-AM"/>
              </w:rPr>
              <w:t xml:space="preserve"> </w:t>
            </w:r>
            <w:r w:rsidRPr="00054409">
              <w:rPr>
                <w:rFonts w:ascii="GHEA Mariam" w:hAnsi="GHEA Mariam" w:cs="GHEA Mariam"/>
                <w:lang w:val="hy-AM"/>
              </w:rPr>
              <w:t>տեղ</w:t>
            </w:r>
            <w:r w:rsidRPr="00054409">
              <w:rPr>
                <w:rFonts w:ascii="GHEA Mariam" w:hAnsi="GHEA Mariam"/>
                <w:lang w:val="hy-AM"/>
              </w:rPr>
              <w:t xml:space="preserve">ական ինքնակառավարման մարմիններն իրենց գույքի կամ գույքային իրավունքների մասին հայցվող (...) տեղեկության համար ազատվում են տեղեկատվության տրամադրման համար սույն օրենքով սահմանված պետական տուրքերի վճարից»: Արդյունքում, նախ պարզ չէ, թե նախագծի 4-րդ հոդվածի 5-րդ մասում </w:t>
            </w:r>
            <w:r w:rsidRPr="00054409">
              <w:rPr>
                <w:rFonts w:ascii="GHEA Mariam" w:hAnsi="GHEA Mariam"/>
                <w:i/>
                <w:iCs/>
                <w:u w:val="single"/>
                <w:lang w:val="hy-AM"/>
              </w:rPr>
              <w:t>ինչու՞ չի դիտարկվել նաև տեղական ինքնակառավարման մարմիններին</w:t>
            </w:r>
            <w:r w:rsidRPr="00054409">
              <w:rPr>
                <w:rFonts w:ascii="GHEA Mariam" w:hAnsi="GHEA Mariam"/>
                <w:lang w:val="hy-AM"/>
              </w:rPr>
              <w:t>: Բացի այդ, լրացուցիչ պարզաբանման կարիք ունի քննարկվող հոդվածի 5-րդ մասի սահմանումը՝ նկատի ունենալով, որ 3-րդ մասով արդեն իսկ սպառիչ սահմանվել է տեղեկատվության տրամադրման համար պետական տուրքի վճարից ազատման գործընթացը:</w:t>
            </w:r>
          </w:p>
        </w:tc>
        <w:tc>
          <w:tcPr>
            <w:tcW w:w="5943" w:type="dxa"/>
          </w:tcPr>
          <w:p w14:paraId="6FECA6D5" w14:textId="77777777" w:rsidR="00054409" w:rsidRDefault="00054409" w:rsidP="004E28B0">
            <w:pPr>
              <w:spacing w:line="360" w:lineRule="auto"/>
              <w:contextualSpacing/>
              <w:jc w:val="center"/>
              <w:rPr>
                <w:rFonts w:ascii="GHEA Mariam" w:hAnsi="GHEA Mariam"/>
                <w:b/>
                <w:bCs/>
                <w:lang w:val="hy-AM"/>
              </w:rPr>
            </w:pPr>
            <w:r w:rsidRPr="004A64F2">
              <w:rPr>
                <w:rFonts w:ascii="GHEA Mariam" w:hAnsi="GHEA Mariam"/>
                <w:b/>
                <w:bCs/>
                <w:lang w:val="hy-AM"/>
              </w:rPr>
              <w:lastRenderedPageBreak/>
              <w:t>Ընդունվել է։</w:t>
            </w:r>
          </w:p>
          <w:p w14:paraId="64C92832" w14:textId="77777777" w:rsidR="00054409" w:rsidRPr="00C52200" w:rsidRDefault="00054409" w:rsidP="004E28B0">
            <w:pPr>
              <w:spacing w:line="360" w:lineRule="auto"/>
              <w:contextualSpacing/>
              <w:jc w:val="center"/>
              <w:rPr>
                <w:rFonts w:ascii="GHEA Mariam" w:hAnsi="GHEA Mariam"/>
                <w:lang w:val="hy-AM"/>
              </w:rPr>
            </w:pPr>
            <w:r>
              <w:rPr>
                <w:rFonts w:ascii="GHEA Mariam" w:hAnsi="GHEA Mariam"/>
                <w:lang w:val="hy-AM"/>
              </w:rPr>
              <w:t>Հիշյալ դրույոը խմբագրվել է։</w:t>
            </w:r>
          </w:p>
        </w:tc>
      </w:tr>
      <w:tr w:rsidR="00054409" w:rsidRPr="00054409" w14:paraId="548A40C2" w14:textId="77777777" w:rsidTr="004E28B0">
        <w:trPr>
          <w:gridBefore w:val="1"/>
          <w:wBefore w:w="113" w:type="dxa"/>
          <w:trHeight w:val="360"/>
        </w:trPr>
        <w:tc>
          <w:tcPr>
            <w:tcW w:w="8298" w:type="dxa"/>
          </w:tcPr>
          <w:p w14:paraId="76B3AD19" w14:textId="77777777" w:rsidR="00054409" w:rsidRPr="00054409" w:rsidRDefault="00054409" w:rsidP="004E28B0">
            <w:pPr>
              <w:spacing w:line="360" w:lineRule="auto"/>
              <w:ind w:firstLine="240"/>
              <w:jc w:val="both"/>
              <w:rPr>
                <w:rFonts w:ascii="GHEA Mariam" w:hAnsi="GHEA Mariam"/>
                <w:lang w:val="hy-AM"/>
              </w:rPr>
            </w:pPr>
            <w:r w:rsidRPr="00054409">
              <w:rPr>
                <w:rFonts w:ascii="GHEA Mariam" w:hAnsi="GHEA Mariam"/>
                <w:lang w:val="hy-AM"/>
              </w:rPr>
              <w:lastRenderedPageBreak/>
              <w:t>6.</w:t>
            </w:r>
            <w:r w:rsidRPr="00054409">
              <w:rPr>
                <w:rFonts w:ascii="GHEA Mariam" w:hAnsi="GHEA Mariam"/>
                <w:lang w:val="hy-AM"/>
              </w:rPr>
              <w:tab/>
              <w:t>Նախագծի հիմնավորման «Կապը ռազմավարական փաստաթղթերի հետ» բաժնում կապը ռազմավարական փաստաթղթերի հետ պետք է լինի հստակ նկարագրված և հիմնավորված՝ բացառելով ընդհանրական հղումները (միայն փաստաթղթի վերնագրին, բաժնին, մասին կամ կետին հղում կատարելը բավարար չէ)՝ նկատի ունենալով Վարչապետի 26.11.2021թ-ի N 02/16.10/40655-2021 հանձնարարականը:</w:t>
            </w:r>
          </w:p>
          <w:p w14:paraId="66047E5B" w14:textId="77777777" w:rsidR="00054409" w:rsidRPr="00054409" w:rsidRDefault="00054409" w:rsidP="004E28B0">
            <w:pPr>
              <w:tabs>
                <w:tab w:val="left" w:pos="1215"/>
              </w:tabs>
              <w:spacing w:line="360" w:lineRule="auto"/>
              <w:ind w:firstLine="240"/>
              <w:contextualSpacing/>
              <w:jc w:val="both"/>
              <w:rPr>
                <w:rFonts w:ascii="GHEA Mariam" w:hAnsi="GHEA Mariam"/>
                <w:lang w:val="hy-AM"/>
              </w:rPr>
            </w:pPr>
          </w:p>
        </w:tc>
        <w:tc>
          <w:tcPr>
            <w:tcW w:w="5943" w:type="dxa"/>
          </w:tcPr>
          <w:p w14:paraId="55706703" w14:textId="77777777" w:rsidR="00054409" w:rsidRPr="00FD7F42" w:rsidRDefault="00054409" w:rsidP="004E28B0">
            <w:pPr>
              <w:spacing w:line="360" w:lineRule="auto"/>
              <w:contextualSpacing/>
              <w:jc w:val="center"/>
              <w:rPr>
                <w:rFonts w:ascii="GHEA Mariam" w:hAnsi="GHEA Mariam"/>
                <w:b/>
                <w:bCs/>
                <w:lang w:val="hy-AM"/>
              </w:rPr>
            </w:pPr>
            <w:r w:rsidRPr="00FD7F42">
              <w:rPr>
                <w:rFonts w:ascii="GHEA Mariam" w:hAnsi="GHEA Mariam"/>
                <w:b/>
                <w:bCs/>
                <w:lang w:val="hy-AM"/>
              </w:rPr>
              <w:t>Ընդունվել է։</w:t>
            </w:r>
          </w:p>
          <w:p w14:paraId="542CC4E4" w14:textId="77777777" w:rsidR="00054409" w:rsidRPr="00FD7F42" w:rsidRDefault="00054409" w:rsidP="004E28B0">
            <w:pPr>
              <w:spacing w:line="360" w:lineRule="auto"/>
              <w:contextualSpacing/>
              <w:jc w:val="center"/>
              <w:rPr>
                <w:rFonts w:ascii="GHEA Mariam" w:hAnsi="GHEA Mariam"/>
                <w:lang w:val="hy-AM"/>
              </w:rPr>
            </w:pPr>
            <w:r>
              <w:rPr>
                <w:rFonts w:ascii="GHEA Mariam" w:hAnsi="GHEA Mariam"/>
                <w:lang w:val="hy-AM"/>
              </w:rPr>
              <w:t>Նախագծի հիմնավորումները լրամշակվել են։</w:t>
            </w:r>
          </w:p>
        </w:tc>
      </w:tr>
      <w:tr w:rsidR="00054409" w:rsidRPr="00505351" w14:paraId="1648C4D7" w14:textId="77777777" w:rsidTr="004E28B0">
        <w:trPr>
          <w:trHeight w:val="743"/>
        </w:trPr>
        <w:tc>
          <w:tcPr>
            <w:tcW w:w="8411" w:type="dxa"/>
            <w:gridSpan w:val="2"/>
            <w:vMerge w:val="restart"/>
            <w:shd w:val="clear" w:color="auto" w:fill="A6A6A6"/>
            <w:vAlign w:val="center"/>
          </w:tcPr>
          <w:p w14:paraId="56E33BD3" w14:textId="77777777" w:rsidR="00054409" w:rsidRPr="008C6EDA" w:rsidRDefault="00054409" w:rsidP="004E28B0">
            <w:pPr>
              <w:spacing w:line="360" w:lineRule="auto"/>
              <w:contextualSpacing/>
              <w:jc w:val="center"/>
              <w:rPr>
                <w:rFonts w:ascii="GHEA Mariam" w:hAnsi="GHEA Mariam"/>
                <w:b/>
                <w:bCs/>
              </w:rPr>
            </w:pPr>
            <w:r w:rsidRPr="008C6EDA">
              <w:rPr>
                <w:rFonts w:ascii="GHEA Mariam" w:hAnsi="GHEA Mariam"/>
                <w:b/>
                <w:bCs/>
              </w:rPr>
              <w:lastRenderedPageBreak/>
              <w:t>ՏԱՐԱԾՔԱՅԻՆ ԶԱՐԳԱՑՄԱՆ ԵՎ ՇՐՋԱԿԱ ՄԻՋԱՎԱՅՐԻ ՆԱԽԱՐԱՐԱԿԱՆ ԿՈՄԻՏԵԻ ՆԻՍՏԻ</w:t>
            </w:r>
          </w:p>
        </w:tc>
        <w:tc>
          <w:tcPr>
            <w:tcW w:w="5943" w:type="dxa"/>
            <w:shd w:val="clear" w:color="auto" w:fill="A6A6A6"/>
            <w:vAlign w:val="center"/>
          </w:tcPr>
          <w:p w14:paraId="667AF653" w14:textId="77777777" w:rsidR="00054409" w:rsidRPr="008C6EDA" w:rsidRDefault="00054409" w:rsidP="004E28B0">
            <w:pPr>
              <w:spacing w:line="360" w:lineRule="auto"/>
              <w:contextualSpacing/>
              <w:jc w:val="center"/>
              <w:rPr>
                <w:rFonts w:ascii="GHEA Mariam" w:hAnsi="GHEA Mariam"/>
                <w:b/>
                <w:bCs/>
                <w:lang w:val="hy-AM"/>
              </w:rPr>
            </w:pPr>
            <w:r w:rsidRPr="008C6EDA">
              <w:rPr>
                <w:rFonts w:ascii="GHEA Mariam" w:hAnsi="GHEA Mariam"/>
                <w:b/>
                <w:bCs/>
                <w:lang w:val="hy-AM"/>
              </w:rPr>
              <w:t>13</w:t>
            </w:r>
            <w:r w:rsidRPr="008C6EDA">
              <w:rPr>
                <w:rFonts w:ascii="Cambria Math" w:hAnsi="Cambria Math" w:cs="Cambria Math"/>
                <w:b/>
                <w:bCs/>
                <w:lang w:val="hy-AM"/>
              </w:rPr>
              <w:t>․</w:t>
            </w:r>
            <w:r w:rsidRPr="008C6EDA">
              <w:rPr>
                <w:rFonts w:ascii="GHEA Mariam" w:hAnsi="GHEA Mariam"/>
                <w:b/>
                <w:bCs/>
                <w:lang w:val="hy-AM"/>
              </w:rPr>
              <w:t>10</w:t>
            </w:r>
            <w:r w:rsidRPr="008C6EDA">
              <w:rPr>
                <w:rFonts w:ascii="Cambria Math" w:hAnsi="Cambria Math" w:cs="Cambria Math"/>
                <w:b/>
                <w:bCs/>
                <w:lang w:val="hy-AM"/>
              </w:rPr>
              <w:t>․</w:t>
            </w:r>
            <w:r w:rsidRPr="008C6EDA">
              <w:rPr>
                <w:rFonts w:ascii="GHEA Mariam" w:hAnsi="GHEA Mariam"/>
                <w:b/>
                <w:bCs/>
                <w:lang w:val="hy-AM"/>
              </w:rPr>
              <w:t>2026</w:t>
            </w:r>
            <w:r w:rsidRPr="008C6EDA">
              <w:rPr>
                <w:rFonts w:ascii="GHEA Mariam" w:hAnsi="GHEA Mariam" w:cs="GHEA Mariam"/>
                <w:b/>
                <w:bCs/>
                <w:lang w:val="hy-AM"/>
              </w:rPr>
              <w:t>թ</w:t>
            </w:r>
            <w:r w:rsidRPr="008C6EDA">
              <w:rPr>
                <w:rFonts w:ascii="Cambria Math" w:hAnsi="Cambria Math" w:cs="Cambria Math"/>
                <w:b/>
                <w:bCs/>
                <w:lang w:val="hy-AM"/>
              </w:rPr>
              <w:t>․</w:t>
            </w:r>
          </w:p>
        </w:tc>
      </w:tr>
      <w:tr w:rsidR="00054409" w:rsidRPr="00505351" w14:paraId="5CF591A0" w14:textId="77777777" w:rsidTr="004E28B0">
        <w:trPr>
          <w:trHeight w:val="221"/>
        </w:trPr>
        <w:tc>
          <w:tcPr>
            <w:tcW w:w="8411" w:type="dxa"/>
            <w:gridSpan w:val="2"/>
            <w:vMerge/>
            <w:shd w:val="clear" w:color="auto" w:fill="A6A6A6"/>
          </w:tcPr>
          <w:p w14:paraId="00B43B29" w14:textId="77777777" w:rsidR="00054409" w:rsidRPr="00505351" w:rsidRDefault="00054409" w:rsidP="004E28B0">
            <w:pPr>
              <w:spacing w:line="360" w:lineRule="auto"/>
              <w:contextualSpacing/>
              <w:jc w:val="center"/>
              <w:rPr>
                <w:rFonts w:ascii="GHEA Mariam" w:hAnsi="GHEA Mariam"/>
              </w:rPr>
            </w:pPr>
          </w:p>
        </w:tc>
        <w:tc>
          <w:tcPr>
            <w:tcW w:w="5943" w:type="dxa"/>
            <w:shd w:val="clear" w:color="auto" w:fill="A6A6A6"/>
            <w:vAlign w:val="center"/>
          </w:tcPr>
          <w:p w14:paraId="1D4E3936" w14:textId="77777777" w:rsidR="00054409" w:rsidRPr="008C6EDA" w:rsidRDefault="00054409" w:rsidP="004E28B0">
            <w:pPr>
              <w:spacing w:line="360" w:lineRule="auto"/>
              <w:contextualSpacing/>
              <w:jc w:val="center"/>
              <w:rPr>
                <w:rFonts w:ascii="GHEA Mariam" w:hAnsi="GHEA Mariam"/>
                <w:b/>
                <w:bCs/>
              </w:rPr>
            </w:pPr>
            <w:r w:rsidRPr="008C6EDA">
              <w:rPr>
                <w:rFonts w:ascii="GHEA Mariam" w:hAnsi="GHEA Mariam"/>
                <w:b/>
                <w:bCs/>
              </w:rPr>
              <w:t>N ԿԱ/287-2026</w:t>
            </w:r>
          </w:p>
        </w:tc>
      </w:tr>
      <w:tr w:rsidR="00054409" w:rsidRPr="00886129" w14:paraId="65AD3DA2" w14:textId="77777777" w:rsidTr="004E28B0">
        <w:trPr>
          <w:trHeight w:val="360"/>
        </w:trPr>
        <w:tc>
          <w:tcPr>
            <w:tcW w:w="8411" w:type="dxa"/>
            <w:gridSpan w:val="2"/>
          </w:tcPr>
          <w:p w14:paraId="53E097A1" w14:textId="77777777" w:rsidR="00054409" w:rsidRPr="008C6EDA" w:rsidRDefault="00054409" w:rsidP="004E28B0">
            <w:pPr>
              <w:tabs>
                <w:tab w:val="left" w:pos="2835"/>
              </w:tabs>
              <w:spacing w:line="360" w:lineRule="auto"/>
              <w:ind w:firstLine="180"/>
              <w:contextualSpacing/>
              <w:jc w:val="both"/>
              <w:rPr>
                <w:rFonts w:ascii="GHEA Mariam" w:hAnsi="GHEA Mariam"/>
              </w:rPr>
            </w:pPr>
            <w:r w:rsidRPr="008C6EDA">
              <w:rPr>
                <w:rFonts w:ascii="GHEA Mariam" w:hAnsi="GHEA Mariam"/>
              </w:rPr>
              <w:t>Որոշվեց՝ տալ դրական դիրքորոշում՝ պայմանով, որ, նախքան ՀՀ կառավարության նիստի օրակարգում</w:t>
            </w:r>
            <w:r>
              <w:rPr>
                <w:rFonts w:ascii="GHEA Mariam" w:hAnsi="GHEA Mariam"/>
              </w:rPr>
              <w:t xml:space="preserve"> </w:t>
            </w:r>
            <w:r w:rsidRPr="008C6EDA">
              <w:rPr>
                <w:rFonts w:ascii="GHEA Mariam" w:hAnsi="GHEA Mariam"/>
              </w:rPr>
              <w:t>ներառելը՝</w:t>
            </w:r>
          </w:p>
          <w:p w14:paraId="6A25DE3E" w14:textId="77777777" w:rsidR="00054409" w:rsidRPr="008C6EDA" w:rsidRDefault="00054409" w:rsidP="004E28B0">
            <w:pPr>
              <w:tabs>
                <w:tab w:val="left" w:pos="2835"/>
              </w:tabs>
              <w:spacing w:line="360" w:lineRule="auto"/>
              <w:ind w:firstLine="180"/>
              <w:contextualSpacing/>
              <w:jc w:val="both"/>
              <w:rPr>
                <w:rFonts w:ascii="GHEA Mariam" w:hAnsi="GHEA Mariam"/>
              </w:rPr>
            </w:pPr>
            <w:r w:rsidRPr="008C6EDA">
              <w:rPr>
                <w:rFonts w:ascii="GHEA Mariam" w:hAnsi="GHEA Mariam"/>
              </w:rPr>
              <w:t>1) նախագիծը կլրամշակվի Փոխվարչապետ Մհեր Գրիգորյանի առաջարկությամբ, մասնավորապես՝ ՀՀ</w:t>
            </w:r>
            <w:r>
              <w:rPr>
                <w:rFonts w:ascii="GHEA Mariam" w:hAnsi="GHEA Mariam"/>
              </w:rPr>
              <w:t xml:space="preserve"> </w:t>
            </w:r>
            <w:r w:rsidRPr="008C6EDA">
              <w:rPr>
                <w:rFonts w:ascii="GHEA Mariam" w:hAnsi="GHEA Mariam"/>
              </w:rPr>
              <w:t>կառավարությանը կվերապահվի համապատասխան վճար և վճարման կարգ սահմանելու</w:t>
            </w:r>
            <w:r>
              <w:rPr>
                <w:rFonts w:ascii="GHEA Mariam" w:hAnsi="GHEA Mariam"/>
              </w:rPr>
              <w:t xml:space="preserve"> </w:t>
            </w:r>
            <w:r w:rsidRPr="008C6EDA">
              <w:rPr>
                <w:rFonts w:ascii="GHEA Mariam" w:hAnsi="GHEA Mariam"/>
              </w:rPr>
              <w:t>լիազորություն.</w:t>
            </w:r>
          </w:p>
          <w:p w14:paraId="49CBD9CC" w14:textId="77777777" w:rsidR="00054409" w:rsidRPr="008C6EDA" w:rsidRDefault="00054409" w:rsidP="004E28B0">
            <w:pPr>
              <w:tabs>
                <w:tab w:val="left" w:pos="2835"/>
              </w:tabs>
              <w:spacing w:line="360" w:lineRule="auto"/>
              <w:ind w:firstLine="180"/>
              <w:contextualSpacing/>
              <w:jc w:val="both"/>
              <w:rPr>
                <w:rFonts w:ascii="GHEA Mariam" w:hAnsi="GHEA Mariam"/>
              </w:rPr>
            </w:pPr>
            <w:r w:rsidRPr="008C6EDA">
              <w:rPr>
                <w:rFonts w:ascii="GHEA Mariam" w:hAnsi="GHEA Mariam"/>
              </w:rPr>
              <w:t>2) նախագիծը ևս մեկ անգամ կքննարկվի Արդարադատության նախարարության և Վարչապետի</w:t>
            </w:r>
            <w:r>
              <w:rPr>
                <w:rFonts w:ascii="GHEA Mariam" w:hAnsi="GHEA Mariam"/>
              </w:rPr>
              <w:t xml:space="preserve"> </w:t>
            </w:r>
            <w:r w:rsidRPr="008C6EDA">
              <w:rPr>
                <w:rFonts w:ascii="GHEA Mariam" w:hAnsi="GHEA Mariam"/>
              </w:rPr>
              <w:t>աշխատակազմի տարածքային զարգացման և շրջակա միջավայրի հարցերի վարչության հետ և ըստ</w:t>
            </w:r>
          </w:p>
          <w:p w14:paraId="2C6F48D1" w14:textId="77777777" w:rsidR="00054409" w:rsidRPr="0073435A" w:rsidRDefault="00054409" w:rsidP="004E28B0">
            <w:pPr>
              <w:tabs>
                <w:tab w:val="left" w:pos="2835"/>
              </w:tabs>
              <w:spacing w:line="360" w:lineRule="auto"/>
              <w:ind w:firstLine="180"/>
              <w:contextualSpacing/>
              <w:jc w:val="both"/>
              <w:rPr>
                <w:rFonts w:ascii="GHEA Mariam" w:hAnsi="GHEA Mariam"/>
              </w:rPr>
            </w:pPr>
            <w:r w:rsidRPr="008C6EDA">
              <w:rPr>
                <w:rFonts w:ascii="GHEA Mariam" w:hAnsi="GHEA Mariam"/>
              </w:rPr>
              <w:t>այդմ՝ կլրամշակվի։</w:t>
            </w:r>
          </w:p>
        </w:tc>
        <w:tc>
          <w:tcPr>
            <w:tcW w:w="5943" w:type="dxa"/>
          </w:tcPr>
          <w:p w14:paraId="44494E5F" w14:textId="77777777" w:rsidR="00054409" w:rsidRDefault="00054409" w:rsidP="004E28B0">
            <w:pPr>
              <w:spacing w:line="360" w:lineRule="auto"/>
              <w:contextualSpacing/>
              <w:jc w:val="center"/>
              <w:rPr>
                <w:rFonts w:ascii="GHEA Mariam" w:hAnsi="GHEA Mariam"/>
                <w:b/>
                <w:lang w:val="hy-AM"/>
              </w:rPr>
            </w:pPr>
            <w:r w:rsidRPr="008C6EDA">
              <w:rPr>
                <w:rFonts w:ascii="GHEA Mariam" w:hAnsi="GHEA Mariam"/>
                <w:b/>
                <w:lang w:val="hy-AM"/>
              </w:rPr>
              <w:t>Ընդունվել է։</w:t>
            </w:r>
          </w:p>
          <w:p w14:paraId="4B506130" w14:textId="77777777" w:rsidR="00054409" w:rsidRPr="008C6EDA" w:rsidRDefault="00054409" w:rsidP="004E28B0">
            <w:pPr>
              <w:spacing w:line="360" w:lineRule="auto"/>
              <w:contextualSpacing/>
              <w:jc w:val="center"/>
              <w:rPr>
                <w:rFonts w:ascii="GHEA Mariam" w:hAnsi="GHEA Mariam"/>
                <w:bCs/>
                <w:lang w:val="hy-AM"/>
              </w:rPr>
            </w:pPr>
            <w:r>
              <w:rPr>
                <w:rFonts w:ascii="GHEA Mariam" w:hAnsi="GHEA Mariam"/>
                <w:bCs/>
                <w:lang w:val="hy-AM"/>
              </w:rPr>
              <w:t>Նախագիծը լրամշակվել է։</w:t>
            </w:r>
          </w:p>
        </w:tc>
      </w:tr>
    </w:tbl>
    <w:p w14:paraId="42226FD4" w14:textId="77777777" w:rsidR="00054409" w:rsidRPr="00505351" w:rsidRDefault="00054409" w:rsidP="00054409">
      <w:pPr>
        <w:spacing w:line="360" w:lineRule="auto"/>
        <w:contextualSpacing/>
        <w:jc w:val="both"/>
        <w:rPr>
          <w:rFonts w:ascii="GHEA Mariam" w:hAnsi="GHEA Mariam"/>
          <w:lang w:val="hy-AM"/>
        </w:rPr>
      </w:pPr>
    </w:p>
    <w:p w14:paraId="3E28FB25" w14:textId="77777777" w:rsidR="00054409" w:rsidRPr="00065B37" w:rsidRDefault="00054409" w:rsidP="00054409">
      <w:pPr>
        <w:rPr>
          <w:lang w:val="hy-AM"/>
        </w:rPr>
      </w:pPr>
    </w:p>
    <w:p w14:paraId="433CDF9E" w14:textId="77777777" w:rsidR="00D96A92" w:rsidRPr="00054409" w:rsidRDefault="00D96A92" w:rsidP="00054409">
      <w:pPr>
        <w:rPr>
          <w:lang w:val="hy-AM"/>
        </w:rPr>
      </w:pPr>
      <w:bookmarkStart w:id="7" w:name="_GoBack"/>
      <w:bookmarkEnd w:id="7"/>
    </w:p>
    <w:sectPr w:rsidR="00D96A92" w:rsidRPr="00054409"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0552B" w14:textId="77777777" w:rsidR="00F73439" w:rsidRDefault="00F73439">
      <w:r>
        <w:separator/>
      </w:r>
    </w:p>
  </w:endnote>
  <w:endnote w:type="continuationSeparator" w:id="0">
    <w:p w14:paraId="7D2DE12D" w14:textId="77777777" w:rsidR="00F73439" w:rsidRDefault="00F73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302D4" w14:textId="77777777" w:rsidR="00476B35" w:rsidRDefault="00476B3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4044D9" w14:textId="77777777" w:rsidR="00476B35" w:rsidRDefault="00476B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94035" w14:textId="77777777" w:rsidR="00F73439" w:rsidRDefault="00F73439">
      <w:r>
        <w:separator/>
      </w:r>
    </w:p>
  </w:footnote>
  <w:footnote w:type="continuationSeparator" w:id="0">
    <w:p w14:paraId="7F502818" w14:textId="77777777" w:rsidR="00F73439" w:rsidRDefault="00F7343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19"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0"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2"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3"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29"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0"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7"/>
  </w:num>
  <w:num w:numId="3">
    <w:abstractNumId w:val="30"/>
  </w:num>
  <w:num w:numId="4">
    <w:abstractNumId w:val="15"/>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 w:numId="9">
    <w:abstractNumId w:val="7"/>
  </w:num>
  <w:num w:numId="10">
    <w:abstractNumId w:val="13"/>
  </w:num>
  <w:num w:numId="11">
    <w:abstractNumId w:val="0"/>
  </w:num>
  <w:num w:numId="12">
    <w:abstractNumId w:val="24"/>
  </w:num>
  <w:num w:numId="13">
    <w:abstractNumId w:val="26"/>
  </w:num>
  <w:num w:numId="14">
    <w:abstractNumId w:val="29"/>
  </w:num>
  <w:num w:numId="15">
    <w:abstractNumId w:val="31"/>
  </w:num>
  <w:num w:numId="16">
    <w:abstractNumId w:val="16"/>
  </w:num>
  <w:num w:numId="17">
    <w:abstractNumId w:val="27"/>
  </w:num>
  <w:num w:numId="18">
    <w:abstractNumId w:val="5"/>
  </w:num>
  <w:num w:numId="19">
    <w:abstractNumId w:val="23"/>
  </w:num>
  <w:num w:numId="20">
    <w:abstractNumId w:val="21"/>
  </w:num>
  <w:num w:numId="21">
    <w:abstractNumId w:val="20"/>
  </w:num>
  <w:num w:numId="22">
    <w:abstractNumId w:val="2"/>
  </w:num>
  <w:num w:numId="23">
    <w:abstractNumId w:val="18"/>
  </w:num>
  <w:num w:numId="24">
    <w:abstractNumId w:val="19"/>
  </w:num>
  <w:num w:numId="25">
    <w:abstractNumId w:val="9"/>
  </w:num>
  <w:num w:numId="26">
    <w:abstractNumId w:val="14"/>
  </w:num>
  <w:num w:numId="27">
    <w:abstractNumId w:val="8"/>
  </w:num>
  <w:num w:numId="28">
    <w:abstractNumId w:val="22"/>
  </w:num>
  <w:num w:numId="29">
    <w:abstractNumId w:val="1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1D5C"/>
    <w:rsid w:val="00002344"/>
    <w:rsid w:val="00003384"/>
    <w:rsid w:val="000048FB"/>
    <w:rsid w:val="000058DB"/>
    <w:rsid w:val="00005933"/>
    <w:rsid w:val="00005977"/>
    <w:rsid w:val="00005D66"/>
    <w:rsid w:val="00007752"/>
    <w:rsid w:val="00007807"/>
    <w:rsid w:val="0001032A"/>
    <w:rsid w:val="00010380"/>
    <w:rsid w:val="00013823"/>
    <w:rsid w:val="000138C3"/>
    <w:rsid w:val="000143DA"/>
    <w:rsid w:val="00014527"/>
    <w:rsid w:val="00016057"/>
    <w:rsid w:val="00020421"/>
    <w:rsid w:val="000209B1"/>
    <w:rsid w:val="00024DB5"/>
    <w:rsid w:val="00025EBF"/>
    <w:rsid w:val="00026626"/>
    <w:rsid w:val="00027455"/>
    <w:rsid w:val="0002791E"/>
    <w:rsid w:val="00027A96"/>
    <w:rsid w:val="000302A0"/>
    <w:rsid w:val="00033B35"/>
    <w:rsid w:val="00034F0D"/>
    <w:rsid w:val="00036E88"/>
    <w:rsid w:val="0003741F"/>
    <w:rsid w:val="00040624"/>
    <w:rsid w:val="00040926"/>
    <w:rsid w:val="00042BE1"/>
    <w:rsid w:val="00043A6C"/>
    <w:rsid w:val="000450FD"/>
    <w:rsid w:val="00045899"/>
    <w:rsid w:val="000471DA"/>
    <w:rsid w:val="0004789E"/>
    <w:rsid w:val="000527D3"/>
    <w:rsid w:val="00053106"/>
    <w:rsid w:val="0005317F"/>
    <w:rsid w:val="00053C04"/>
    <w:rsid w:val="00054409"/>
    <w:rsid w:val="000547B7"/>
    <w:rsid w:val="0005631F"/>
    <w:rsid w:val="00056AC9"/>
    <w:rsid w:val="0006068E"/>
    <w:rsid w:val="0006413C"/>
    <w:rsid w:val="00065B37"/>
    <w:rsid w:val="000675F7"/>
    <w:rsid w:val="00067A1A"/>
    <w:rsid w:val="00070073"/>
    <w:rsid w:val="000703B5"/>
    <w:rsid w:val="0007094C"/>
    <w:rsid w:val="00070FA3"/>
    <w:rsid w:val="000723B7"/>
    <w:rsid w:val="0007387D"/>
    <w:rsid w:val="0007547D"/>
    <w:rsid w:val="00077ACC"/>
    <w:rsid w:val="00081D83"/>
    <w:rsid w:val="000823E7"/>
    <w:rsid w:val="0008322E"/>
    <w:rsid w:val="00084FCE"/>
    <w:rsid w:val="0008505B"/>
    <w:rsid w:val="000850D4"/>
    <w:rsid w:val="00085958"/>
    <w:rsid w:val="0008648A"/>
    <w:rsid w:val="0008712E"/>
    <w:rsid w:val="00087625"/>
    <w:rsid w:val="00087EE3"/>
    <w:rsid w:val="000904EC"/>
    <w:rsid w:val="00090554"/>
    <w:rsid w:val="00090FFE"/>
    <w:rsid w:val="0009102D"/>
    <w:rsid w:val="000945B4"/>
    <w:rsid w:val="000951BB"/>
    <w:rsid w:val="000969D1"/>
    <w:rsid w:val="000976FA"/>
    <w:rsid w:val="000A230E"/>
    <w:rsid w:val="000A3854"/>
    <w:rsid w:val="000A3F7F"/>
    <w:rsid w:val="000A7E10"/>
    <w:rsid w:val="000B056F"/>
    <w:rsid w:val="000B25CD"/>
    <w:rsid w:val="000B4E13"/>
    <w:rsid w:val="000B6B62"/>
    <w:rsid w:val="000B7DBD"/>
    <w:rsid w:val="000C29C4"/>
    <w:rsid w:val="000C3C8C"/>
    <w:rsid w:val="000C3F73"/>
    <w:rsid w:val="000C7242"/>
    <w:rsid w:val="000C7798"/>
    <w:rsid w:val="000D4165"/>
    <w:rsid w:val="000D4C41"/>
    <w:rsid w:val="000D5C2A"/>
    <w:rsid w:val="000D6639"/>
    <w:rsid w:val="000E0603"/>
    <w:rsid w:val="000E0EB9"/>
    <w:rsid w:val="000E1E90"/>
    <w:rsid w:val="000E358C"/>
    <w:rsid w:val="000E48FB"/>
    <w:rsid w:val="000E4B35"/>
    <w:rsid w:val="000E5A1A"/>
    <w:rsid w:val="000E6F08"/>
    <w:rsid w:val="000F068D"/>
    <w:rsid w:val="000F0E50"/>
    <w:rsid w:val="000F12FD"/>
    <w:rsid w:val="000F28B0"/>
    <w:rsid w:val="000F41E2"/>
    <w:rsid w:val="000F4D5F"/>
    <w:rsid w:val="000F5905"/>
    <w:rsid w:val="000F7712"/>
    <w:rsid w:val="00102034"/>
    <w:rsid w:val="0010211F"/>
    <w:rsid w:val="00110D44"/>
    <w:rsid w:val="001126DF"/>
    <w:rsid w:val="001128CF"/>
    <w:rsid w:val="00115F86"/>
    <w:rsid w:val="001164E4"/>
    <w:rsid w:val="00116E5B"/>
    <w:rsid w:val="0011706E"/>
    <w:rsid w:val="00121E1B"/>
    <w:rsid w:val="00122ACE"/>
    <w:rsid w:val="00124F49"/>
    <w:rsid w:val="0012638E"/>
    <w:rsid w:val="00127726"/>
    <w:rsid w:val="001277FB"/>
    <w:rsid w:val="001279E0"/>
    <w:rsid w:val="00131114"/>
    <w:rsid w:val="001313F8"/>
    <w:rsid w:val="001332E8"/>
    <w:rsid w:val="00133B3F"/>
    <w:rsid w:val="0013401C"/>
    <w:rsid w:val="00135E1D"/>
    <w:rsid w:val="001363A1"/>
    <w:rsid w:val="00140344"/>
    <w:rsid w:val="00140448"/>
    <w:rsid w:val="0014074D"/>
    <w:rsid w:val="00141A01"/>
    <w:rsid w:val="00142728"/>
    <w:rsid w:val="00143E03"/>
    <w:rsid w:val="001444B4"/>
    <w:rsid w:val="00146C07"/>
    <w:rsid w:val="00147A31"/>
    <w:rsid w:val="00152B05"/>
    <w:rsid w:val="0015341D"/>
    <w:rsid w:val="00154CD0"/>
    <w:rsid w:val="00156560"/>
    <w:rsid w:val="00157166"/>
    <w:rsid w:val="00161C20"/>
    <w:rsid w:val="00161DCF"/>
    <w:rsid w:val="0016221C"/>
    <w:rsid w:val="001630BC"/>
    <w:rsid w:val="00163194"/>
    <w:rsid w:val="001632DB"/>
    <w:rsid w:val="0016390D"/>
    <w:rsid w:val="00163A1E"/>
    <w:rsid w:val="00164FF2"/>
    <w:rsid w:val="0016520A"/>
    <w:rsid w:val="001664A7"/>
    <w:rsid w:val="001706D1"/>
    <w:rsid w:val="001720C4"/>
    <w:rsid w:val="00174686"/>
    <w:rsid w:val="00174ADB"/>
    <w:rsid w:val="001751FD"/>
    <w:rsid w:val="001779B2"/>
    <w:rsid w:val="00177ABE"/>
    <w:rsid w:val="00180162"/>
    <w:rsid w:val="00183812"/>
    <w:rsid w:val="0018446D"/>
    <w:rsid w:val="0018536B"/>
    <w:rsid w:val="001911C5"/>
    <w:rsid w:val="00193F24"/>
    <w:rsid w:val="00197A1A"/>
    <w:rsid w:val="00197C66"/>
    <w:rsid w:val="001A322D"/>
    <w:rsid w:val="001A476E"/>
    <w:rsid w:val="001A6427"/>
    <w:rsid w:val="001B011D"/>
    <w:rsid w:val="001B2F44"/>
    <w:rsid w:val="001B40B9"/>
    <w:rsid w:val="001B556C"/>
    <w:rsid w:val="001B5A9F"/>
    <w:rsid w:val="001C265D"/>
    <w:rsid w:val="001C3351"/>
    <w:rsid w:val="001C41CE"/>
    <w:rsid w:val="001C4E76"/>
    <w:rsid w:val="001C510B"/>
    <w:rsid w:val="001C54EE"/>
    <w:rsid w:val="001C63AB"/>
    <w:rsid w:val="001C6EFD"/>
    <w:rsid w:val="001D05DC"/>
    <w:rsid w:val="001D0F17"/>
    <w:rsid w:val="001D1418"/>
    <w:rsid w:val="001D25A6"/>
    <w:rsid w:val="001D278A"/>
    <w:rsid w:val="001D33B6"/>
    <w:rsid w:val="001D70A3"/>
    <w:rsid w:val="001E021F"/>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701"/>
    <w:rsid w:val="00203B7D"/>
    <w:rsid w:val="00203EA3"/>
    <w:rsid w:val="0020513E"/>
    <w:rsid w:val="002055B6"/>
    <w:rsid w:val="00205EFA"/>
    <w:rsid w:val="00206764"/>
    <w:rsid w:val="002070FB"/>
    <w:rsid w:val="00207D69"/>
    <w:rsid w:val="002110BB"/>
    <w:rsid w:val="00213F66"/>
    <w:rsid w:val="00215B83"/>
    <w:rsid w:val="0021611D"/>
    <w:rsid w:val="00217925"/>
    <w:rsid w:val="00217C2A"/>
    <w:rsid w:val="002215FD"/>
    <w:rsid w:val="00221EAD"/>
    <w:rsid w:val="0022435F"/>
    <w:rsid w:val="00225DB9"/>
    <w:rsid w:val="00226E94"/>
    <w:rsid w:val="0022724D"/>
    <w:rsid w:val="00227EC4"/>
    <w:rsid w:val="00227F17"/>
    <w:rsid w:val="002305CE"/>
    <w:rsid w:val="002309E9"/>
    <w:rsid w:val="00230B4F"/>
    <w:rsid w:val="002310C1"/>
    <w:rsid w:val="002311FD"/>
    <w:rsid w:val="00234B8E"/>
    <w:rsid w:val="00234C52"/>
    <w:rsid w:val="00236C20"/>
    <w:rsid w:val="00236EB3"/>
    <w:rsid w:val="002370D3"/>
    <w:rsid w:val="00240529"/>
    <w:rsid w:val="00241261"/>
    <w:rsid w:val="0024130F"/>
    <w:rsid w:val="002418BE"/>
    <w:rsid w:val="00242289"/>
    <w:rsid w:val="00243012"/>
    <w:rsid w:val="00243F57"/>
    <w:rsid w:val="002446EB"/>
    <w:rsid w:val="002453E4"/>
    <w:rsid w:val="0024618D"/>
    <w:rsid w:val="0024693D"/>
    <w:rsid w:val="00250D34"/>
    <w:rsid w:val="00253BE9"/>
    <w:rsid w:val="002547D2"/>
    <w:rsid w:val="00254BCF"/>
    <w:rsid w:val="002556CC"/>
    <w:rsid w:val="00256581"/>
    <w:rsid w:val="00257741"/>
    <w:rsid w:val="00257CD0"/>
    <w:rsid w:val="00261D2A"/>
    <w:rsid w:val="00264FB7"/>
    <w:rsid w:val="0026505C"/>
    <w:rsid w:val="002676A2"/>
    <w:rsid w:val="0027165F"/>
    <w:rsid w:val="0027309C"/>
    <w:rsid w:val="00273CA8"/>
    <w:rsid w:val="002750E3"/>
    <w:rsid w:val="00275941"/>
    <w:rsid w:val="002762A8"/>
    <w:rsid w:val="002808D0"/>
    <w:rsid w:val="00281EC6"/>
    <w:rsid w:val="00282A19"/>
    <w:rsid w:val="00282F1A"/>
    <w:rsid w:val="002838C8"/>
    <w:rsid w:val="00285065"/>
    <w:rsid w:val="00285954"/>
    <w:rsid w:val="00285CB2"/>
    <w:rsid w:val="00286B35"/>
    <w:rsid w:val="00287D9C"/>
    <w:rsid w:val="00290AD8"/>
    <w:rsid w:val="00291405"/>
    <w:rsid w:val="00292060"/>
    <w:rsid w:val="00292669"/>
    <w:rsid w:val="0029356D"/>
    <w:rsid w:val="00295798"/>
    <w:rsid w:val="0029744A"/>
    <w:rsid w:val="00297521"/>
    <w:rsid w:val="00297FC1"/>
    <w:rsid w:val="002A0AF7"/>
    <w:rsid w:val="002A0E7E"/>
    <w:rsid w:val="002A1B4E"/>
    <w:rsid w:val="002A32AF"/>
    <w:rsid w:val="002A33A1"/>
    <w:rsid w:val="002A5BA6"/>
    <w:rsid w:val="002B02B1"/>
    <w:rsid w:val="002B4E0F"/>
    <w:rsid w:val="002C024D"/>
    <w:rsid w:val="002C2997"/>
    <w:rsid w:val="002C4289"/>
    <w:rsid w:val="002C47D3"/>
    <w:rsid w:val="002D14D1"/>
    <w:rsid w:val="002D2D10"/>
    <w:rsid w:val="002D3F4D"/>
    <w:rsid w:val="002D4E21"/>
    <w:rsid w:val="002D5445"/>
    <w:rsid w:val="002D60B8"/>
    <w:rsid w:val="002D6B06"/>
    <w:rsid w:val="002E0E1D"/>
    <w:rsid w:val="002E22CB"/>
    <w:rsid w:val="002E2DB2"/>
    <w:rsid w:val="002E3B52"/>
    <w:rsid w:val="002E3DE4"/>
    <w:rsid w:val="002E3EA4"/>
    <w:rsid w:val="002E4A87"/>
    <w:rsid w:val="002E4BF4"/>
    <w:rsid w:val="002E55F9"/>
    <w:rsid w:val="002E5E8A"/>
    <w:rsid w:val="002E6591"/>
    <w:rsid w:val="002E7717"/>
    <w:rsid w:val="002F1DAE"/>
    <w:rsid w:val="002F2536"/>
    <w:rsid w:val="002F2B8B"/>
    <w:rsid w:val="002F415D"/>
    <w:rsid w:val="002F4A27"/>
    <w:rsid w:val="002F500F"/>
    <w:rsid w:val="002F53E4"/>
    <w:rsid w:val="002F5FE1"/>
    <w:rsid w:val="002F7863"/>
    <w:rsid w:val="0030054C"/>
    <w:rsid w:val="00300B29"/>
    <w:rsid w:val="003018D6"/>
    <w:rsid w:val="00301A2C"/>
    <w:rsid w:val="00302003"/>
    <w:rsid w:val="00303026"/>
    <w:rsid w:val="0030372B"/>
    <w:rsid w:val="00303A7A"/>
    <w:rsid w:val="00304063"/>
    <w:rsid w:val="00304499"/>
    <w:rsid w:val="00305B80"/>
    <w:rsid w:val="003101B9"/>
    <w:rsid w:val="00311536"/>
    <w:rsid w:val="00311AD7"/>
    <w:rsid w:val="0031371A"/>
    <w:rsid w:val="003145D8"/>
    <w:rsid w:val="00314CDF"/>
    <w:rsid w:val="003157B3"/>
    <w:rsid w:val="00317AFF"/>
    <w:rsid w:val="0032043D"/>
    <w:rsid w:val="00321B58"/>
    <w:rsid w:val="00321DD4"/>
    <w:rsid w:val="00324353"/>
    <w:rsid w:val="00324A0D"/>
    <w:rsid w:val="00324DCC"/>
    <w:rsid w:val="00327EB8"/>
    <w:rsid w:val="00330F27"/>
    <w:rsid w:val="003328E0"/>
    <w:rsid w:val="00333E29"/>
    <w:rsid w:val="0033638D"/>
    <w:rsid w:val="003365B4"/>
    <w:rsid w:val="00340E0E"/>
    <w:rsid w:val="003411FF"/>
    <w:rsid w:val="00345A63"/>
    <w:rsid w:val="00346D37"/>
    <w:rsid w:val="003513AC"/>
    <w:rsid w:val="00351615"/>
    <w:rsid w:val="0035206C"/>
    <w:rsid w:val="003547F5"/>
    <w:rsid w:val="003556DE"/>
    <w:rsid w:val="003557E4"/>
    <w:rsid w:val="00357066"/>
    <w:rsid w:val="003571A1"/>
    <w:rsid w:val="003607E2"/>
    <w:rsid w:val="00361080"/>
    <w:rsid w:val="003615F1"/>
    <w:rsid w:val="003627BD"/>
    <w:rsid w:val="0036461C"/>
    <w:rsid w:val="00366898"/>
    <w:rsid w:val="00366A71"/>
    <w:rsid w:val="00367FBD"/>
    <w:rsid w:val="00373197"/>
    <w:rsid w:val="00373954"/>
    <w:rsid w:val="003740CF"/>
    <w:rsid w:val="003754E3"/>
    <w:rsid w:val="003804ED"/>
    <w:rsid w:val="00380D94"/>
    <w:rsid w:val="0038136A"/>
    <w:rsid w:val="003858FA"/>
    <w:rsid w:val="0038605D"/>
    <w:rsid w:val="003877BB"/>
    <w:rsid w:val="003904C1"/>
    <w:rsid w:val="003922F9"/>
    <w:rsid w:val="00393953"/>
    <w:rsid w:val="003953AA"/>
    <w:rsid w:val="00395591"/>
    <w:rsid w:val="00397657"/>
    <w:rsid w:val="003A0740"/>
    <w:rsid w:val="003A138D"/>
    <w:rsid w:val="003A3EAF"/>
    <w:rsid w:val="003A3EC7"/>
    <w:rsid w:val="003A676D"/>
    <w:rsid w:val="003A69A9"/>
    <w:rsid w:val="003B14F0"/>
    <w:rsid w:val="003B19E1"/>
    <w:rsid w:val="003B28AD"/>
    <w:rsid w:val="003B2ACC"/>
    <w:rsid w:val="003B2CE3"/>
    <w:rsid w:val="003B395C"/>
    <w:rsid w:val="003B5060"/>
    <w:rsid w:val="003B6564"/>
    <w:rsid w:val="003B70F0"/>
    <w:rsid w:val="003B7326"/>
    <w:rsid w:val="003B74B2"/>
    <w:rsid w:val="003B76DF"/>
    <w:rsid w:val="003B7A07"/>
    <w:rsid w:val="003B7FA3"/>
    <w:rsid w:val="003C0D6F"/>
    <w:rsid w:val="003C0F58"/>
    <w:rsid w:val="003C0FCB"/>
    <w:rsid w:val="003C35FD"/>
    <w:rsid w:val="003C5BFA"/>
    <w:rsid w:val="003C764B"/>
    <w:rsid w:val="003C7AEE"/>
    <w:rsid w:val="003D14D1"/>
    <w:rsid w:val="003D22D0"/>
    <w:rsid w:val="003D40CE"/>
    <w:rsid w:val="003D51B8"/>
    <w:rsid w:val="003D6747"/>
    <w:rsid w:val="003E2D91"/>
    <w:rsid w:val="003E3095"/>
    <w:rsid w:val="003E32DA"/>
    <w:rsid w:val="003E553D"/>
    <w:rsid w:val="003F0819"/>
    <w:rsid w:val="003F0BC3"/>
    <w:rsid w:val="003F1517"/>
    <w:rsid w:val="003F1857"/>
    <w:rsid w:val="003F1CA5"/>
    <w:rsid w:val="003F2F0A"/>
    <w:rsid w:val="003F4715"/>
    <w:rsid w:val="003F68DB"/>
    <w:rsid w:val="003F7549"/>
    <w:rsid w:val="003F7DD7"/>
    <w:rsid w:val="00403871"/>
    <w:rsid w:val="00403A9F"/>
    <w:rsid w:val="004049DD"/>
    <w:rsid w:val="00406495"/>
    <w:rsid w:val="00406B0C"/>
    <w:rsid w:val="0041009D"/>
    <w:rsid w:val="00411798"/>
    <w:rsid w:val="0041326C"/>
    <w:rsid w:val="004139EE"/>
    <w:rsid w:val="00414081"/>
    <w:rsid w:val="00415F65"/>
    <w:rsid w:val="00420F78"/>
    <w:rsid w:val="00421199"/>
    <w:rsid w:val="00421849"/>
    <w:rsid w:val="0042305C"/>
    <w:rsid w:val="004250FC"/>
    <w:rsid w:val="004256EE"/>
    <w:rsid w:val="00425A7D"/>
    <w:rsid w:val="00425E79"/>
    <w:rsid w:val="00427984"/>
    <w:rsid w:val="0043126A"/>
    <w:rsid w:val="00431E6C"/>
    <w:rsid w:val="004348AA"/>
    <w:rsid w:val="00435953"/>
    <w:rsid w:val="004368E1"/>
    <w:rsid w:val="00437448"/>
    <w:rsid w:val="004375AD"/>
    <w:rsid w:val="00437B14"/>
    <w:rsid w:val="004402AE"/>
    <w:rsid w:val="0044174F"/>
    <w:rsid w:val="00441BA2"/>
    <w:rsid w:val="00441C57"/>
    <w:rsid w:val="00443FAE"/>
    <w:rsid w:val="00444C39"/>
    <w:rsid w:val="004453BF"/>
    <w:rsid w:val="004457CB"/>
    <w:rsid w:val="00445EEB"/>
    <w:rsid w:val="00446652"/>
    <w:rsid w:val="00447892"/>
    <w:rsid w:val="00447896"/>
    <w:rsid w:val="00447E14"/>
    <w:rsid w:val="00450F87"/>
    <w:rsid w:val="00452348"/>
    <w:rsid w:val="00453A3C"/>
    <w:rsid w:val="00453EAE"/>
    <w:rsid w:val="00454E55"/>
    <w:rsid w:val="00454F98"/>
    <w:rsid w:val="00455F39"/>
    <w:rsid w:val="004568D5"/>
    <w:rsid w:val="00461BBC"/>
    <w:rsid w:val="0046543E"/>
    <w:rsid w:val="0046626A"/>
    <w:rsid w:val="00466ACF"/>
    <w:rsid w:val="0046772D"/>
    <w:rsid w:val="00467D15"/>
    <w:rsid w:val="00470BD3"/>
    <w:rsid w:val="004711B7"/>
    <w:rsid w:val="00472038"/>
    <w:rsid w:val="00472D2B"/>
    <w:rsid w:val="00473093"/>
    <w:rsid w:val="004750E0"/>
    <w:rsid w:val="004754E1"/>
    <w:rsid w:val="00476526"/>
    <w:rsid w:val="00476B35"/>
    <w:rsid w:val="004778D7"/>
    <w:rsid w:val="004809E2"/>
    <w:rsid w:val="00481739"/>
    <w:rsid w:val="00481F2D"/>
    <w:rsid w:val="004823AC"/>
    <w:rsid w:val="00485302"/>
    <w:rsid w:val="00485A5C"/>
    <w:rsid w:val="00486E1C"/>
    <w:rsid w:val="00487AF1"/>
    <w:rsid w:val="00487C52"/>
    <w:rsid w:val="00490CAD"/>
    <w:rsid w:val="00491E89"/>
    <w:rsid w:val="00496AB1"/>
    <w:rsid w:val="00496ADA"/>
    <w:rsid w:val="00497063"/>
    <w:rsid w:val="0049778F"/>
    <w:rsid w:val="00497EE2"/>
    <w:rsid w:val="00497EF5"/>
    <w:rsid w:val="004A0749"/>
    <w:rsid w:val="004A236C"/>
    <w:rsid w:val="004A2785"/>
    <w:rsid w:val="004A2A8E"/>
    <w:rsid w:val="004A41DA"/>
    <w:rsid w:val="004A4633"/>
    <w:rsid w:val="004A5516"/>
    <w:rsid w:val="004A57D8"/>
    <w:rsid w:val="004A5908"/>
    <w:rsid w:val="004A5CF1"/>
    <w:rsid w:val="004A64F2"/>
    <w:rsid w:val="004A6867"/>
    <w:rsid w:val="004A7EC9"/>
    <w:rsid w:val="004B0BFA"/>
    <w:rsid w:val="004B19D3"/>
    <w:rsid w:val="004B6C7C"/>
    <w:rsid w:val="004C1888"/>
    <w:rsid w:val="004C1BC2"/>
    <w:rsid w:val="004C2F3F"/>
    <w:rsid w:val="004C31E8"/>
    <w:rsid w:val="004C493C"/>
    <w:rsid w:val="004C4A4C"/>
    <w:rsid w:val="004C4F42"/>
    <w:rsid w:val="004C534F"/>
    <w:rsid w:val="004C74A9"/>
    <w:rsid w:val="004D05DC"/>
    <w:rsid w:val="004D2DBD"/>
    <w:rsid w:val="004D407B"/>
    <w:rsid w:val="004D515A"/>
    <w:rsid w:val="004D51C4"/>
    <w:rsid w:val="004D6B98"/>
    <w:rsid w:val="004D7E2F"/>
    <w:rsid w:val="004E05B7"/>
    <w:rsid w:val="004E09D9"/>
    <w:rsid w:val="004E11C4"/>
    <w:rsid w:val="004E15F9"/>
    <w:rsid w:val="004E192A"/>
    <w:rsid w:val="004E2DF3"/>
    <w:rsid w:val="004E411D"/>
    <w:rsid w:val="004E6607"/>
    <w:rsid w:val="004E669A"/>
    <w:rsid w:val="004F0896"/>
    <w:rsid w:val="004F0954"/>
    <w:rsid w:val="004F1A52"/>
    <w:rsid w:val="004F2F75"/>
    <w:rsid w:val="004F50B6"/>
    <w:rsid w:val="004F5B37"/>
    <w:rsid w:val="004F6D29"/>
    <w:rsid w:val="005002EF"/>
    <w:rsid w:val="00501DA0"/>
    <w:rsid w:val="005026E2"/>
    <w:rsid w:val="00502B18"/>
    <w:rsid w:val="00503FFF"/>
    <w:rsid w:val="005045A6"/>
    <w:rsid w:val="00505351"/>
    <w:rsid w:val="0050555F"/>
    <w:rsid w:val="005065FE"/>
    <w:rsid w:val="005067D9"/>
    <w:rsid w:val="00506EAA"/>
    <w:rsid w:val="00510B76"/>
    <w:rsid w:val="00510F01"/>
    <w:rsid w:val="00511453"/>
    <w:rsid w:val="00511EDE"/>
    <w:rsid w:val="005147D2"/>
    <w:rsid w:val="005153FE"/>
    <w:rsid w:val="00516226"/>
    <w:rsid w:val="00516ED3"/>
    <w:rsid w:val="00517895"/>
    <w:rsid w:val="00521776"/>
    <w:rsid w:val="00521D7B"/>
    <w:rsid w:val="00522240"/>
    <w:rsid w:val="0052262A"/>
    <w:rsid w:val="005249A9"/>
    <w:rsid w:val="005259BE"/>
    <w:rsid w:val="00526255"/>
    <w:rsid w:val="005265C6"/>
    <w:rsid w:val="00527800"/>
    <w:rsid w:val="00530FE9"/>
    <w:rsid w:val="005319AB"/>
    <w:rsid w:val="00531C7E"/>
    <w:rsid w:val="00531F8A"/>
    <w:rsid w:val="00535168"/>
    <w:rsid w:val="00535F1E"/>
    <w:rsid w:val="00541472"/>
    <w:rsid w:val="0054194F"/>
    <w:rsid w:val="005421F9"/>
    <w:rsid w:val="005428B5"/>
    <w:rsid w:val="00544101"/>
    <w:rsid w:val="00545BDF"/>
    <w:rsid w:val="00546659"/>
    <w:rsid w:val="00547DE6"/>
    <w:rsid w:val="005503CB"/>
    <w:rsid w:val="00552C4C"/>
    <w:rsid w:val="00552FD5"/>
    <w:rsid w:val="00553560"/>
    <w:rsid w:val="00554B49"/>
    <w:rsid w:val="00555A1B"/>
    <w:rsid w:val="005568F8"/>
    <w:rsid w:val="0055735B"/>
    <w:rsid w:val="00561482"/>
    <w:rsid w:val="0056232A"/>
    <w:rsid w:val="0056240B"/>
    <w:rsid w:val="00563879"/>
    <w:rsid w:val="00564411"/>
    <w:rsid w:val="005646DB"/>
    <w:rsid w:val="00565081"/>
    <w:rsid w:val="00566FC1"/>
    <w:rsid w:val="00576DE8"/>
    <w:rsid w:val="00577378"/>
    <w:rsid w:val="00582134"/>
    <w:rsid w:val="005842B1"/>
    <w:rsid w:val="00584A0F"/>
    <w:rsid w:val="00584CCE"/>
    <w:rsid w:val="00585C42"/>
    <w:rsid w:val="00586CB6"/>
    <w:rsid w:val="005870FF"/>
    <w:rsid w:val="00590324"/>
    <w:rsid w:val="005908F8"/>
    <w:rsid w:val="00591A4C"/>
    <w:rsid w:val="00593162"/>
    <w:rsid w:val="00594B56"/>
    <w:rsid w:val="00595C69"/>
    <w:rsid w:val="005968FB"/>
    <w:rsid w:val="00597929"/>
    <w:rsid w:val="00597EF5"/>
    <w:rsid w:val="005A1914"/>
    <w:rsid w:val="005A1B60"/>
    <w:rsid w:val="005A2593"/>
    <w:rsid w:val="005A31EC"/>
    <w:rsid w:val="005A4042"/>
    <w:rsid w:val="005A4932"/>
    <w:rsid w:val="005A779E"/>
    <w:rsid w:val="005B2900"/>
    <w:rsid w:val="005B2CE1"/>
    <w:rsid w:val="005B5F46"/>
    <w:rsid w:val="005C2AA8"/>
    <w:rsid w:val="005C554E"/>
    <w:rsid w:val="005C709A"/>
    <w:rsid w:val="005D0333"/>
    <w:rsid w:val="005D31BF"/>
    <w:rsid w:val="005D329D"/>
    <w:rsid w:val="005D5DC9"/>
    <w:rsid w:val="005D6555"/>
    <w:rsid w:val="005D6CCD"/>
    <w:rsid w:val="005D7211"/>
    <w:rsid w:val="005E028B"/>
    <w:rsid w:val="005E083B"/>
    <w:rsid w:val="005E0A1E"/>
    <w:rsid w:val="005E112E"/>
    <w:rsid w:val="005E24D1"/>
    <w:rsid w:val="005E2C5C"/>
    <w:rsid w:val="005E2EAD"/>
    <w:rsid w:val="005E57A4"/>
    <w:rsid w:val="005E705E"/>
    <w:rsid w:val="005E78D0"/>
    <w:rsid w:val="005E7CF2"/>
    <w:rsid w:val="005F05C0"/>
    <w:rsid w:val="005F10BE"/>
    <w:rsid w:val="005F299F"/>
    <w:rsid w:val="005F417B"/>
    <w:rsid w:val="005F546B"/>
    <w:rsid w:val="005F6872"/>
    <w:rsid w:val="005F692D"/>
    <w:rsid w:val="005F70D0"/>
    <w:rsid w:val="005F7143"/>
    <w:rsid w:val="00600CE7"/>
    <w:rsid w:val="00602813"/>
    <w:rsid w:val="006039E0"/>
    <w:rsid w:val="00604FF1"/>
    <w:rsid w:val="0060544D"/>
    <w:rsid w:val="00605BD3"/>
    <w:rsid w:val="00607D2B"/>
    <w:rsid w:val="006133BB"/>
    <w:rsid w:val="006143B9"/>
    <w:rsid w:val="006146C5"/>
    <w:rsid w:val="00620882"/>
    <w:rsid w:val="00623F87"/>
    <w:rsid w:val="00625BB5"/>
    <w:rsid w:val="006262E2"/>
    <w:rsid w:val="006272C1"/>
    <w:rsid w:val="00631427"/>
    <w:rsid w:val="006321B1"/>
    <w:rsid w:val="00632566"/>
    <w:rsid w:val="006328CF"/>
    <w:rsid w:val="006350EB"/>
    <w:rsid w:val="0063528F"/>
    <w:rsid w:val="00636556"/>
    <w:rsid w:val="00637B7A"/>
    <w:rsid w:val="00642391"/>
    <w:rsid w:val="00643BC7"/>
    <w:rsid w:val="00644258"/>
    <w:rsid w:val="006460DF"/>
    <w:rsid w:val="006509EE"/>
    <w:rsid w:val="006534FD"/>
    <w:rsid w:val="006561A0"/>
    <w:rsid w:val="006568B7"/>
    <w:rsid w:val="00656AD5"/>
    <w:rsid w:val="0065785C"/>
    <w:rsid w:val="00657B3F"/>
    <w:rsid w:val="00657C81"/>
    <w:rsid w:val="00657CC3"/>
    <w:rsid w:val="00660A0C"/>
    <w:rsid w:val="00660C1D"/>
    <w:rsid w:val="00661FE5"/>
    <w:rsid w:val="00664FB9"/>
    <w:rsid w:val="0066657E"/>
    <w:rsid w:val="00666FB5"/>
    <w:rsid w:val="006672C6"/>
    <w:rsid w:val="00667A92"/>
    <w:rsid w:val="0067124B"/>
    <w:rsid w:val="00680A2A"/>
    <w:rsid w:val="00680B7C"/>
    <w:rsid w:val="00681C09"/>
    <w:rsid w:val="00682770"/>
    <w:rsid w:val="00682A68"/>
    <w:rsid w:val="00683E5E"/>
    <w:rsid w:val="0068525C"/>
    <w:rsid w:val="00686311"/>
    <w:rsid w:val="006879FB"/>
    <w:rsid w:val="0069340E"/>
    <w:rsid w:val="00694DBD"/>
    <w:rsid w:val="00696F2B"/>
    <w:rsid w:val="00696F8B"/>
    <w:rsid w:val="006A05B4"/>
    <w:rsid w:val="006A1057"/>
    <w:rsid w:val="006A17CA"/>
    <w:rsid w:val="006A3102"/>
    <w:rsid w:val="006A4119"/>
    <w:rsid w:val="006A64E7"/>
    <w:rsid w:val="006A6853"/>
    <w:rsid w:val="006B0623"/>
    <w:rsid w:val="006B185B"/>
    <w:rsid w:val="006B1E92"/>
    <w:rsid w:val="006B1EA0"/>
    <w:rsid w:val="006B258F"/>
    <w:rsid w:val="006B301E"/>
    <w:rsid w:val="006B30AB"/>
    <w:rsid w:val="006B634C"/>
    <w:rsid w:val="006B693B"/>
    <w:rsid w:val="006B6CB8"/>
    <w:rsid w:val="006B7590"/>
    <w:rsid w:val="006B775F"/>
    <w:rsid w:val="006C008B"/>
    <w:rsid w:val="006C34B3"/>
    <w:rsid w:val="006C3C22"/>
    <w:rsid w:val="006C41BB"/>
    <w:rsid w:val="006C62A3"/>
    <w:rsid w:val="006C7DB7"/>
    <w:rsid w:val="006D0028"/>
    <w:rsid w:val="006D0092"/>
    <w:rsid w:val="006D02F8"/>
    <w:rsid w:val="006D0454"/>
    <w:rsid w:val="006D180F"/>
    <w:rsid w:val="006D2F0E"/>
    <w:rsid w:val="006D4833"/>
    <w:rsid w:val="006D4975"/>
    <w:rsid w:val="006E0226"/>
    <w:rsid w:val="006E18F5"/>
    <w:rsid w:val="006E2D98"/>
    <w:rsid w:val="006E313D"/>
    <w:rsid w:val="006E4AB7"/>
    <w:rsid w:val="006E521D"/>
    <w:rsid w:val="006E59AE"/>
    <w:rsid w:val="006E7BA8"/>
    <w:rsid w:val="006F235A"/>
    <w:rsid w:val="006F314A"/>
    <w:rsid w:val="006F5351"/>
    <w:rsid w:val="006F616C"/>
    <w:rsid w:val="00700E33"/>
    <w:rsid w:val="00701A5F"/>
    <w:rsid w:val="00703836"/>
    <w:rsid w:val="00703C73"/>
    <w:rsid w:val="00705794"/>
    <w:rsid w:val="00707811"/>
    <w:rsid w:val="0070784C"/>
    <w:rsid w:val="00707E70"/>
    <w:rsid w:val="00710C03"/>
    <w:rsid w:val="007111DD"/>
    <w:rsid w:val="0071446E"/>
    <w:rsid w:val="00714836"/>
    <w:rsid w:val="00716016"/>
    <w:rsid w:val="0071607C"/>
    <w:rsid w:val="00716CBA"/>
    <w:rsid w:val="007171D9"/>
    <w:rsid w:val="00717696"/>
    <w:rsid w:val="00720301"/>
    <w:rsid w:val="00720984"/>
    <w:rsid w:val="007209B4"/>
    <w:rsid w:val="00721DD2"/>
    <w:rsid w:val="00724093"/>
    <w:rsid w:val="00724ADA"/>
    <w:rsid w:val="00725F2B"/>
    <w:rsid w:val="00727DD2"/>
    <w:rsid w:val="0073133A"/>
    <w:rsid w:val="00733AD5"/>
    <w:rsid w:val="0073597D"/>
    <w:rsid w:val="00736733"/>
    <w:rsid w:val="00736E4F"/>
    <w:rsid w:val="00736FF1"/>
    <w:rsid w:val="00737413"/>
    <w:rsid w:val="007447A2"/>
    <w:rsid w:val="007457A1"/>
    <w:rsid w:val="007471AD"/>
    <w:rsid w:val="007506EE"/>
    <w:rsid w:val="00751FA8"/>
    <w:rsid w:val="0075253F"/>
    <w:rsid w:val="00752F7C"/>
    <w:rsid w:val="007535BD"/>
    <w:rsid w:val="00754629"/>
    <w:rsid w:val="00754EF3"/>
    <w:rsid w:val="007557EA"/>
    <w:rsid w:val="00755864"/>
    <w:rsid w:val="007565D3"/>
    <w:rsid w:val="00756A84"/>
    <w:rsid w:val="00757EC7"/>
    <w:rsid w:val="007601AF"/>
    <w:rsid w:val="00760E42"/>
    <w:rsid w:val="0076296D"/>
    <w:rsid w:val="00770D9A"/>
    <w:rsid w:val="007713CC"/>
    <w:rsid w:val="00772672"/>
    <w:rsid w:val="00774D81"/>
    <w:rsid w:val="00776210"/>
    <w:rsid w:val="00776520"/>
    <w:rsid w:val="00776C1E"/>
    <w:rsid w:val="00777808"/>
    <w:rsid w:val="007804FA"/>
    <w:rsid w:val="00780A5B"/>
    <w:rsid w:val="007814B0"/>
    <w:rsid w:val="00782A33"/>
    <w:rsid w:val="00784F99"/>
    <w:rsid w:val="00785499"/>
    <w:rsid w:val="00785717"/>
    <w:rsid w:val="00785EEC"/>
    <w:rsid w:val="00790060"/>
    <w:rsid w:val="00790979"/>
    <w:rsid w:val="00792C64"/>
    <w:rsid w:val="00797775"/>
    <w:rsid w:val="007A37C2"/>
    <w:rsid w:val="007A4DEC"/>
    <w:rsid w:val="007A4F7F"/>
    <w:rsid w:val="007A7D2D"/>
    <w:rsid w:val="007B1F41"/>
    <w:rsid w:val="007B29F2"/>
    <w:rsid w:val="007B3B20"/>
    <w:rsid w:val="007B3F46"/>
    <w:rsid w:val="007B4744"/>
    <w:rsid w:val="007B54D5"/>
    <w:rsid w:val="007B6911"/>
    <w:rsid w:val="007B7A67"/>
    <w:rsid w:val="007C132B"/>
    <w:rsid w:val="007C1BA5"/>
    <w:rsid w:val="007C28B5"/>
    <w:rsid w:val="007C3453"/>
    <w:rsid w:val="007C3F8D"/>
    <w:rsid w:val="007C5485"/>
    <w:rsid w:val="007C67A1"/>
    <w:rsid w:val="007D14CA"/>
    <w:rsid w:val="007D2191"/>
    <w:rsid w:val="007D2623"/>
    <w:rsid w:val="007D2667"/>
    <w:rsid w:val="007D31F3"/>
    <w:rsid w:val="007D34D7"/>
    <w:rsid w:val="007D36B3"/>
    <w:rsid w:val="007D4D54"/>
    <w:rsid w:val="007D5117"/>
    <w:rsid w:val="007D6903"/>
    <w:rsid w:val="007D7365"/>
    <w:rsid w:val="007E1CBD"/>
    <w:rsid w:val="007E20E9"/>
    <w:rsid w:val="007E2C82"/>
    <w:rsid w:val="007E4CE9"/>
    <w:rsid w:val="007F0074"/>
    <w:rsid w:val="007F134C"/>
    <w:rsid w:val="007F1A46"/>
    <w:rsid w:val="007F3B14"/>
    <w:rsid w:val="007F41F4"/>
    <w:rsid w:val="007F4995"/>
    <w:rsid w:val="007F4DA2"/>
    <w:rsid w:val="00800528"/>
    <w:rsid w:val="00800E2A"/>
    <w:rsid w:val="0080307B"/>
    <w:rsid w:val="00803DF2"/>
    <w:rsid w:val="00803FC6"/>
    <w:rsid w:val="008043AE"/>
    <w:rsid w:val="00805148"/>
    <w:rsid w:val="00805F72"/>
    <w:rsid w:val="00810724"/>
    <w:rsid w:val="00810BC0"/>
    <w:rsid w:val="00811061"/>
    <w:rsid w:val="00812E21"/>
    <w:rsid w:val="00813287"/>
    <w:rsid w:val="00813892"/>
    <w:rsid w:val="00815A8D"/>
    <w:rsid w:val="0081695E"/>
    <w:rsid w:val="0081780A"/>
    <w:rsid w:val="00821A29"/>
    <w:rsid w:val="008224B8"/>
    <w:rsid w:val="0082346B"/>
    <w:rsid w:val="00824A9F"/>
    <w:rsid w:val="00824D5F"/>
    <w:rsid w:val="0082554F"/>
    <w:rsid w:val="0083008C"/>
    <w:rsid w:val="0083031D"/>
    <w:rsid w:val="00830B67"/>
    <w:rsid w:val="008312A1"/>
    <w:rsid w:val="00831FE2"/>
    <w:rsid w:val="00833744"/>
    <w:rsid w:val="0083517D"/>
    <w:rsid w:val="00836F33"/>
    <w:rsid w:val="00844366"/>
    <w:rsid w:val="008458B5"/>
    <w:rsid w:val="00846C03"/>
    <w:rsid w:val="00853C7E"/>
    <w:rsid w:val="00854548"/>
    <w:rsid w:val="00855918"/>
    <w:rsid w:val="00856DF7"/>
    <w:rsid w:val="00857577"/>
    <w:rsid w:val="008610D5"/>
    <w:rsid w:val="00862B08"/>
    <w:rsid w:val="0086348B"/>
    <w:rsid w:val="008635C4"/>
    <w:rsid w:val="00863782"/>
    <w:rsid w:val="00863A6C"/>
    <w:rsid w:val="00865BBC"/>
    <w:rsid w:val="00866BD1"/>
    <w:rsid w:val="00870498"/>
    <w:rsid w:val="00871EA2"/>
    <w:rsid w:val="00872039"/>
    <w:rsid w:val="00873E81"/>
    <w:rsid w:val="008746A3"/>
    <w:rsid w:val="00874B0D"/>
    <w:rsid w:val="00875564"/>
    <w:rsid w:val="00875757"/>
    <w:rsid w:val="00875D74"/>
    <w:rsid w:val="008762E3"/>
    <w:rsid w:val="00876E0B"/>
    <w:rsid w:val="00877169"/>
    <w:rsid w:val="0088164E"/>
    <w:rsid w:val="00881DB5"/>
    <w:rsid w:val="00881FB6"/>
    <w:rsid w:val="00882CA9"/>
    <w:rsid w:val="0088337E"/>
    <w:rsid w:val="008847DD"/>
    <w:rsid w:val="00887223"/>
    <w:rsid w:val="00891085"/>
    <w:rsid w:val="00892D53"/>
    <w:rsid w:val="00893212"/>
    <w:rsid w:val="00894528"/>
    <w:rsid w:val="008949E2"/>
    <w:rsid w:val="00895906"/>
    <w:rsid w:val="008969B8"/>
    <w:rsid w:val="00896D7F"/>
    <w:rsid w:val="008977B2"/>
    <w:rsid w:val="008A0038"/>
    <w:rsid w:val="008A01A9"/>
    <w:rsid w:val="008A0F75"/>
    <w:rsid w:val="008A3500"/>
    <w:rsid w:val="008A35B2"/>
    <w:rsid w:val="008A365B"/>
    <w:rsid w:val="008A4D49"/>
    <w:rsid w:val="008A4D74"/>
    <w:rsid w:val="008A62CA"/>
    <w:rsid w:val="008A696C"/>
    <w:rsid w:val="008A776A"/>
    <w:rsid w:val="008A7842"/>
    <w:rsid w:val="008B0A57"/>
    <w:rsid w:val="008B449C"/>
    <w:rsid w:val="008B5CE7"/>
    <w:rsid w:val="008C052E"/>
    <w:rsid w:val="008C1C44"/>
    <w:rsid w:val="008C2682"/>
    <w:rsid w:val="008C328F"/>
    <w:rsid w:val="008C369A"/>
    <w:rsid w:val="008C5C3D"/>
    <w:rsid w:val="008C5F7E"/>
    <w:rsid w:val="008C6900"/>
    <w:rsid w:val="008C6D44"/>
    <w:rsid w:val="008D06FA"/>
    <w:rsid w:val="008D1337"/>
    <w:rsid w:val="008D23BB"/>
    <w:rsid w:val="008D27C5"/>
    <w:rsid w:val="008D2858"/>
    <w:rsid w:val="008D35BC"/>
    <w:rsid w:val="008D7BF3"/>
    <w:rsid w:val="008E145D"/>
    <w:rsid w:val="008E357D"/>
    <w:rsid w:val="008E4FB1"/>
    <w:rsid w:val="008E6C8B"/>
    <w:rsid w:val="008E7081"/>
    <w:rsid w:val="008E7C41"/>
    <w:rsid w:val="008E7D0D"/>
    <w:rsid w:val="008F3D95"/>
    <w:rsid w:val="008F405E"/>
    <w:rsid w:val="008F5686"/>
    <w:rsid w:val="008F5A91"/>
    <w:rsid w:val="008F6B50"/>
    <w:rsid w:val="0090062E"/>
    <w:rsid w:val="00900B96"/>
    <w:rsid w:val="00902BD2"/>
    <w:rsid w:val="00903042"/>
    <w:rsid w:val="00906B4F"/>
    <w:rsid w:val="0090751B"/>
    <w:rsid w:val="0091019A"/>
    <w:rsid w:val="009111FF"/>
    <w:rsid w:val="00911968"/>
    <w:rsid w:val="00911CAE"/>
    <w:rsid w:val="009125AC"/>
    <w:rsid w:val="0091267D"/>
    <w:rsid w:val="00914106"/>
    <w:rsid w:val="00916C71"/>
    <w:rsid w:val="00917739"/>
    <w:rsid w:val="009208BB"/>
    <w:rsid w:val="00921A93"/>
    <w:rsid w:val="00923970"/>
    <w:rsid w:val="009241D8"/>
    <w:rsid w:val="00924EED"/>
    <w:rsid w:val="00932125"/>
    <w:rsid w:val="0093280F"/>
    <w:rsid w:val="009329E9"/>
    <w:rsid w:val="009334E3"/>
    <w:rsid w:val="00935F2E"/>
    <w:rsid w:val="00937A4F"/>
    <w:rsid w:val="00937B2B"/>
    <w:rsid w:val="00940C9B"/>
    <w:rsid w:val="00940EDA"/>
    <w:rsid w:val="00941475"/>
    <w:rsid w:val="00942417"/>
    <w:rsid w:val="009428D6"/>
    <w:rsid w:val="00943A1F"/>
    <w:rsid w:val="00945135"/>
    <w:rsid w:val="009460FB"/>
    <w:rsid w:val="00946436"/>
    <w:rsid w:val="009509AC"/>
    <w:rsid w:val="00954E48"/>
    <w:rsid w:val="00955C1C"/>
    <w:rsid w:val="00956D76"/>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86633"/>
    <w:rsid w:val="009908AE"/>
    <w:rsid w:val="00990C61"/>
    <w:rsid w:val="0099448D"/>
    <w:rsid w:val="00994B37"/>
    <w:rsid w:val="009A42AA"/>
    <w:rsid w:val="009A4BBD"/>
    <w:rsid w:val="009A5D79"/>
    <w:rsid w:val="009B1C09"/>
    <w:rsid w:val="009B47AD"/>
    <w:rsid w:val="009B5124"/>
    <w:rsid w:val="009B5CCE"/>
    <w:rsid w:val="009B5E4D"/>
    <w:rsid w:val="009B6976"/>
    <w:rsid w:val="009C0730"/>
    <w:rsid w:val="009C08B7"/>
    <w:rsid w:val="009C34F1"/>
    <w:rsid w:val="009C37CE"/>
    <w:rsid w:val="009C4E95"/>
    <w:rsid w:val="009C6A4A"/>
    <w:rsid w:val="009D02C1"/>
    <w:rsid w:val="009D260E"/>
    <w:rsid w:val="009D2DB6"/>
    <w:rsid w:val="009D681A"/>
    <w:rsid w:val="009D71A4"/>
    <w:rsid w:val="009D7479"/>
    <w:rsid w:val="009E09B5"/>
    <w:rsid w:val="009E15E6"/>
    <w:rsid w:val="009E2ABF"/>
    <w:rsid w:val="009E3884"/>
    <w:rsid w:val="009E642B"/>
    <w:rsid w:val="009E6F88"/>
    <w:rsid w:val="009F0E44"/>
    <w:rsid w:val="009F1E16"/>
    <w:rsid w:val="009F2144"/>
    <w:rsid w:val="009F335B"/>
    <w:rsid w:val="009F3599"/>
    <w:rsid w:val="009F4431"/>
    <w:rsid w:val="009F4A27"/>
    <w:rsid w:val="00A00B9D"/>
    <w:rsid w:val="00A036D3"/>
    <w:rsid w:val="00A05870"/>
    <w:rsid w:val="00A05983"/>
    <w:rsid w:val="00A05E05"/>
    <w:rsid w:val="00A067FB"/>
    <w:rsid w:val="00A07616"/>
    <w:rsid w:val="00A10168"/>
    <w:rsid w:val="00A10948"/>
    <w:rsid w:val="00A10BB7"/>
    <w:rsid w:val="00A15166"/>
    <w:rsid w:val="00A166CC"/>
    <w:rsid w:val="00A16B78"/>
    <w:rsid w:val="00A20784"/>
    <w:rsid w:val="00A21A04"/>
    <w:rsid w:val="00A23D48"/>
    <w:rsid w:val="00A24118"/>
    <w:rsid w:val="00A30896"/>
    <w:rsid w:val="00A31116"/>
    <w:rsid w:val="00A3193F"/>
    <w:rsid w:val="00A326C2"/>
    <w:rsid w:val="00A32D3A"/>
    <w:rsid w:val="00A3307A"/>
    <w:rsid w:val="00A337F4"/>
    <w:rsid w:val="00A35E1D"/>
    <w:rsid w:val="00A409FD"/>
    <w:rsid w:val="00A4495A"/>
    <w:rsid w:val="00A45936"/>
    <w:rsid w:val="00A46183"/>
    <w:rsid w:val="00A46F92"/>
    <w:rsid w:val="00A46FB1"/>
    <w:rsid w:val="00A5031C"/>
    <w:rsid w:val="00A506C4"/>
    <w:rsid w:val="00A50E39"/>
    <w:rsid w:val="00A52D1D"/>
    <w:rsid w:val="00A535B0"/>
    <w:rsid w:val="00A553C3"/>
    <w:rsid w:val="00A56141"/>
    <w:rsid w:val="00A577C3"/>
    <w:rsid w:val="00A60984"/>
    <w:rsid w:val="00A60D70"/>
    <w:rsid w:val="00A60E2A"/>
    <w:rsid w:val="00A61CB1"/>
    <w:rsid w:val="00A6296E"/>
    <w:rsid w:val="00A65C84"/>
    <w:rsid w:val="00A665F6"/>
    <w:rsid w:val="00A66CA0"/>
    <w:rsid w:val="00A70B78"/>
    <w:rsid w:val="00A719D3"/>
    <w:rsid w:val="00A71D4D"/>
    <w:rsid w:val="00A7220B"/>
    <w:rsid w:val="00A73407"/>
    <w:rsid w:val="00A823CB"/>
    <w:rsid w:val="00A825F4"/>
    <w:rsid w:val="00A84873"/>
    <w:rsid w:val="00A84DF6"/>
    <w:rsid w:val="00A8578F"/>
    <w:rsid w:val="00A873C5"/>
    <w:rsid w:val="00A87C55"/>
    <w:rsid w:val="00A90A92"/>
    <w:rsid w:val="00A941ED"/>
    <w:rsid w:val="00A94BB8"/>
    <w:rsid w:val="00A953C0"/>
    <w:rsid w:val="00AA188C"/>
    <w:rsid w:val="00AA3921"/>
    <w:rsid w:val="00AA46CA"/>
    <w:rsid w:val="00AA472B"/>
    <w:rsid w:val="00AA53FF"/>
    <w:rsid w:val="00AA5881"/>
    <w:rsid w:val="00AA5A0C"/>
    <w:rsid w:val="00AA6024"/>
    <w:rsid w:val="00AB6C51"/>
    <w:rsid w:val="00AB79CD"/>
    <w:rsid w:val="00AC2601"/>
    <w:rsid w:val="00AC30D5"/>
    <w:rsid w:val="00AC34E3"/>
    <w:rsid w:val="00AD1B09"/>
    <w:rsid w:val="00AD4CAC"/>
    <w:rsid w:val="00AD7AD4"/>
    <w:rsid w:val="00AE04D8"/>
    <w:rsid w:val="00AE147D"/>
    <w:rsid w:val="00AE2352"/>
    <w:rsid w:val="00AE481A"/>
    <w:rsid w:val="00AE4A09"/>
    <w:rsid w:val="00AE4EA0"/>
    <w:rsid w:val="00AE617E"/>
    <w:rsid w:val="00AE6FC0"/>
    <w:rsid w:val="00AE7EAC"/>
    <w:rsid w:val="00AF2288"/>
    <w:rsid w:val="00AF317A"/>
    <w:rsid w:val="00AF4875"/>
    <w:rsid w:val="00AF49E1"/>
    <w:rsid w:val="00AF628C"/>
    <w:rsid w:val="00AF7D3D"/>
    <w:rsid w:val="00B001EE"/>
    <w:rsid w:val="00B008D0"/>
    <w:rsid w:val="00B03D92"/>
    <w:rsid w:val="00B04201"/>
    <w:rsid w:val="00B05B2E"/>
    <w:rsid w:val="00B07776"/>
    <w:rsid w:val="00B07CAA"/>
    <w:rsid w:val="00B139F3"/>
    <w:rsid w:val="00B156CD"/>
    <w:rsid w:val="00B2091E"/>
    <w:rsid w:val="00B21A91"/>
    <w:rsid w:val="00B22B45"/>
    <w:rsid w:val="00B23238"/>
    <w:rsid w:val="00B255CD"/>
    <w:rsid w:val="00B25A23"/>
    <w:rsid w:val="00B278A0"/>
    <w:rsid w:val="00B27CD1"/>
    <w:rsid w:val="00B32437"/>
    <w:rsid w:val="00B35347"/>
    <w:rsid w:val="00B4148F"/>
    <w:rsid w:val="00B436E3"/>
    <w:rsid w:val="00B443B2"/>
    <w:rsid w:val="00B44FA5"/>
    <w:rsid w:val="00B45772"/>
    <w:rsid w:val="00B473AF"/>
    <w:rsid w:val="00B47468"/>
    <w:rsid w:val="00B52E8F"/>
    <w:rsid w:val="00B53990"/>
    <w:rsid w:val="00B54372"/>
    <w:rsid w:val="00B543FE"/>
    <w:rsid w:val="00B555C5"/>
    <w:rsid w:val="00B617CD"/>
    <w:rsid w:val="00B61AA3"/>
    <w:rsid w:val="00B637FF"/>
    <w:rsid w:val="00B66779"/>
    <w:rsid w:val="00B678BC"/>
    <w:rsid w:val="00B67C7D"/>
    <w:rsid w:val="00B71C51"/>
    <w:rsid w:val="00B71DA3"/>
    <w:rsid w:val="00B72703"/>
    <w:rsid w:val="00B81360"/>
    <w:rsid w:val="00B8197F"/>
    <w:rsid w:val="00B819A4"/>
    <w:rsid w:val="00B82113"/>
    <w:rsid w:val="00B83A23"/>
    <w:rsid w:val="00B83B15"/>
    <w:rsid w:val="00B856DA"/>
    <w:rsid w:val="00B8627E"/>
    <w:rsid w:val="00B87446"/>
    <w:rsid w:val="00B902CB"/>
    <w:rsid w:val="00B906AB"/>
    <w:rsid w:val="00B91E37"/>
    <w:rsid w:val="00B93A61"/>
    <w:rsid w:val="00B96AEE"/>
    <w:rsid w:val="00B96F70"/>
    <w:rsid w:val="00BA14A1"/>
    <w:rsid w:val="00BA3298"/>
    <w:rsid w:val="00BA5A4C"/>
    <w:rsid w:val="00BA727D"/>
    <w:rsid w:val="00BA7F20"/>
    <w:rsid w:val="00BB0871"/>
    <w:rsid w:val="00BB0A24"/>
    <w:rsid w:val="00BB0B10"/>
    <w:rsid w:val="00BB13E3"/>
    <w:rsid w:val="00BB431F"/>
    <w:rsid w:val="00BB56B4"/>
    <w:rsid w:val="00BB5E25"/>
    <w:rsid w:val="00BB6271"/>
    <w:rsid w:val="00BB644A"/>
    <w:rsid w:val="00BB68E9"/>
    <w:rsid w:val="00BB77C3"/>
    <w:rsid w:val="00BB7BA7"/>
    <w:rsid w:val="00BC2B0C"/>
    <w:rsid w:val="00BC4A46"/>
    <w:rsid w:val="00BC6E89"/>
    <w:rsid w:val="00BC731A"/>
    <w:rsid w:val="00BD1CE5"/>
    <w:rsid w:val="00BD31E5"/>
    <w:rsid w:val="00BD36E1"/>
    <w:rsid w:val="00BD3FA7"/>
    <w:rsid w:val="00BD68AF"/>
    <w:rsid w:val="00BD6B23"/>
    <w:rsid w:val="00BD7877"/>
    <w:rsid w:val="00BE039F"/>
    <w:rsid w:val="00BE0BD0"/>
    <w:rsid w:val="00BE1F27"/>
    <w:rsid w:val="00BE2AEA"/>
    <w:rsid w:val="00BE51B4"/>
    <w:rsid w:val="00BE51BB"/>
    <w:rsid w:val="00BE79FE"/>
    <w:rsid w:val="00BE7D59"/>
    <w:rsid w:val="00BF0B2E"/>
    <w:rsid w:val="00BF1772"/>
    <w:rsid w:val="00BF1BFD"/>
    <w:rsid w:val="00BF4DCB"/>
    <w:rsid w:val="00BF5097"/>
    <w:rsid w:val="00BF5CE4"/>
    <w:rsid w:val="00BF7B48"/>
    <w:rsid w:val="00C02C35"/>
    <w:rsid w:val="00C03A5D"/>
    <w:rsid w:val="00C03CA4"/>
    <w:rsid w:val="00C041EC"/>
    <w:rsid w:val="00C05A50"/>
    <w:rsid w:val="00C05D8E"/>
    <w:rsid w:val="00C07B91"/>
    <w:rsid w:val="00C1121F"/>
    <w:rsid w:val="00C113E1"/>
    <w:rsid w:val="00C13131"/>
    <w:rsid w:val="00C136A4"/>
    <w:rsid w:val="00C2301B"/>
    <w:rsid w:val="00C2338A"/>
    <w:rsid w:val="00C24921"/>
    <w:rsid w:val="00C264C5"/>
    <w:rsid w:val="00C2717B"/>
    <w:rsid w:val="00C278EE"/>
    <w:rsid w:val="00C30832"/>
    <w:rsid w:val="00C33AB9"/>
    <w:rsid w:val="00C35BF5"/>
    <w:rsid w:val="00C40610"/>
    <w:rsid w:val="00C40649"/>
    <w:rsid w:val="00C41282"/>
    <w:rsid w:val="00C4264C"/>
    <w:rsid w:val="00C42ABF"/>
    <w:rsid w:val="00C43139"/>
    <w:rsid w:val="00C436D6"/>
    <w:rsid w:val="00C46FE9"/>
    <w:rsid w:val="00C5012E"/>
    <w:rsid w:val="00C50617"/>
    <w:rsid w:val="00C50DF6"/>
    <w:rsid w:val="00C52200"/>
    <w:rsid w:val="00C52F23"/>
    <w:rsid w:val="00C53D58"/>
    <w:rsid w:val="00C558C3"/>
    <w:rsid w:val="00C55BD4"/>
    <w:rsid w:val="00C56D05"/>
    <w:rsid w:val="00C5767E"/>
    <w:rsid w:val="00C600E3"/>
    <w:rsid w:val="00C63401"/>
    <w:rsid w:val="00C63F50"/>
    <w:rsid w:val="00C66569"/>
    <w:rsid w:val="00C668B5"/>
    <w:rsid w:val="00C66E4E"/>
    <w:rsid w:val="00C66F23"/>
    <w:rsid w:val="00C673DD"/>
    <w:rsid w:val="00C715D3"/>
    <w:rsid w:val="00C73E3A"/>
    <w:rsid w:val="00C74938"/>
    <w:rsid w:val="00C75FBB"/>
    <w:rsid w:val="00C769DF"/>
    <w:rsid w:val="00C81ADF"/>
    <w:rsid w:val="00C81D1C"/>
    <w:rsid w:val="00C857A3"/>
    <w:rsid w:val="00C85992"/>
    <w:rsid w:val="00C85DC3"/>
    <w:rsid w:val="00C923B4"/>
    <w:rsid w:val="00CA0392"/>
    <w:rsid w:val="00CA0659"/>
    <w:rsid w:val="00CA1B30"/>
    <w:rsid w:val="00CA2E9D"/>
    <w:rsid w:val="00CA3067"/>
    <w:rsid w:val="00CA36A2"/>
    <w:rsid w:val="00CA4637"/>
    <w:rsid w:val="00CA4B01"/>
    <w:rsid w:val="00CA57D8"/>
    <w:rsid w:val="00CA5C69"/>
    <w:rsid w:val="00CA5D5F"/>
    <w:rsid w:val="00CA6276"/>
    <w:rsid w:val="00CA6EB5"/>
    <w:rsid w:val="00CB0289"/>
    <w:rsid w:val="00CB1091"/>
    <w:rsid w:val="00CB252B"/>
    <w:rsid w:val="00CB395A"/>
    <w:rsid w:val="00CB4603"/>
    <w:rsid w:val="00CB495D"/>
    <w:rsid w:val="00CB5BE8"/>
    <w:rsid w:val="00CB6DDF"/>
    <w:rsid w:val="00CB79E3"/>
    <w:rsid w:val="00CC07E1"/>
    <w:rsid w:val="00CC3DA8"/>
    <w:rsid w:val="00CC593A"/>
    <w:rsid w:val="00CC6258"/>
    <w:rsid w:val="00CC6DE9"/>
    <w:rsid w:val="00CD122A"/>
    <w:rsid w:val="00CD1808"/>
    <w:rsid w:val="00CD32EE"/>
    <w:rsid w:val="00CD3A7F"/>
    <w:rsid w:val="00CD444D"/>
    <w:rsid w:val="00CD50AC"/>
    <w:rsid w:val="00CD50C6"/>
    <w:rsid w:val="00CD6EDE"/>
    <w:rsid w:val="00CD7D09"/>
    <w:rsid w:val="00CE241C"/>
    <w:rsid w:val="00CE3094"/>
    <w:rsid w:val="00CE3C6B"/>
    <w:rsid w:val="00CE4223"/>
    <w:rsid w:val="00CE4F77"/>
    <w:rsid w:val="00CE65DC"/>
    <w:rsid w:val="00CE7E04"/>
    <w:rsid w:val="00CF123B"/>
    <w:rsid w:val="00CF283F"/>
    <w:rsid w:val="00CF3D71"/>
    <w:rsid w:val="00CF407E"/>
    <w:rsid w:val="00CF496E"/>
    <w:rsid w:val="00CF4CF0"/>
    <w:rsid w:val="00CF684D"/>
    <w:rsid w:val="00D00DB3"/>
    <w:rsid w:val="00D02CA2"/>
    <w:rsid w:val="00D04D1B"/>
    <w:rsid w:val="00D064BD"/>
    <w:rsid w:val="00D06682"/>
    <w:rsid w:val="00D06E2B"/>
    <w:rsid w:val="00D071C7"/>
    <w:rsid w:val="00D07468"/>
    <w:rsid w:val="00D1194E"/>
    <w:rsid w:val="00D11CE5"/>
    <w:rsid w:val="00D13E20"/>
    <w:rsid w:val="00D15BD2"/>
    <w:rsid w:val="00D17883"/>
    <w:rsid w:val="00D2494A"/>
    <w:rsid w:val="00D25BCA"/>
    <w:rsid w:val="00D2625C"/>
    <w:rsid w:val="00D30337"/>
    <w:rsid w:val="00D3100A"/>
    <w:rsid w:val="00D327A0"/>
    <w:rsid w:val="00D32A8C"/>
    <w:rsid w:val="00D37420"/>
    <w:rsid w:val="00D4155C"/>
    <w:rsid w:val="00D43207"/>
    <w:rsid w:val="00D439AE"/>
    <w:rsid w:val="00D444A4"/>
    <w:rsid w:val="00D451FF"/>
    <w:rsid w:val="00D4740A"/>
    <w:rsid w:val="00D478C7"/>
    <w:rsid w:val="00D47A09"/>
    <w:rsid w:val="00D504B6"/>
    <w:rsid w:val="00D53221"/>
    <w:rsid w:val="00D54DA9"/>
    <w:rsid w:val="00D55BE7"/>
    <w:rsid w:val="00D56976"/>
    <w:rsid w:val="00D56F77"/>
    <w:rsid w:val="00D5758B"/>
    <w:rsid w:val="00D62DDD"/>
    <w:rsid w:val="00D63317"/>
    <w:rsid w:val="00D63A10"/>
    <w:rsid w:val="00D64639"/>
    <w:rsid w:val="00D66CBD"/>
    <w:rsid w:val="00D67057"/>
    <w:rsid w:val="00D679E3"/>
    <w:rsid w:val="00D7064A"/>
    <w:rsid w:val="00D70973"/>
    <w:rsid w:val="00D70CDC"/>
    <w:rsid w:val="00D7113D"/>
    <w:rsid w:val="00D71452"/>
    <w:rsid w:val="00D717E6"/>
    <w:rsid w:val="00D72C56"/>
    <w:rsid w:val="00D734CB"/>
    <w:rsid w:val="00D76E7F"/>
    <w:rsid w:val="00D81A88"/>
    <w:rsid w:val="00D81BD8"/>
    <w:rsid w:val="00D82A56"/>
    <w:rsid w:val="00D833BB"/>
    <w:rsid w:val="00D84E10"/>
    <w:rsid w:val="00D85233"/>
    <w:rsid w:val="00D85AF8"/>
    <w:rsid w:val="00D86121"/>
    <w:rsid w:val="00D87C14"/>
    <w:rsid w:val="00D87C44"/>
    <w:rsid w:val="00D90DE4"/>
    <w:rsid w:val="00D9543C"/>
    <w:rsid w:val="00D96A92"/>
    <w:rsid w:val="00DA07A8"/>
    <w:rsid w:val="00DA0DA7"/>
    <w:rsid w:val="00DA29A7"/>
    <w:rsid w:val="00DA4A92"/>
    <w:rsid w:val="00DA4D7D"/>
    <w:rsid w:val="00DA5C21"/>
    <w:rsid w:val="00DA608B"/>
    <w:rsid w:val="00DB0A28"/>
    <w:rsid w:val="00DB2553"/>
    <w:rsid w:val="00DB30A2"/>
    <w:rsid w:val="00DB3570"/>
    <w:rsid w:val="00DB5061"/>
    <w:rsid w:val="00DB70CD"/>
    <w:rsid w:val="00DC0346"/>
    <w:rsid w:val="00DC1A42"/>
    <w:rsid w:val="00DC476F"/>
    <w:rsid w:val="00DC529C"/>
    <w:rsid w:val="00DC70E3"/>
    <w:rsid w:val="00DC7818"/>
    <w:rsid w:val="00DC7C5A"/>
    <w:rsid w:val="00DD12C4"/>
    <w:rsid w:val="00DD314E"/>
    <w:rsid w:val="00DD3560"/>
    <w:rsid w:val="00DD48C0"/>
    <w:rsid w:val="00DD6493"/>
    <w:rsid w:val="00DE168F"/>
    <w:rsid w:val="00DE16A8"/>
    <w:rsid w:val="00DE29B8"/>
    <w:rsid w:val="00DE2B3D"/>
    <w:rsid w:val="00DE3E9E"/>
    <w:rsid w:val="00DE4E48"/>
    <w:rsid w:val="00DE686A"/>
    <w:rsid w:val="00DF2139"/>
    <w:rsid w:val="00DF225D"/>
    <w:rsid w:val="00DF2C5B"/>
    <w:rsid w:val="00DF32FF"/>
    <w:rsid w:val="00DF5C9A"/>
    <w:rsid w:val="00DF6353"/>
    <w:rsid w:val="00E0047E"/>
    <w:rsid w:val="00E02951"/>
    <w:rsid w:val="00E03800"/>
    <w:rsid w:val="00E116FC"/>
    <w:rsid w:val="00E128D2"/>
    <w:rsid w:val="00E13048"/>
    <w:rsid w:val="00E13D69"/>
    <w:rsid w:val="00E13E22"/>
    <w:rsid w:val="00E1456C"/>
    <w:rsid w:val="00E14E4E"/>
    <w:rsid w:val="00E14FEA"/>
    <w:rsid w:val="00E15474"/>
    <w:rsid w:val="00E15D99"/>
    <w:rsid w:val="00E161A7"/>
    <w:rsid w:val="00E16332"/>
    <w:rsid w:val="00E17B84"/>
    <w:rsid w:val="00E21698"/>
    <w:rsid w:val="00E240FE"/>
    <w:rsid w:val="00E2531D"/>
    <w:rsid w:val="00E25A8A"/>
    <w:rsid w:val="00E266CE"/>
    <w:rsid w:val="00E272B5"/>
    <w:rsid w:val="00E306B8"/>
    <w:rsid w:val="00E30E4E"/>
    <w:rsid w:val="00E30F6F"/>
    <w:rsid w:val="00E313BD"/>
    <w:rsid w:val="00E31E07"/>
    <w:rsid w:val="00E37C42"/>
    <w:rsid w:val="00E40164"/>
    <w:rsid w:val="00E40172"/>
    <w:rsid w:val="00E4064D"/>
    <w:rsid w:val="00E43958"/>
    <w:rsid w:val="00E43A41"/>
    <w:rsid w:val="00E43B6A"/>
    <w:rsid w:val="00E44450"/>
    <w:rsid w:val="00E45662"/>
    <w:rsid w:val="00E461BE"/>
    <w:rsid w:val="00E46ABA"/>
    <w:rsid w:val="00E46FD2"/>
    <w:rsid w:val="00E501DD"/>
    <w:rsid w:val="00E50A67"/>
    <w:rsid w:val="00E50F19"/>
    <w:rsid w:val="00E5101A"/>
    <w:rsid w:val="00E519BA"/>
    <w:rsid w:val="00E52233"/>
    <w:rsid w:val="00E52A90"/>
    <w:rsid w:val="00E5333A"/>
    <w:rsid w:val="00E5417C"/>
    <w:rsid w:val="00E550C7"/>
    <w:rsid w:val="00E55DE0"/>
    <w:rsid w:val="00E56836"/>
    <w:rsid w:val="00E56A94"/>
    <w:rsid w:val="00E56A96"/>
    <w:rsid w:val="00E60A13"/>
    <w:rsid w:val="00E61B3E"/>
    <w:rsid w:val="00E6208D"/>
    <w:rsid w:val="00E62BC7"/>
    <w:rsid w:val="00E62DA9"/>
    <w:rsid w:val="00E630C5"/>
    <w:rsid w:val="00E6322D"/>
    <w:rsid w:val="00E637AD"/>
    <w:rsid w:val="00E67D0F"/>
    <w:rsid w:val="00E70981"/>
    <w:rsid w:val="00E71E69"/>
    <w:rsid w:val="00E72FEF"/>
    <w:rsid w:val="00E73E64"/>
    <w:rsid w:val="00E755DA"/>
    <w:rsid w:val="00E80B9C"/>
    <w:rsid w:val="00E82A3F"/>
    <w:rsid w:val="00E83B2E"/>
    <w:rsid w:val="00E83F8C"/>
    <w:rsid w:val="00E840D6"/>
    <w:rsid w:val="00E845C2"/>
    <w:rsid w:val="00E87AC6"/>
    <w:rsid w:val="00E901C1"/>
    <w:rsid w:val="00E9110B"/>
    <w:rsid w:val="00E918A4"/>
    <w:rsid w:val="00E9202A"/>
    <w:rsid w:val="00E92EA1"/>
    <w:rsid w:val="00E942EC"/>
    <w:rsid w:val="00E94714"/>
    <w:rsid w:val="00E9636C"/>
    <w:rsid w:val="00E97DE6"/>
    <w:rsid w:val="00EA0799"/>
    <w:rsid w:val="00EA24BD"/>
    <w:rsid w:val="00EA2A09"/>
    <w:rsid w:val="00EA4176"/>
    <w:rsid w:val="00EA4D54"/>
    <w:rsid w:val="00EA5625"/>
    <w:rsid w:val="00EA5808"/>
    <w:rsid w:val="00EA642F"/>
    <w:rsid w:val="00EA66FE"/>
    <w:rsid w:val="00EB1624"/>
    <w:rsid w:val="00EB1B21"/>
    <w:rsid w:val="00EB21D1"/>
    <w:rsid w:val="00EB549C"/>
    <w:rsid w:val="00EB5CAA"/>
    <w:rsid w:val="00EB7975"/>
    <w:rsid w:val="00EC3FA7"/>
    <w:rsid w:val="00EC436D"/>
    <w:rsid w:val="00EC5B26"/>
    <w:rsid w:val="00EC71F2"/>
    <w:rsid w:val="00EC7555"/>
    <w:rsid w:val="00ED22A8"/>
    <w:rsid w:val="00ED28DD"/>
    <w:rsid w:val="00ED2EC7"/>
    <w:rsid w:val="00ED5497"/>
    <w:rsid w:val="00ED790B"/>
    <w:rsid w:val="00EE053D"/>
    <w:rsid w:val="00EE0BE4"/>
    <w:rsid w:val="00EE13A8"/>
    <w:rsid w:val="00EE234E"/>
    <w:rsid w:val="00EE2877"/>
    <w:rsid w:val="00EE3C91"/>
    <w:rsid w:val="00EE4704"/>
    <w:rsid w:val="00EE49BB"/>
    <w:rsid w:val="00EE4E8F"/>
    <w:rsid w:val="00EE73CD"/>
    <w:rsid w:val="00EF027D"/>
    <w:rsid w:val="00EF2EF9"/>
    <w:rsid w:val="00EF41A3"/>
    <w:rsid w:val="00EF735C"/>
    <w:rsid w:val="00F00F4E"/>
    <w:rsid w:val="00F01D65"/>
    <w:rsid w:val="00F02DE1"/>
    <w:rsid w:val="00F0401D"/>
    <w:rsid w:val="00F04161"/>
    <w:rsid w:val="00F0431D"/>
    <w:rsid w:val="00F04BA2"/>
    <w:rsid w:val="00F06F16"/>
    <w:rsid w:val="00F11169"/>
    <w:rsid w:val="00F1162A"/>
    <w:rsid w:val="00F11DDF"/>
    <w:rsid w:val="00F1522F"/>
    <w:rsid w:val="00F22603"/>
    <w:rsid w:val="00F23F0B"/>
    <w:rsid w:val="00F24282"/>
    <w:rsid w:val="00F25DF1"/>
    <w:rsid w:val="00F27B5E"/>
    <w:rsid w:val="00F313FA"/>
    <w:rsid w:val="00F32C92"/>
    <w:rsid w:val="00F334F7"/>
    <w:rsid w:val="00F33D7C"/>
    <w:rsid w:val="00F343EF"/>
    <w:rsid w:val="00F353E2"/>
    <w:rsid w:val="00F40131"/>
    <w:rsid w:val="00F41FC9"/>
    <w:rsid w:val="00F4256F"/>
    <w:rsid w:val="00F42FC6"/>
    <w:rsid w:val="00F46915"/>
    <w:rsid w:val="00F5092C"/>
    <w:rsid w:val="00F52721"/>
    <w:rsid w:val="00F52AEC"/>
    <w:rsid w:val="00F53221"/>
    <w:rsid w:val="00F5492C"/>
    <w:rsid w:val="00F5495B"/>
    <w:rsid w:val="00F55812"/>
    <w:rsid w:val="00F5607A"/>
    <w:rsid w:val="00F5631C"/>
    <w:rsid w:val="00F5650E"/>
    <w:rsid w:val="00F57B5A"/>
    <w:rsid w:val="00F60608"/>
    <w:rsid w:val="00F60D07"/>
    <w:rsid w:val="00F61B03"/>
    <w:rsid w:val="00F63D6B"/>
    <w:rsid w:val="00F63FF8"/>
    <w:rsid w:val="00F64C75"/>
    <w:rsid w:val="00F6521A"/>
    <w:rsid w:val="00F67127"/>
    <w:rsid w:val="00F673FC"/>
    <w:rsid w:val="00F70161"/>
    <w:rsid w:val="00F7138F"/>
    <w:rsid w:val="00F71E64"/>
    <w:rsid w:val="00F72876"/>
    <w:rsid w:val="00F73439"/>
    <w:rsid w:val="00F75EE5"/>
    <w:rsid w:val="00F7614E"/>
    <w:rsid w:val="00F7721E"/>
    <w:rsid w:val="00F80BD3"/>
    <w:rsid w:val="00F82870"/>
    <w:rsid w:val="00F83B7B"/>
    <w:rsid w:val="00F8447B"/>
    <w:rsid w:val="00F84F31"/>
    <w:rsid w:val="00F85EF3"/>
    <w:rsid w:val="00F865A5"/>
    <w:rsid w:val="00F87A75"/>
    <w:rsid w:val="00F911A7"/>
    <w:rsid w:val="00F91A3B"/>
    <w:rsid w:val="00F91C85"/>
    <w:rsid w:val="00F92DAB"/>
    <w:rsid w:val="00F93BF3"/>
    <w:rsid w:val="00F94D08"/>
    <w:rsid w:val="00F96380"/>
    <w:rsid w:val="00F97602"/>
    <w:rsid w:val="00FA02D1"/>
    <w:rsid w:val="00FA0D8E"/>
    <w:rsid w:val="00FA2586"/>
    <w:rsid w:val="00FA34A0"/>
    <w:rsid w:val="00FA4171"/>
    <w:rsid w:val="00FA589E"/>
    <w:rsid w:val="00FA6E56"/>
    <w:rsid w:val="00FA7294"/>
    <w:rsid w:val="00FA7B9C"/>
    <w:rsid w:val="00FB21DB"/>
    <w:rsid w:val="00FB4D71"/>
    <w:rsid w:val="00FB5E09"/>
    <w:rsid w:val="00FB7D6A"/>
    <w:rsid w:val="00FC57BA"/>
    <w:rsid w:val="00FC5DFD"/>
    <w:rsid w:val="00FC7411"/>
    <w:rsid w:val="00FC7859"/>
    <w:rsid w:val="00FC7DBB"/>
    <w:rsid w:val="00FD02F6"/>
    <w:rsid w:val="00FD046D"/>
    <w:rsid w:val="00FD18F4"/>
    <w:rsid w:val="00FD1E91"/>
    <w:rsid w:val="00FD1F1D"/>
    <w:rsid w:val="00FD2194"/>
    <w:rsid w:val="00FD33F7"/>
    <w:rsid w:val="00FD3433"/>
    <w:rsid w:val="00FD3A07"/>
    <w:rsid w:val="00FD402A"/>
    <w:rsid w:val="00FD50C2"/>
    <w:rsid w:val="00FD680F"/>
    <w:rsid w:val="00FD71FB"/>
    <w:rsid w:val="00FD7B10"/>
    <w:rsid w:val="00FE1CC4"/>
    <w:rsid w:val="00FE1F15"/>
    <w:rsid w:val="00FE6055"/>
    <w:rsid w:val="00FE6441"/>
    <w:rsid w:val="00FE6FB7"/>
    <w:rsid w:val="00FF0BF0"/>
    <w:rsid w:val="00FF0D63"/>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02C102"/>
  <w15:chartTrackingRefBased/>
  <w15:docId w15:val="{71393804-2E2F-4A5D-85DC-2B3D9230F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495B"/>
    <w:rPr>
      <w:rFonts w:ascii="Arial Armenian" w:hAnsi="Arial Armenian"/>
      <w:sz w:val="24"/>
      <w:szCs w:val="24"/>
    </w:rPr>
  </w:style>
  <w:style w:type="paragraph" w:styleId="Heading1">
    <w:name w:val="heading 1"/>
    <w:basedOn w:val="Normal"/>
    <w:next w:val="Normal"/>
    <w:link w:val="Heading1Char"/>
    <w:qFormat/>
    <w:rsid w:val="008945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character" w:customStyle="1" w:styleId="Heading1Char">
    <w:name w:val="Heading 1 Char"/>
    <w:basedOn w:val="DefaultParagraphFont"/>
    <w:link w:val="Heading1"/>
    <w:rsid w:val="0089452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130323753">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9407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A99D8-0ADF-40CC-A757-5EA2C3E90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30</Pages>
  <Words>5210</Words>
  <Characters>37150</Characters>
  <Application>Microsoft Office Word</Application>
  <DocSecurity>0</DocSecurity>
  <Lines>1052</Lines>
  <Paragraphs>170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42293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https://mul2.gov.am/tasks/1391367/oneclick?token=8857267a61de5e85f2d15f62da32baa9</cp:keywords>
  <dc:description/>
  <cp:lastModifiedBy>Jemma Dadoyan</cp:lastModifiedBy>
  <cp:revision>120</cp:revision>
  <cp:lastPrinted>2024-02-13T08:39:00Z</cp:lastPrinted>
  <dcterms:created xsi:type="dcterms:W3CDTF">2024-06-03T08:49:00Z</dcterms:created>
  <dcterms:modified xsi:type="dcterms:W3CDTF">2026-10-21T08:43:00Z</dcterms:modified>
</cp:coreProperties>
</file>