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AC6D1" w14:textId="77777777" w:rsidR="00D91247" w:rsidRPr="00DB0F21" w:rsidRDefault="00BB72DE" w:rsidP="00D71E57">
      <w:pPr>
        <w:spacing w:after="0" w:line="360" w:lineRule="auto"/>
        <w:jc w:val="center"/>
        <w:rPr>
          <w:rFonts w:ascii="GHEA Grapalat" w:hAnsi="GHEA Grapalat"/>
          <w:b/>
          <w:sz w:val="24"/>
          <w:szCs w:val="24"/>
          <w:lang w:val="hy-AM"/>
        </w:rPr>
      </w:pPr>
      <w:r w:rsidRPr="00DB0F21">
        <w:rPr>
          <w:rFonts w:ascii="GHEA Grapalat" w:hAnsi="GHEA Grapalat"/>
          <w:b/>
          <w:sz w:val="24"/>
          <w:szCs w:val="24"/>
          <w:lang w:val="hy-AM"/>
        </w:rPr>
        <w:t>ԱՄՓՈՓԱԹԵՐԹ</w:t>
      </w:r>
    </w:p>
    <w:p w14:paraId="64EA1890" w14:textId="5180E834" w:rsidR="00BB72DE" w:rsidRPr="00DB0F21" w:rsidRDefault="00D96DBB" w:rsidP="00D96DBB">
      <w:pPr>
        <w:pStyle w:val="NormalWeb"/>
        <w:shd w:val="clear" w:color="auto" w:fill="FFFFFF"/>
        <w:spacing w:before="0" w:beforeAutospacing="0" w:after="0" w:afterAutospacing="0" w:line="360" w:lineRule="auto"/>
        <w:ind w:firstLine="375"/>
        <w:jc w:val="center"/>
        <w:rPr>
          <w:rFonts w:ascii="GHEA Grapalat" w:hAnsi="GHEA Grapalat"/>
          <w:b/>
          <w:lang w:val="af-ZA"/>
        </w:rPr>
      </w:pPr>
      <w:bookmarkStart w:id="0" w:name="_Hlk232517726"/>
      <w:r w:rsidRPr="00251117">
        <w:rPr>
          <w:rFonts w:ascii="GHEA Grapalat" w:hAnsi="GHEA Grapalat" w:cs="Sylfaen"/>
          <w:b/>
          <w:bCs/>
          <w:lang w:val="af-ZA"/>
        </w:rPr>
        <w:t>«</w:t>
      </w:r>
      <w:r w:rsidRPr="003F1B39">
        <w:rPr>
          <w:rFonts w:ascii="GHEA Grapalat" w:hAnsi="GHEA Grapalat" w:cs="Sylfaen"/>
          <w:b/>
          <w:bCs/>
          <w:lang w:val="af-ZA"/>
        </w:rPr>
        <w:t xml:space="preserve">ՀԱՅԱՍՏԱՆԻ ՀԱՆՐԱՊԵՏՈՒԹՅԱՆ 2026 ԹՎԱԿԱՆԻ ՊԵՏԱԿԱՆ ԲՅՈՒՋԵԻ ՄԱՍԻՆ» </w:t>
      </w:r>
      <w:r w:rsidRPr="00E3723A">
        <w:rPr>
          <w:rFonts w:ascii="GHEA Grapalat" w:hAnsi="GHEA Grapalat" w:cs="Sylfaen"/>
          <w:b/>
          <w:bCs/>
          <w:lang w:val="af-ZA"/>
        </w:rPr>
        <w:t xml:space="preserve">ՕՐԵՆՔՈՒՄ ՎԵՐԱԲԱՇԽՈՒՄ, ՀԱՅԱՍՏԱՆԻ ՀԱՆՐԱՊԵՏՈՒԹՅԱՆ ԿԱՌԱՎԱՐՈՒԹՅԱՆ 2025 ԹՎԱԿԱՆԻ ԴԵԿՏԵՄԲԵՐԻ 25-Ի N 1910-Ն ՈՐՈՇՄԱՆ ՄԵՋ ՓՈՓՈԽՈՒԹՅՈՒՆՆԵՐ </w:t>
      </w:r>
      <w:r>
        <w:rPr>
          <w:rFonts w:ascii="GHEA Grapalat" w:hAnsi="GHEA Grapalat" w:cs="Sylfaen"/>
          <w:b/>
          <w:bCs/>
          <w:lang w:val="af-ZA"/>
        </w:rPr>
        <w:t xml:space="preserve">ԵՎ ԼՐԱՑՈՒՄ </w:t>
      </w:r>
      <w:r w:rsidRPr="00E3723A">
        <w:rPr>
          <w:rFonts w:ascii="GHEA Grapalat" w:hAnsi="GHEA Grapalat" w:cs="Sylfaen"/>
          <w:b/>
          <w:bCs/>
          <w:lang w:val="af-ZA"/>
        </w:rPr>
        <w:t>ԿԱՏԱՐԵԼՈՒ</w:t>
      </w:r>
      <w:bookmarkEnd w:id="0"/>
      <w:r>
        <w:rPr>
          <w:rFonts w:ascii="GHEA Grapalat" w:hAnsi="GHEA Grapalat" w:cs="Sylfaen"/>
          <w:b/>
          <w:bCs/>
          <w:lang w:val="af-ZA"/>
        </w:rPr>
        <w:t xml:space="preserve"> ՄԱՍԻՆ</w:t>
      </w:r>
      <w:r w:rsidR="007178A7">
        <w:rPr>
          <w:rFonts w:ascii="GHEA Grapalat" w:hAnsi="GHEA Grapalat"/>
          <w:b/>
          <w:lang w:val="hy-AM"/>
        </w:rPr>
        <w:t>»</w:t>
      </w:r>
      <w:r>
        <w:rPr>
          <w:rFonts w:ascii="GHEA Grapalat" w:hAnsi="GHEA Grapalat" w:cs="Sylfaen"/>
          <w:b/>
          <w:bCs/>
          <w:lang w:val="af-ZA"/>
        </w:rPr>
        <w:t xml:space="preserve"> </w:t>
      </w:r>
      <w:r w:rsidR="00E22CD2" w:rsidRPr="00DB0F21">
        <w:rPr>
          <w:rFonts w:ascii="GHEA Grapalat" w:hAnsi="GHEA Grapalat" w:cs="Sylfaen"/>
          <w:b/>
          <w:lang w:val="hy-AM"/>
        </w:rPr>
        <w:t>ՀԱՅԱՍՏԱՆԻ</w:t>
      </w:r>
      <w:r w:rsidR="00E22CD2" w:rsidRPr="00DB0F21">
        <w:rPr>
          <w:rFonts w:ascii="GHEA Grapalat" w:hAnsi="GHEA Grapalat" w:cs="Sylfaen"/>
          <w:b/>
          <w:lang w:val="af-ZA"/>
        </w:rPr>
        <w:t xml:space="preserve"> </w:t>
      </w:r>
      <w:r w:rsidR="00E22CD2" w:rsidRPr="00DB0F21">
        <w:rPr>
          <w:rFonts w:ascii="GHEA Grapalat" w:hAnsi="GHEA Grapalat" w:cs="Sylfaen"/>
          <w:b/>
          <w:lang w:val="hy-AM"/>
        </w:rPr>
        <w:t>ՀԱՆՐԱՊԵՏՈՒԹՅԱՆ</w:t>
      </w:r>
      <w:r w:rsidR="00E22CD2" w:rsidRPr="00DB0F21">
        <w:rPr>
          <w:rFonts w:ascii="GHEA Grapalat" w:hAnsi="GHEA Grapalat" w:cs="Sylfaen"/>
          <w:b/>
          <w:lang w:val="af-ZA"/>
        </w:rPr>
        <w:t xml:space="preserve"> </w:t>
      </w:r>
      <w:r w:rsidR="00E22CD2" w:rsidRPr="00DB0F21">
        <w:rPr>
          <w:rFonts w:ascii="GHEA Grapalat" w:hAnsi="GHEA Grapalat" w:cs="Sylfaen"/>
          <w:b/>
          <w:lang w:val="hy-AM"/>
        </w:rPr>
        <w:t>ԿԱՌԱՎԱՐՈՒԹՅԱՆ ՈՐՈՇՄԱՆ</w:t>
      </w:r>
      <w:r w:rsidR="00E22CD2" w:rsidRPr="00DB0F21">
        <w:rPr>
          <w:rFonts w:ascii="GHEA Grapalat" w:hAnsi="GHEA Grapalat" w:cs="Sylfaen"/>
          <w:b/>
          <w:lang w:val="af-ZA"/>
        </w:rPr>
        <w:t xml:space="preserve"> </w:t>
      </w:r>
      <w:r w:rsidR="00E22CD2" w:rsidRPr="00DB0F21">
        <w:rPr>
          <w:rFonts w:ascii="GHEA Grapalat" w:hAnsi="GHEA Grapalat" w:cs="Sylfaen"/>
          <w:b/>
          <w:lang w:val="hy-AM"/>
        </w:rPr>
        <w:t>ՆԱԽԱԳԾԻ</w:t>
      </w:r>
      <w:r w:rsidR="00E22CD2" w:rsidRPr="00DB0F21">
        <w:rPr>
          <w:rFonts w:ascii="GHEA Grapalat" w:hAnsi="GHEA Grapalat" w:cs="Sylfaen"/>
          <w:b/>
          <w:lang w:val="af-ZA"/>
        </w:rPr>
        <w:t xml:space="preserve"> </w:t>
      </w:r>
      <w:r w:rsidR="00E22CD2" w:rsidRPr="00DB0F21">
        <w:rPr>
          <w:rFonts w:ascii="GHEA Grapalat" w:hAnsi="GHEA Grapalat" w:cs="Sylfaen"/>
          <w:b/>
          <w:lang w:val="hy-AM"/>
        </w:rPr>
        <w:t>ԸՆԴՈՒՆՄԱՆ</w:t>
      </w:r>
    </w:p>
    <w:tbl>
      <w:tblPr>
        <w:tblStyle w:val="TableGrid"/>
        <w:tblW w:w="0" w:type="auto"/>
        <w:tblLook w:val="04A0" w:firstRow="1" w:lastRow="0" w:firstColumn="1" w:lastColumn="0" w:noHBand="0" w:noVBand="1"/>
      </w:tblPr>
      <w:tblGrid>
        <w:gridCol w:w="8185"/>
        <w:gridCol w:w="3095"/>
        <w:gridCol w:w="3760"/>
      </w:tblGrid>
      <w:tr w:rsidR="0052768A" w:rsidRPr="00DB0F21" w14:paraId="6AA7D92F" w14:textId="77777777" w:rsidTr="00B65F55">
        <w:trPr>
          <w:trHeight w:val="449"/>
        </w:trPr>
        <w:tc>
          <w:tcPr>
            <w:tcW w:w="11280" w:type="dxa"/>
            <w:gridSpan w:val="2"/>
            <w:vMerge w:val="restart"/>
            <w:shd w:val="clear" w:color="auto" w:fill="D0CECE" w:themeFill="background2" w:themeFillShade="E6"/>
            <w:vAlign w:val="center"/>
          </w:tcPr>
          <w:p w14:paraId="03BD47F3" w14:textId="2D1BF20B" w:rsidR="00BB72DE" w:rsidRPr="00DB0F21" w:rsidRDefault="0082387A" w:rsidP="00D71E57">
            <w:pPr>
              <w:spacing w:line="360" w:lineRule="auto"/>
              <w:jc w:val="center"/>
              <w:rPr>
                <w:rFonts w:ascii="GHEA Grapalat" w:hAnsi="GHEA Grapalat"/>
                <w:b/>
                <w:bCs/>
                <w:sz w:val="24"/>
                <w:szCs w:val="24"/>
                <w:lang w:val="hy-AM"/>
              </w:rPr>
            </w:pPr>
            <w:r w:rsidRPr="00DB0F21">
              <w:rPr>
                <w:rFonts w:ascii="GHEA Grapalat" w:hAnsi="GHEA Grapalat"/>
                <w:b/>
                <w:bCs/>
                <w:sz w:val="24"/>
                <w:szCs w:val="24"/>
                <w:lang w:val="hy-AM"/>
              </w:rPr>
              <w:t xml:space="preserve">ՀՀ </w:t>
            </w:r>
            <w:r w:rsidRPr="00DB0F21">
              <w:rPr>
                <w:rFonts w:ascii="GHEA Grapalat" w:hAnsi="GHEA Grapalat" w:cs="GHEA Grapalat"/>
                <w:b/>
                <w:bCs/>
                <w:sz w:val="24"/>
                <w:szCs w:val="24"/>
                <w:lang w:val="hy-AM"/>
              </w:rPr>
              <w:t>ֆինանսների</w:t>
            </w:r>
            <w:r w:rsidRPr="00DB0F21">
              <w:rPr>
                <w:rFonts w:ascii="GHEA Grapalat" w:hAnsi="GHEA Grapalat" w:cs="GHEA Grapalat"/>
                <w:b/>
                <w:bCs/>
                <w:sz w:val="24"/>
                <w:szCs w:val="24"/>
              </w:rPr>
              <w:t xml:space="preserve"> </w:t>
            </w:r>
            <w:r w:rsidRPr="00DB0F21">
              <w:rPr>
                <w:rFonts w:ascii="GHEA Grapalat" w:hAnsi="GHEA Grapalat"/>
                <w:b/>
                <w:bCs/>
                <w:sz w:val="24"/>
                <w:szCs w:val="24"/>
                <w:lang w:val="hy-AM"/>
              </w:rPr>
              <w:t>նախարարություն</w:t>
            </w:r>
          </w:p>
        </w:tc>
        <w:tc>
          <w:tcPr>
            <w:tcW w:w="3760" w:type="dxa"/>
            <w:shd w:val="clear" w:color="auto" w:fill="D0CECE" w:themeFill="background2" w:themeFillShade="E6"/>
            <w:vAlign w:val="center"/>
          </w:tcPr>
          <w:p w14:paraId="0F7DDD84" w14:textId="28845BF1" w:rsidR="00BB72DE" w:rsidRPr="00DB0F21" w:rsidRDefault="0082387A" w:rsidP="00D03322">
            <w:pPr>
              <w:spacing w:line="360" w:lineRule="auto"/>
              <w:jc w:val="center"/>
              <w:rPr>
                <w:rFonts w:ascii="GHEA Grapalat" w:hAnsi="GHEA Grapalat"/>
                <w:b/>
                <w:bCs/>
                <w:sz w:val="24"/>
                <w:szCs w:val="24"/>
                <w:lang w:val="hy-AM"/>
              </w:rPr>
            </w:pPr>
            <w:r w:rsidRPr="00DB0F21">
              <w:rPr>
                <w:rFonts w:ascii="GHEA Grapalat" w:hAnsi="GHEA Grapalat"/>
                <w:b/>
                <w:bCs/>
                <w:sz w:val="24"/>
                <w:szCs w:val="24"/>
                <w:lang w:val="ru-RU"/>
              </w:rPr>
              <w:t>05</w:t>
            </w:r>
            <w:r w:rsidRPr="00DB0F21">
              <w:rPr>
                <w:rFonts w:ascii="GHEA Grapalat" w:hAnsi="GHEA Grapalat"/>
                <w:b/>
                <w:bCs/>
                <w:sz w:val="24"/>
                <w:szCs w:val="24"/>
                <w:lang w:val="hy-AM"/>
              </w:rPr>
              <w:t>.</w:t>
            </w:r>
            <w:r w:rsidRPr="00DB0F21">
              <w:rPr>
                <w:rFonts w:ascii="GHEA Grapalat" w:hAnsi="GHEA Grapalat"/>
                <w:b/>
                <w:bCs/>
                <w:sz w:val="24"/>
                <w:szCs w:val="24"/>
                <w:lang w:val="ru-RU"/>
              </w:rPr>
              <w:t>10</w:t>
            </w:r>
            <w:r w:rsidRPr="00DB0F21">
              <w:rPr>
                <w:rFonts w:ascii="GHEA Grapalat" w:hAnsi="GHEA Grapalat"/>
                <w:b/>
                <w:bCs/>
                <w:sz w:val="24"/>
                <w:szCs w:val="24"/>
                <w:lang w:val="hy-AM"/>
              </w:rPr>
              <w:t>.202</w:t>
            </w:r>
            <w:r w:rsidRPr="00DB0F21">
              <w:rPr>
                <w:rFonts w:ascii="GHEA Grapalat" w:hAnsi="GHEA Grapalat"/>
                <w:b/>
                <w:bCs/>
                <w:sz w:val="24"/>
                <w:szCs w:val="24"/>
                <w:lang w:val="ru-RU"/>
              </w:rPr>
              <w:t>6</w:t>
            </w:r>
            <w:r w:rsidRPr="00DB0F21">
              <w:rPr>
                <w:rFonts w:ascii="GHEA Grapalat" w:hAnsi="GHEA Grapalat"/>
                <w:b/>
                <w:bCs/>
                <w:sz w:val="24"/>
                <w:szCs w:val="24"/>
                <w:lang w:val="hy-AM"/>
              </w:rPr>
              <w:t>թ.</w:t>
            </w:r>
          </w:p>
        </w:tc>
      </w:tr>
      <w:tr w:rsidR="0052768A" w:rsidRPr="00DB0F21" w14:paraId="1D26C9EB" w14:textId="77777777" w:rsidTr="006230EC">
        <w:trPr>
          <w:trHeight w:val="407"/>
        </w:trPr>
        <w:tc>
          <w:tcPr>
            <w:tcW w:w="11280" w:type="dxa"/>
            <w:gridSpan w:val="2"/>
            <w:vMerge/>
            <w:shd w:val="clear" w:color="auto" w:fill="D0CECE" w:themeFill="background2" w:themeFillShade="E6"/>
            <w:vAlign w:val="center"/>
          </w:tcPr>
          <w:p w14:paraId="4443BDCF" w14:textId="77777777" w:rsidR="00BB72DE" w:rsidRPr="00DB0F21" w:rsidRDefault="00BB72DE" w:rsidP="00D71E57">
            <w:pPr>
              <w:spacing w:line="360" w:lineRule="auto"/>
              <w:jc w:val="center"/>
              <w:rPr>
                <w:rFonts w:ascii="GHEA Grapalat" w:hAnsi="GHEA Grapalat" w:cs="Sylfaen"/>
                <w:b/>
                <w:bCs/>
                <w:sz w:val="24"/>
                <w:szCs w:val="24"/>
                <w:shd w:val="clear" w:color="auto" w:fill="FFFFFF"/>
                <w:lang w:val="hy-AM"/>
              </w:rPr>
            </w:pPr>
          </w:p>
        </w:tc>
        <w:tc>
          <w:tcPr>
            <w:tcW w:w="3760" w:type="dxa"/>
            <w:shd w:val="clear" w:color="auto" w:fill="D0CECE" w:themeFill="background2" w:themeFillShade="E6"/>
            <w:vAlign w:val="center"/>
          </w:tcPr>
          <w:p w14:paraId="75D590F4" w14:textId="43DF758A" w:rsidR="00BB72DE" w:rsidRPr="00DB0F21" w:rsidRDefault="0082387A" w:rsidP="0082387A">
            <w:pPr>
              <w:jc w:val="center"/>
              <w:rPr>
                <w:rFonts w:ascii="GHEA Grapalat" w:hAnsi="GHEA Grapalat"/>
                <w:b/>
                <w:bCs/>
                <w:sz w:val="24"/>
                <w:szCs w:val="24"/>
              </w:rPr>
            </w:pPr>
            <w:r w:rsidRPr="00DB0F21">
              <w:rPr>
                <w:rFonts w:ascii="GHEA Grapalat" w:eastAsia="Times New Roman" w:hAnsi="GHEA Grapalat" w:cs="Times New Roman"/>
                <w:b/>
                <w:bCs/>
                <w:spacing w:val="-20"/>
                <w:sz w:val="24"/>
                <w:szCs w:val="24"/>
                <w:lang w:val="hy-AM" w:eastAsia="ru-RU"/>
              </w:rPr>
              <w:t>N 01/9-2/25840-2026</w:t>
            </w:r>
          </w:p>
        </w:tc>
      </w:tr>
      <w:tr w:rsidR="0052768A" w:rsidRPr="00DB0F21" w14:paraId="351F110F" w14:textId="77777777" w:rsidTr="00D736EC">
        <w:trPr>
          <w:trHeight w:val="2393"/>
        </w:trPr>
        <w:tc>
          <w:tcPr>
            <w:tcW w:w="8185" w:type="dxa"/>
          </w:tcPr>
          <w:p w14:paraId="0D250723" w14:textId="77777777" w:rsidR="0082387A" w:rsidRPr="00DB0F21" w:rsidRDefault="0082387A" w:rsidP="0082387A">
            <w:pPr>
              <w:spacing w:line="360" w:lineRule="auto"/>
              <w:ind w:firstLine="567"/>
              <w:jc w:val="both"/>
              <w:rPr>
                <w:rFonts w:ascii="GHEA Grapalat" w:hAnsi="GHEA Grapalat"/>
                <w:sz w:val="24"/>
                <w:szCs w:val="24"/>
                <w:lang w:val="hy-AM"/>
              </w:rPr>
            </w:pPr>
            <w:r w:rsidRPr="00DB0F21">
              <w:rPr>
                <w:rFonts w:ascii="GHEA Grapalat" w:hAnsi="GHEA Grapalat"/>
                <w:bCs/>
                <w:sz w:val="24"/>
                <w:szCs w:val="24"/>
                <w:shd w:val="clear" w:color="auto" w:fill="FFFFFF"/>
                <w:lang w:val="hy-AM"/>
              </w:rPr>
              <w:t>Ի պատասխան Ձեր 22.09.2026թ. N 01/24529-2026 գրության՝ ««Հայաստանի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և լրացում կատարելու, Հայաստանի Հանրապետության էկոնոմիկայի նախարարությանը գումար հատկացնելու մասին» ՀՀ կառավարության որոշման նախագծի (այսուհետ՝ Նախագիծ) վերաբերյալ, որով առաջարկվում է</w:t>
            </w:r>
            <w:r w:rsidRPr="00DB0F21">
              <w:rPr>
                <w:rFonts w:ascii="GHEA Grapalat" w:hAnsi="GHEA Grapalat"/>
                <w:sz w:val="24"/>
                <w:szCs w:val="24"/>
                <w:lang w:val="hy-AM"/>
              </w:rPr>
              <w:t xml:space="preserve"> «1022-12005 Գյուղատնտեսության ոլորտում ապահովագրական համակարգի ներդրման ծրագրի իրականացման համար պետական աջակցություն» </w:t>
            </w:r>
            <w:r w:rsidRPr="00DB0F21">
              <w:rPr>
                <w:rFonts w:ascii="GHEA Grapalat" w:hAnsi="GHEA Grapalat"/>
                <w:bCs/>
                <w:sz w:val="24"/>
                <w:szCs w:val="24"/>
                <w:shd w:val="clear" w:color="auto" w:fill="FFFFFF"/>
                <w:lang w:val="hy-AM"/>
              </w:rPr>
              <w:t>միջոցառմանը ՀՀ կառավարության պահուստային ֆոնդից հատկացնել 453.05 մլն դրամ՝ 2026 թվականի գյուղատնտեսական տարվա համար Գյուղատնտեսությունը Ապահովագրողների Ազգային Գործակալություն ՀԿ-ի անդամ</w:t>
            </w:r>
            <w:r w:rsidRPr="00DB0F21">
              <w:rPr>
                <w:rFonts w:ascii="GHEA Grapalat" w:hAnsi="GHEA Grapalat"/>
                <w:sz w:val="24"/>
                <w:szCs w:val="24"/>
                <w:lang w:val="hy-AM"/>
              </w:rPr>
              <w:t xml:space="preserve"> յուրաքանչյուր ապահովագրական ընկերությանը </w:t>
            </w:r>
            <w:r w:rsidRPr="00DB0F21">
              <w:rPr>
                <w:rFonts w:ascii="GHEA Grapalat" w:hAnsi="GHEA Grapalat"/>
                <w:sz w:val="24"/>
                <w:szCs w:val="24"/>
                <w:lang w:val="hy-AM"/>
              </w:rPr>
              <w:lastRenderedPageBreak/>
              <w:t>հավաքագրված ապահովագրավճարի 80 տոկոսը գերազանցող մասի պետական փոխհատուցումը տրամադրելու համար, հայտնում ենք հետևյալը.</w:t>
            </w:r>
          </w:p>
          <w:p w14:paraId="608F728D" w14:textId="77777777" w:rsidR="0082387A" w:rsidRPr="00DB0F21" w:rsidRDefault="0082387A" w:rsidP="0082387A">
            <w:pPr>
              <w:shd w:val="clear" w:color="auto" w:fill="FFFFFF"/>
              <w:spacing w:line="360" w:lineRule="auto"/>
              <w:ind w:firstLine="375"/>
              <w:jc w:val="both"/>
              <w:rPr>
                <w:rFonts w:ascii="GHEA Grapalat" w:hAnsi="GHEA Grapalat" w:cs="Calibri"/>
                <w:bCs/>
                <w:sz w:val="24"/>
                <w:szCs w:val="24"/>
                <w:shd w:val="clear" w:color="auto" w:fill="FFFFFF"/>
                <w:lang w:val="hy-AM"/>
              </w:rPr>
            </w:pPr>
            <w:r w:rsidRPr="00DB0F21">
              <w:rPr>
                <w:rFonts w:ascii="GHEA Grapalat" w:hAnsi="GHEA Grapalat"/>
                <w:bCs/>
                <w:sz w:val="24"/>
                <w:szCs w:val="24"/>
                <w:shd w:val="clear" w:color="auto" w:fill="FFFFFF"/>
                <w:lang w:val="hy-AM"/>
              </w:rPr>
              <w:t>1. Հաշվի առնելով արդեն իսկ շրջանառվող ՀՀ 2026թ. պետական բյուջեով նախատեսված ՀՀ կառավարության պահուստային ֆոնդից հատկացումներ նախատեսող ՀՀ կառավարության որոշման նախագծերի առկայությունը (այդ թվում նաև Էկոնոմիկայի նախարարության կողմից տարբեր աջակցության ծրագրերի գծով ներկայացված շուրջ 17</w:t>
            </w:r>
            <w:r w:rsidRPr="00DB0F21">
              <w:rPr>
                <w:rFonts w:ascii="MS Mincho" w:eastAsia="MS Mincho" w:hAnsi="MS Mincho" w:cs="MS Mincho" w:hint="eastAsia"/>
                <w:bCs/>
                <w:sz w:val="24"/>
                <w:szCs w:val="24"/>
                <w:shd w:val="clear" w:color="auto" w:fill="FFFFFF"/>
                <w:lang w:val="hy-AM"/>
              </w:rPr>
              <w:t>․</w:t>
            </w:r>
            <w:r w:rsidRPr="00DB0F21">
              <w:rPr>
                <w:rFonts w:ascii="GHEA Grapalat" w:hAnsi="GHEA Grapalat"/>
                <w:bCs/>
                <w:sz w:val="24"/>
                <w:szCs w:val="24"/>
                <w:shd w:val="clear" w:color="auto" w:fill="FFFFFF"/>
                <w:lang w:val="hy-AM"/>
              </w:rPr>
              <w:t xml:space="preserve">1 մլրդ դրամ լրացուցիչ ֆինանսավորման պահանջը) և ՀՀ կառավարության պահուստային ֆոնդում մինչ տարեվերջ անհրաժեշտ չափով հասանելի միջոցների բացակայությունը, հայտնում ենք, որ ներկա պահին ներկայացված տեսքով Նախագծի </w:t>
            </w:r>
            <w:r w:rsidRPr="00DB0F21">
              <w:rPr>
                <w:rFonts w:ascii="GHEA Grapalat" w:hAnsi="GHEA Grapalat"/>
                <w:bCs/>
                <w:color w:val="000000"/>
                <w:sz w:val="24"/>
                <w:szCs w:val="24"/>
                <w:lang w:val="hy-AM"/>
              </w:rPr>
              <w:t xml:space="preserve">ընդունումը կհանգեցնի «ՀՀ 2026 թվականի պետական բյուջեի մասին» օրենքով նախատեսված «ՀՀ կառավարության պահուստային ֆոնդ» ծախսային ծրագրի ճշտված չափաքանակի գերազանցմանը՝ «Պահուստային միջոցներ» հոդվածով: Ուստի </w:t>
            </w:r>
            <w:r w:rsidRPr="00DB0F21">
              <w:rPr>
                <w:rFonts w:ascii="GHEA Grapalat" w:hAnsi="GHEA Grapalat" w:cs="Calibri"/>
                <w:bCs/>
                <w:sz w:val="24"/>
                <w:szCs w:val="24"/>
                <w:shd w:val="clear" w:color="auto" w:fill="FFFFFF"/>
                <w:lang w:val="hy-AM"/>
              </w:rPr>
              <w:t>անհրաժեշտ է հստակեցնել նշված ծախսերի ֆինանսավորման աղբյուրը, այդ թվում՝ դիտարկելով նախարարության կողմից իրականացվող ծրագրերի օպտիմալացման, կրճատման, դադարեցման կամ վերաբաշխումներ կատարելու հնարավորությունները։</w:t>
            </w:r>
          </w:p>
          <w:p w14:paraId="7A2A64D5" w14:textId="3E5A484E" w:rsidR="0082387A" w:rsidRPr="00DB0F21" w:rsidRDefault="0082387A" w:rsidP="00AB0291">
            <w:pPr>
              <w:shd w:val="clear" w:color="auto" w:fill="FFFFFF"/>
              <w:spacing w:line="360" w:lineRule="auto"/>
              <w:jc w:val="both"/>
              <w:rPr>
                <w:rFonts w:ascii="GHEA Grapalat" w:hAnsi="GHEA Grapalat"/>
                <w:sz w:val="24"/>
                <w:szCs w:val="24"/>
                <w:lang w:val="hy-AM"/>
              </w:rPr>
            </w:pPr>
            <w:r w:rsidRPr="00DB0F21">
              <w:rPr>
                <w:rFonts w:ascii="GHEA Grapalat" w:hAnsi="GHEA Grapalat"/>
                <w:sz w:val="24"/>
                <w:szCs w:val="24"/>
                <w:lang w:val="hy-AM"/>
              </w:rPr>
              <w:t>2.</w:t>
            </w:r>
            <w:r w:rsidRPr="00DB0F21">
              <w:rPr>
                <w:rFonts w:ascii="GHEA Grapalat" w:hAnsi="GHEA Grapalat" w:cs="Calibri"/>
                <w:bCs/>
                <w:sz w:val="24"/>
                <w:szCs w:val="24"/>
                <w:shd w:val="clear" w:color="auto" w:fill="FFFFFF"/>
                <w:lang w:val="hy-AM"/>
              </w:rPr>
              <w:t xml:space="preserve"> </w:t>
            </w:r>
            <w:r w:rsidRPr="00DB0F21">
              <w:rPr>
                <w:rFonts w:ascii="GHEA Grapalat" w:hAnsi="GHEA Grapalat"/>
                <w:bCs/>
                <w:sz w:val="24"/>
                <w:szCs w:val="24"/>
                <w:shd w:val="clear" w:color="auto" w:fill="FFFFFF"/>
                <w:lang w:val="hy-AM"/>
              </w:rPr>
              <w:t>Նկատի ունենալով, որ Գերմանիայի զարգացման վարկերի բանկի (KFW) հետ համատեղ գյուղատնտեսության ոլորտում ապահովագրական համակարգի ներդրման փորձնական ծրագրի իրականացման համար պետական աջակցության ավարտից (2025թ) հետո՝ 2026 թվականի ընթացքում իրականացվել են միայն 2026թ. համար սահմանված ապահովագրական փուլի ներդրմանն ուղղված փոփոխություններ և հաշվի առնելով, որ դեռևս առկա չէ հետագա տարիների համար հստակ կանոներ ունեցող նոր բարեփոխված ծրագիր՝ առաջարկում ենք Նախագծով նախատեսվող «1022-12005» միջոցառման  «Գյուղատնտեսության ոլորտում ապահովագրական համակարգի ներդրման ծրագրի իրականացման համար պետական աջակցություն» անվանումը փոխարինել «Գյուղատնտեսության ոլորտում ապահովագրական համակարգի ներդրման փորձնական ծրագրի իրականացման համար պետական աջակցություն» անվանմամբ:</w:t>
            </w:r>
          </w:p>
          <w:p w14:paraId="476B48DF" w14:textId="77777777" w:rsidR="0082387A" w:rsidRPr="00DB0F21" w:rsidRDefault="0082387A" w:rsidP="0082387A">
            <w:pPr>
              <w:spacing w:line="360" w:lineRule="auto"/>
              <w:ind w:firstLine="567"/>
              <w:jc w:val="both"/>
              <w:rPr>
                <w:rFonts w:ascii="GHEA Grapalat" w:hAnsi="GHEA Grapalat"/>
                <w:sz w:val="24"/>
                <w:szCs w:val="24"/>
                <w:lang w:val="hy-AM"/>
              </w:rPr>
            </w:pPr>
            <w:r w:rsidRPr="00DB0F21">
              <w:rPr>
                <w:rFonts w:ascii="GHEA Grapalat" w:hAnsi="GHEA Grapalat"/>
                <w:sz w:val="24"/>
                <w:szCs w:val="24"/>
                <w:lang w:val="hy-AM"/>
              </w:rPr>
              <w:t>Միաժամանակ Նախագծի վերաբերյալ խմբագրական առումով առաջարկում ենք.</w:t>
            </w:r>
          </w:p>
          <w:p w14:paraId="79D778D6" w14:textId="77777777" w:rsidR="0082387A" w:rsidRPr="00DB0F21" w:rsidRDefault="0082387A" w:rsidP="0082387A">
            <w:pPr>
              <w:spacing w:line="360" w:lineRule="auto"/>
              <w:ind w:firstLine="567"/>
              <w:jc w:val="both"/>
              <w:rPr>
                <w:rFonts w:ascii="GHEA Grapalat" w:hAnsi="GHEA Grapalat"/>
                <w:sz w:val="24"/>
                <w:szCs w:val="24"/>
                <w:lang w:val="hy-AM"/>
              </w:rPr>
            </w:pPr>
            <w:r w:rsidRPr="00DB0F21">
              <w:rPr>
                <w:rFonts w:ascii="GHEA Grapalat" w:hAnsi="GHEA Grapalat"/>
                <w:sz w:val="24"/>
                <w:szCs w:val="24"/>
                <w:lang w:val="hy-AM"/>
              </w:rPr>
              <w:t>ա) N2 հավելվածում ճշգրտել «1022-12005» միջոցառման գործառնական դասիչի խումբը,</w:t>
            </w:r>
          </w:p>
          <w:p w14:paraId="36AEEBAA" w14:textId="2D195D73" w:rsidR="0082387A" w:rsidRPr="00DB0F21" w:rsidRDefault="0082387A" w:rsidP="0082387A">
            <w:pPr>
              <w:spacing w:line="360" w:lineRule="auto"/>
              <w:ind w:firstLine="567"/>
              <w:jc w:val="both"/>
              <w:rPr>
                <w:rFonts w:ascii="GHEA Grapalat" w:hAnsi="GHEA Grapalat"/>
                <w:b/>
                <w:caps/>
                <w:lang w:val="hy-AM"/>
              </w:rPr>
            </w:pPr>
            <w:r w:rsidRPr="00DB0F21">
              <w:rPr>
                <w:rFonts w:ascii="GHEA Grapalat" w:hAnsi="GHEA Grapalat"/>
                <w:sz w:val="24"/>
                <w:szCs w:val="24"/>
                <w:lang w:val="hy-AM"/>
              </w:rPr>
              <w:t>բ) Հանել N4 հավելվածը՝ նկատի ունենալով, որ վերոնշյալ փոփոխությունները նախատեսված են Նախագծի N2 հավելվածում:</w:t>
            </w:r>
          </w:p>
        </w:tc>
        <w:tc>
          <w:tcPr>
            <w:tcW w:w="6855" w:type="dxa"/>
            <w:gridSpan w:val="2"/>
          </w:tcPr>
          <w:p w14:paraId="197ED6B2" w14:textId="77777777" w:rsidR="002A6B38" w:rsidRPr="00DB0F21" w:rsidRDefault="002A6B38" w:rsidP="00AB0291">
            <w:pPr>
              <w:spacing w:line="360" w:lineRule="auto"/>
              <w:ind w:firstLine="178"/>
              <w:jc w:val="both"/>
              <w:rPr>
                <w:rFonts w:ascii="GHEA Grapalat" w:hAnsi="GHEA Grapalat"/>
                <w:sz w:val="24"/>
                <w:szCs w:val="24"/>
                <w:lang w:val="hy-AM"/>
              </w:rPr>
            </w:pPr>
          </w:p>
          <w:p w14:paraId="22372822" w14:textId="77777777" w:rsidR="00CF13BD" w:rsidRPr="00DB0F21" w:rsidRDefault="00CF13BD" w:rsidP="00AB0291">
            <w:pPr>
              <w:spacing w:line="360" w:lineRule="auto"/>
              <w:ind w:firstLine="178"/>
              <w:jc w:val="both"/>
              <w:rPr>
                <w:rFonts w:ascii="GHEA Grapalat" w:hAnsi="GHEA Grapalat"/>
                <w:sz w:val="24"/>
                <w:szCs w:val="24"/>
                <w:lang w:val="hy-AM"/>
              </w:rPr>
            </w:pPr>
          </w:p>
          <w:p w14:paraId="05256077" w14:textId="77777777" w:rsidR="00CF13BD" w:rsidRPr="00DB0F21" w:rsidRDefault="00CF13BD" w:rsidP="00AB0291">
            <w:pPr>
              <w:spacing w:line="360" w:lineRule="auto"/>
              <w:ind w:firstLine="178"/>
              <w:jc w:val="both"/>
              <w:rPr>
                <w:rFonts w:ascii="GHEA Grapalat" w:hAnsi="GHEA Grapalat"/>
                <w:sz w:val="24"/>
                <w:szCs w:val="24"/>
                <w:lang w:val="hy-AM"/>
              </w:rPr>
            </w:pPr>
          </w:p>
          <w:p w14:paraId="3DFE4C91" w14:textId="77777777" w:rsidR="00CF13BD" w:rsidRPr="00DB0F21" w:rsidRDefault="00CF13BD" w:rsidP="00AB0291">
            <w:pPr>
              <w:spacing w:line="360" w:lineRule="auto"/>
              <w:ind w:firstLine="178"/>
              <w:jc w:val="both"/>
              <w:rPr>
                <w:rFonts w:ascii="GHEA Grapalat" w:hAnsi="GHEA Grapalat"/>
                <w:sz w:val="24"/>
                <w:szCs w:val="24"/>
                <w:lang w:val="hy-AM"/>
              </w:rPr>
            </w:pPr>
          </w:p>
          <w:p w14:paraId="36C75120" w14:textId="77777777" w:rsidR="00CF13BD" w:rsidRPr="00DB0F21" w:rsidRDefault="00CF13BD" w:rsidP="00AB0291">
            <w:pPr>
              <w:spacing w:line="360" w:lineRule="auto"/>
              <w:ind w:firstLine="178"/>
              <w:jc w:val="both"/>
              <w:rPr>
                <w:rFonts w:ascii="GHEA Grapalat" w:hAnsi="GHEA Grapalat"/>
                <w:sz w:val="24"/>
                <w:szCs w:val="24"/>
                <w:lang w:val="hy-AM"/>
              </w:rPr>
            </w:pPr>
          </w:p>
          <w:p w14:paraId="2893226B" w14:textId="77777777" w:rsidR="00CF13BD" w:rsidRPr="00DB0F21" w:rsidRDefault="00CF13BD" w:rsidP="00AB0291">
            <w:pPr>
              <w:spacing w:line="360" w:lineRule="auto"/>
              <w:ind w:firstLine="178"/>
              <w:jc w:val="both"/>
              <w:rPr>
                <w:rFonts w:ascii="GHEA Grapalat" w:hAnsi="GHEA Grapalat"/>
                <w:sz w:val="24"/>
                <w:szCs w:val="24"/>
                <w:lang w:val="hy-AM"/>
              </w:rPr>
            </w:pPr>
          </w:p>
          <w:p w14:paraId="1792A6A3" w14:textId="77777777" w:rsidR="00CF13BD" w:rsidRPr="00DB0F21" w:rsidRDefault="00CF13BD" w:rsidP="00AB0291">
            <w:pPr>
              <w:spacing w:line="360" w:lineRule="auto"/>
              <w:ind w:firstLine="178"/>
              <w:jc w:val="both"/>
              <w:rPr>
                <w:rFonts w:ascii="GHEA Grapalat" w:hAnsi="GHEA Grapalat"/>
                <w:sz w:val="24"/>
                <w:szCs w:val="24"/>
                <w:lang w:val="hy-AM"/>
              </w:rPr>
            </w:pPr>
          </w:p>
          <w:p w14:paraId="1D1BB6B2" w14:textId="77777777" w:rsidR="00CF13BD" w:rsidRPr="00DB0F21" w:rsidRDefault="00CF13BD" w:rsidP="00AB0291">
            <w:pPr>
              <w:spacing w:line="360" w:lineRule="auto"/>
              <w:ind w:firstLine="178"/>
              <w:jc w:val="both"/>
              <w:rPr>
                <w:rFonts w:ascii="GHEA Grapalat" w:hAnsi="GHEA Grapalat"/>
                <w:sz w:val="24"/>
                <w:szCs w:val="24"/>
                <w:lang w:val="hy-AM"/>
              </w:rPr>
            </w:pPr>
          </w:p>
          <w:p w14:paraId="6E85D14B" w14:textId="77777777" w:rsidR="00CF13BD" w:rsidRPr="00DB0F21" w:rsidRDefault="00CF13BD" w:rsidP="00AB0291">
            <w:pPr>
              <w:spacing w:line="360" w:lineRule="auto"/>
              <w:ind w:firstLine="178"/>
              <w:jc w:val="both"/>
              <w:rPr>
                <w:rFonts w:ascii="GHEA Grapalat" w:hAnsi="GHEA Grapalat"/>
                <w:sz w:val="24"/>
                <w:szCs w:val="24"/>
                <w:lang w:val="hy-AM"/>
              </w:rPr>
            </w:pPr>
          </w:p>
          <w:p w14:paraId="0CBD1683" w14:textId="77777777" w:rsidR="00CF13BD" w:rsidRPr="00DB0F21" w:rsidRDefault="00CF13BD" w:rsidP="00AB0291">
            <w:pPr>
              <w:spacing w:line="360" w:lineRule="auto"/>
              <w:ind w:firstLine="178"/>
              <w:jc w:val="both"/>
              <w:rPr>
                <w:rFonts w:ascii="GHEA Grapalat" w:hAnsi="GHEA Grapalat"/>
                <w:sz w:val="24"/>
                <w:szCs w:val="24"/>
                <w:lang w:val="hy-AM"/>
              </w:rPr>
            </w:pPr>
          </w:p>
          <w:p w14:paraId="45F566CA" w14:textId="77777777" w:rsidR="00CF13BD" w:rsidRPr="00DB0F21" w:rsidRDefault="00CF13BD" w:rsidP="00AB0291">
            <w:pPr>
              <w:spacing w:line="360" w:lineRule="auto"/>
              <w:ind w:firstLine="178"/>
              <w:jc w:val="both"/>
              <w:rPr>
                <w:rFonts w:ascii="GHEA Grapalat" w:hAnsi="GHEA Grapalat"/>
                <w:sz w:val="24"/>
                <w:szCs w:val="24"/>
                <w:lang w:val="hy-AM"/>
              </w:rPr>
            </w:pPr>
          </w:p>
          <w:p w14:paraId="12076FE5" w14:textId="77777777" w:rsidR="00CF13BD" w:rsidRPr="00DB0F21" w:rsidRDefault="00CF13BD" w:rsidP="00AB0291">
            <w:pPr>
              <w:spacing w:line="360" w:lineRule="auto"/>
              <w:ind w:firstLine="178"/>
              <w:jc w:val="both"/>
              <w:rPr>
                <w:rFonts w:ascii="GHEA Grapalat" w:hAnsi="GHEA Grapalat"/>
                <w:sz w:val="24"/>
                <w:szCs w:val="24"/>
                <w:lang w:val="hy-AM"/>
              </w:rPr>
            </w:pPr>
          </w:p>
          <w:p w14:paraId="6BAD4C04" w14:textId="77777777" w:rsidR="00CF13BD" w:rsidRPr="00DB0F21" w:rsidRDefault="00CF13BD" w:rsidP="00AB0291">
            <w:pPr>
              <w:spacing w:line="360" w:lineRule="auto"/>
              <w:ind w:firstLine="178"/>
              <w:jc w:val="both"/>
              <w:rPr>
                <w:rFonts w:ascii="GHEA Grapalat" w:hAnsi="GHEA Grapalat"/>
                <w:sz w:val="24"/>
                <w:szCs w:val="24"/>
                <w:lang w:val="hy-AM"/>
              </w:rPr>
            </w:pPr>
          </w:p>
          <w:p w14:paraId="20336B3C" w14:textId="77777777" w:rsidR="00CF13BD" w:rsidRPr="00DB0F21" w:rsidRDefault="00CF13BD" w:rsidP="00AB0291">
            <w:pPr>
              <w:spacing w:line="360" w:lineRule="auto"/>
              <w:ind w:firstLine="178"/>
              <w:jc w:val="both"/>
              <w:rPr>
                <w:rFonts w:ascii="GHEA Grapalat" w:hAnsi="GHEA Grapalat"/>
                <w:sz w:val="24"/>
                <w:szCs w:val="24"/>
                <w:lang w:val="hy-AM"/>
              </w:rPr>
            </w:pPr>
          </w:p>
          <w:p w14:paraId="3F238D83" w14:textId="77777777" w:rsidR="00CF13BD" w:rsidRPr="00DB0F21" w:rsidRDefault="00CF13BD" w:rsidP="00AB0291">
            <w:pPr>
              <w:spacing w:line="360" w:lineRule="auto"/>
              <w:ind w:firstLine="178"/>
              <w:jc w:val="both"/>
              <w:rPr>
                <w:rFonts w:ascii="GHEA Grapalat" w:hAnsi="GHEA Grapalat"/>
                <w:sz w:val="24"/>
                <w:szCs w:val="24"/>
                <w:lang w:val="hy-AM"/>
              </w:rPr>
            </w:pPr>
          </w:p>
          <w:p w14:paraId="4F621849" w14:textId="77777777" w:rsidR="00CF13BD" w:rsidRPr="00DB0F21" w:rsidRDefault="00CF13BD" w:rsidP="00AB0291">
            <w:pPr>
              <w:spacing w:line="360" w:lineRule="auto"/>
              <w:ind w:firstLine="178"/>
              <w:jc w:val="both"/>
              <w:rPr>
                <w:rFonts w:ascii="GHEA Grapalat" w:hAnsi="GHEA Grapalat"/>
                <w:sz w:val="24"/>
                <w:szCs w:val="24"/>
                <w:lang w:val="hy-AM"/>
              </w:rPr>
            </w:pPr>
          </w:p>
          <w:p w14:paraId="6A0FDCDD" w14:textId="77777777" w:rsidR="003D756F" w:rsidRPr="00DB0F21" w:rsidRDefault="003D756F" w:rsidP="00AB0291">
            <w:pPr>
              <w:spacing w:line="360" w:lineRule="auto"/>
              <w:ind w:firstLine="178"/>
              <w:jc w:val="both"/>
              <w:rPr>
                <w:rFonts w:ascii="GHEA Grapalat" w:hAnsi="GHEA Grapalat"/>
                <w:b/>
                <w:bCs/>
                <w:sz w:val="24"/>
                <w:szCs w:val="24"/>
                <w:lang w:val="hy-AM"/>
              </w:rPr>
            </w:pPr>
          </w:p>
          <w:p w14:paraId="403C2D1B" w14:textId="2FFAF78A" w:rsidR="00AB0291" w:rsidRPr="00DB0F21" w:rsidRDefault="00AB0291" w:rsidP="00AB0291">
            <w:pPr>
              <w:spacing w:line="360" w:lineRule="auto"/>
              <w:ind w:firstLine="178"/>
              <w:jc w:val="center"/>
              <w:rPr>
                <w:rFonts w:ascii="GHEA Grapalat" w:hAnsi="GHEA Grapalat"/>
                <w:b/>
                <w:bCs/>
                <w:sz w:val="24"/>
                <w:szCs w:val="24"/>
                <w:lang w:val="hy-AM"/>
              </w:rPr>
            </w:pPr>
            <w:r w:rsidRPr="00DB0F21">
              <w:rPr>
                <w:rFonts w:ascii="GHEA Grapalat" w:hAnsi="GHEA Grapalat"/>
                <w:b/>
                <w:bCs/>
                <w:sz w:val="24"/>
                <w:szCs w:val="24"/>
                <w:lang w:val="hy-AM"/>
              </w:rPr>
              <w:t>Ը</w:t>
            </w:r>
            <w:r w:rsidR="00CF13BD" w:rsidRPr="00DB0F21">
              <w:rPr>
                <w:rFonts w:ascii="GHEA Grapalat" w:hAnsi="GHEA Grapalat"/>
                <w:b/>
                <w:bCs/>
                <w:sz w:val="24"/>
                <w:szCs w:val="24"/>
                <w:lang w:val="hy-AM"/>
              </w:rPr>
              <w:t>նդունվել</w:t>
            </w:r>
            <w:r w:rsidRPr="00DB0F21">
              <w:rPr>
                <w:rFonts w:ascii="GHEA Grapalat" w:hAnsi="GHEA Grapalat"/>
                <w:b/>
                <w:bCs/>
                <w:sz w:val="24"/>
                <w:szCs w:val="24"/>
                <w:lang w:val="hy-AM"/>
              </w:rPr>
              <w:t xml:space="preserve"> է</w:t>
            </w:r>
            <w:r w:rsidR="00CF13BD" w:rsidRPr="00DB0F21">
              <w:rPr>
                <w:rFonts w:ascii="GHEA Grapalat" w:hAnsi="GHEA Grapalat"/>
                <w:b/>
                <w:bCs/>
                <w:sz w:val="24"/>
                <w:szCs w:val="24"/>
                <w:lang w:val="hy-AM"/>
              </w:rPr>
              <w:t>։</w:t>
            </w:r>
          </w:p>
          <w:p w14:paraId="5F9470EF"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6B70ADB5"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07D26BE5"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48BD00A5"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324D02B7"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4931C56B"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71352D96"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71685945"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63E552FC"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6ABD2EA0"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3E2F2EB1"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48C9C9F6"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71DD690C"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545B1623"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065D27DF"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3270E481" w14:textId="77777777" w:rsidR="00AB0291" w:rsidRPr="00DB0F21" w:rsidRDefault="00AB0291" w:rsidP="00AB0291">
            <w:pPr>
              <w:spacing w:line="360" w:lineRule="auto"/>
              <w:ind w:firstLine="178"/>
              <w:jc w:val="both"/>
              <w:rPr>
                <w:rFonts w:ascii="GHEA Grapalat" w:hAnsi="GHEA Grapalat"/>
                <w:b/>
                <w:bCs/>
                <w:sz w:val="24"/>
                <w:szCs w:val="24"/>
                <w:lang w:val="hy-AM"/>
              </w:rPr>
            </w:pPr>
          </w:p>
          <w:p w14:paraId="687BCF52" w14:textId="77777777" w:rsidR="00DF528B" w:rsidRDefault="00DF528B" w:rsidP="00AB0291">
            <w:pPr>
              <w:spacing w:line="360" w:lineRule="auto"/>
              <w:ind w:firstLine="178"/>
              <w:jc w:val="center"/>
              <w:rPr>
                <w:rFonts w:ascii="GHEA Grapalat" w:hAnsi="GHEA Grapalat"/>
                <w:b/>
                <w:bCs/>
                <w:sz w:val="24"/>
                <w:szCs w:val="24"/>
                <w:lang w:val="hy-AM"/>
              </w:rPr>
            </w:pPr>
          </w:p>
          <w:p w14:paraId="0EAD9AFA" w14:textId="6BE91948" w:rsidR="00A103FC" w:rsidRPr="00DB0F21" w:rsidRDefault="00A103FC" w:rsidP="00AB0291">
            <w:pPr>
              <w:spacing w:line="360" w:lineRule="auto"/>
              <w:ind w:firstLine="178"/>
              <w:jc w:val="center"/>
              <w:rPr>
                <w:rFonts w:ascii="GHEA Grapalat" w:hAnsi="GHEA Grapalat"/>
                <w:b/>
                <w:bCs/>
                <w:sz w:val="24"/>
                <w:szCs w:val="24"/>
                <w:lang w:val="hy-AM"/>
              </w:rPr>
            </w:pPr>
            <w:r w:rsidRPr="00DB0F21">
              <w:rPr>
                <w:rFonts w:ascii="GHEA Grapalat" w:hAnsi="GHEA Grapalat"/>
                <w:b/>
                <w:bCs/>
                <w:sz w:val="24"/>
                <w:szCs w:val="24"/>
                <w:lang w:val="hy-AM"/>
              </w:rPr>
              <w:t>Ընդունվել է։</w:t>
            </w:r>
          </w:p>
        </w:tc>
      </w:tr>
    </w:tbl>
    <w:p w14:paraId="628670A5" w14:textId="66415E46" w:rsidR="00BB72DE" w:rsidRPr="00DB0F21" w:rsidRDefault="00BB72DE" w:rsidP="00CD36AB">
      <w:pPr>
        <w:spacing w:after="0" w:line="360" w:lineRule="auto"/>
        <w:jc w:val="center"/>
        <w:rPr>
          <w:rFonts w:ascii="GHEA Grapalat" w:hAnsi="GHEA Grapalat"/>
          <w:b/>
          <w:sz w:val="24"/>
          <w:szCs w:val="24"/>
          <w:lang w:val="hy-AM"/>
        </w:rPr>
      </w:pPr>
    </w:p>
    <w:sectPr w:rsidR="00BB72DE" w:rsidRPr="00DB0F21" w:rsidSect="00F57F24">
      <w:pgSz w:w="16838" w:h="11906" w:orient="landscape"/>
      <w:pgMar w:top="993"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950A2"/>
    <w:multiLevelType w:val="hybridMultilevel"/>
    <w:tmpl w:val="AE1C1B8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40537849"/>
    <w:multiLevelType w:val="hybridMultilevel"/>
    <w:tmpl w:val="E662FC7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59320D20"/>
    <w:multiLevelType w:val="hybridMultilevel"/>
    <w:tmpl w:val="AE1C1B88"/>
    <w:lvl w:ilvl="0" w:tplc="900C97DE">
      <w:start w:val="1"/>
      <w:numFmt w:val="decimal"/>
      <w:lvlText w:val="%1."/>
      <w:lvlJc w:val="left"/>
      <w:pPr>
        <w:ind w:left="644"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1564384">
    <w:abstractNumId w:val="2"/>
  </w:num>
  <w:num w:numId="2" w16cid:durableId="1251544310">
    <w:abstractNumId w:val="1"/>
  </w:num>
  <w:num w:numId="3" w16cid:durableId="302665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rawingGridVerticalSpacing w:val="163"/>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2DE"/>
    <w:rsid w:val="00022A18"/>
    <w:rsid w:val="00047FC5"/>
    <w:rsid w:val="00066D3E"/>
    <w:rsid w:val="00083394"/>
    <w:rsid w:val="00092CD5"/>
    <w:rsid w:val="00096BD7"/>
    <w:rsid w:val="000E2121"/>
    <w:rsid w:val="000E2F21"/>
    <w:rsid w:val="00120B08"/>
    <w:rsid w:val="001232D9"/>
    <w:rsid w:val="0014508F"/>
    <w:rsid w:val="00154430"/>
    <w:rsid w:val="00165A58"/>
    <w:rsid w:val="00171195"/>
    <w:rsid w:val="00193292"/>
    <w:rsid w:val="001961B3"/>
    <w:rsid w:val="001F016E"/>
    <w:rsid w:val="00202553"/>
    <w:rsid w:val="00203195"/>
    <w:rsid w:val="00211828"/>
    <w:rsid w:val="00217ADB"/>
    <w:rsid w:val="00233862"/>
    <w:rsid w:val="002347BD"/>
    <w:rsid w:val="00251EE4"/>
    <w:rsid w:val="0025658D"/>
    <w:rsid w:val="00261E9E"/>
    <w:rsid w:val="00270D5B"/>
    <w:rsid w:val="00284CE6"/>
    <w:rsid w:val="00296C1E"/>
    <w:rsid w:val="00297A84"/>
    <w:rsid w:val="002A6B38"/>
    <w:rsid w:val="002E4785"/>
    <w:rsid w:val="002F01E1"/>
    <w:rsid w:val="00300C9D"/>
    <w:rsid w:val="00324D58"/>
    <w:rsid w:val="0033097E"/>
    <w:rsid w:val="003364FB"/>
    <w:rsid w:val="0034450F"/>
    <w:rsid w:val="00345AA3"/>
    <w:rsid w:val="00352545"/>
    <w:rsid w:val="00357896"/>
    <w:rsid w:val="00365FF8"/>
    <w:rsid w:val="00366D1D"/>
    <w:rsid w:val="00394C17"/>
    <w:rsid w:val="003D571D"/>
    <w:rsid w:val="003D756F"/>
    <w:rsid w:val="003F11D2"/>
    <w:rsid w:val="004065D5"/>
    <w:rsid w:val="00412545"/>
    <w:rsid w:val="004176FE"/>
    <w:rsid w:val="00475FAB"/>
    <w:rsid w:val="004A074A"/>
    <w:rsid w:val="004A1101"/>
    <w:rsid w:val="004A1FFD"/>
    <w:rsid w:val="004B2BE0"/>
    <w:rsid w:val="004B7CE4"/>
    <w:rsid w:val="004C4BD2"/>
    <w:rsid w:val="004D2FBC"/>
    <w:rsid w:val="00501F74"/>
    <w:rsid w:val="0052768A"/>
    <w:rsid w:val="00536ED2"/>
    <w:rsid w:val="00570B18"/>
    <w:rsid w:val="00575A91"/>
    <w:rsid w:val="00587AE5"/>
    <w:rsid w:val="005A26EB"/>
    <w:rsid w:val="005A5E1E"/>
    <w:rsid w:val="005C5973"/>
    <w:rsid w:val="005C6425"/>
    <w:rsid w:val="005D6040"/>
    <w:rsid w:val="005F309D"/>
    <w:rsid w:val="005F3DE5"/>
    <w:rsid w:val="0060399C"/>
    <w:rsid w:val="00607FFA"/>
    <w:rsid w:val="00612497"/>
    <w:rsid w:val="006230EC"/>
    <w:rsid w:val="006441E8"/>
    <w:rsid w:val="00655D9C"/>
    <w:rsid w:val="00662423"/>
    <w:rsid w:val="00663E97"/>
    <w:rsid w:val="006B3582"/>
    <w:rsid w:val="006D3773"/>
    <w:rsid w:val="006D56E5"/>
    <w:rsid w:val="006E2028"/>
    <w:rsid w:val="0070277F"/>
    <w:rsid w:val="00703A06"/>
    <w:rsid w:val="0071506A"/>
    <w:rsid w:val="007178A7"/>
    <w:rsid w:val="00742666"/>
    <w:rsid w:val="00757583"/>
    <w:rsid w:val="00764A28"/>
    <w:rsid w:val="00766AD4"/>
    <w:rsid w:val="007A2792"/>
    <w:rsid w:val="007C22DB"/>
    <w:rsid w:val="007F1697"/>
    <w:rsid w:val="007F4C20"/>
    <w:rsid w:val="008031B2"/>
    <w:rsid w:val="0080529E"/>
    <w:rsid w:val="00820530"/>
    <w:rsid w:val="0082387A"/>
    <w:rsid w:val="00830019"/>
    <w:rsid w:val="00832B50"/>
    <w:rsid w:val="00862B11"/>
    <w:rsid w:val="00867CB5"/>
    <w:rsid w:val="00870AF4"/>
    <w:rsid w:val="008764D8"/>
    <w:rsid w:val="008A422E"/>
    <w:rsid w:val="008B5D7F"/>
    <w:rsid w:val="008C1C66"/>
    <w:rsid w:val="008C7125"/>
    <w:rsid w:val="008E06F7"/>
    <w:rsid w:val="008E254F"/>
    <w:rsid w:val="008F73AA"/>
    <w:rsid w:val="009262BC"/>
    <w:rsid w:val="00941CF9"/>
    <w:rsid w:val="0095253F"/>
    <w:rsid w:val="009941F9"/>
    <w:rsid w:val="009F01CD"/>
    <w:rsid w:val="00A03563"/>
    <w:rsid w:val="00A103FC"/>
    <w:rsid w:val="00A27B68"/>
    <w:rsid w:val="00A4165D"/>
    <w:rsid w:val="00A5160E"/>
    <w:rsid w:val="00A5281E"/>
    <w:rsid w:val="00A566EC"/>
    <w:rsid w:val="00AA76FF"/>
    <w:rsid w:val="00AB0291"/>
    <w:rsid w:val="00AD18D6"/>
    <w:rsid w:val="00AD3DBF"/>
    <w:rsid w:val="00AF1B61"/>
    <w:rsid w:val="00AF4B22"/>
    <w:rsid w:val="00B10A20"/>
    <w:rsid w:val="00B20DBB"/>
    <w:rsid w:val="00B4098B"/>
    <w:rsid w:val="00B53B97"/>
    <w:rsid w:val="00B63F03"/>
    <w:rsid w:val="00B65F55"/>
    <w:rsid w:val="00BA0B35"/>
    <w:rsid w:val="00BB72DE"/>
    <w:rsid w:val="00BD4AA6"/>
    <w:rsid w:val="00BE39AD"/>
    <w:rsid w:val="00C014E1"/>
    <w:rsid w:val="00C157F8"/>
    <w:rsid w:val="00C23892"/>
    <w:rsid w:val="00CB47FB"/>
    <w:rsid w:val="00CD36AB"/>
    <w:rsid w:val="00CE2D2C"/>
    <w:rsid w:val="00CE2DA7"/>
    <w:rsid w:val="00CE3E92"/>
    <w:rsid w:val="00CF13BD"/>
    <w:rsid w:val="00CF1542"/>
    <w:rsid w:val="00CF603D"/>
    <w:rsid w:val="00CF7C17"/>
    <w:rsid w:val="00D03322"/>
    <w:rsid w:val="00D4647B"/>
    <w:rsid w:val="00D6457E"/>
    <w:rsid w:val="00D71E57"/>
    <w:rsid w:val="00D736EC"/>
    <w:rsid w:val="00D80802"/>
    <w:rsid w:val="00D83B73"/>
    <w:rsid w:val="00D91247"/>
    <w:rsid w:val="00D96DBB"/>
    <w:rsid w:val="00DA5D80"/>
    <w:rsid w:val="00DB0F21"/>
    <w:rsid w:val="00DD2C5D"/>
    <w:rsid w:val="00DF528B"/>
    <w:rsid w:val="00E07C4D"/>
    <w:rsid w:val="00E22CD2"/>
    <w:rsid w:val="00E258B6"/>
    <w:rsid w:val="00E3652F"/>
    <w:rsid w:val="00E66902"/>
    <w:rsid w:val="00E82D06"/>
    <w:rsid w:val="00E97C3E"/>
    <w:rsid w:val="00ED01D5"/>
    <w:rsid w:val="00EF6F08"/>
    <w:rsid w:val="00F03264"/>
    <w:rsid w:val="00F07E78"/>
    <w:rsid w:val="00F13C2B"/>
    <w:rsid w:val="00F16801"/>
    <w:rsid w:val="00F20C29"/>
    <w:rsid w:val="00F57F24"/>
    <w:rsid w:val="00F630AE"/>
    <w:rsid w:val="00F822B1"/>
    <w:rsid w:val="00FB0474"/>
    <w:rsid w:val="00FD4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CAB37"/>
  <w15:docId w15:val="{1059DCC7-6042-46EE-968C-7B1956C8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8">
    <w:name w:val="heading 8"/>
    <w:basedOn w:val="Normal"/>
    <w:next w:val="Normal"/>
    <w:link w:val="Heading8Char"/>
    <w:qFormat/>
    <w:rsid w:val="00A566EC"/>
    <w:pPr>
      <w:keepNext/>
      <w:spacing w:after="0" w:line="240" w:lineRule="auto"/>
      <w:ind w:firstLine="720"/>
      <w:outlineLvl w:val="7"/>
    </w:pPr>
    <w:rPr>
      <w:rFonts w:ascii="Times Armenian" w:eastAsia="Times New Roman" w:hAnsi="Times Armeni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ebb"/>
    <w:basedOn w:val="Normal"/>
    <w:link w:val="NormalWebChar"/>
    <w:uiPriority w:val="99"/>
    <w:qFormat/>
    <w:rsid w:val="00764A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8Char">
    <w:name w:val="Heading 8 Char"/>
    <w:basedOn w:val="DefaultParagraphFont"/>
    <w:link w:val="Heading8"/>
    <w:rsid w:val="00A566EC"/>
    <w:rPr>
      <w:rFonts w:ascii="Times Armenian" w:eastAsia="Times New Roman" w:hAnsi="Times Armenian" w:cs="Times New Roman"/>
      <w:sz w:val="24"/>
      <w:szCs w:val="20"/>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A566EC"/>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587AE5"/>
    <w:pPr>
      <w:spacing w:after="120"/>
      <w:ind w:left="283"/>
    </w:pPr>
  </w:style>
  <w:style w:type="character" w:customStyle="1" w:styleId="BodyTextIndentChar">
    <w:name w:val="Body Text Indent Char"/>
    <w:basedOn w:val="DefaultParagraphFont"/>
    <w:link w:val="BodyTextIndent"/>
    <w:uiPriority w:val="99"/>
    <w:semiHidden/>
    <w:rsid w:val="00587AE5"/>
  </w:style>
  <w:style w:type="paragraph" w:styleId="ListParagraph">
    <w:name w:val="List Paragraph"/>
    <w:basedOn w:val="Normal"/>
    <w:uiPriority w:val="34"/>
    <w:qFormat/>
    <w:rsid w:val="002A6B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75961">
      <w:bodyDiv w:val="1"/>
      <w:marLeft w:val="0"/>
      <w:marRight w:val="0"/>
      <w:marTop w:val="0"/>
      <w:marBottom w:val="0"/>
      <w:divBdr>
        <w:top w:val="none" w:sz="0" w:space="0" w:color="auto"/>
        <w:left w:val="none" w:sz="0" w:space="0" w:color="auto"/>
        <w:bottom w:val="none" w:sz="0" w:space="0" w:color="auto"/>
        <w:right w:val="none" w:sz="0" w:space="0" w:color="auto"/>
      </w:divBdr>
    </w:div>
    <w:div w:id="78527685">
      <w:bodyDiv w:val="1"/>
      <w:marLeft w:val="0"/>
      <w:marRight w:val="0"/>
      <w:marTop w:val="0"/>
      <w:marBottom w:val="0"/>
      <w:divBdr>
        <w:top w:val="none" w:sz="0" w:space="0" w:color="auto"/>
        <w:left w:val="none" w:sz="0" w:space="0" w:color="auto"/>
        <w:bottom w:val="none" w:sz="0" w:space="0" w:color="auto"/>
        <w:right w:val="none" w:sz="0" w:space="0" w:color="auto"/>
      </w:divBdr>
    </w:div>
    <w:div w:id="78646099">
      <w:bodyDiv w:val="1"/>
      <w:marLeft w:val="0"/>
      <w:marRight w:val="0"/>
      <w:marTop w:val="0"/>
      <w:marBottom w:val="0"/>
      <w:divBdr>
        <w:top w:val="none" w:sz="0" w:space="0" w:color="auto"/>
        <w:left w:val="none" w:sz="0" w:space="0" w:color="auto"/>
        <w:bottom w:val="none" w:sz="0" w:space="0" w:color="auto"/>
        <w:right w:val="none" w:sz="0" w:space="0" w:color="auto"/>
      </w:divBdr>
    </w:div>
    <w:div w:id="115758804">
      <w:bodyDiv w:val="1"/>
      <w:marLeft w:val="0"/>
      <w:marRight w:val="0"/>
      <w:marTop w:val="0"/>
      <w:marBottom w:val="0"/>
      <w:divBdr>
        <w:top w:val="none" w:sz="0" w:space="0" w:color="auto"/>
        <w:left w:val="none" w:sz="0" w:space="0" w:color="auto"/>
        <w:bottom w:val="none" w:sz="0" w:space="0" w:color="auto"/>
        <w:right w:val="none" w:sz="0" w:space="0" w:color="auto"/>
      </w:divBdr>
    </w:div>
    <w:div w:id="124277836">
      <w:bodyDiv w:val="1"/>
      <w:marLeft w:val="0"/>
      <w:marRight w:val="0"/>
      <w:marTop w:val="0"/>
      <w:marBottom w:val="0"/>
      <w:divBdr>
        <w:top w:val="none" w:sz="0" w:space="0" w:color="auto"/>
        <w:left w:val="none" w:sz="0" w:space="0" w:color="auto"/>
        <w:bottom w:val="none" w:sz="0" w:space="0" w:color="auto"/>
        <w:right w:val="none" w:sz="0" w:space="0" w:color="auto"/>
      </w:divBdr>
    </w:div>
    <w:div w:id="141243356">
      <w:bodyDiv w:val="1"/>
      <w:marLeft w:val="0"/>
      <w:marRight w:val="0"/>
      <w:marTop w:val="0"/>
      <w:marBottom w:val="0"/>
      <w:divBdr>
        <w:top w:val="none" w:sz="0" w:space="0" w:color="auto"/>
        <w:left w:val="none" w:sz="0" w:space="0" w:color="auto"/>
        <w:bottom w:val="none" w:sz="0" w:space="0" w:color="auto"/>
        <w:right w:val="none" w:sz="0" w:space="0" w:color="auto"/>
      </w:divBdr>
    </w:div>
    <w:div w:id="211886140">
      <w:bodyDiv w:val="1"/>
      <w:marLeft w:val="0"/>
      <w:marRight w:val="0"/>
      <w:marTop w:val="0"/>
      <w:marBottom w:val="0"/>
      <w:divBdr>
        <w:top w:val="none" w:sz="0" w:space="0" w:color="auto"/>
        <w:left w:val="none" w:sz="0" w:space="0" w:color="auto"/>
        <w:bottom w:val="none" w:sz="0" w:space="0" w:color="auto"/>
        <w:right w:val="none" w:sz="0" w:space="0" w:color="auto"/>
      </w:divBdr>
    </w:div>
    <w:div w:id="533427010">
      <w:bodyDiv w:val="1"/>
      <w:marLeft w:val="0"/>
      <w:marRight w:val="0"/>
      <w:marTop w:val="0"/>
      <w:marBottom w:val="0"/>
      <w:divBdr>
        <w:top w:val="none" w:sz="0" w:space="0" w:color="auto"/>
        <w:left w:val="none" w:sz="0" w:space="0" w:color="auto"/>
        <w:bottom w:val="none" w:sz="0" w:space="0" w:color="auto"/>
        <w:right w:val="none" w:sz="0" w:space="0" w:color="auto"/>
      </w:divBdr>
    </w:div>
    <w:div w:id="565602392">
      <w:bodyDiv w:val="1"/>
      <w:marLeft w:val="0"/>
      <w:marRight w:val="0"/>
      <w:marTop w:val="0"/>
      <w:marBottom w:val="0"/>
      <w:divBdr>
        <w:top w:val="none" w:sz="0" w:space="0" w:color="auto"/>
        <w:left w:val="none" w:sz="0" w:space="0" w:color="auto"/>
        <w:bottom w:val="none" w:sz="0" w:space="0" w:color="auto"/>
        <w:right w:val="none" w:sz="0" w:space="0" w:color="auto"/>
      </w:divBdr>
    </w:div>
    <w:div w:id="1103964361">
      <w:bodyDiv w:val="1"/>
      <w:marLeft w:val="0"/>
      <w:marRight w:val="0"/>
      <w:marTop w:val="0"/>
      <w:marBottom w:val="0"/>
      <w:divBdr>
        <w:top w:val="none" w:sz="0" w:space="0" w:color="auto"/>
        <w:left w:val="none" w:sz="0" w:space="0" w:color="auto"/>
        <w:bottom w:val="none" w:sz="0" w:space="0" w:color="auto"/>
        <w:right w:val="none" w:sz="0" w:space="0" w:color="auto"/>
      </w:divBdr>
    </w:div>
    <w:div w:id="1119648094">
      <w:bodyDiv w:val="1"/>
      <w:marLeft w:val="0"/>
      <w:marRight w:val="0"/>
      <w:marTop w:val="0"/>
      <w:marBottom w:val="0"/>
      <w:divBdr>
        <w:top w:val="none" w:sz="0" w:space="0" w:color="auto"/>
        <w:left w:val="none" w:sz="0" w:space="0" w:color="auto"/>
        <w:bottom w:val="none" w:sz="0" w:space="0" w:color="auto"/>
        <w:right w:val="none" w:sz="0" w:space="0" w:color="auto"/>
      </w:divBdr>
    </w:div>
    <w:div w:id="1183401528">
      <w:bodyDiv w:val="1"/>
      <w:marLeft w:val="0"/>
      <w:marRight w:val="0"/>
      <w:marTop w:val="0"/>
      <w:marBottom w:val="0"/>
      <w:divBdr>
        <w:top w:val="none" w:sz="0" w:space="0" w:color="auto"/>
        <w:left w:val="none" w:sz="0" w:space="0" w:color="auto"/>
        <w:bottom w:val="none" w:sz="0" w:space="0" w:color="auto"/>
        <w:right w:val="none" w:sz="0" w:space="0" w:color="auto"/>
      </w:divBdr>
    </w:div>
    <w:div w:id="1708293156">
      <w:bodyDiv w:val="1"/>
      <w:marLeft w:val="0"/>
      <w:marRight w:val="0"/>
      <w:marTop w:val="0"/>
      <w:marBottom w:val="0"/>
      <w:divBdr>
        <w:top w:val="none" w:sz="0" w:space="0" w:color="auto"/>
        <w:left w:val="none" w:sz="0" w:space="0" w:color="auto"/>
        <w:bottom w:val="none" w:sz="0" w:space="0" w:color="auto"/>
        <w:right w:val="none" w:sz="0" w:space="0" w:color="auto"/>
      </w:divBdr>
      <w:divsChild>
        <w:div w:id="1070493875">
          <w:marLeft w:val="0"/>
          <w:marRight w:val="0"/>
          <w:marTop w:val="0"/>
          <w:marBottom w:val="0"/>
          <w:divBdr>
            <w:top w:val="none" w:sz="0" w:space="0" w:color="auto"/>
            <w:left w:val="none" w:sz="0" w:space="0" w:color="auto"/>
            <w:bottom w:val="none" w:sz="0" w:space="0" w:color="auto"/>
            <w:right w:val="none" w:sz="0" w:space="0" w:color="auto"/>
          </w:divBdr>
          <w:divsChild>
            <w:div w:id="2086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00339">
      <w:bodyDiv w:val="1"/>
      <w:marLeft w:val="0"/>
      <w:marRight w:val="0"/>
      <w:marTop w:val="0"/>
      <w:marBottom w:val="0"/>
      <w:divBdr>
        <w:top w:val="none" w:sz="0" w:space="0" w:color="auto"/>
        <w:left w:val="none" w:sz="0" w:space="0" w:color="auto"/>
        <w:bottom w:val="none" w:sz="0" w:space="0" w:color="auto"/>
        <w:right w:val="none" w:sz="0" w:space="0" w:color="auto"/>
      </w:divBdr>
      <w:divsChild>
        <w:div w:id="878787185">
          <w:marLeft w:val="0"/>
          <w:marRight w:val="0"/>
          <w:marTop w:val="0"/>
          <w:marBottom w:val="0"/>
          <w:divBdr>
            <w:top w:val="none" w:sz="0" w:space="0" w:color="auto"/>
            <w:left w:val="none" w:sz="0" w:space="0" w:color="auto"/>
            <w:bottom w:val="none" w:sz="0" w:space="0" w:color="auto"/>
            <w:right w:val="none" w:sz="0" w:space="0" w:color="auto"/>
          </w:divBdr>
          <w:divsChild>
            <w:div w:id="193443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920717">
      <w:bodyDiv w:val="1"/>
      <w:marLeft w:val="0"/>
      <w:marRight w:val="0"/>
      <w:marTop w:val="0"/>
      <w:marBottom w:val="0"/>
      <w:divBdr>
        <w:top w:val="none" w:sz="0" w:space="0" w:color="auto"/>
        <w:left w:val="none" w:sz="0" w:space="0" w:color="auto"/>
        <w:bottom w:val="none" w:sz="0" w:space="0" w:color="auto"/>
        <w:right w:val="none" w:sz="0" w:space="0" w:color="auto"/>
      </w:divBdr>
    </w:div>
    <w:div w:id="195239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E7645-8495-4D89-B5D1-F54DA87FB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3</Pages>
  <Words>480</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Grigoryan</dc:creator>
  <cp:keywords>https://mul2.gov.am/tasks/1401905/oneclick?token=c594729d7ae7d694c7776ee9de23272e</cp:keywords>
  <cp:lastModifiedBy>Ani A. Hovakimyan</cp:lastModifiedBy>
  <cp:revision>46</cp:revision>
  <cp:lastPrinted>2026-10-13T05:38:00Z</cp:lastPrinted>
  <dcterms:created xsi:type="dcterms:W3CDTF">2023-01-03T11:35:00Z</dcterms:created>
  <dcterms:modified xsi:type="dcterms:W3CDTF">2026-10-14T11:24:00Z</dcterms:modified>
</cp:coreProperties>
</file>