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E954EE" w:rsidRPr="00E954EE" w:rsidRDefault="002328C6" w:rsidP="00E954EE">
      <w:pPr>
        <w:spacing w:line="360" w:lineRule="auto"/>
        <w:jc w:val="center"/>
        <w:rPr>
          <w:rFonts w:ascii="GHEA Mariam" w:hAnsi="GHEA Mariam"/>
          <w:i/>
          <w:kern w:val="32"/>
          <w:sz w:val="24"/>
          <w:szCs w:val="24"/>
          <w:lang w:val="pt-BR"/>
        </w:rPr>
      </w:pPr>
      <w:r>
        <w:rPr>
          <w:rFonts w:ascii="GHEA Mariam" w:hAnsi="GHEA Mariam" w:cs="Sylfaen"/>
          <w:spacing w:val="-4"/>
          <w:sz w:val="24"/>
          <w:szCs w:val="24"/>
        </w:rPr>
        <w:t>22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A863FC" w:rsidRPr="00E954EE">
        <w:rPr>
          <w:rFonts w:ascii="GHEA Mariam" w:hAnsi="GHEA Mariam"/>
          <w:sz w:val="24"/>
          <w:szCs w:val="24"/>
          <w:lang w:val="fr-FR"/>
        </w:rPr>
        <w:t xml:space="preserve">- </w:t>
      </w:r>
      <w:r w:rsidR="00E954EE" w:rsidRPr="00E954EE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E954EE" w:rsidRDefault="00E954EE" w:rsidP="00E954E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954EE" w:rsidRPr="00E954EE" w:rsidRDefault="00E954EE" w:rsidP="00E954E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954EE" w:rsidRDefault="00E954EE" w:rsidP="00E954E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954EE">
        <w:rPr>
          <w:rFonts w:ascii="GHEA Mariam" w:hAnsi="GHEA Mariam"/>
          <w:sz w:val="24"/>
          <w:szCs w:val="24"/>
          <w:lang w:val="hy-AM"/>
        </w:rPr>
        <w:t>ԱՆՇԱՐԺ ԳՈՒՅՔ</w:t>
      </w:r>
      <w:r w:rsidRPr="00E954EE">
        <w:rPr>
          <w:rFonts w:ascii="GHEA Mariam" w:hAnsi="GHEA Mariam"/>
          <w:sz w:val="24"/>
          <w:szCs w:val="24"/>
          <w:lang w:val="pt-BR"/>
        </w:rPr>
        <w:t xml:space="preserve"> </w:t>
      </w:r>
      <w:r w:rsidRPr="00E954EE">
        <w:rPr>
          <w:rFonts w:ascii="GHEA Mariam" w:hAnsi="GHEA Mariam"/>
          <w:sz w:val="24"/>
          <w:szCs w:val="24"/>
          <w:lang w:val="hy-AM"/>
        </w:rPr>
        <w:t>ԱՄՐԱՑՆԵԼՈՒ</w:t>
      </w:r>
      <w:r w:rsidRPr="00E954EE">
        <w:rPr>
          <w:rFonts w:ascii="GHEA Mariam" w:hAnsi="GHEA Mariam"/>
          <w:sz w:val="24"/>
          <w:szCs w:val="24"/>
          <w:lang w:val="pt-BR"/>
        </w:rPr>
        <w:t xml:space="preserve"> </w:t>
      </w:r>
      <w:r w:rsidRPr="00E954EE">
        <w:rPr>
          <w:rFonts w:ascii="GHEA Mariam" w:hAnsi="GHEA Mariam"/>
          <w:sz w:val="24"/>
          <w:szCs w:val="24"/>
          <w:lang w:val="hy-AM"/>
        </w:rPr>
        <w:t>ՄԱՍԻՆ</w:t>
      </w:r>
    </w:p>
    <w:p w:rsidR="00E954EE" w:rsidRPr="00E954EE" w:rsidRDefault="00E954EE" w:rsidP="00E954EE">
      <w:pPr>
        <w:jc w:val="center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</w:t>
      </w:r>
    </w:p>
    <w:p w:rsidR="00E954EE" w:rsidRDefault="00E954EE" w:rsidP="00E954EE">
      <w:pPr>
        <w:spacing w:line="360" w:lineRule="auto"/>
        <w:ind w:firstLine="720"/>
        <w:jc w:val="both"/>
        <w:rPr>
          <w:rFonts w:ascii="GHEA Mariam" w:hAnsi="GHEA Mariam"/>
          <w:kern w:val="32"/>
          <w:sz w:val="24"/>
          <w:szCs w:val="24"/>
          <w:lang w:val="pt-BR"/>
        </w:rPr>
      </w:pPr>
    </w:p>
    <w:p w:rsidR="00E954EE" w:rsidRPr="00E954EE" w:rsidRDefault="00E954EE" w:rsidP="00E954EE">
      <w:pPr>
        <w:spacing w:line="360" w:lineRule="auto"/>
        <w:ind w:firstLine="720"/>
        <w:jc w:val="both"/>
        <w:rPr>
          <w:rFonts w:ascii="GHEA Mariam" w:hAnsi="GHEA Mariam"/>
          <w:i/>
          <w:kern w:val="32"/>
          <w:sz w:val="24"/>
          <w:szCs w:val="24"/>
          <w:lang w:val="pt-BR"/>
        </w:rPr>
      </w:pPr>
      <w:r w:rsidRPr="00E954EE">
        <w:rPr>
          <w:rFonts w:ascii="GHEA Mariam" w:hAnsi="GHEA Mariam"/>
          <w:kern w:val="32"/>
          <w:sz w:val="24"/>
          <w:szCs w:val="24"/>
          <w:lang w:val="pt-BR"/>
        </w:rPr>
        <w:t>Հիմք ընդունելով «Կառավարչական իրավահարաբերությունների կարգա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>վորման մասին» օրենքի 9-րդ հոդվածի 5-րդ մասը` Հայաստանի Հանրա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 xml:space="preserve">պետության կառավարությունը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  </w:t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>ր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>շ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>ու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 xml:space="preserve">մ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  </w:t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>է.</w:t>
      </w:r>
    </w:p>
    <w:p w:rsidR="00E954EE" w:rsidRPr="00E954EE" w:rsidRDefault="00E954EE" w:rsidP="00E954E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i/>
          <w:kern w:val="32"/>
          <w:sz w:val="24"/>
          <w:szCs w:val="24"/>
          <w:lang w:val="pt-BR"/>
        </w:rPr>
      </w:pPr>
      <w:r w:rsidRPr="00E954EE">
        <w:rPr>
          <w:rFonts w:ascii="GHEA Mariam" w:hAnsi="GHEA Mariam"/>
          <w:kern w:val="32"/>
          <w:sz w:val="24"/>
          <w:szCs w:val="24"/>
          <w:lang w:val="pt-BR"/>
        </w:rPr>
        <w:t>1</w:t>
      </w:r>
      <w:r w:rsidRPr="00E954EE">
        <w:rPr>
          <w:rFonts w:ascii="Tahoma" w:hAnsi="Tahoma" w:cs="Tahoma"/>
          <w:kern w:val="32"/>
          <w:sz w:val="24"/>
          <w:szCs w:val="24"/>
          <w:lang w:val="pt-BR"/>
        </w:rPr>
        <w:t>․</w:t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 xml:space="preserve"> Հայաստանի Հանրապետության սեփականություն հանդիսացող</w:t>
      </w:r>
      <w:r>
        <w:rPr>
          <w:rFonts w:ascii="GHEA Mariam" w:hAnsi="GHEA Mariam"/>
          <w:kern w:val="32"/>
          <w:sz w:val="24"/>
          <w:szCs w:val="24"/>
          <w:lang w:val="hy-AM"/>
        </w:rPr>
        <w:t>՝</w:t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 xml:space="preserve"> Երևան, Կենտրոն, Փ. Բուզանդի փողոց 1/3 վարչական շենք հասցեում գտնվող</w:t>
      </w:r>
      <w:r>
        <w:rPr>
          <w:rFonts w:ascii="GHEA Mariam" w:hAnsi="GHEA Mariam"/>
          <w:kern w:val="32"/>
          <w:sz w:val="24"/>
          <w:szCs w:val="24"/>
          <w:lang w:val="hy-AM"/>
        </w:rPr>
        <w:t>,</w:t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 xml:space="preserve"> 752,056,453</w:t>
      </w:r>
      <w:r w:rsidRPr="00E954EE">
        <w:rPr>
          <w:rFonts w:ascii="Tahoma" w:eastAsia="MS Mincho" w:hAnsi="Tahoma" w:cs="Tahoma"/>
          <w:kern w:val="32"/>
          <w:sz w:val="24"/>
          <w:szCs w:val="24"/>
          <w:lang w:val="pt-BR"/>
        </w:rPr>
        <w:t>․</w:t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>0 ՀՀ դրամ շուկայական արժեքին մոտարկված կադաստրային արժե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>քով</w:t>
      </w:r>
      <w:r>
        <w:rPr>
          <w:rFonts w:ascii="GHEA Mariam" w:hAnsi="GHEA Mariam"/>
          <w:kern w:val="32"/>
          <w:sz w:val="24"/>
          <w:szCs w:val="24"/>
          <w:lang w:val="hy-AM"/>
        </w:rPr>
        <w:t>,</w:t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 xml:space="preserve">  1753,41 քառ</w:t>
      </w:r>
      <w:r w:rsidRPr="00E954EE">
        <w:rPr>
          <w:rFonts w:ascii="Tahoma" w:hAnsi="Tahoma" w:cs="Tahoma"/>
          <w:kern w:val="32"/>
          <w:sz w:val="24"/>
          <w:szCs w:val="24"/>
          <w:lang w:val="pt-BR"/>
        </w:rPr>
        <w:t>․</w:t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 xml:space="preserve"> մետր մակերեսով վարչական շենքը և դրա զբաղեցրած, օգտագործման ու սպասարկման համար անհրաժեշտ 0,11046 հեկտար մակերեսով հողամասը  (սեփականատերը զբաղեցրած 0,11046 հա հողամասի նկատմամբ ունի 1753/2938 բաժնային սեփականության իրավունք, 02</w:t>
      </w:r>
      <w:r w:rsidRPr="00E954EE">
        <w:rPr>
          <w:rFonts w:ascii="Tahoma" w:eastAsia="MS Mincho" w:hAnsi="Tahoma" w:cs="Tahoma"/>
          <w:kern w:val="32"/>
          <w:sz w:val="24"/>
          <w:szCs w:val="24"/>
          <w:lang w:val="pt-BR"/>
        </w:rPr>
        <w:t>․</w:t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>06</w:t>
      </w:r>
      <w:r w:rsidRPr="00E954EE">
        <w:rPr>
          <w:rFonts w:ascii="Tahoma" w:hAnsi="Tahoma" w:cs="Tahoma"/>
          <w:kern w:val="32"/>
          <w:sz w:val="24"/>
          <w:szCs w:val="24"/>
          <w:lang w:val="pt-BR"/>
        </w:rPr>
        <w:t>․</w:t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>2026 թվականին գրանց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 xml:space="preserve">ված անշարժ գույքի նկատմամբ իրավունքների պետական գրանցման վկայական N 02062026-01-0362, այսուհետ՝ </w:t>
      </w:r>
      <w:r>
        <w:rPr>
          <w:rFonts w:ascii="GHEA Mariam" w:hAnsi="GHEA Mariam"/>
          <w:kern w:val="32"/>
          <w:sz w:val="24"/>
          <w:szCs w:val="24"/>
          <w:lang w:val="hy-AM"/>
        </w:rPr>
        <w:t>ա</w:t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 xml:space="preserve">նշարժ գույք) ամրացնել </w:t>
      </w:r>
      <w:bookmarkStart w:id="0" w:name="_Hlk164348089"/>
      <w:r w:rsidRPr="00E954EE">
        <w:rPr>
          <w:rFonts w:ascii="GHEA Mariam" w:hAnsi="GHEA Mariam"/>
          <w:kern w:val="32"/>
          <w:sz w:val="24"/>
          <w:szCs w:val="24"/>
          <w:lang w:val="pt-BR"/>
        </w:rPr>
        <w:t>Հայաստանի Հանրա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>պետության</w:t>
      </w:r>
      <w:bookmarkEnd w:id="0"/>
      <w:r w:rsidRPr="00E954EE">
        <w:rPr>
          <w:rFonts w:ascii="GHEA Mariam" w:hAnsi="GHEA Mariam"/>
          <w:kern w:val="32"/>
          <w:sz w:val="24"/>
          <w:szCs w:val="24"/>
          <w:lang w:val="pt-BR"/>
        </w:rPr>
        <w:t xml:space="preserve"> տարածքային կառավարման և ենթակառուցվածքների նախարա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>րության պետական գույքի կառավարման կոմիտեին։</w:t>
      </w:r>
    </w:p>
    <w:p w:rsidR="00E954EE" w:rsidRPr="00E954EE" w:rsidRDefault="00E954EE" w:rsidP="00E954EE">
      <w:pPr>
        <w:spacing w:line="360" w:lineRule="auto"/>
        <w:ind w:firstLine="720"/>
        <w:jc w:val="both"/>
        <w:rPr>
          <w:rFonts w:ascii="GHEA Mariam" w:hAnsi="GHEA Mariam"/>
          <w:i/>
          <w:kern w:val="32"/>
          <w:sz w:val="24"/>
          <w:szCs w:val="24"/>
          <w:lang w:val="hy-AM"/>
        </w:rPr>
      </w:pPr>
      <w:r w:rsidRPr="00E954EE">
        <w:rPr>
          <w:rFonts w:ascii="GHEA Mariam" w:hAnsi="GHEA Mariam"/>
          <w:kern w:val="32"/>
          <w:sz w:val="24"/>
          <w:szCs w:val="24"/>
          <w:lang w:val="pt-BR"/>
        </w:rPr>
        <w:lastRenderedPageBreak/>
        <w:t>2</w:t>
      </w:r>
      <w:r w:rsidRPr="00E954EE">
        <w:rPr>
          <w:rFonts w:ascii="Tahoma" w:eastAsia="MS Mincho" w:hAnsi="Tahoma" w:cs="Tahoma"/>
          <w:kern w:val="32"/>
          <w:sz w:val="24"/>
          <w:szCs w:val="24"/>
          <w:lang w:val="pt-BR"/>
        </w:rPr>
        <w:t>․</w:t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 xml:space="preserve"> Հայաստանի Հանրապետության տարածքային կառավարման և ենթա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E954EE">
        <w:rPr>
          <w:rFonts w:ascii="GHEA Mariam" w:hAnsi="GHEA Mariam"/>
          <w:kern w:val="32"/>
          <w:sz w:val="24"/>
          <w:szCs w:val="24"/>
          <w:lang w:val="pt-BR"/>
        </w:rPr>
        <w:t>կառուցվածքների նախարարության պետական գույքի կառավարման կոմիտեի նախագահին՝ սույն որոշումն ուժի մեջ մտնելուց հետո երկամսյա ժամկետում իրականացնել</w:t>
      </w:r>
      <w:r w:rsidRPr="00E954EE">
        <w:rPr>
          <w:rFonts w:ascii="GHEA Mariam" w:hAnsi="GHEA Mariam"/>
          <w:kern w:val="32"/>
          <w:sz w:val="24"/>
          <w:szCs w:val="24"/>
          <w:lang w:val="hy-AM"/>
        </w:rPr>
        <w:t xml:space="preserve"> սույն որոշման 1-ին կետում նշված </w:t>
      </w:r>
      <w:r>
        <w:rPr>
          <w:rFonts w:ascii="GHEA Mariam" w:hAnsi="GHEA Mariam"/>
          <w:kern w:val="32"/>
          <w:sz w:val="24"/>
          <w:szCs w:val="24"/>
          <w:lang w:val="hy-AM"/>
        </w:rPr>
        <w:t>ա</w:t>
      </w:r>
      <w:r w:rsidRPr="00E954EE">
        <w:rPr>
          <w:rFonts w:ascii="GHEA Mariam" w:hAnsi="GHEA Mariam"/>
          <w:kern w:val="32"/>
          <w:sz w:val="24"/>
          <w:szCs w:val="24"/>
          <w:lang w:val="hy-AM"/>
        </w:rPr>
        <w:t xml:space="preserve">նշարժ գույքի միակողմանի ընդունման և հաշվառման աշխատանքները։ </w:t>
      </w:r>
    </w:p>
    <w:p w:rsidR="00A863FC" w:rsidRPr="000F4671" w:rsidRDefault="00A863FC" w:rsidP="00A863FC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863FC" w:rsidRDefault="00A863FC" w:rsidP="00A863FC">
      <w:pPr>
        <w:pStyle w:val="mechtex"/>
        <w:rPr>
          <w:rFonts w:asciiTheme="minorHAnsi" w:hAnsiTheme="minorHAnsi"/>
          <w:lang w:val="hy-AM"/>
        </w:rPr>
      </w:pPr>
    </w:p>
    <w:p w:rsidR="00A863FC" w:rsidRDefault="00A863FC" w:rsidP="00A863FC">
      <w:pPr>
        <w:pStyle w:val="mechtex"/>
        <w:rPr>
          <w:rFonts w:asciiTheme="minorHAnsi" w:hAnsiTheme="minorHAnsi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  <w:bookmarkStart w:id="1" w:name="_GoBack"/>
      <w:bookmarkEnd w:id="1"/>
    </w:p>
    <w:sectPr w:rsidR="001F225D" w:rsidRPr="003716CF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D08" w:rsidRDefault="00695D08">
      <w:r>
        <w:separator/>
      </w:r>
    </w:p>
  </w:endnote>
  <w:endnote w:type="continuationSeparator" w:id="0">
    <w:p w:rsidR="00695D08" w:rsidRDefault="00695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D08" w:rsidRDefault="00695D08">
      <w:r>
        <w:separator/>
      </w:r>
    </w:p>
  </w:footnote>
  <w:footnote w:type="continuationSeparator" w:id="0">
    <w:p w:rsidR="00695D08" w:rsidRDefault="00695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54E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473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8C6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08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4EE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6B140F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</cp:revision>
  <dcterms:created xsi:type="dcterms:W3CDTF">2026-10-05T05:09:00Z</dcterms:created>
  <dcterms:modified xsi:type="dcterms:W3CDTF">2026-10-20T05:23:00Z</dcterms:modified>
</cp:coreProperties>
</file>