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043C99" w:rsidRPr="00BD63E9" w:rsidRDefault="00043C99" w:rsidP="00043C99">
      <w:pPr>
        <w:tabs>
          <w:tab w:val="left" w:pos="180"/>
          <w:tab w:val="left" w:pos="8820"/>
        </w:tabs>
        <w:ind w:firstLine="630"/>
        <w:jc w:val="center"/>
        <w:rPr>
          <w:rFonts w:ascii="GHEA Grapalat" w:hAnsi="GHEA Grapalat" w:cs="Sylfaen"/>
          <w:b/>
          <w:bCs/>
          <w:sz w:val="24"/>
          <w:szCs w:val="24"/>
          <w:lang w:val="hy-AM" w:eastAsia="ru-RU"/>
        </w:rPr>
      </w:pPr>
      <w:r w:rsidRPr="00BB1E89">
        <w:rPr>
          <w:rFonts w:ascii="GHEA Grapalat" w:hAnsi="GHEA Grapalat" w:cs="Sylfaen"/>
          <w:b/>
          <w:bCs/>
          <w:sz w:val="24"/>
          <w:szCs w:val="24"/>
          <w:lang w:val="hy-AM" w:eastAsia="ru-RU"/>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ԵՎ ԼՐԱՑՈՒՄՆԵՐ ԿԱՏԱՐԵԼՈՒ ԵՎ ՎԱՐՉԱՊԵՏԻ ԱՇԽԱՏԱԿԱԶՄԻՆ ԳՈՒՄԱՐ ՀԱՏԿԱՑՆԵԼՈՒ ՄԱՍԻՆ</w:t>
      </w:r>
      <w:r>
        <w:rPr>
          <w:rFonts w:ascii="GHEA Grapalat" w:hAnsi="GHEA Grapalat" w:cs="Sylfaen"/>
          <w:b/>
          <w:bCs/>
          <w:sz w:val="24"/>
          <w:szCs w:val="24"/>
          <w:lang w:val="hy-AM" w:eastAsia="ru-RU"/>
        </w:rPr>
        <w:t xml:space="preserve">» ՀՀ ԿԱՌԱՎԱՐՈՒԹՅԱՆ ՈՐՈՇՄԱՆ ՆԱԽԱԳԾԻ </w:t>
      </w:r>
    </w:p>
    <w:tbl>
      <w:tblPr>
        <w:tblpPr w:leftFromText="180" w:rightFromText="180" w:vertAnchor="page" w:horzAnchor="margin" w:tblpX="85" w:tblpY="4381"/>
        <w:tblW w:w="1481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99"/>
        <w:gridCol w:w="6916"/>
      </w:tblGrid>
      <w:tr w:rsidR="0082140E" w:rsidRPr="00983231" w:rsidTr="00A235DF">
        <w:trPr>
          <w:trHeight w:val="1066"/>
          <w:tblCellSpacing w:w="0" w:type="dxa"/>
        </w:trPr>
        <w:tc>
          <w:tcPr>
            <w:tcW w:w="7899" w:type="dxa"/>
            <w:shd w:val="clear" w:color="auto" w:fill="D9D9D9" w:themeFill="background1" w:themeFillShade="D9"/>
            <w:hideMark/>
          </w:tcPr>
          <w:p w:rsidR="0082140E" w:rsidRPr="00983231" w:rsidRDefault="0082140E" w:rsidP="00043C99">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983231">
              <w:rPr>
                <w:rFonts w:ascii="GHEA Grapalat" w:eastAsia="Times New Roman" w:hAnsi="GHEA Grapalat" w:cs="Times New Roman"/>
                <w:color w:val="000000"/>
                <w:sz w:val="24"/>
                <w:szCs w:val="24"/>
                <w:lang w:val="hy-AM" w:eastAsia="ru-RU"/>
              </w:rPr>
              <w:t xml:space="preserve">ՀՀ </w:t>
            </w:r>
            <w:r w:rsidRPr="00983231">
              <w:rPr>
                <w:rFonts w:ascii="GHEA Grapalat" w:eastAsia="Times New Roman" w:hAnsi="GHEA Grapalat" w:cs="Times New Roman"/>
                <w:color w:val="000000"/>
                <w:sz w:val="24"/>
                <w:szCs w:val="24"/>
                <w:lang w:val="en-US" w:eastAsia="ru-RU"/>
              </w:rPr>
              <w:t xml:space="preserve"> </w:t>
            </w:r>
            <w:r w:rsidR="00043C99">
              <w:rPr>
                <w:rFonts w:ascii="GHEA Grapalat" w:eastAsia="Times New Roman" w:hAnsi="GHEA Grapalat" w:cs="Times New Roman"/>
                <w:color w:val="000000"/>
                <w:sz w:val="24"/>
                <w:szCs w:val="24"/>
                <w:lang w:val="hy-AM" w:eastAsia="ru-RU"/>
              </w:rPr>
              <w:t>ֆինանսների</w:t>
            </w:r>
            <w:r>
              <w:rPr>
                <w:rFonts w:ascii="GHEA Grapalat" w:eastAsia="Times New Roman" w:hAnsi="GHEA Grapalat" w:cs="Times New Roman"/>
                <w:color w:val="000000"/>
                <w:sz w:val="24"/>
                <w:szCs w:val="24"/>
                <w:lang w:val="en-US" w:eastAsia="ru-RU"/>
              </w:rPr>
              <w:t xml:space="preserve"> նախարարություն</w:t>
            </w:r>
          </w:p>
        </w:tc>
        <w:tc>
          <w:tcPr>
            <w:tcW w:w="6916" w:type="dxa"/>
            <w:shd w:val="clear" w:color="auto" w:fill="D9D9D9" w:themeFill="background1" w:themeFillShade="D9"/>
          </w:tcPr>
          <w:p w:rsidR="008C359B" w:rsidRDefault="008C359B" w:rsidP="008C359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w:t>
            </w:r>
            <w:r w:rsidR="0082140E" w:rsidRPr="00983231">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10</w:t>
            </w:r>
            <w:r w:rsidR="0082140E">
              <w:rPr>
                <w:rFonts w:ascii="GHEA Grapalat" w:eastAsia="Times New Roman" w:hAnsi="GHEA Grapalat" w:cs="Times New Roman"/>
                <w:color w:val="000000"/>
                <w:sz w:val="24"/>
                <w:szCs w:val="24"/>
                <w:lang w:val="hy-AM" w:eastAsia="ru-RU"/>
              </w:rPr>
              <w:t>.202</w:t>
            </w:r>
            <w:r w:rsidR="0082140E">
              <w:rPr>
                <w:rFonts w:ascii="GHEA Grapalat" w:eastAsia="Times New Roman" w:hAnsi="GHEA Grapalat" w:cs="Times New Roman"/>
                <w:color w:val="000000"/>
                <w:sz w:val="24"/>
                <w:szCs w:val="24"/>
                <w:lang w:val="en-US" w:eastAsia="ru-RU"/>
              </w:rPr>
              <w:t>6</w:t>
            </w:r>
            <w:r w:rsidR="0082140E" w:rsidRPr="00983231">
              <w:rPr>
                <w:rFonts w:ascii="GHEA Grapalat" w:eastAsia="Times New Roman" w:hAnsi="GHEA Grapalat" w:cs="Times New Roman"/>
                <w:color w:val="000000"/>
                <w:sz w:val="24"/>
                <w:szCs w:val="24"/>
                <w:lang w:val="hy-AM" w:eastAsia="ru-RU"/>
              </w:rPr>
              <w:t>թ.</w:t>
            </w:r>
            <w:r>
              <w:rPr>
                <w:rFonts w:ascii="GHEA Grapalat" w:eastAsia="Times New Roman" w:hAnsi="GHEA Grapalat" w:cs="Times New Roman"/>
                <w:color w:val="000000"/>
                <w:sz w:val="24"/>
                <w:szCs w:val="24"/>
                <w:lang w:val="hy-AM" w:eastAsia="ru-RU"/>
              </w:rPr>
              <w:t xml:space="preserve"> </w:t>
            </w:r>
          </w:p>
          <w:p w:rsidR="0082140E" w:rsidRPr="00983231" w:rsidRDefault="0082140E" w:rsidP="008C359B">
            <w:pPr>
              <w:spacing w:after="0"/>
              <w:ind w:left="132" w:right="214"/>
              <w:contextualSpacing/>
              <w:jc w:val="center"/>
              <w:rPr>
                <w:rFonts w:ascii="GHEA Grapalat" w:eastAsia="Times New Roman" w:hAnsi="GHEA Grapalat" w:cs="Times New Roman"/>
                <w:color w:val="000000"/>
                <w:sz w:val="24"/>
                <w:szCs w:val="24"/>
                <w:lang w:val="hy-AM" w:eastAsia="ru-RU"/>
              </w:rPr>
            </w:pPr>
            <w:r w:rsidRPr="00335EDA">
              <w:rPr>
                <w:rFonts w:ascii="GHEA Grapalat" w:eastAsia="Times New Roman" w:hAnsi="GHEA Grapalat" w:cs="Times New Roman"/>
                <w:color w:val="000000"/>
                <w:sz w:val="24"/>
                <w:szCs w:val="24"/>
                <w:lang w:val="en-US" w:eastAsia="ru-RU"/>
              </w:rPr>
              <w:t xml:space="preserve">N  </w:t>
            </w:r>
            <w:r w:rsidR="008C359B" w:rsidRPr="008C359B">
              <w:rPr>
                <w:rFonts w:ascii="GHEA Grapalat" w:eastAsia="Times New Roman" w:hAnsi="GHEA Grapalat" w:cs="Times New Roman"/>
                <w:color w:val="000000"/>
                <w:sz w:val="24"/>
                <w:szCs w:val="24"/>
                <w:lang w:val="en-US" w:eastAsia="ru-RU"/>
              </w:rPr>
              <w:t>01/34-3/27130-2026</w:t>
            </w:r>
          </w:p>
        </w:tc>
      </w:tr>
      <w:tr w:rsidR="009716AF" w:rsidRPr="00D13ACE" w:rsidTr="00A235DF">
        <w:trPr>
          <w:trHeight w:val="653"/>
          <w:tblCellSpacing w:w="0" w:type="dxa"/>
        </w:trPr>
        <w:tc>
          <w:tcPr>
            <w:tcW w:w="7899" w:type="dxa"/>
            <w:shd w:val="clear" w:color="auto" w:fill="FFFFFF"/>
          </w:tcPr>
          <w:p w:rsidR="008C359B" w:rsidRDefault="008C359B" w:rsidP="008C359B">
            <w:pPr>
              <w:shd w:val="clear" w:color="auto" w:fill="FFFFFF"/>
              <w:overflowPunct w:val="0"/>
              <w:autoSpaceDE w:val="0"/>
              <w:autoSpaceDN w:val="0"/>
              <w:adjustRightInd w:val="0"/>
              <w:spacing w:after="0" w:line="360" w:lineRule="auto"/>
              <w:ind w:left="165" w:right="150" w:firstLine="669"/>
              <w:jc w:val="both"/>
              <w:textAlignment w:val="baseline"/>
              <w:rPr>
                <w:rFonts w:ascii="GHEA Grapalat" w:eastAsia="Times New Roman" w:hAnsi="GHEA Grapalat" w:cs="Sylfaen"/>
                <w:sz w:val="24"/>
                <w:szCs w:val="24"/>
                <w:lang w:val="hy-AM"/>
              </w:rPr>
            </w:pPr>
            <w:r w:rsidRPr="00EB3320">
              <w:rPr>
                <w:rFonts w:ascii="GHEA Grapalat" w:eastAsia="Times New Roman" w:hAnsi="GHEA Grapalat" w:cs="Sylfaen"/>
                <w:sz w:val="24"/>
                <w:szCs w:val="24"/>
                <w:lang w:val="hy-AM"/>
              </w:rPr>
              <w:t>ՀՀ վարչապետի աշխատակազմի բնականոն գործունեության ապահովման նպատակով Նախագծով</w:t>
            </w:r>
            <w:r>
              <w:rPr>
                <w:rFonts w:ascii="GHEA Grapalat" w:eastAsia="Times New Roman" w:hAnsi="GHEA Grapalat" w:cs="Sylfaen"/>
                <w:sz w:val="24"/>
                <w:szCs w:val="24"/>
                <w:lang w:val="hy-AM"/>
              </w:rPr>
              <w:t xml:space="preserve"> առաջարկվում է ՀՀ 2026թ. պետական բյուջեով </w:t>
            </w:r>
            <w:r w:rsidRPr="00EB3320">
              <w:rPr>
                <w:rFonts w:ascii="GHEA Grapalat" w:eastAsia="Times New Roman" w:hAnsi="GHEA Grapalat" w:cs="Sylfaen"/>
                <w:sz w:val="24"/>
                <w:szCs w:val="24"/>
                <w:lang w:val="hy-AM"/>
              </w:rPr>
              <w:t xml:space="preserve">ՀՀ վարչապետի աշխատակազմին նախատեսված հատկացումների շրջանակներում կատարել ծախսերի վերաբաշխում՝ 41.8 մլն դրամի չափով: </w:t>
            </w:r>
            <w:r>
              <w:rPr>
                <w:rFonts w:ascii="GHEA Grapalat" w:eastAsia="Times New Roman" w:hAnsi="GHEA Grapalat" w:cs="Sylfaen"/>
                <w:sz w:val="24"/>
                <w:szCs w:val="24"/>
                <w:lang w:val="hy-AM"/>
              </w:rPr>
              <w:t xml:space="preserve">Միաժամանակ, Նախագծով առաջարկվում է </w:t>
            </w:r>
            <w:r w:rsidRPr="00EB3320">
              <w:rPr>
                <w:rFonts w:ascii="GHEA Grapalat" w:eastAsia="Times New Roman" w:hAnsi="GHEA Grapalat" w:cs="Sylfaen"/>
                <w:sz w:val="24"/>
                <w:szCs w:val="24"/>
                <w:lang w:val="hy-AM"/>
              </w:rPr>
              <w:t>ՀՀ 2026 թվականի պետական բյուջեով նախատեսված ՀՀ կառավարության պահուստային ֆոն</w:t>
            </w:r>
            <w:r>
              <w:rPr>
                <w:rFonts w:ascii="GHEA Grapalat" w:eastAsia="Times New Roman" w:hAnsi="GHEA Grapalat" w:cs="Sylfaen"/>
                <w:sz w:val="24"/>
                <w:szCs w:val="24"/>
                <w:lang w:val="hy-AM"/>
              </w:rPr>
              <w:t>դի միջոցների հաշվին</w:t>
            </w:r>
            <w:r w:rsidRPr="00EB3320">
              <w:rPr>
                <w:rFonts w:ascii="GHEA Grapalat" w:eastAsia="Times New Roman" w:hAnsi="GHEA Grapalat" w:cs="Sylfaen"/>
                <w:sz w:val="24"/>
                <w:szCs w:val="24"/>
                <w:lang w:val="hy-AM"/>
              </w:rPr>
              <w:t xml:space="preserve"> «1136. ՀՀ վարչապետի լիազորությունների իրականացման ապահովում» ծրագրին հատկացնել 62.2 մլն դրամ</w:t>
            </w:r>
            <w:r>
              <w:rPr>
                <w:rFonts w:ascii="GHEA Grapalat" w:eastAsia="Times New Roman" w:hAnsi="GHEA Grapalat" w:cs="Sylfaen"/>
                <w:sz w:val="24"/>
                <w:szCs w:val="24"/>
                <w:lang w:val="hy-AM"/>
              </w:rPr>
              <w:t xml:space="preserve">, որից 21.6 մլն դրամը՝ «12006. </w:t>
            </w:r>
            <w:r w:rsidRPr="002D3736">
              <w:rPr>
                <w:rFonts w:ascii="GHEA Grapalat" w:eastAsia="Times New Roman" w:hAnsi="GHEA Grapalat" w:cs="Sylfaen"/>
                <w:sz w:val="24"/>
                <w:szCs w:val="24"/>
                <w:lang w:val="hy-AM"/>
              </w:rPr>
              <w:t xml:space="preserve">Պետական սեփականություն </w:t>
            </w:r>
            <w:r w:rsidRPr="002D3736">
              <w:rPr>
                <w:rFonts w:ascii="GHEA Grapalat" w:eastAsia="Times New Roman" w:hAnsi="GHEA Grapalat" w:cs="Sylfaen"/>
                <w:sz w:val="24"/>
                <w:szCs w:val="24"/>
                <w:lang w:val="hy-AM"/>
              </w:rPr>
              <w:lastRenderedPageBreak/>
              <w:t>հանդիսացող կառույցների ու տարածքների պայմանների բարելավման ապահովում</w:t>
            </w:r>
            <w:r>
              <w:rPr>
                <w:rFonts w:ascii="GHEA Grapalat" w:eastAsia="Times New Roman" w:hAnsi="GHEA Grapalat" w:cs="Sylfaen"/>
                <w:sz w:val="24"/>
                <w:szCs w:val="24"/>
                <w:lang w:val="hy-AM"/>
              </w:rPr>
              <w:t>» նոր</w:t>
            </w:r>
            <w:r w:rsidRPr="00EB3320">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միջոցառմանը: </w:t>
            </w:r>
          </w:p>
          <w:p w:rsidR="008C359B" w:rsidRDefault="008C359B" w:rsidP="008C359B">
            <w:pPr>
              <w:shd w:val="clear" w:color="auto" w:fill="FFFFFF"/>
              <w:overflowPunct w:val="0"/>
              <w:autoSpaceDE w:val="0"/>
              <w:autoSpaceDN w:val="0"/>
              <w:adjustRightInd w:val="0"/>
              <w:spacing w:after="0" w:line="360" w:lineRule="auto"/>
              <w:ind w:left="165" w:right="150" w:firstLine="669"/>
              <w:jc w:val="both"/>
              <w:textAlignment w:val="baseline"/>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Այդ կապակցությամբ հայտնում ենք, որ  </w:t>
            </w:r>
            <w:r w:rsidRPr="00B2782F">
              <w:rPr>
                <w:rFonts w:ascii="GHEA Grapalat" w:eastAsia="Times New Roman" w:hAnsi="GHEA Grapalat" w:cs="Sylfaen"/>
                <w:sz w:val="24"/>
                <w:szCs w:val="24"/>
                <w:lang w:val="hy-AM"/>
              </w:rPr>
              <w:t xml:space="preserve">նշված </w:t>
            </w:r>
            <w:r>
              <w:rPr>
                <w:rFonts w:ascii="GHEA Grapalat" w:eastAsia="Times New Roman" w:hAnsi="GHEA Grapalat" w:cs="Sylfaen"/>
                <w:sz w:val="24"/>
                <w:szCs w:val="24"/>
                <w:lang w:val="hy-AM"/>
              </w:rPr>
              <w:t xml:space="preserve">նոր </w:t>
            </w:r>
            <w:r w:rsidRPr="00B2782F">
              <w:rPr>
                <w:rFonts w:ascii="GHEA Grapalat" w:eastAsia="Times New Roman" w:hAnsi="GHEA Grapalat" w:cs="Sylfaen"/>
                <w:sz w:val="24"/>
                <w:szCs w:val="24"/>
                <w:lang w:val="hy-AM"/>
              </w:rPr>
              <w:t>միջոցառման գծով ծախսերը բյուջեի պլանավորման փուլում չեն համարվել առաջնահերթ և չեն ներառվել ՀՀ 2026թ. պետական բյուջեի մասին օրենքում և օրենքի լրացուցիչ ծախսերի առաջնահերթությունների հավելվածում (հավելված 6):</w:t>
            </w:r>
            <w:r>
              <w:rPr>
                <w:rFonts w:ascii="GHEA Grapalat" w:eastAsia="Times New Roman" w:hAnsi="GHEA Grapalat" w:cs="Sylfaen"/>
                <w:sz w:val="24"/>
                <w:szCs w:val="24"/>
                <w:lang w:val="hy-AM"/>
              </w:rPr>
              <w:t xml:space="preserve"> </w:t>
            </w:r>
          </w:p>
          <w:p w:rsidR="008C359B" w:rsidRPr="00EB3320" w:rsidRDefault="008C359B" w:rsidP="008C359B">
            <w:pPr>
              <w:shd w:val="clear" w:color="auto" w:fill="FFFFFF"/>
              <w:overflowPunct w:val="0"/>
              <w:autoSpaceDE w:val="0"/>
              <w:autoSpaceDN w:val="0"/>
              <w:adjustRightInd w:val="0"/>
              <w:spacing w:after="0" w:line="360" w:lineRule="auto"/>
              <w:ind w:left="165" w:right="150" w:firstLine="669"/>
              <w:jc w:val="both"/>
              <w:textAlignment w:val="baseline"/>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Ինչ վերաբերում է </w:t>
            </w:r>
            <w:r w:rsidRPr="00EB3320">
              <w:rPr>
                <w:rFonts w:ascii="GHEA Grapalat" w:eastAsia="Times New Roman" w:hAnsi="GHEA Grapalat" w:cs="Sylfaen"/>
                <w:sz w:val="24"/>
                <w:szCs w:val="24"/>
                <w:lang w:val="hy-AM"/>
              </w:rPr>
              <w:t>ՀՀ կառավարության պահուստային ֆոնդ</w:t>
            </w:r>
            <w:r>
              <w:rPr>
                <w:rFonts w:ascii="GHEA Grapalat" w:eastAsia="Times New Roman" w:hAnsi="GHEA Grapalat" w:cs="Sylfaen"/>
                <w:sz w:val="24"/>
                <w:szCs w:val="24"/>
                <w:lang w:val="hy-AM"/>
              </w:rPr>
              <w:t xml:space="preserve">ից հատկացումների տրամադրմանը, ապա հայտնում ենք, որ վերջինում </w:t>
            </w:r>
            <w:r w:rsidRPr="00EB3320">
              <w:rPr>
                <w:rFonts w:ascii="GHEA Grapalat" w:eastAsia="Times New Roman" w:hAnsi="GHEA Grapalat" w:cs="Sylfaen"/>
                <w:sz w:val="24"/>
                <w:szCs w:val="24"/>
                <w:lang w:val="hy-AM"/>
              </w:rPr>
              <w:t>ազատ հասանելի միջոցներ առկա չեն</w:t>
            </w:r>
            <w:r>
              <w:rPr>
                <w:rFonts w:ascii="GHEA Grapalat" w:eastAsia="Times New Roman" w:hAnsi="GHEA Grapalat" w:cs="Sylfaen"/>
                <w:sz w:val="24"/>
                <w:szCs w:val="24"/>
                <w:lang w:val="hy-AM"/>
              </w:rPr>
              <w:t xml:space="preserve">, ուստի այն </w:t>
            </w:r>
            <w:r w:rsidRPr="00EB3320">
              <w:rPr>
                <w:rFonts w:ascii="GHEA Grapalat" w:eastAsia="Times New Roman" w:hAnsi="GHEA Grapalat" w:cs="Sylfaen"/>
                <w:sz w:val="24"/>
                <w:szCs w:val="24"/>
                <w:lang w:val="hy-AM"/>
              </w:rPr>
              <w:t xml:space="preserve">ներկա փուլում չի կարող դիտարկվել որպես </w:t>
            </w:r>
            <w:r>
              <w:rPr>
                <w:rFonts w:ascii="GHEA Grapalat" w:eastAsia="Times New Roman" w:hAnsi="GHEA Grapalat" w:cs="Sylfaen"/>
                <w:sz w:val="24"/>
                <w:szCs w:val="24"/>
                <w:lang w:val="hy-AM"/>
              </w:rPr>
              <w:t xml:space="preserve">Նախագծով առաջարկվող </w:t>
            </w:r>
            <w:r w:rsidRPr="00EB3320">
              <w:rPr>
                <w:rFonts w:ascii="GHEA Grapalat" w:eastAsia="Times New Roman" w:hAnsi="GHEA Grapalat" w:cs="Sylfaen"/>
                <w:sz w:val="24"/>
                <w:szCs w:val="24"/>
                <w:lang w:val="hy-AM"/>
              </w:rPr>
              <w:t>ծախսերի ֆինանսավորման աղբյուր:</w:t>
            </w:r>
          </w:p>
          <w:p w:rsidR="008C359B" w:rsidRDefault="008C359B" w:rsidP="008C359B">
            <w:pPr>
              <w:shd w:val="clear" w:color="auto" w:fill="FFFFFF"/>
              <w:overflowPunct w:val="0"/>
              <w:autoSpaceDE w:val="0"/>
              <w:autoSpaceDN w:val="0"/>
              <w:adjustRightInd w:val="0"/>
              <w:spacing w:after="0" w:line="360" w:lineRule="auto"/>
              <w:ind w:left="165" w:right="150" w:firstLine="720"/>
              <w:jc w:val="both"/>
              <w:textAlignment w:val="baseline"/>
              <w:rPr>
                <w:rFonts w:ascii="GHEA Grapalat" w:eastAsia="Times New Roman" w:hAnsi="GHEA Grapalat" w:cs="Sylfaen"/>
                <w:sz w:val="24"/>
                <w:szCs w:val="24"/>
                <w:lang w:val="hy-AM"/>
              </w:rPr>
            </w:pPr>
            <w:r w:rsidRPr="00EB3320">
              <w:rPr>
                <w:rFonts w:ascii="GHEA Grapalat" w:eastAsia="Times New Roman" w:hAnsi="GHEA Grapalat" w:cs="Sylfaen"/>
                <w:sz w:val="24"/>
                <w:szCs w:val="24"/>
                <w:lang w:val="hy-AM"/>
              </w:rPr>
              <w:t>Այ</w:t>
            </w:r>
            <w:r>
              <w:rPr>
                <w:rFonts w:ascii="GHEA Grapalat" w:eastAsia="Times New Roman" w:hAnsi="GHEA Grapalat" w:cs="Sylfaen"/>
                <w:sz w:val="24"/>
                <w:szCs w:val="24"/>
                <w:lang w:val="hy-AM"/>
              </w:rPr>
              <w:t xml:space="preserve">դուհանդերձ, հաշվի առնելով ներկայացված ծախսերի առանձնահատկությունները, </w:t>
            </w:r>
            <w:r w:rsidRPr="00EB3320">
              <w:rPr>
                <w:rFonts w:ascii="GHEA Grapalat" w:eastAsia="Times New Roman" w:hAnsi="GHEA Grapalat" w:cs="Sylfaen"/>
                <w:sz w:val="24"/>
                <w:szCs w:val="24"/>
                <w:lang w:val="hy-AM"/>
              </w:rPr>
              <w:t xml:space="preserve">Նախագիծը </w:t>
            </w:r>
            <w:r>
              <w:rPr>
                <w:rFonts w:ascii="GHEA Grapalat" w:eastAsia="Times New Roman" w:hAnsi="GHEA Grapalat" w:cs="Sylfaen"/>
                <w:sz w:val="24"/>
                <w:szCs w:val="24"/>
                <w:lang w:val="hy-AM"/>
              </w:rPr>
              <w:t xml:space="preserve">քննարկումների արդյունքում </w:t>
            </w:r>
            <w:r w:rsidRPr="00EB3320">
              <w:rPr>
                <w:rFonts w:ascii="GHEA Grapalat" w:eastAsia="Times New Roman" w:hAnsi="GHEA Grapalat" w:cs="Sylfaen"/>
                <w:sz w:val="24"/>
                <w:szCs w:val="24"/>
                <w:lang w:val="hy-AM"/>
              </w:rPr>
              <w:t xml:space="preserve">առաջնահերթ և հրատապ համարվելու պարագայում, առաջարկում ենք </w:t>
            </w:r>
            <w:r>
              <w:rPr>
                <w:rFonts w:ascii="GHEA Grapalat" w:eastAsia="Times New Roman" w:hAnsi="GHEA Grapalat" w:cs="Sylfaen"/>
                <w:sz w:val="24"/>
                <w:szCs w:val="24"/>
                <w:lang w:val="hy-AM"/>
              </w:rPr>
              <w:t xml:space="preserve">վերը նշված ծախսերի՝ 62.2 մլն դրամի չափով, ֆինանսավորման աղբյուր դիտարկել ՀՀ վարչապետի աշխատակազմի բյուջեով նախատեսված հատկացումների </w:t>
            </w:r>
            <w:r>
              <w:rPr>
                <w:rFonts w:ascii="GHEA Grapalat" w:eastAsia="Times New Roman" w:hAnsi="GHEA Grapalat" w:cs="Sylfaen"/>
                <w:sz w:val="24"/>
                <w:szCs w:val="24"/>
                <w:lang w:val="hy-AM"/>
              </w:rPr>
              <w:lastRenderedPageBreak/>
              <w:t>շրջանակներում կամ այլ գերատեսչություններում հնարավոր տնտեսումները:</w:t>
            </w:r>
          </w:p>
          <w:p w:rsidR="008C359B" w:rsidRPr="00D428BA" w:rsidRDefault="008C359B" w:rsidP="008C359B">
            <w:pPr>
              <w:shd w:val="clear" w:color="auto" w:fill="FFFFFF"/>
              <w:overflowPunct w:val="0"/>
              <w:autoSpaceDE w:val="0"/>
              <w:autoSpaceDN w:val="0"/>
              <w:adjustRightInd w:val="0"/>
              <w:spacing w:after="0" w:line="360" w:lineRule="auto"/>
              <w:ind w:left="165" w:right="150" w:firstLine="720"/>
              <w:jc w:val="both"/>
              <w:textAlignment w:val="baseline"/>
              <w:rPr>
                <w:rFonts w:ascii="GHEA Grapalat" w:eastAsia="Times New Roman" w:hAnsi="GHEA Grapalat" w:cs="Sylfaen"/>
                <w:sz w:val="24"/>
                <w:szCs w:val="24"/>
                <w:lang w:val="hy-AM"/>
              </w:rPr>
            </w:pPr>
            <w:r w:rsidRPr="00D428BA">
              <w:rPr>
                <w:rFonts w:ascii="GHEA Grapalat" w:eastAsia="Times New Roman" w:hAnsi="GHEA Grapalat" w:cs="Sylfaen"/>
                <w:sz w:val="24"/>
                <w:szCs w:val="24"/>
                <w:lang w:val="hy-AM"/>
              </w:rPr>
              <w:t>Միաժամանակ տեղեկացնում ենք, որ 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p w:rsidR="009716AF" w:rsidRPr="00983231" w:rsidRDefault="009716AF" w:rsidP="00F606B1">
            <w:pPr>
              <w:widowControl w:val="0"/>
              <w:shd w:val="clear" w:color="auto" w:fill="FFFFFF"/>
              <w:spacing w:after="0"/>
              <w:ind w:left="175" w:right="233"/>
              <w:contextualSpacing/>
              <w:jc w:val="both"/>
              <w:rPr>
                <w:rFonts w:ascii="GHEA Grapalat" w:hAnsi="GHEA Grapalat"/>
                <w:sz w:val="24"/>
                <w:szCs w:val="24"/>
                <w:lang w:val="hy-AM"/>
              </w:rPr>
            </w:pPr>
          </w:p>
        </w:tc>
        <w:tc>
          <w:tcPr>
            <w:tcW w:w="6916" w:type="dxa"/>
            <w:tcBorders>
              <w:top w:val="nil"/>
              <w:left w:val="nil"/>
              <w:bottom w:val="nil"/>
              <w:right w:val="nil"/>
            </w:tcBorders>
            <w:shd w:val="clear" w:color="auto" w:fill="FFFFFF"/>
          </w:tcPr>
          <w:p w:rsidR="008C359B" w:rsidRDefault="008C359B" w:rsidP="008C359B">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r>
              <w:rPr>
                <w:rFonts w:ascii="GHEA Grapalat" w:hAnsi="GHEA Grapalat"/>
                <w:sz w:val="24"/>
                <w:szCs w:val="24"/>
                <w:lang w:val="hy-AM"/>
              </w:rPr>
              <w:lastRenderedPageBreak/>
              <w:t xml:space="preserve">Հաշվի </w:t>
            </w:r>
            <w:r w:rsidRPr="008C359B">
              <w:rPr>
                <w:rFonts w:ascii="GHEA Grapalat" w:eastAsia="Times New Roman" w:hAnsi="GHEA Grapalat" w:cs="Sylfaen"/>
                <w:sz w:val="24"/>
                <w:szCs w:val="24"/>
                <w:lang w:val="hy-AM"/>
              </w:rPr>
              <w:t xml:space="preserve">առնելով, որ նախագծով ներկայացված ծախսերի կատարման անհրաժեշտությունն առաջացել է ընթացիկ </w:t>
            </w:r>
            <w:r>
              <w:rPr>
                <w:rFonts w:ascii="GHEA Grapalat" w:eastAsia="Times New Roman" w:hAnsi="GHEA Grapalat" w:cs="Sylfaen"/>
                <w:sz w:val="24"/>
                <w:szCs w:val="24"/>
                <w:lang w:val="hy-AM"/>
              </w:rPr>
              <w:t>տարվա ընթա</w:t>
            </w:r>
            <w:bookmarkStart w:id="0" w:name="_GoBack"/>
            <w:bookmarkEnd w:id="0"/>
            <w:r>
              <w:rPr>
                <w:rFonts w:ascii="GHEA Grapalat" w:eastAsia="Times New Roman" w:hAnsi="GHEA Grapalat" w:cs="Sylfaen"/>
                <w:sz w:val="24"/>
                <w:szCs w:val="24"/>
                <w:lang w:val="hy-AM"/>
              </w:rPr>
              <w:t>ցքում,</w:t>
            </w:r>
            <w:r w:rsidRPr="008C359B">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վերջիններս հնարավոր չէր  կանխատեսել բյուջետային պլանավորման փուլում:</w:t>
            </w:r>
          </w:p>
          <w:p w:rsidR="009716AF" w:rsidRDefault="008C359B"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Միաժամանակ ներկայում  ՀՀ վարչապետի աշխատակազմի ընդհանուր հատկացումների շրջանակներում </w:t>
            </w:r>
            <w:r w:rsidR="00661ECC" w:rsidRPr="00661ECC">
              <w:rPr>
                <w:lang w:val="hy-AM"/>
              </w:rPr>
              <w:t xml:space="preserve"> </w:t>
            </w:r>
            <w:r w:rsidR="00661ECC" w:rsidRPr="00661ECC">
              <w:rPr>
                <w:rFonts w:ascii="GHEA Grapalat" w:eastAsia="Times New Roman" w:hAnsi="GHEA Grapalat" w:cs="Sylfaen"/>
                <w:sz w:val="24"/>
                <w:szCs w:val="24"/>
                <w:lang w:val="hy-AM"/>
              </w:rPr>
              <w:t>ազատ հասանելի միջոցներ առկա չեն</w:t>
            </w:r>
            <w:r>
              <w:rPr>
                <w:rFonts w:ascii="GHEA Grapalat" w:eastAsia="Times New Roman" w:hAnsi="GHEA Grapalat" w:cs="Sylfaen"/>
                <w:sz w:val="24"/>
                <w:szCs w:val="24"/>
                <w:lang w:val="hy-AM"/>
              </w:rPr>
              <w:t xml:space="preserve">, այդ իսկ պատճառով հնարավոր չէ ծախսերն իրականացնել վերաբաշխման </w:t>
            </w:r>
            <w:r w:rsidR="00D13ACE">
              <w:rPr>
                <w:rFonts w:ascii="GHEA Grapalat" w:eastAsia="Times New Roman" w:hAnsi="GHEA Grapalat" w:cs="Sylfaen"/>
                <w:sz w:val="24"/>
                <w:szCs w:val="24"/>
                <w:lang w:val="hy-AM"/>
              </w:rPr>
              <w:t>միջոցով:</w:t>
            </w: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Default="00D13ACE" w:rsidP="00661ECC">
            <w:pPr>
              <w:widowControl w:val="0"/>
              <w:shd w:val="clear" w:color="auto" w:fill="FFFFFF"/>
              <w:spacing w:after="0" w:line="360" w:lineRule="auto"/>
              <w:ind w:left="175" w:right="233" w:firstLine="285"/>
              <w:contextualSpacing/>
              <w:jc w:val="both"/>
              <w:rPr>
                <w:rFonts w:ascii="GHEA Grapalat" w:eastAsia="Times New Roman" w:hAnsi="GHEA Grapalat" w:cs="Sylfaen"/>
                <w:sz w:val="24"/>
                <w:szCs w:val="24"/>
                <w:lang w:val="hy-AM"/>
              </w:rPr>
            </w:pPr>
          </w:p>
          <w:p w:rsidR="00D13ACE" w:rsidRPr="00335EDA" w:rsidRDefault="00D13ACE" w:rsidP="00661ECC">
            <w:pPr>
              <w:widowControl w:val="0"/>
              <w:shd w:val="clear" w:color="auto" w:fill="FFFFFF"/>
              <w:spacing w:after="0" w:line="360" w:lineRule="auto"/>
              <w:ind w:left="175" w:right="233" w:firstLine="285"/>
              <w:contextualSpacing/>
              <w:jc w:val="both"/>
              <w:rPr>
                <w:rFonts w:ascii="GHEA Grapalat" w:hAnsi="GHEA Grapalat"/>
                <w:sz w:val="24"/>
                <w:szCs w:val="24"/>
                <w:lang w:val="hy-AM"/>
              </w:rPr>
            </w:pPr>
            <w:r>
              <w:rPr>
                <w:rFonts w:ascii="GHEA Grapalat" w:eastAsia="Times New Roman" w:hAnsi="GHEA Grapalat" w:cs="Sylfaen"/>
                <w:sz w:val="24"/>
                <w:szCs w:val="24"/>
                <w:lang w:val="hy-AM"/>
              </w:rPr>
              <w:t>Ընդունվել է, կատարվել են համապատասխան նվազեցումներ</w:t>
            </w:r>
          </w:p>
        </w:tc>
      </w:tr>
    </w:tbl>
    <w:p w:rsidR="002766DD" w:rsidRPr="007A3ADB" w:rsidRDefault="002766DD">
      <w:pPr>
        <w:rPr>
          <w:lang w:val="hy-AM"/>
        </w:rPr>
      </w:pPr>
    </w:p>
    <w:sectPr w:rsidR="002766DD" w:rsidRPr="007A3ADB" w:rsidSect="00DB498B">
      <w:pgSz w:w="16838" w:h="11906" w:orient="landscape"/>
      <w:pgMar w:top="144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24B" w:rsidRDefault="0004224B" w:rsidP="009F26EA">
      <w:pPr>
        <w:spacing w:after="0" w:line="240" w:lineRule="auto"/>
      </w:pPr>
      <w:r>
        <w:separator/>
      </w:r>
    </w:p>
  </w:endnote>
  <w:endnote w:type="continuationSeparator" w:id="0">
    <w:p w:rsidR="0004224B" w:rsidRDefault="0004224B"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24B" w:rsidRDefault="0004224B" w:rsidP="009F26EA">
      <w:pPr>
        <w:spacing w:after="0" w:line="240" w:lineRule="auto"/>
      </w:pPr>
      <w:r>
        <w:separator/>
      </w:r>
    </w:p>
  </w:footnote>
  <w:footnote w:type="continuationSeparator" w:id="0">
    <w:p w:rsidR="0004224B" w:rsidRDefault="0004224B"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88BAB522"/>
    <w:lvl w:ilvl="0" w:tplc="4F88647A">
      <w:start w:val="1"/>
      <w:numFmt w:val="decimal"/>
      <w:lvlText w:val="%1."/>
      <w:lvlJc w:val="left"/>
      <w:pPr>
        <w:ind w:left="360" w:hanging="360"/>
      </w:pPr>
      <w:rPr>
        <w:rFonts w:eastAsia="SimSun" w:cs="GHEA Grapalat"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C26347"/>
    <w:multiLevelType w:val="hybridMultilevel"/>
    <w:tmpl w:val="D16E1432"/>
    <w:lvl w:ilvl="0" w:tplc="FCD89A78">
      <w:start w:val="1"/>
      <w:numFmt w:val="decimal"/>
      <w:lvlText w:val="%1."/>
      <w:lvlJc w:val="left"/>
      <w:pPr>
        <w:ind w:left="1429" w:hanging="360"/>
      </w:pPr>
      <w:rPr>
        <w:b w:val="0"/>
        <w:i w:val="0"/>
      </w:r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9196E"/>
    <w:multiLevelType w:val="hybridMultilevel"/>
    <w:tmpl w:val="6168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6"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7" w15:restartNumberingAfterBreak="0">
    <w:nsid w:val="286D18B7"/>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2B701ECA"/>
    <w:multiLevelType w:val="hybridMultilevel"/>
    <w:tmpl w:val="D01C39B2"/>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1" w15:restartNumberingAfterBreak="0">
    <w:nsid w:val="33E17090"/>
    <w:multiLevelType w:val="hybridMultilevel"/>
    <w:tmpl w:val="1D3CF8CC"/>
    <w:lvl w:ilvl="0" w:tplc="0409000F">
      <w:start w:val="6"/>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BC1822"/>
    <w:multiLevelType w:val="hybridMultilevel"/>
    <w:tmpl w:val="D01C39B2"/>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4" w15:restartNumberingAfterBreak="0">
    <w:nsid w:val="398271F5"/>
    <w:multiLevelType w:val="hybridMultilevel"/>
    <w:tmpl w:val="D16E1432"/>
    <w:lvl w:ilvl="0" w:tplc="FCD89A78">
      <w:start w:val="1"/>
      <w:numFmt w:val="decimal"/>
      <w:lvlText w:val="%1."/>
      <w:lvlJc w:val="left"/>
      <w:pPr>
        <w:ind w:left="735" w:hanging="360"/>
      </w:pPr>
      <w:rPr>
        <w:b w:val="0"/>
        <w:i w:val="0"/>
      </w:r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15"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397AD5"/>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9"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15:restartNumberingAfterBreak="0">
    <w:nsid w:val="66493DBB"/>
    <w:multiLevelType w:val="hybridMultilevel"/>
    <w:tmpl w:val="6168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CBF2A1A"/>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E845D0"/>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95CC3"/>
    <w:multiLevelType w:val="hybridMultilevel"/>
    <w:tmpl w:val="D1B2357E"/>
    <w:lvl w:ilvl="0" w:tplc="0809000F">
      <w:start w:val="1"/>
      <w:numFmt w:val="decimal"/>
      <w:lvlText w:val="%1."/>
      <w:lvlJc w:val="left"/>
      <w:pPr>
        <w:ind w:left="3589"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8"/>
  </w:num>
  <w:num w:numId="2">
    <w:abstractNumId w:val="18"/>
  </w:num>
  <w:num w:numId="3">
    <w:abstractNumId w:val="27"/>
  </w:num>
  <w:num w:numId="4">
    <w:abstractNumId w:val="22"/>
  </w:num>
  <w:num w:numId="5">
    <w:abstractNumId w:val="23"/>
  </w:num>
  <w:num w:numId="6">
    <w:abstractNumId w:val="6"/>
  </w:num>
  <w:num w:numId="7">
    <w:abstractNumId w:val="20"/>
  </w:num>
  <w:num w:numId="8">
    <w:abstractNumId w:val="19"/>
  </w:num>
  <w:num w:numId="9">
    <w:abstractNumId w:val="13"/>
  </w:num>
  <w:num w:numId="10">
    <w:abstractNumId w:val="15"/>
  </w:num>
  <w:num w:numId="11">
    <w:abstractNumId w:val="3"/>
  </w:num>
  <w:num w:numId="12">
    <w:abstractNumId w:val="1"/>
  </w:num>
  <w:num w:numId="13">
    <w:abstractNumId w:val="0"/>
  </w:num>
  <w:num w:numId="14">
    <w:abstractNumId w:val="10"/>
  </w:num>
  <w:num w:numId="15">
    <w:abstractNumId w:val="17"/>
  </w:num>
  <w:num w:numId="16">
    <w:abstractNumId w:val="5"/>
  </w:num>
  <w:num w:numId="17">
    <w:abstractNumId w:val="9"/>
  </w:num>
  <w:num w:numId="18">
    <w:abstractNumId w:val="4"/>
  </w:num>
  <w:num w:numId="19">
    <w:abstractNumId w:val="21"/>
  </w:num>
  <w:num w:numId="20">
    <w:abstractNumId w:val="25"/>
  </w:num>
  <w:num w:numId="21">
    <w:abstractNumId w:val="24"/>
  </w:num>
  <w:num w:numId="22">
    <w:abstractNumId w:val="16"/>
  </w:num>
  <w:num w:numId="23">
    <w:abstractNumId w:val="7"/>
  </w:num>
  <w:num w:numId="24">
    <w:abstractNumId w:val="12"/>
  </w:num>
  <w:num w:numId="25">
    <w:abstractNumId w:val="11"/>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7BEE"/>
    <w:rsid w:val="00022A49"/>
    <w:rsid w:val="00034DB2"/>
    <w:rsid w:val="00037006"/>
    <w:rsid w:val="0004224B"/>
    <w:rsid w:val="00043135"/>
    <w:rsid w:val="00043C99"/>
    <w:rsid w:val="000442F8"/>
    <w:rsid w:val="00053347"/>
    <w:rsid w:val="00056F54"/>
    <w:rsid w:val="000645D6"/>
    <w:rsid w:val="00065A73"/>
    <w:rsid w:val="00071F76"/>
    <w:rsid w:val="00072453"/>
    <w:rsid w:val="00085076"/>
    <w:rsid w:val="00086F27"/>
    <w:rsid w:val="0008719D"/>
    <w:rsid w:val="0008793D"/>
    <w:rsid w:val="00091A12"/>
    <w:rsid w:val="00091A79"/>
    <w:rsid w:val="000A0E77"/>
    <w:rsid w:val="000A43DC"/>
    <w:rsid w:val="000A50D9"/>
    <w:rsid w:val="000B53A4"/>
    <w:rsid w:val="000C0223"/>
    <w:rsid w:val="000C2447"/>
    <w:rsid w:val="000C283E"/>
    <w:rsid w:val="000C4CEC"/>
    <w:rsid w:val="000D270C"/>
    <w:rsid w:val="000D7E42"/>
    <w:rsid w:val="000E4604"/>
    <w:rsid w:val="000F652E"/>
    <w:rsid w:val="0010010D"/>
    <w:rsid w:val="001011A6"/>
    <w:rsid w:val="00102B3D"/>
    <w:rsid w:val="00103D63"/>
    <w:rsid w:val="001052D7"/>
    <w:rsid w:val="00111320"/>
    <w:rsid w:val="00112C2F"/>
    <w:rsid w:val="001149B7"/>
    <w:rsid w:val="001163C2"/>
    <w:rsid w:val="00116B68"/>
    <w:rsid w:val="00117365"/>
    <w:rsid w:val="001208DA"/>
    <w:rsid w:val="00131CBF"/>
    <w:rsid w:val="00134544"/>
    <w:rsid w:val="001374E5"/>
    <w:rsid w:val="00142821"/>
    <w:rsid w:val="00143498"/>
    <w:rsid w:val="00146BD4"/>
    <w:rsid w:val="0016316B"/>
    <w:rsid w:val="001675D6"/>
    <w:rsid w:val="00170F0C"/>
    <w:rsid w:val="001718DC"/>
    <w:rsid w:val="00173175"/>
    <w:rsid w:val="00175B11"/>
    <w:rsid w:val="00191B19"/>
    <w:rsid w:val="00194CC5"/>
    <w:rsid w:val="001972C7"/>
    <w:rsid w:val="001A0870"/>
    <w:rsid w:val="001A471F"/>
    <w:rsid w:val="001B1C2E"/>
    <w:rsid w:val="001C7342"/>
    <w:rsid w:val="001D0C47"/>
    <w:rsid w:val="001D196D"/>
    <w:rsid w:val="001D63AF"/>
    <w:rsid w:val="001E0B3C"/>
    <w:rsid w:val="001E0D02"/>
    <w:rsid w:val="001E256A"/>
    <w:rsid w:val="001E4924"/>
    <w:rsid w:val="001F4D1D"/>
    <w:rsid w:val="00201E73"/>
    <w:rsid w:val="002022F9"/>
    <w:rsid w:val="00202481"/>
    <w:rsid w:val="00205CF6"/>
    <w:rsid w:val="0021092A"/>
    <w:rsid w:val="00213282"/>
    <w:rsid w:val="00216933"/>
    <w:rsid w:val="00216D73"/>
    <w:rsid w:val="002266DC"/>
    <w:rsid w:val="00226D11"/>
    <w:rsid w:val="00231DA1"/>
    <w:rsid w:val="00232271"/>
    <w:rsid w:val="002330F3"/>
    <w:rsid w:val="002333D5"/>
    <w:rsid w:val="00240DEE"/>
    <w:rsid w:val="00247C9A"/>
    <w:rsid w:val="0025735C"/>
    <w:rsid w:val="002621D5"/>
    <w:rsid w:val="00263E92"/>
    <w:rsid w:val="00273450"/>
    <w:rsid w:val="00275EF2"/>
    <w:rsid w:val="002766DD"/>
    <w:rsid w:val="00284FEA"/>
    <w:rsid w:val="00285659"/>
    <w:rsid w:val="00286F0B"/>
    <w:rsid w:val="0029144E"/>
    <w:rsid w:val="0029303C"/>
    <w:rsid w:val="00293693"/>
    <w:rsid w:val="00295F58"/>
    <w:rsid w:val="002A39B6"/>
    <w:rsid w:val="002A3B1E"/>
    <w:rsid w:val="002A592E"/>
    <w:rsid w:val="002A63A4"/>
    <w:rsid w:val="002A751D"/>
    <w:rsid w:val="002B0A83"/>
    <w:rsid w:val="002B19DA"/>
    <w:rsid w:val="002B3763"/>
    <w:rsid w:val="002D183D"/>
    <w:rsid w:val="002D1EDC"/>
    <w:rsid w:val="002D4165"/>
    <w:rsid w:val="002D5E81"/>
    <w:rsid w:val="002E42A6"/>
    <w:rsid w:val="002E7D7D"/>
    <w:rsid w:val="002F4EF6"/>
    <w:rsid w:val="00300D77"/>
    <w:rsid w:val="00300FD9"/>
    <w:rsid w:val="00305199"/>
    <w:rsid w:val="003131E8"/>
    <w:rsid w:val="00321B8F"/>
    <w:rsid w:val="00322D19"/>
    <w:rsid w:val="00325023"/>
    <w:rsid w:val="00325496"/>
    <w:rsid w:val="00330648"/>
    <w:rsid w:val="0033584B"/>
    <w:rsid w:val="00335EDA"/>
    <w:rsid w:val="003378CA"/>
    <w:rsid w:val="00343FEA"/>
    <w:rsid w:val="0034622C"/>
    <w:rsid w:val="003472BE"/>
    <w:rsid w:val="00350CB5"/>
    <w:rsid w:val="00352BDD"/>
    <w:rsid w:val="00353477"/>
    <w:rsid w:val="00354039"/>
    <w:rsid w:val="003550B9"/>
    <w:rsid w:val="00365A91"/>
    <w:rsid w:val="00373392"/>
    <w:rsid w:val="00377272"/>
    <w:rsid w:val="00382F17"/>
    <w:rsid w:val="00396A22"/>
    <w:rsid w:val="003A01BB"/>
    <w:rsid w:val="003A0433"/>
    <w:rsid w:val="003A1497"/>
    <w:rsid w:val="003A6EC5"/>
    <w:rsid w:val="003B0402"/>
    <w:rsid w:val="003B0FA2"/>
    <w:rsid w:val="003B16F0"/>
    <w:rsid w:val="003B1A58"/>
    <w:rsid w:val="003C18D2"/>
    <w:rsid w:val="003C3470"/>
    <w:rsid w:val="003C5E73"/>
    <w:rsid w:val="003D2E0F"/>
    <w:rsid w:val="003D79BF"/>
    <w:rsid w:val="003E2822"/>
    <w:rsid w:val="00404C83"/>
    <w:rsid w:val="0040535A"/>
    <w:rsid w:val="00420338"/>
    <w:rsid w:val="00422CC8"/>
    <w:rsid w:val="00426431"/>
    <w:rsid w:val="00437ED2"/>
    <w:rsid w:val="0045226C"/>
    <w:rsid w:val="00457C42"/>
    <w:rsid w:val="004605CE"/>
    <w:rsid w:val="0048183D"/>
    <w:rsid w:val="0048496A"/>
    <w:rsid w:val="004A082C"/>
    <w:rsid w:val="004A20BA"/>
    <w:rsid w:val="004A3C0D"/>
    <w:rsid w:val="004A56A4"/>
    <w:rsid w:val="004A6C04"/>
    <w:rsid w:val="004B1F4B"/>
    <w:rsid w:val="004D4711"/>
    <w:rsid w:val="004D4F85"/>
    <w:rsid w:val="004E109B"/>
    <w:rsid w:val="004F066E"/>
    <w:rsid w:val="004F77E1"/>
    <w:rsid w:val="00502000"/>
    <w:rsid w:val="005076E1"/>
    <w:rsid w:val="005102BA"/>
    <w:rsid w:val="005108AA"/>
    <w:rsid w:val="00512110"/>
    <w:rsid w:val="00520550"/>
    <w:rsid w:val="00522C9D"/>
    <w:rsid w:val="00532780"/>
    <w:rsid w:val="00533298"/>
    <w:rsid w:val="005332CC"/>
    <w:rsid w:val="00537EA7"/>
    <w:rsid w:val="00543F0E"/>
    <w:rsid w:val="005513D4"/>
    <w:rsid w:val="0055469D"/>
    <w:rsid w:val="00561430"/>
    <w:rsid w:val="00574E58"/>
    <w:rsid w:val="005876B5"/>
    <w:rsid w:val="00591C88"/>
    <w:rsid w:val="00592CC9"/>
    <w:rsid w:val="005A135D"/>
    <w:rsid w:val="005A1C94"/>
    <w:rsid w:val="005B4DAF"/>
    <w:rsid w:val="005C0260"/>
    <w:rsid w:val="005C4B88"/>
    <w:rsid w:val="005D01DC"/>
    <w:rsid w:val="005E20C9"/>
    <w:rsid w:val="005F68D9"/>
    <w:rsid w:val="006003AC"/>
    <w:rsid w:val="006119A5"/>
    <w:rsid w:val="0062482A"/>
    <w:rsid w:val="006260F0"/>
    <w:rsid w:val="00634128"/>
    <w:rsid w:val="00641C49"/>
    <w:rsid w:val="00643F8E"/>
    <w:rsid w:val="00645BAB"/>
    <w:rsid w:val="00651CC0"/>
    <w:rsid w:val="00660FF1"/>
    <w:rsid w:val="00661ECC"/>
    <w:rsid w:val="00663F82"/>
    <w:rsid w:val="006672DE"/>
    <w:rsid w:val="00671AD9"/>
    <w:rsid w:val="00674C40"/>
    <w:rsid w:val="00676705"/>
    <w:rsid w:val="00682199"/>
    <w:rsid w:val="00682B1F"/>
    <w:rsid w:val="006931E0"/>
    <w:rsid w:val="00695E5E"/>
    <w:rsid w:val="00696ADF"/>
    <w:rsid w:val="006B2D0B"/>
    <w:rsid w:val="006B724D"/>
    <w:rsid w:val="006C2771"/>
    <w:rsid w:val="006D2382"/>
    <w:rsid w:val="006D5C8F"/>
    <w:rsid w:val="006D6192"/>
    <w:rsid w:val="006E0A5D"/>
    <w:rsid w:val="006E4F40"/>
    <w:rsid w:val="006E64C9"/>
    <w:rsid w:val="006F0083"/>
    <w:rsid w:val="006F5F9D"/>
    <w:rsid w:val="00700B98"/>
    <w:rsid w:val="00703BB3"/>
    <w:rsid w:val="00703FE5"/>
    <w:rsid w:val="00704563"/>
    <w:rsid w:val="00704668"/>
    <w:rsid w:val="007047A7"/>
    <w:rsid w:val="00705227"/>
    <w:rsid w:val="00707BBC"/>
    <w:rsid w:val="00714691"/>
    <w:rsid w:val="00715A98"/>
    <w:rsid w:val="007174EA"/>
    <w:rsid w:val="007218C6"/>
    <w:rsid w:val="007267DF"/>
    <w:rsid w:val="00733E96"/>
    <w:rsid w:val="007362EA"/>
    <w:rsid w:val="007417DA"/>
    <w:rsid w:val="00746009"/>
    <w:rsid w:val="00746570"/>
    <w:rsid w:val="00746FC3"/>
    <w:rsid w:val="0074764C"/>
    <w:rsid w:val="007543D7"/>
    <w:rsid w:val="00766C2B"/>
    <w:rsid w:val="0077375D"/>
    <w:rsid w:val="0079648E"/>
    <w:rsid w:val="0079763E"/>
    <w:rsid w:val="007A3ADB"/>
    <w:rsid w:val="007A6CC1"/>
    <w:rsid w:val="007B0F07"/>
    <w:rsid w:val="007B10D7"/>
    <w:rsid w:val="007B4144"/>
    <w:rsid w:val="007B5E7B"/>
    <w:rsid w:val="007D5437"/>
    <w:rsid w:val="007E30D1"/>
    <w:rsid w:val="007E7424"/>
    <w:rsid w:val="00807831"/>
    <w:rsid w:val="00814611"/>
    <w:rsid w:val="0082140E"/>
    <w:rsid w:val="00824216"/>
    <w:rsid w:val="008272C5"/>
    <w:rsid w:val="00832F19"/>
    <w:rsid w:val="00833CC9"/>
    <w:rsid w:val="00850AF0"/>
    <w:rsid w:val="008518F2"/>
    <w:rsid w:val="008539AA"/>
    <w:rsid w:val="00857A95"/>
    <w:rsid w:val="00861968"/>
    <w:rsid w:val="00862B3E"/>
    <w:rsid w:val="008632BE"/>
    <w:rsid w:val="0086528B"/>
    <w:rsid w:val="00867B88"/>
    <w:rsid w:val="00873135"/>
    <w:rsid w:val="00882FBB"/>
    <w:rsid w:val="00891097"/>
    <w:rsid w:val="00893A22"/>
    <w:rsid w:val="0089798F"/>
    <w:rsid w:val="008A41BB"/>
    <w:rsid w:val="008A68A2"/>
    <w:rsid w:val="008A7755"/>
    <w:rsid w:val="008B6FCC"/>
    <w:rsid w:val="008B7455"/>
    <w:rsid w:val="008C0748"/>
    <w:rsid w:val="008C359B"/>
    <w:rsid w:val="008C393B"/>
    <w:rsid w:val="008D7F19"/>
    <w:rsid w:val="008E3367"/>
    <w:rsid w:val="008F295F"/>
    <w:rsid w:val="00920CF9"/>
    <w:rsid w:val="00924509"/>
    <w:rsid w:val="00925E28"/>
    <w:rsid w:val="00944B38"/>
    <w:rsid w:val="0094652E"/>
    <w:rsid w:val="00947733"/>
    <w:rsid w:val="00950866"/>
    <w:rsid w:val="009646B5"/>
    <w:rsid w:val="0096540D"/>
    <w:rsid w:val="0096588D"/>
    <w:rsid w:val="009716AF"/>
    <w:rsid w:val="009823C2"/>
    <w:rsid w:val="00982B7B"/>
    <w:rsid w:val="00983231"/>
    <w:rsid w:val="00987901"/>
    <w:rsid w:val="00991294"/>
    <w:rsid w:val="00993CAA"/>
    <w:rsid w:val="009A40C5"/>
    <w:rsid w:val="009A54AB"/>
    <w:rsid w:val="009A7DAF"/>
    <w:rsid w:val="009B21C9"/>
    <w:rsid w:val="009B5C4E"/>
    <w:rsid w:val="009C220A"/>
    <w:rsid w:val="009D0124"/>
    <w:rsid w:val="009D1F3C"/>
    <w:rsid w:val="009E2FA2"/>
    <w:rsid w:val="009E40A8"/>
    <w:rsid w:val="009E60C2"/>
    <w:rsid w:val="009F12FC"/>
    <w:rsid w:val="009F263D"/>
    <w:rsid w:val="009F26EA"/>
    <w:rsid w:val="00A153E0"/>
    <w:rsid w:val="00A235DF"/>
    <w:rsid w:val="00A24E26"/>
    <w:rsid w:val="00A27F5C"/>
    <w:rsid w:val="00A53F15"/>
    <w:rsid w:val="00A60547"/>
    <w:rsid w:val="00A63C36"/>
    <w:rsid w:val="00A673E6"/>
    <w:rsid w:val="00A67DA4"/>
    <w:rsid w:val="00A70BD8"/>
    <w:rsid w:val="00A77F70"/>
    <w:rsid w:val="00A83447"/>
    <w:rsid w:val="00A83D67"/>
    <w:rsid w:val="00A86320"/>
    <w:rsid w:val="00A93911"/>
    <w:rsid w:val="00A93D61"/>
    <w:rsid w:val="00AA26BC"/>
    <w:rsid w:val="00AA395C"/>
    <w:rsid w:val="00AA417E"/>
    <w:rsid w:val="00AA54BA"/>
    <w:rsid w:val="00AA5BA8"/>
    <w:rsid w:val="00AA77CB"/>
    <w:rsid w:val="00AC30EC"/>
    <w:rsid w:val="00AD28DE"/>
    <w:rsid w:val="00AD63A4"/>
    <w:rsid w:val="00AD797F"/>
    <w:rsid w:val="00AD7BB6"/>
    <w:rsid w:val="00AE1B8C"/>
    <w:rsid w:val="00AE4248"/>
    <w:rsid w:val="00AE5CF6"/>
    <w:rsid w:val="00AE724C"/>
    <w:rsid w:val="00AF1287"/>
    <w:rsid w:val="00AF204A"/>
    <w:rsid w:val="00AF2323"/>
    <w:rsid w:val="00AF29BB"/>
    <w:rsid w:val="00B03440"/>
    <w:rsid w:val="00B03DAC"/>
    <w:rsid w:val="00B06DA3"/>
    <w:rsid w:val="00B15425"/>
    <w:rsid w:val="00B20406"/>
    <w:rsid w:val="00B2166B"/>
    <w:rsid w:val="00B2747B"/>
    <w:rsid w:val="00B304B1"/>
    <w:rsid w:val="00B33CED"/>
    <w:rsid w:val="00B33FAB"/>
    <w:rsid w:val="00B43D19"/>
    <w:rsid w:val="00B460AC"/>
    <w:rsid w:val="00B522B5"/>
    <w:rsid w:val="00B548B9"/>
    <w:rsid w:val="00B57540"/>
    <w:rsid w:val="00B64BAC"/>
    <w:rsid w:val="00B6758F"/>
    <w:rsid w:val="00B67916"/>
    <w:rsid w:val="00B7001A"/>
    <w:rsid w:val="00B75CEA"/>
    <w:rsid w:val="00B8724E"/>
    <w:rsid w:val="00B91EC7"/>
    <w:rsid w:val="00B92DDE"/>
    <w:rsid w:val="00B96BC4"/>
    <w:rsid w:val="00B96DC4"/>
    <w:rsid w:val="00B97D00"/>
    <w:rsid w:val="00BA0D66"/>
    <w:rsid w:val="00BA1C02"/>
    <w:rsid w:val="00BA6AB9"/>
    <w:rsid w:val="00BB0C8C"/>
    <w:rsid w:val="00BB28F4"/>
    <w:rsid w:val="00BC5CBA"/>
    <w:rsid w:val="00BC6473"/>
    <w:rsid w:val="00BD138D"/>
    <w:rsid w:val="00BD7D0F"/>
    <w:rsid w:val="00BE0014"/>
    <w:rsid w:val="00BE6F44"/>
    <w:rsid w:val="00BE79B4"/>
    <w:rsid w:val="00BF3E06"/>
    <w:rsid w:val="00C0070A"/>
    <w:rsid w:val="00C02451"/>
    <w:rsid w:val="00C07AB2"/>
    <w:rsid w:val="00C129EF"/>
    <w:rsid w:val="00C146A3"/>
    <w:rsid w:val="00C16D78"/>
    <w:rsid w:val="00C2010C"/>
    <w:rsid w:val="00C2449B"/>
    <w:rsid w:val="00C317E6"/>
    <w:rsid w:val="00C36251"/>
    <w:rsid w:val="00C375B0"/>
    <w:rsid w:val="00C43260"/>
    <w:rsid w:val="00C50873"/>
    <w:rsid w:val="00C57344"/>
    <w:rsid w:val="00C60F2E"/>
    <w:rsid w:val="00C62896"/>
    <w:rsid w:val="00C64667"/>
    <w:rsid w:val="00C70BFF"/>
    <w:rsid w:val="00C80A4A"/>
    <w:rsid w:val="00C81BB7"/>
    <w:rsid w:val="00C82E20"/>
    <w:rsid w:val="00C94CB1"/>
    <w:rsid w:val="00C96C49"/>
    <w:rsid w:val="00C97D41"/>
    <w:rsid w:val="00CA666B"/>
    <w:rsid w:val="00CA798D"/>
    <w:rsid w:val="00CB35BE"/>
    <w:rsid w:val="00CB4574"/>
    <w:rsid w:val="00CC7FF0"/>
    <w:rsid w:val="00CD27BD"/>
    <w:rsid w:val="00CD487A"/>
    <w:rsid w:val="00CD7ADA"/>
    <w:rsid w:val="00CE029F"/>
    <w:rsid w:val="00CE1404"/>
    <w:rsid w:val="00CE2937"/>
    <w:rsid w:val="00CE3DD2"/>
    <w:rsid w:val="00CE42BF"/>
    <w:rsid w:val="00CE5E37"/>
    <w:rsid w:val="00CE6438"/>
    <w:rsid w:val="00D02CAC"/>
    <w:rsid w:val="00D12629"/>
    <w:rsid w:val="00D13ACE"/>
    <w:rsid w:val="00D145F6"/>
    <w:rsid w:val="00D17F67"/>
    <w:rsid w:val="00D22B01"/>
    <w:rsid w:val="00D25936"/>
    <w:rsid w:val="00D277D9"/>
    <w:rsid w:val="00D42F4D"/>
    <w:rsid w:val="00D44F0D"/>
    <w:rsid w:val="00D4533C"/>
    <w:rsid w:val="00D45985"/>
    <w:rsid w:val="00D53441"/>
    <w:rsid w:val="00D5418E"/>
    <w:rsid w:val="00D5419C"/>
    <w:rsid w:val="00D570B0"/>
    <w:rsid w:val="00D6371A"/>
    <w:rsid w:val="00D67905"/>
    <w:rsid w:val="00D717C1"/>
    <w:rsid w:val="00D814BB"/>
    <w:rsid w:val="00D82DD4"/>
    <w:rsid w:val="00D93C8B"/>
    <w:rsid w:val="00D93D33"/>
    <w:rsid w:val="00D94A1E"/>
    <w:rsid w:val="00D9597C"/>
    <w:rsid w:val="00D96E80"/>
    <w:rsid w:val="00DA5456"/>
    <w:rsid w:val="00DA6239"/>
    <w:rsid w:val="00DB0BAA"/>
    <w:rsid w:val="00DB498B"/>
    <w:rsid w:val="00DB5E2E"/>
    <w:rsid w:val="00DB6521"/>
    <w:rsid w:val="00DC7F2D"/>
    <w:rsid w:val="00DD19DF"/>
    <w:rsid w:val="00DE31E1"/>
    <w:rsid w:val="00DE412C"/>
    <w:rsid w:val="00DE4793"/>
    <w:rsid w:val="00DE7A35"/>
    <w:rsid w:val="00DF521D"/>
    <w:rsid w:val="00DF66BD"/>
    <w:rsid w:val="00E05E79"/>
    <w:rsid w:val="00E06687"/>
    <w:rsid w:val="00E16160"/>
    <w:rsid w:val="00E20EDC"/>
    <w:rsid w:val="00E26BFC"/>
    <w:rsid w:val="00E27001"/>
    <w:rsid w:val="00E301C9"/>
    <w:rsid w:val="00E30EF4"/>
    <w:rsid w:val="00E31BA3"/>
    <w:rsid w:val="00E41A49"/>
    <w:rsid w:val="00E41EF8"/>
    <w:rsid w:val="00E44703"/>
    <w:rsid w:val="00E454E8"/>
    <w:rsid w:val="00E457CC"/>
    <w:rsid w:val="00E459DE"/>
    <w:rsid w:val="00E56C34"/>
    <w:rsid w:val="00E56F89"/>
    <w:rsid w:val="00E71D58"/>
    <w:rsid w:val="00E731A3"/>
    <w:rsid w:val="00E8381B"/>
    <w:rsid w:val="00E91CC7"/>
    <w:rsid w:val="00E92F8C"/>
    <w:rsid w:val="00EA5A45"/>
    <w:rsid w:val="00EA62F1"/>
    <w:rsid w:val="00EB0E32"/>
    <w:rsid w:val="00EB5219"/>
    <w:rsid w:val="00EB690B"/>
    <w:rsid w:val="00EB6B38"/>
    <w:rsid w:val="00EC08F8"/>
    <w:rsid w:val="00EC25D1"/>
    <w:rsid w:val="00EC3272"/>
    <w:rsid w:val="00ED2E2E"/>
    <w:rsid w:val="00ED7D83"/>
    <w:rsid w:val="00EE304A"/>
    <w:rsid w:val="00F024FD"/>
    <w:rsid w:val="00F045D4"/>
    <w:rsid w:val="00F076C6"/>
    <w:rsid w:val="00F159AC"/>
    <w:rsid w:val="00F20260"/>
    <w:rsid w:val="00F3465A"/>
    <w:rsid w:val="00F36ED5"/>
    <w:rsid w:val="00F40053"/>
    <w:rsid w:val="00F425CB"/>
    <w:rsid w:val="00F44F23"/>
    <w:rsid w:val="00F52020"/>
    <w:rsid w:val="00F56CC5"/>
    <w:rsid w:val="00F606B1"/>
    <w:rsid w:val="00F6074C"/>
    <w:rsid w:val="00F63E11"/>
    <w:rsid w:val="00F6667F"/>
    <w:rsid w:val="00F75DD5"/>
    <w:rsid w:val="00F945F1"/>
    <w:rsid w:val="00F954EC"/>
    <w:rsid w:val="00F96479"/>
    <w:rsid w:val="00FA21CF"/>
    <w:rsid w:val="00FA260A"/>
    <w:rsid w:val="00FA5DEA"/>
    <w:rsid w:val="00FB1372"/>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40BC"/>
  <w15:docId w15:val="{4CE17C90-5F6F-49FD-B4E2-A4962D49A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paragraph" w:styleId="Heading3">
    <w:name w:val="heading 3"/>
    <w:basedOn w:val="Normal"/>
    <w:next w:val="Normal"/>
    <w:link w:val="Heading3Char"/>
    <w:uiPriority w:val="9"/>
    <w:unhideWhenUsed/>
    <w:qFormat/>
    <w:rsid w:val="006D238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ebb"/>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locked/>
    <w:rsid w:val="0037727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377272"/>
    <w:rPr>
      <w:b/>
      <w:bCs/>
    </w:rPr>
  </w:style>
  <w:style w:type="character" w:customStyle="1" w:styleId="Heading3Char">
    <w:name w:val="Heading 3 Char"/>
    <w:basedOn w:val="DefaultParagraphFont"/>
    <w:link w:val="Heading3"/>
    <w:uiPriority w:val="9"/>
    <w:rsid w:val="006D238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9511">
      <w:bodyDiv w:val="1"/>
      <w:marLeft w:val="0"/>
      <w:marRight w:val="0"/>
      <w:marTop w:val="0"/>
      <w:marBottom w:val="0"/>
      <w:divBdr>
        <w:top w:val="none" w:sz="0" w:space="0" w:color="auto"/>
        <w:left w:val="none" w:sz="0" w:space="0" w:color="auto"/>
        <w:bottom w:val="none" w:sz="0" w:space="0" w:color="auto"/>
        <w:right w:val="none" w:sz="0" w:space="0" w:color="auto"/>
      </w:divBdr>
    </w:div>
    <w:div w:id="238028116">
      <w:bodyDiv w:val="1"/>
      <w:marLeft w:val="0"/>
      <w:marRight w:val="0"/>
      <w:marTop w:val="0"/>
      <w:marBottom w:val="0"/>
      <w:divBdr>
        <w:top w:val="none" w:sz="0" w:space="0" w:color="auto"/>
        <w:left w:val="none" w:sz="0" w:space="0" w:color="auto"/>
        <w:bottom w:val="none" w:sz="0" w:space="0" w:color="auto"/>
        <w:right w:val="none" w:sz="0" w:space="0" w:color="auto"/>
      </w:divBdr>
    </w:div>
    <w:div w:id="578446088">
      <w:bodyDiv w:val="1"/>
      <w:marLeft w:val="0"/>
      <w:marRight w:val="0"/>
      <w:marTop w:val="0"/>
      <w:marBottom w:val="0"/>
      <w:divBdr>
        <w:top w:val="none" w:sz="0" w:space="0" w:color="auto"/>
        <w:left w:val="none" w:sz="0" w:space="0" w:color="auto"/>
        <w:bottom w:val="none" w:sz="0" w:space="0" w:color="auto"/>
        <w:right w:val="none" w:sz="0" w:space="0" w:color="auto"/>
      </w:divBdr>
    </w:div>
    <w:div w:id="644891664">
      <w:bodyDiv w:val="1"/>
      <w:marLeft w:val="0"/>
      <w:marRight w:val="0"/>
      <w:marTop w:val="0"/>
      <w:marBottom w:val="0"/>
      <w:divBdr>
        <w:top w:val="none" w:sz="0" w:space="0" w:color="auto"/>
        <w:left w:val="none" w:sz="0" w:space="0" w:color="auto"/>
        <w:bottom w:val="none" w:sz="0" w:space="0" w:color="auto"/>
        <w:right w:val="none" w:sz="0" w:space="0" w:color="auto"/>
      </w:divBdr>
    </w:div>
    <w:div w:id="1270743518">
      <w:bodyDiv w:val="1"/>
      <w:marLeft w:val="0"/>
      <w:marRight w:val="0"/>
      <w:marTop w:val="0"/>
      <w:marBottom w:val="0"/>
      <w:divBdr>
        <w:top w:val="none" w:sz="0" w:space="0" w:color="auto"/>
        <w:left w:val="none" w:sz="0" w:space="0" w:color="auto"/>
        <w:bottom w:val="none" w:sz="0" w:space="0" w:color="auto"/>
        <w:right w:val="none" w:sz="0" w:space="0" w:color="auto"/>
      </w:divBdr>
    </w:div>
    <w:div w:id="1323509553">
      <w:bodyDiv w:val="1"/>
      <w:marLeft w:val="0"/>
      <w:marRight w:val="0"/>
      <w:marTop w:val="0"/>
      <w:marBottom w:val="0"/>
      <w:divBdr>
        <w:top w:val="none" w:sz="0" w:space="0" w:color="auto"/>
        <w:left w:val="none" w:sz="0" w:space="0" w:color="auto"/>
        <w:bottom w:val="none" w:sz="0" w:space="0" w:color="auto"/>
        <w:right w:val="none" w:sz="0" w:space="0" w:color="auto"/>
      </w:divBdr>
    </w:div>
    <w:div w:id="1436903776">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3904AD-79E4-41AF-9BD6-D96E12BEA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Pages>
  <Words>377</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https://mul2.gov.am/tasks/1395299/oneclick?token=7e37cfcf7d49eba676b14c7d1fdde315</cp:keywords>
  <dc:description/>
  <cp:lastModifiedBy>Arpine Martirosyan</cp:lastModifiedBy>
  <cp:revision>20</cp:revision>
  <cp:lastPrinted>2026-02-16T11:09:00Z</cp:lastPrinted>
  <dcterms:created xsi:type="dcterms:W3CDTF">2026-02-13T07:53:00Z</dcterms:created>
  <dcterms:modified xsi:type="dcterms:W3CDTF">2026-10-20T05:47:00Z</dcterms:modified>
</cp:coreProperties>
</file>