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510" w:rsidRPr="00AC5510" w:rsidRDefault="00AC5510" w:rsidP="00AC5510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AC5510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AC5510" w:rsidRPr="00AC5510" w:rsidRDefault="00AC5510" w:rsidP="00AC5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AC5510" w:rsidRPr="00AC5510" w:rsidRDefault="00AC5510" w:rsidP="00AC5510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AC551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r w:rsidRPr="00AC551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AC551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r w:rsidRPr="00AC551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AC551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r w:rsidRPr="00AC551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AC551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r w:rsidRPr="00AC551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AC551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r w:rsidRPr="00AC5510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AC5510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</w:p>
    <w:p w:rsidR="00AC5510" w:rsidRPr="00AC5510" w:rsidRDefault="00AC5510" w:rsidP="00AC5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 ակտի նախագծի անվանում</w:t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t>«ՀԱՅԱՍՏԱՆԻ ՀԱՆՐԱՊԵՏՈՒԹՅԱՆ ԿԱՌԱՎԱՐՈՒԹՅԱՆ 2013 ԹՎԱԿԱՆԻ ՓԵՏՐՎԱՐԻ 21-Ի N 152-Ն ՈՐՈՇՄԱՆ ՄԵՋ ՓՈՓՈԽՈՒԹՅՈՒՆՆԵՐ ԿԱՏԱՐԵԼՈՒ ՄԱՍԻՆ» ՀՀ ԿԱՌԱՎԱՐՈՒԹՅԱՆ ՈՐՈՇՄԱՆ ՆԱԽԱԳԻԾ</w:t>
      </w:r>
    </w:p>
    <w:p w:rsidR="00AC5510" w:rsidRPr="00AC5510" w:rsidRDefault="00AC5510" w:rsidP="00AC5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t>Տարածքային կառավարման և ենթակառուցվածքների նախարարություն</w:t>
      </w:r>
    </w:p>
    <w:p w:rsidR="00AC5510" w:rsidRPr="00AC5510" w:rsidRDefault="00AC5510" w:rsidP="00AC5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Իրավական ակտի տեսակ</w:t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t>Որոշում</w:t>
      </w:r>
    </w:p>
    <w:p w:rsidR="00AC5510" w:rsidRPr="00AC5510" w:rsidRDefault="00AC5510" w:rsidP="00AC5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Ոլորտ</w:t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t>Էներգետիկա և բնական պաշարներ, Պետական գույքի կառավարում, Կառավարչական իրավահարաբերություն</w:t>
      </w:r>
    </w:p>
    <w:p w:rsidR="00AC5510" w:rsidRPr="00AC5510" w:rsidRDefault="00AC5510" w:rsidP="00AC5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Հանրային քննարկման ժամկետ</w:t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t>23/09/2026 - 08/10/2026</w:t>
      </w:r>
    </w:p>
    <w:p w:rsidR="00AC5510" w:rsidRPr="00AC5510" w:rsidRDefault="00AC5510" w:rsidP="00AC5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Ստացված առաջարկների արդյունքներ</w:t>
      </w:r>
    </w:p>
    <w:p w:rsidR="00AC5510" w:rsidRPr="00AC5510" w:rsidRDefault="00AC5510" w:rsidP="00AC5510">
      <w:pPr>
        <w:shd w:val="clear" w:color="auto" w:fill="FBFBFB"/>
        <w:spacing w:after="150" w:line="240" w:lineRule="auto"/>
        <w:rPr>
          <w:rFonts w:ascii="Arian AMU" w:eastAsia="Times New Roman" w:hAnsi="Arian AMU" w:cs="Arian AMU"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t>Չի ստացվել</w:t>
      </w:r>
    </w:p>
    <w:p w:rsidR="00AC5510" w:rsidRPr="00AC5510" w:rsidRDefault="00AC5510" w:rsidP="00AC5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br/>
      </w:r>
      <w:r w:rsidRPr="00AC5510">
        <w:rPr>
          <w:rFonts w:ascii="Arian AMU" w:eastAsia="Times New Roman" w:hAnsi="Arian AMU" w:cs="Arian AMU"/>
          <w:color w:val="707070"/>
          <w:sz w:val="18"/>
          <w:szCs w:val="18"/>
        </w:rPr>
        <w:br/>
      </w:r>
    </w:p>
    <w:p w:rsidR="00AC5510" w:rsidRPr="00AC5510" w:rsidRDefault="00AC5510" w:rsidP="00AC5510">
      <w:pPr>
        <w:shd w:val="clear" w:color="auto" w:fill="FBFBFB"/>
        <w:spacing w:after="150" w:line="240" w:lineRule="auto"/>
        <w:jc w:val="center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AC5510" w:rsidRPr="00AC5510" w:rsidRDefault="00AC5510" w:rsidP="00AC5510">
      <w:pPr>
        <w:shd w:val="clear" w:color="auto" w:fill="FBFBFB"/>
        <w:spacing w:after="150" w:line="240" w:lineRule="auto"/>
        <w:jc w:val="center"/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</w:pPr>
      <w:r w:rsidRPr="00AC5510">
        <w:rPr>
          <w:rFonts w:ascii="Arian AMU" w:eastAsia="Times New Roman" w:hAnsi="Arian AMU" w:cs="Arian AMU"/>
          <w:b/>
          <w:bCs/>
          <w:color w:val="707070"/>
          <w:sz w:val="18"/>
          <w:szCs w:val="18"/>
        </w:rPr>
        <w:t>15/10/2026</w:t>
      </w:r>
    </w:p>
    <w:p w:rsidR="001E2371" w:rsidRDefault="001E2371">
      <w:bookmarkStart w:id="0" w:name="_GoBack"/>
      <w:bookmarkEnd w:id="0"/>
    </w:p>
    <w:sectPr w:rsidR="001E23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9D9"/>
    <w:rsid w:val="001E2371"/>
    <w:rsid w:val="00AC5510"/>
    <w:rsid w:val="00D9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C551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C551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C551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C55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C5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C5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C551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C551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C551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C55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C5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C5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Shahverdyan</dc:creator>
  <cp:keywords/>
  <dc:description/>
  <cp:lastModifiedBy>Lusine Shahverdyan</cp:lastModifiedBy>
  <cp:revision>3</cp:revision>
  <dcterms:created xsi:type="dcterms:W3CDTF">2026-10-15T14:38:00Z</dcterms:created>
  <dcterms:modified xsi:type="dcterms:W3CDTF">2026-10-15T14:38:00Z</dcterms:modified>
</cp:coreProperties>
</file>