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47EC2" w14:textId="77777777" w:rsidR="00B7243B" w:rsidRPr="00101DC2" w:rsidRDefault="00B7243B" w:rsidP="00302CC0">
      <w:pPr>
        <w:pStyle w:val="NormalWeb"/>
        <w:spacing w:before="0" w:beforeAutospacing="0" w:after="0" w:afterAutospacing="0" w:line="360" w:lineRule="auto"/>
        <w:ind w:left="-360"/>
        <w:jc w:val="center"/>
        <w:rPr>
          <w:rFonts w:ascii="GHEA Grapalat" w:hAnsi="GHEA Grapalat"/>
          <w:b/>
        </w:rPr>
      </w:pPr>
      <w:r w:rsidRPr="00101DC2">
        <w:rPr>
          <w:rFonts w:ascii="GHEA Grapalat" w:hAnsi="GHEA Grapalat"/>
          <w:b/>
        </w:rPr>
        <w:t>ՀԻՄՆԱՎՈՐՈՒՄ</w:t>
      </w:r>
    </w:p>
    <w:p w14:paraId="48986309" w14:textId="629B72D7" w:rsidR="00B7243B" w:rsidRPr="00101DC2" w:rsidRDefault="00B7243B" w:rsidP="00302CC0">
      <w:pPr>
        <w:pStyle w:val="NormalWeb"/>
        <w:spacing w:before="0" w:beforeAutospacing="0" w:after="0" w:afterAutospacing="0" w:line="360" w:lineRule="auto"/>
        <w:ind w:left="-360"/>
        <w:jc w:val="center"/>
        <w:rPr>
          <w:rFonts w:ascii="GHEA Grapalat" w:hAnsi="GHEA Grapalat"/>
          <w:b/>
          <w:lang w:val="hy-AM"/>
        </w:rPr>
      </w:pPr>
      <w:r w:rsidRPr="00101DC2">
        <w:rPr>
          <w:rFonts w:ascii="GHEA Grapalat" w:hAnsi="GHEA Grapalat"/>
          <w:b/>
        </w:rPr>
        <w:t xml:space="preserve">«ԶԻՆՎՈՐԱԿԱՆ ԾԱՌԱՅՈՒԹՅԱՆ ԵՎ ԶԻՆԾԱՌԱՅՈՂԻ ԿԱՐԳԱՎԻՃԱԿԻ ՄԱՍԻՆ» ՕՐԵՆՔՈՒՄ </w:t>
      </w:r>
      <w:r w:rsidR="001D2DB7" w:rsidRPr="00101DC2">
        <w:rPr>
          <w:rFonts w:ascii="GHEA Grapalat" w:hAnsi="GHEA Grapalat"/>
          <w:b/>
        </w:rPr>
        <w:t xml:space="preserve">ՓՈՓՈԽՈՒԹՅՈՒՆՆԵՐ ԵՎ </w:t>
      </w:r>
      <w:r w:rsidRPr="00101DC2">
        <w:rPr>
          <w:rFonts w:ascii="GHEA Grapalat" w:hAnsi="GHEA Grapalat"/>
          <w:b/>
        </w:rPr>
        <w:t xml:space="preserve">ԼՐԱՑՈՒՄՆԵՐ ԿԱՏԱՐԵԼՈՒ ՄԱՍԻՆ», «ՈՍՏԻԿԱՆՈՒԹՅՈՒՆՈՒՄ ԾԱՌԱՅՈՒԹՅԱՆ ՄԱՍԻՆ» ՕՐԵՆՔՈՒՄ ԼՐԱՑՈՒՄՆԵՐ </w:t>
      </w:r>
      <w:r w:rsidR="006B0DEF" w:rsidRPr="00101DC2">
        <w:rPr>
          <w:rFonts w:ascii="GHEA Grapalat" w:hAnsi="GHEA Grapalat"/>
          <w:b/>
        </w:rPr>
        <w:t xml:space="preserve">ԵՎ ՓՈՓՈԽՈՒԹՅՈՒՆ </w:t>
      </w:r>
      <w:r w:rsidRPr="00101DC2">
        <w:rPr>
          <w:rFonts w:ascii="GHEA Grapalat" w:hAnsi="GHEA Grapalat"/>
          <w:b/>
        </w:rPr>
        <w:t xml:space="preserve">ԿԱՏԱՐԵԼՈՒ ՄԱՍԻՆ» ԵՎ «ՓՐԿԱՐԱՐ ԾԱՌԱՅՈՒԹՅԱՆ ՄԱՍԻՆ» ՕՐԵՆՔՈՒՄ ՓՈՓՈԽՈՒԹՅՈՒՆ ԵՎ ԼՐԱՑՈՒՄՆԵՐ ԿԱՏԱՐԵԼՈՒ ՄԱՍԻՆ» ՕՐԵՆՔՆԵՐԻ ՆԱԽԱԳԾԵՐԻ </w:t>
      </w:r>
      <w:r w:rsidR="00C01944" w:rsidRPr="00101DC2">
        <w:rPr>
          <w:rFonts w:ascii="GHEA Grapalat" w:hAnsi="GHEA Grapalat"/>
          <w:b/>
          <w:lang w:val="hy-AM"/>
        </w:rPr>
        <w:t>ԸՆԴՈՒՆՄԱՆ</w:t>
      </w:r>
    </w:p>
    <w:p w14:paraId="191C1DC0" w14:textId="77777777" w:rsidR="00B7243B" w:rsidRPr="00101DC2" w:rsidRDefault="00B7243B" w:rsidP="00302CC0">
      <w:pPr>
        <w:pStyle w:val="NormalWeb"/>
        <w:spacing w:before="0" w:beforeAutospacing="0" w:after="0" w:afterAutospacing="0" w:line="360" w:lineRule="auto"/>
        <w:ind w:left="-360" w:firstLine="446"/>
        <w:jc w:val="both"/>
        <w:rPr>
          <w:rFonts w:ascii="GHEA Grapalat" w:hAnsi="GHEA Grapalat"/>
          <w:lang w:val="hy-AM"/>
        </w:rPr>
      </w:pPr>
    </w:p>
    <w:p w14:paraId="66ADFB2E" w14:textId="77777777" w:rsidR="00B7243B" w:rsidRPr="00101DC2" w:rsidRDefault="00B7243B" w:rsidP="00123F1B">
      <w:pPr>
        <w:pStyle w:val="NormalWeb"/>
        <w:spacing w:before="0" w:beforeAutospacing="0" w:after="0" w:afterAutospacing="0" w:line="360" w:lineRule="auto"/>
        <w:ind w:left="-567" w:firstLine="446"/>
        <w:jc w:val="both"/>
        <w:rPr>
          <w:rFonts w:ascii="GHEA Grapalat" w:hAnsi="GHEA Grapalat"/>
          <w:b/>
          <w:u w:val="single"/>
          <w:lang w:val="hy-AM"/>
        </w:rPr>
      </w:pPr>
      <w:r w:rsidRPr="00101DC2">
        <w:rPr>
          <w:rFonts w:ascii="GHEA Grapalat" w:hAnsi="GHEA Grapalat"/>
          <w:b/>
          <w:u w:val="single"/>
          <w:lang w:val="hy-AM"/>
        </w:rPr>
        <w:t>1</w:t>
      </w:r>
      <w:r w:rsidRPr="00101DC2">
        <w:rPr>
          <w:rFonts w:ascii="Cambria Math" w:hAnsi="Cambria Math" w:cs="Cambria Math"/>
          <w:b/>
          <w:u w:val="single"/>
          <w:lang w:val="hy-AM"/>
        </w:rPr>
        <w:t>․</w:t>
      </w:r>
      <w:r w:rsidRPr="00101DC2">
        <w:rPr>
          <w:rFonts w:ascii="GHEA Grapalat" w:hAnsi="GHEA Grapalat"/>
          <w:b/>
          <w:u w:val="single"/>
          <w:lang w:val="hy-AM"/>
        </w:rPr>
        <w:t xml:space="preserve"> Ընթացիկ իրավիճակը և իրավական ակտի ընդունման անհրաժեշտությունը.</w:t>
      </w:r>
      <w:r w:rsidR="001117D5" w:rsidRPr="00101DC2">
        <w:rPr>
          <w:rFonts w:ascii="GHEA Grapalat" w:hAnsi="GHEA Grapalat"/>
          <w:b/>
          <w:u w:val="single"/>
          <w:lang w:val="hy-AM"/>
        </w:rPr>
        <w:t xml:space="preserve"> </w:t>
      </w:r>
    </w:p>
    <w:p w14:paraId="46C65D93" w14:textId="131E8E06" w:rsidR="006F7434" w:rsidRPr="00101DC2" w:rsidRDefault="006F7434" w:rsidP="00123F1B">
      <w:pPr>
        <w:pStyle w:val="NormalWeb"/>
        <w:spacing w:after="0" w:afterAutospacing="0" w:line="360" w:lineRule="auto"/>
        <w:ind w:left="-567" w:firstLine="446"/>
        <w:jc w:val="both"/>
        <w:rPr>
          <w:rFonts w:ascii="GHEA Grapalat" w:hAnsi="GHEA Grapalat"/>
          <w:lang w:val="hy-AM"/>
        </w:rPr>
      </w:pPr>
      <w:r w:rsidRPr="00101DC2">
        <w:rPr>
          <w:rFonts w:ascii="GHEA Grapalat" w:hAnsi="GHEA Grapalat"/>
          <w:lang w:val="hy-AM"/>
        </w:rPr>
        <w:t>Գործող օրենսդրական կարգավորումների պայմաններում ՀՀ ՆԳՆ ուսումնական հաստատությունում պետական պատվերի շրջանակներում սովորելու ցանկություն ունեցող երիտասարդների համար առկա է ընդունելության այնպիսի նախապայման, որը սահմանափակում է հանրակրթությունն ավարտելուց հետո անմիջապես համապատասխան մասնագիտական կրթություն ստանալու հնարավորությունը։ Մասնավորապես, ընդունելությանը կարող է մասնակցել միայն 18 տարին լրացած այն քաղաքացին, որն անցել է պարտադիր զինվորական ծառայություն՝ օրենքով նախատեսված բացառություններով։</w:t>
      </w:r>
    </w:p>
    <w:p w14:paraId="4300AE4A" w14:textId="1B93C19B"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Արդյունքում, այն երիտասարդները, որոնք դեռևս հանրակրթությունն ավարտելու փուլում գիտակցված ընտրությամբ ցանկանում են իրենց մասնագիտական ապագան կապել ոստիկանության կամ փրկարար ծառայության հետ, չեն կարող անմիջապես ընտրել այդ ոլորտների համար նախատեսված մասնագիտական կրթական ուղին։ Սա սահմանափակում է պետության հնարավորությունը՝ վաղ փուլում բացահայտելու, ներգրավելու և նպատակային կրթություն տրամադրելու ոլորտի նկատմամբ հետաքրքրված, մոտիվացված և համապատասխան ներուժ ունեցող երիտասարդներին։</w:t>
      </w:r>
    </w:p>
    <w:p w14:paraId="0C2B1737" w14:textId="77777777"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Խնդրի էությունն այն է, որ ոստիկանության և փրկարար ծառայության համար մասնագիտական կադրերի ձևավորման գործընթացը չի սկսվում այն փուլում, երբ երիտասարդը կատարում է իր մասնագիտական և կարիերային սկզբնական ընտրությունը։ Այդ ընթացքում մասնագիտական հետաքրքրությունների և կարիերայի նախընտրությունների փոփոխությունը կարող է հանգեցնել նրան, որ ոլորտով սկզբնական շրջանում հետաքրքրված երիտասարդը հետագայում ընտրի այլ մասնագիտություն կամ մասնագիտական ուղի։</w:t>
      </w:r>
    </w:p>
    <w:p w14:paraId="6C2653A6" w14:textId="33607E59"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 xml:space="preserve">Միաժամանակ, ժամանակակից և մասնագիտացված հանրային ծառայության ձևավորումը պահանջում է ոչ միայն առկա թափուր պաշտոնների համալրում, այլև՝ անհրաժեշտ մարդկային ներուժի կանխատեսելի և շարունակական ձևավորում։ Հետևաբար, անհրաժեշտ է ստեղծել </w:t>
      </w:r>
      <w:r w:rsidRPr="00101DC2">
        <w:rPr>
          <w:rFonts w:ascii="GHEA Grapalat" w:hAnsi="GHEA Grapalat"/>
          <w:lang w:val="hy-AM"/>
        </w:rPr>
        <w:lastRenderedPageBreak/>
        <w:t>այնպիսի կրթական միջավայր, որը հնարավորություն կտա համապատասխան կարողություններ և հետաքրքրվածություն ունեցող երիտասարդներին վաղ փուլում ընտրել ոստիկանության կամ փրկարար ծառայության ոլորտը, ստանալ նպատակային մասնագիտական կրթություն և իրենց հետագա կարիերան կառուցել այդ համակարգում։</w:t>
      </w:r>
    </w:p>
    <w:p w14:paraId="1563E9C3" w14:textId="77777777"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Խնդիրն առավել արդիական է Ոստիկանության բարեփոխումների ներկա փուլում, երբ անհրաժեշտ է ապահովել համայնքային ոստիկանության նոր մոդելի, Ոստիկանության մյուս հիմնական ուղղությունների և Փրկարար ծառայության ստորաբաժանումների համալրումը պատրաստված, բարեվարք, ժամանակակից մասնագիտական կարողություններով և հանրային ծառայության նկատմամբ բարձր պատասխանատվությամբ օժտված կադրերով։</w:t>
      </w:r>
    </w:p>
    <w:p w14:paraId="350BAB64" w14:textId="69895C9A"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Վերոնշյալ խնդրի ինստիտուցիոնալ լուծման նպատակով առաջարկվում է կրթության և հանրային ծառայության անցնելու հնարավորությունները առավել սերտ կապել՝ ստեղծելով Ոստիկանության և Փրկարար ծառայության համար նպատակային մասնագիտական կրթության և երկարաժամկետ կադրերի ձևավորման արդյունավետ ուղի։</w:t>
      </w:r>
    </w:p>
    <w:p w14:paraId="1BBAF518" w14:textId="77777777"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Առաջարկվող կրթական ծրագիրը հնարավորություն կտա դեռևս մասնագիտական կողմնորոշման փուլում ներգրավել այնպիսի երիտասարդների, որոնք գիտակցված ընտրությամբ և մասնագիտական հետաքրքրվածությամբ ցանկանում են իրենց ապագան կապել ոստիկանության կամ փրկարար ծառայության հետ։ Ծրագրի միջոցով նրանք հնարավորություն կունենան ստանալ բարձրորակ մասնագիտական կրթություն, նախապատրաստվել ծառայությանը և շարունակաբար զարգացնել իրենց մասնագիտական կարողությունները։</w:t>
      </w:r>
    </w:p>
    <w:p w14:paraId="6E59646B" w14:textId="77777777"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 xml:space="preserve">Ծրագիրը միտված է ոչ միայն ընթացիկ կադրային կարիքների համալրմանը, այլև ոստիկանության և փրկարար ծառայության երկարաժամկետ մարդկային ներուժի ձևավորմանը։ Ընտրված թեկնածուների մասնագիտական զարգացումը կշարունակվի նաև ծառայության ընթացքում՝ </w:t>
      </w:r>
      <w:r w:rsidRPr="00101DC2">
        <w:rPr>
          <w:rFonts w:ascii="GHEA Grapalat" w:hAnsi="GHEA Grapalat"/>
          <w:b/>
          <w:bCs/>
          <w:lang w:val="hy-AM"/>
        </w:rPr>
        <w:t>կրթությունն ու աշխատանքը համադրող շարունակական գործընթացի միջոցով</w:t>
      </w:r>
      <w:r w:rsidRPr="00101DC2">
        <w:rPr>
          <w:rFonts w:ascii="GHEA Grapalat" w:hAnsi="GHEA Grapalat"/>
          <w:lang w:val="hy-AM"/>
        </w:rPr>
        <w:t>, ինչը նրանց հնարավորություն կտա աստիճանաբար ձեռք բերել ավելի բարձր պատասխանատվությամբ և մասնագիտական առաջխաղացմամբ պայմանավորված գործառույթներ իրականացնելու համար անհրաժեշտ գիտելիքներ և հմտություններ։</w:t>
      </w:r>
    </w:p>
    <w:p w14:paraId="766E60BE" w14:textId="2EFF4C64"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Ծրագրի շրջանակում ներգրավված և երկարաժամկետ մասնագիտական զարգացում անցնող ծառայողները կձևավորեն այն մարդկային ներուժը, որի հիման վրա հետագայում հնարավոր կլինի համալրել ինչպես ծառայության տարբեր ստորաբաժանումների մասնագիտական, այնպես էլ՝ ղեկավար պաշտոնները։ Այսպիսով, ծրագիրը նախադրյալներ կստեղծի ներքին գործերի ոլորտի ապագա ղեկավարների պատրաստման, մասնագիտական զարգացման և առաջխաղացման համար։</w:t>
      </w:r>
    </w:p>
    <w:p w14:paraId="03824D3E" w14:textId="1322717F" w:rsidR="006F7434" w:rsidRPr="00101DC2" w:rsidRDefault="006F7434"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lastRenderedPageBreak/>
        <w:t>Այսպիսով, առաջարկվող կարգավորումները նպատակ ունեն ձևավորելու այնպիսի համակարգ, որտեղ ոստիկանության և փրկարար ծառայության ոլորտը երիտասարդների կողմից կարող է ընտրվել գիտակցված, մասնագիտական հետաքրքրվածությամբ և երկարաժամկետ կարիերայի ակնկալիքով՝ ապահովելով ոչ միայն կադրային կարիքների համալրումը, այլև</w:t>
      </w:r>
      <w:r w:rsidR="00D458EA" w:rsidRPr="00101DC2">
        <w:rPr>
          <w:rFonts w:ascii="GHEA Grapalat" w:hAnsi="GHEA Grapalat"/>
          <w:lang w:val="hy-AM"/>
        </w:rPr>
        <w:t>՝</w:t>
      </w:r>
      <w:r w:rsidRPr="00101DC2">
        <w:rPr>
          <w:rFonts w:ascii="GHEA Grapalat" w:hAnsi="GHEA Grapalat"/>
          <w:lang w:val="hy-AM"/>
        </w:rPr>
        <w:t xml:space="preserve"> ներքին գործերի համակարգի</w:t>
      </w:r>
      <w:r w:rsidRPr="00101DC2">
        <w:rPr>
          <w:rFonts w:ascii="Calibri" w:hAnsi="Calibri" w:cs="Calibri"/>
          <w:lang w:val="hy-AM"/>
        </w:rPr>
        <w:t> </w:t>
      </w:r>
      <w:r w:rsidRPr="00101DC2">
        <w:rPr>
          <w:rFonts w:ascii="GHEA Grapalat" w:hAnsi="GHEA Grapalat"/>
          <w:b/>
          <w:bCs/>
          <w:lang w:val="hy-AM"/>
        </w:rPr>
        <w:t>մասնագիտական և ղեկավար նոր սերնդի ձևավորումը</w:t>
      </w:r>
      <w:r w:rsidRPr="00101DC2">
        <w:rPr>
          <w:rFonts w:ascii="GHEA Grapalat" w:hAnsi="GHEA Grapalat"/>
          <w:lang w:val="hy-AM"/>
        </w:rPr>
        <w:t>։</w:t>
      </w:r>
    </w:p>
    <w:p w14:paraId="5DF60B7E" w14:textId="77777777" w:rsidR="00460B6D" w:rsidRPr="00101DC2" w:rsidRDefault="00460B6D" w:rsidP="00123F1B">
      <w:pPr>
        <w:pStyle w:val="NormalWeb"/>
        <w:spacing w:before="0" w:beforeAutospacing="0" w:after="0" w:afterAutospacing="0" w:line="360" w:lineRule="auto"/>
        <w:ind w:left="-567" w:firstLine="446"/>
        <w:jc w:val="both"/>
        <w:rPr>
          <w:rFonts w:ascii="GHEA Grapalat" w:hAnsi="GHEA Grapalat"/>
          <w:b/>
          <w:lang w:val="hy-AM"/>
        </w:rPr>
      </w:pPr>
    </w:p>
    <w:p w14:paraId="4323D164" w14:textId="77777777" w:rsidR="00B7243B" w:rsidRPr="00101DC2" w:rsidRDefault="00B7243B" w:rsidP="00123F1B">
      <w:pPr>
        <w:pStyle w:val="NormalWeb"/>
        <w:spacing w:before="0" w:beforeAutospacing="0" w:after="0" w:afterAutospacing="0" w:line="360" w:lineRule="auto"/>
        <w:ind w:left="-567" w:firstLine="446"/>
        <w:jc w:val="both"/>
        <w:rPr>
          <w:rFonts w:ascii="GHEA Grapalat" w:hAnsi="GHEA Grapalat" w:cs="Cambria Math"/>
          <w:b/>
          <w:u w:val="single"/>
          <w:lang w:val="hy-AM"/>
        </w:rPr>
      </w:pPr>
      <w:r w:rsidRPr="00101DC2">
        <w:rPr>
          <w:rFonts w:ascii="GHEA Grapalat" w:hAnsi="GHEA Grapalat"/>
          <w:b/>
          <w:u w:val="single"/>
          <w:lang w:val="hy-AM"/>
        </w:rPr>
        <w:t>2</w:t>
      </w:r>
      <w:r w:rsidRPr="00101DC2">
        <w:rPr>
          <w:rFonts w:ascii="Cambria Math" w:hAnsi="Cambria Math" w:cs="Cambria Math"/>
          <w:b/>
          <w:u w:val="single"/>
          <w:lang w:val="hy-AM"/>
        </w:rPr>
        <w:t>․</w:t>
      </w:r>
      <w:r w:rsidRPr="00101DC2">
        <w:rPr>
          <w:rFonts w:ascii="GHEA Grapalat" w:hAnsi="GHEA Grapalat"/>
          <w:b/>
          <w:u w:val="single"/>
          <w:lang w:val="hy-AM"/>
        </w:rPr>
        <w:t xml:space="preserve"> Առաջարկվող կարգավորման բնույթը</w:t>
      </w:r>
      <w:r w:rsidRPr="00101DC2">
        <w:rPr>
          <w:rFonts w:ascii="Cambria Math" w:hAnsi="Cambria Math" w:cs="Cambria Math"/>
          <w:b/>
          <w:u w:val="single"/>
          <w:lang w:val="hy-AM"/>
        </w:rPr>
        <w:t>․</w:t>
      </w:r>
    </w:p>
    <w:p w14:paraId="09311DE1" w14:textId="16B06BC0" w:rsidR="00FB45D5" w:rsidRPr="00101DC2" w:rsidRDefault="00FB45D5" w:rsidP="005D5B36">
      <w:pPr>
        <w:pStyle w:val="NormalWeb"/>
        <w:spacing w:before="0" w:beforeAutospacing="0" w:after="0" w:afterAutospacing="0" w:line="360" w:lineRule="auto"/>
        <w:ind w:left="-567" w:firstLine="446"/>
        <w:jc w:val="both"/>
        <w:rPr>
          <w:rFonts w:ascii="Sylfaen" w:hAnsi="Sylfaen"/>
          <w:lang w:val="hy-AM"/>
        </w:rPr>
      </w:pPr>
      <w:r w:rsidRPr="00101DC2">
        <w:rPr>
          <w:rFonts w:ascii="GHEA Grapalat" w:hAnsi="GHEA Grapalat"/>
          <w:lang w:val="hy-AM"/>
        </w:rPr>
        <w:t>Նախագծային լուծումներ</w:t>
      </w:r>
      <w:r w:rsidR="00123F1B" w:rsidRPr="00101DC2">
        <w:rPr>
          <w:rFonts w:ascii="GHEA Grapalat" w:hAnsi="GHEA Grapalat"/>
          <w:lang w:val="hy-AM"/>
        </w:rPr>
        <w:t>ով առաջարկվում է</w:t>
      </w:r>
      <w:r w:rsidRPr="00101DC2">
        <w:rPr>
          <w:rFonts w:ascii="GHEA Grapalat" w:hAnsi="GHEA Grapalat"/>
          <w:lang w:val="hy-AM"/>
        </w:rPr>
        <w:t xml:space="preserve"> </w:t>
      </w:r>
      <w:r w:rsidR="005D5B36" w:rsidRPr="00101DC2">
        <w:rPr>
          <w:rFonts w:ascii="GHEA Grapalat" w:hAnsi="GHEA Grapalat"/>
          <w:b/>
          <w:bCs/>
          <w:lang w:val="hy-AM"/>
        </w:rPr>
        <w:t>ո</w:t>
      </w:r>
      <w:r w:rsidR="00123F1B" w:rsidRPr="00101DC2">
        <w:rPr>
          <w:rFonts w:ascii="GHEA Grapalat" w:hAnsi="GHEA Grapalat"/>
          <w:b/>
          <w:bCs/>
          <w:lang w:val="hy-AM"/>
        </w:rPr>
        <w:t xml:space="preserve">րակյալ </w:t>
      </w:r>
      <w:r w:rsidR="000565C6" w:rsidRPr="00101DC2">
        <w:rPr>
          <w:rFonts w:ascii="GHEA Grapalat" w:hAnsi="GHEA Grapalat"/>
          <w:b/>
          <w:bCs/>
          <w:lang w:val="hy-AM"/>
        </w:rPr>
        <w:t>կ</w:t>
      </w:r>
      <w:r w:rsidRPr="00101DC2">
        <w:rPr>
          <w:rFonts w:ascii="GHEA Grapalat" w:hAnsi="GHEA Grapalat"/>
          <w:b/>
          <w:bCs/>
          <w:lang w:val="hy-AM"/>
        </w:rPr>
        <w:t>րթության և հանրային ծառայության անցնելու համակցում</w:t>
      </w:r>
      <w:r w:rsidR="00123F1B" w:rsidRPr="00101DC2">
        <w:rPr>
          <w:rFonts w:ascii="GHEA Grapalat" w:hAnsi="GHEA Grapalat"/>
          <w:b/>
          <w:bCs/>
          <w:lang w:val="hy-AM"/>
        </w:rPr>
        <w:t xml:space="preserve">, </w:t>
      </w:r>
      <w:r w:rsidRPr="00101DC2">
        <w:rPr>
          <w:rFonts w:ascii="GHEA Grapalat" w:hAnsi="GHEA Grapalat"/>
          <w:b/>
          <w:bCs/>
          <w:lang w:val="hy-AM"/>
        </w:rPr>
        <w:t xml:space="preserve">որակապես նոր մակարդակի ոստիկանության և փրկարար ծառայողների ներգրավում, մասնագիտական կայացում և </w:t>
      </w:r>
      <w:r w:rsidR="00F6447D" w:rsidRPr="00101DC2">
        <w:rPr>
          <w:rFonts w:ascii="GHEA Grapalat" w:hAnsi="GHEA Grapalat"/>
          <w:b/>
          <w:bCs/>
          <w:lang w:val="hy-AM"/>
        </w:rPr>
        <w:t xml:space="preserve">մրցունակ վարձատրությամբ </w:t>
      </w:r>
      <w:r w:rsidRPr="00101DC2">
        <w:rPr>
          <w:rFonts w:ascii="GHEA Grapalat" w:hAnsi="GHEA Grapalat"/>
          <w:b/>
          <w:bCs/>
          <w:lang w:val="hy-AM"/>
        </w:rPr>
        <w:t>կարիերային առաջընթացի երաշխավորում</w:t>
      </w:r>
      <w:r w:rsidR="005D5B36" w:rsidRPr="00101DC2">
        <w:rPr>
          <w:rFonts w:ascii="Sylfaen" w:eastAsia="Microsoft JhengHei" w:hAnsi="Sylfaen" w:cs="Microsoft JhengHei"/>
          <w:b/>
          <w:bCs/>
          <w:lang w:val="hy-AM"/>
        </w:rPr>
        <w:t>։</w:t>
      </w:r>
    </w:p>
    <w:p w14:paraId="7BAD1512" w14:textId="163B35E1" w:rsidR="00FB45D5" w:rsidRPr="00101DC2" w:rsidRDefault="000565C6" w:rsidP="00123F1B">
      <w:pPr>
        <w:spacing w:after="0" w:line="360" w:lineRule="auto"/>
        <w:ind w:left="-567" w:firstLine="446"/>
        <w:jc w:val="both"/>
        <w:rPr>
          <w:rFonts w:ascii="GHEA Grapalat" w:eastAsia="Times New Roman" w:hAnsi="GHEA Grapalat" w:cs="Times New Roman"/>
          <w:sz w:val="24"/>
          <w:szCs w:val="24"/>
          <w:lang w:val="hy-AM" w:eastAsia="ru-RU"/>
        </w:rPr>
      </w:pPr>
      <w:r w:rsidRPr="00101DC2">
        <w:rPr>
          <w:rFonts w:ascii="GHEA Grapalat" w:eastAsia="Times New Roman" w:hAnsi="GHEA Grapalat" w:cs="Times New Roman"/>
          <w:sz w:val="24"/>
          <w:szCs w:val="24"/>
          <w:lang w:val="hy-AM" w:eastAsia="ru-RU"/>
        </w:rPr>
        <w:t xml:space="preserve">Այսպես, </w:t>
      </w:r>
      <w:r w:rsidR="00FB45D5" w:rsidRPr="00101DC2">
        <w:rPr>
          <w:rFonts w:ascii="GHEA Grapalat" w:eastAsia="Times New Roman" w:hAnsi="GHEA Grapalat" w:cs="Times New Roman"/>
          <w:sz w:val="24"/>
          <w:szCs w:val="24"/>
          <w:lang w:val="hy-AM" w:eastAsia="ru-RU"/>
        </w:rPr>
        <w:t xml:space="preserve">երիտասարդ քաղաքացիների համար ուրվագծվում է </w:t>
      </w:r>
      <w:r w:rsidR="00FB45D5" w:rsidRPr="00101DC2">
        <w:rPr>
          <w:rFonts w:ascii="GHEA Grapalat" w:eastAsia="Times New Roman" w:hAnsi="GHEA Grapalat" w:cs="Times New Roman"/>
          <w:b/>
          <w:bCs/>
          <w:sz w:val="24"/>
          <w:szCs w:val="24"/>
          <w:lang w:val="hy-AM" w:eastAsia="ru-RU"/>
        </w:rPr>
        <w:t xml:space="preserve">մասնագիտական </w:t>
      </w:r>
      <w:r w:rsidR="00123F1B" w:rsidRPr="00101DC2">
        <w:rPr>
          <w:rFonts w:ascii="GHEA Grapalat" w:eastAsia="Times New Roman" w:hAnsi="GHEA Grapalat" w:cs="Times New Roman"/>
          <w:b/>
          <w:bCs/>
          <w:sz w:val="24"/>
          <w:szCs w:val="24"/>
          <w:lang w:val="hy-AM" w:eastAsia="ru-RU"/>
        </w:rPr>
        <w:t xml:space="preserve">որակյալ </w:t>
      </w:r>
      <w:r w:rsidR="00FB45D5" w:rsidRPr="00101DC2">
        <w:rPr>
          <w:rFonts w:ascii="GHEA Grapalat" w:eastAsia="Times New Roman" w:hAnsi="GHEA Grapalat" w:cs="Times New Roman"/>
          <w:b/>
          <w:bCs/>
          <w:sz w:val="24"/>
          <w:szCs w:val="24"/>
          <w:lang w:val="hy-AM" w:eastAsia="ru-RU"/>
        </w:rPr>
        <w:t>կրթություն ստանալու, մասնագիտական պատրաստվածություն ձեռք բերելու և դրա հիման վրա ներքին գործերի համակարգում ծառայողական գործունեություն մեկնարկելու ու շարունակելու կանխատեսելի և իրավական ամուր երաշխիքներով ապահովված ուղու ստեղծումը</w:t>
      </w:r>
      <w:r w:rsidR="00FB45D5" w:rsidRPr="00101DC2">
        <w:rPr>
          <w:rFonts w:ascii="GHEA Grapalat" w:eastAsia="Times New Roman" w:hAnsi="GHEA Grapalat" w:cs="Times New Roman"/>
          <w:sz w:val="24"/>
          <w:szCs w:val="24"/>
          <w:lang w:val="hy-AM" w:eastAsia="ru-RU"/>
        </w:rPr>
        <w:t xml:space="preserve">։ </w:t>
      </w:r>
      <w:r w:rsidR="00123F1B" w:rsidRPr="00101DC2">
        <w:rPr>
          <w:rFonts w:ascii="GHEA Grapalat" w:eastAsia="Times New Roman" w:hAnsi="GHEA Grapalat" w:cs="Times New Roman"/>
          <w:sz w:val="24"/>
          <w:szCs w:val="24"/>
          <w:lang w:val="hy-AM" w:eastAsia="ru-RU"/>
        </w:rPr>
        <w:t>Պ</w:t>
      </w:r>
      <w:r w:rsidR="00FB45D5" w:rsidRPr="00101DC2">
        <w:rPr>
          <w:rFonts w:ascii="GHEA Grapalat" w:eastAsia="Times New Roman" w:hAnsi="GHEA Grapalat" w:cs="Times New Roman"/>
          <w:sz w:val="24"/>
          <w:szCs w:val="24"/>
          <w:lang w:val="hy-AM" w:eastAsia="ru-RU"/>
        </w:rPr>
        <w:t>ետության կողմից պետական պատվերի շրջանակ</w:t>
      </w:r>
      <w:r w:rsidR="00123F1B" w:rsidRPr="00101DC2">
        <w:rPr>
          <w:rFonts w:ascii="GHEA Grapalat" w:eastAsia="Times New Roman" w:hAnsi="GHEA Grapalat" w:cs="Times New Roman"/>
          <w:sz w:val="24"/>
          <w:szCs w:val="24"/>
          <w:lang w:val="hy-AM" w:eastAsia="ru-RU"/>
        </w:rPr>
        <w:t>ներ</w:t>
      </w:r>
      <w:r w:rsidR="00FB45D5" w:rsidRPr="00101DC2">
        <w:rPr>
          <w:rFonts w:ascii="GHEA Grapalat" w:eastAsia="Times New Roman" w:hAnsi="GHEA Grapalat" w:cs="Times New Roman"/>
          <w:sz w:val="24"/>
          <w:szCs w:val="24"/>
          <w:lang w:val="hy-AM" w:eastAsia="ru-RU"/>
        </w:rPr>
        <w:t xml:space="preserve">ում տրամադրվող կրթությունը հանդես </w:t>
      </w:r>
      <w:r w:rsidR="00123F1B" w:rsidRPr="00101DC2">
        <w:rPr>
          <w:rFonts w:ascii="GHEA Grapalat" w:eastAsia="Times New Roman" w:hAnsi="GHEA Grapalat" w:cs="Times New Roman"/>
          <w:sz w:val="24"/>
          <w:szCs w:val="24"/>
          <w:lang w:val="hy-AM" w:eastAsia="ru-RU"/>
        </w:rPr>
        <w:t>կգա</w:t>
      </w:r>
      <w:r w:rsidR="00FB45D5" w:rsidRPr="00101DC2">
        <w:rPr>
          <w:rFonts w:ascii="GHEA Grapalat" w:eastAsia="Times New Roman" w:hAnsi="GHEA Grapalat" w:cs="Times New Roman"/>
          <w:sz w:val="24"/>
          <w:szCs w:val="24"/>
          <w:lang w:val="hy-AM" w:eastAsia="ru-RU"/>
        </w:rPr>
        <w:t xml:space="preserve"> ոչ միայն որպես կրթական ծառայություն, այլև</w:t>
      </w:r>
      <w:r w:rsidR="00123F1B" w:rsidRPr="00101DC2">
        <w:rPr>
          <w:rFonts w:ascii="GHEA Grapalat" w:eastAsia="Times New Roman" w:hAnsi="GHEA Grapalat" w:cs="Times New Roman"/>
          <w:sz w:val="24"/>
          <w:szCs w:val="24"/>
          <w:lang w:val="hy-AM" w:eastAsia="ru-RU"/>
        </w:rPr>
        <w:t>՝</w:t>
      </w:r>
      <w:r w:rsidR="00FB45D5" w:rsidRPr="00101DC2">
        <w:rPr>
          <w:rFonts w:ascii="GHEA Grapalat" w:eastAsia="Times New Roman" w:hAnsi="GHEA Grapalat" w:cs="Times New Roman"/>
          <w:sz w:val="24"/>
          <w:szCs w:val="24"/>
          <w:lang w:val="hy-AM" w:eastAsia="ru-RU"/>
        </w:rPr>
        <w:t xml:space="preserve"> որպես հետագա մասնագիտական ծառայության անց</w:t>
      </w:r>
      <w:r w:rsidR="00123F1B" w:rsidRPr="00101DC2">
        <w:rPr>
          <w:rFonts w:ascii="GHEA Grapalat" w:eastAsia="Times New Roman" w:hAnsi="GHEA Grapalat" w:cs="Times New Roman"/>
          <w:sz w:val="24"/>
          <w:szCs w:val="24"/>
          <w:lang w:val="hy-AM" w:eastAsia="ru-RU"/>
        </w:rPr>
        <w:t>նելու</w:t>
      </w:r>
      <w:r w:rsidR="00FB45D5" w:rsidRPr="00101DC2">
        <w:rPr>
          <w:rFonts w:ascii="GHEA Grapalat" w:eastAsia="Times New Roman" w:hAnsi="GHEA Grapalat" w:cs="Times New Roman"/>
          <w:sz w:val="24"/>
          <w:szCs w:val="24"/>
          <w:lang w:val="hy-AM" w:eastAsia="ru-RU"/>
        </w:rPr>
        <w:t xml:space="preserve"> և ծառայողական կարիերայի ձևավորման նախապատրաստական փուլ։</w:t>
      </w:r>
    </w:p>
    <w:p w14:paraId="00E741FE" w14:textId="383FEE56" w:rsidR="00B978BF" w:rsidRPr="00101DC2" w:rsidRDefault="00B978BF" w:rsidP="00123F1B">
      <w:pPr>
        <w:spacing w:after="0" w:line="360" w:lineRule="auto"/>
        <w:ind w:left="-567" w:firstLine="446"/>
        <w:jc w:val="both"/>
        <w:rPr>
          <w:rFonts w:ascii="GHEA Grapalat" w:eastAsia="Times New Roman" w:hAnsi="GHEA Grapalat" w:cs="Times New Roman"/>
          <w:sz w:val="24"/>
          <w:szCs w:val="24"/>
          <w:lang w:val="hy-AM" w:eastAsia="ru-RU"/>
        </w:rPr>
      </w:pPr>
      <w:r w:rsidRPr="00101DC2">
        <w:rPr>
          <w:rFonts w:ascii="GHEA Grapalat" w:eastAsia="Times New Roman" w:hAnsi="GHEA Grapalat" w:cs="Times New Roman"/>
          <w:sz w:val="24"/>
          <w:szCs w:val="24"/>
          <w:lang w:val="hy-AM" w:eastAsia="ru-RU"/>
        </w:rPr>
        <w:t xml:space="preserve">Միաժամանակ, ներդրվում է ծառայողի մասնագիտական և ծառայողական առաջխաղացման </w:t>
      </w:r>
      <w:r w:rsidRPr="00101DC2">
        <w:rPr>
          <w:rFonts w:ascii="GHEA Grapalat" w:eastAsia="Times New Roman" w:hAnsi="GHEA Grapalat" w:cs="Times New Roman"/>
          <w:b/>
          <w:bCs/>
          <w:sz w:val="24"/>
          <w:szCs w:val="24"/>
          <w:lang w:val="hy-AM" w:eastAsia="ru-RU"/>
        </w:rPr>
        <w:t>հստակ, փուլային և կանխատեսելի</w:t>
      </w:r>
      <w:r w:rsidRPr="00101DC2">
        <w:rPr>
          <w:rFonts w:ascii="GHEA Grapalat" w:eastAsia="Times New Roman" w:hAnsi="GHEA Grapalat" w:cs="Times New Roman"/>
          <w:sz w:val="24"/>
          <w:szCs w:val="24"/>
          <w:lang w:val="hy-AM" w:eastAsia="ru-RU"/>
        </w:rPr>
        <w:t xml:space="preserve"> </w:t>
      </w:r>
      <w:r w:rsidR="003745BE" w:rsidRPr="00101DC2">
        <w:rPr>
          <w:rFonts w:ascii="GHEA Grapalat" w:eastAsia="Times New Roman" w:hAnsi="GHEA Grapalat" w:cs="Times New Roman"/>
          <w:sz w:val="24"/>
          <w:szCs w:val="24"/>
          <w:lang w:val="hy-AM" w:eastAsia="ru-RU"/>
        </w:rPr>
        <w:t>գործիքակա</w:t>
      </w:r>
      <w:r w:rsidRPr="00101DC2">
        <w:rPr>
          <w:rFonts w:ascii="GHEA Grapalat" w:eastAsia="Times New Roman" w:hAnsi="GHEA Grapalat" w:cs="Times New Roman"/>
          <w:sz w:val="24"/>
          <w:szCs w:val="24"/>
          <w:lang w:val="hy-AM" w:eastAsia="ru-RU"/>
        </w:rPr>
        <w:t>զմ։</w:t>
      </w:r>
      <w:r w:rsidR="000565C6" w:rsidRPr="00101DC2">
        <w:rPr>
          <w:rFonts w:ascii="GHEA Grapalat" w:eastAsia="Times New Roman" w:hAnsi="GHEA Grapalat" w:cs="Times New Roman"/>
          <w:sz w:val="24"/>
          <w:szCs w:val="24"/>
          <w:lang w:val="hy-AM" w:eastAsia="ru-RU"/>
        </w:rPr>
        <w:t xml:space="preserve"> Միջին մասնագիտական կրթական ծրագիրն ավարտած անձինք նշանակվելու են ոստիկանության կամ փրկարար ծառայության միջին խմբի պաշտոններում՝ ՀՀ ՆԳՆ-ում կամ ենթակա պետական մարմիններում անընդմեջ 10 տարի ծառայելու պայմանով։</w:t>
      </w:r>
      <w:r w:rsidRPr="00101DC2">
        <w:rPr>
          <w:rFonts w:ascii="GHEA Grapalat" w:eastAsia="Times New Roman" w:hAnsi="GHEA Grapalat" w:cs="Times New Roman"/>
          <w:sz w:val="24"/>
          <w:szCs w:val="24"/>
          <w:lang w:val="hy-AM" w:eastAsia="ru-RU"/>
        </w:rPr>
        <w:t xml:space="preserve"> Առանձնահատուկ նշանակություն ունի այն հանգամանքը, որ այս ուղին միջին մասնագիտական կրթության հիմքով ծառայության անցած անձին</w:t>
      </w:r>
      <w:r w:rsidR="00F6447D" w:rsidRPr="00101DC2">
        <w:rPr>
          <w:rFonts w:ascii="GHEA Grapalat" w:eastAsia="Times New Roman" w:hAnsi="GHEA Grapalat" w:cs="Times New Roman"/>
          <w:sz w:val="24"/>
          <w:szCs w:val="24"/>
          <w:lang w:val="hy-AM" w:eastAsia="ru-RU"/>
        </w:rPr>
        <w:t xml:space="preserve"> հնարավորություն է տալիս</w:t>
      </w:r>
      <w:r w:rsidRPr="00101DC2">
        <w:rPr>
          <w:rFonts w:ascii="GHEA Grapalat" w:eastAsia="Times New Roman" w:hAnsi="GHEA Grapalat" w:cs="Times New Roman"/>
          <w:sz w:val="24"/>
          <w:szCs w:val="24"/>
          <w:lang w:val="hy-AM" w:eastAsia="ru-RU"/>
        </w:rPr>
        <w:t>՝ օրենքով սահմանված պայմանների պահպանման դեպքում, հասնել ծառայողական կարիերայի ավելի բարձր մակարդակների։ Մասնավորապես, միջին խմբի պաշտոններում 5 տարի ծառայելուց հետո ծառայողը կարող է նշանակվել ավագ խմբի պաշտոններում, իսկ ավագ խմբի պաշտոններում 3 տարի ծառայելուց հետո</w:t>
      </w:r>
      <w:r w:rsidR="00F6447D" w:rsidRPr="00101DC2">
        <w:rPr>
          <w:rFonts w:ascii="GHEA Grapalat" w:eastAsia="Times New Roman" w:hAnsi="GHEA Grapalat" w:cs="Times New Roman"/>
          <w:sz w:val="24"/>
          <w:szCs w:val="24"/>
          <w:lang w:val="hy-AM" w:eastAsia="ru-RU"/>
        </w:rPr>
        <w:t>,</w:t>
      </w:r>
      <w:r w:rsidRPr="00101DC2">
        <w:rPr>
          <w:rFonts w:ascii="GHEA Grapalat" w:eastAsia="Times New Roman" w:hAnsi="GHEA Grapalat" w:cs="Times New Roman"/>
          <w:sz w:val="24"/>
          <w:szCs w:val="24"/>
          <w:lang w:val="hy-AM" w:eastAsia="ru-RU"/>
        </w:rPr>
        <w:t xml:space="preserve"> օրենքով նախատեսված կարգով</w:t>
      </w:r>
      <w:r w:rsidR="00F6447D" w:rsidRPr="00101DC2">
        <w:rPr>
          <w:rFonts w:ascii="GHEA Grapalat" w:eastAsia="Times New Roman" w:hAnsi="GHEA Grapalat" w:cs="Times New Roman"/>
          <w:sz w:val="24"/>
          <w:szCs w:val="24"/>
          <w:lang w:val="hy-AM" w:eastAsia="ru-RU"/>
        </w:rPr>
        <w:t>,</w:t>
      </w:r>
      <w:r w:rsidRPr="00101DC2">
        <w:rPr>
          <w:rFonts w:ascii="GHEA Grapalat" w:eastAsia="Times New Roman" w:hAnsi="GHEA Grapalat" w:cs="Times New Roman"/>
          <w:sz w:val="24"/>
          <w:szCs w:val="24"/>
          <w:lang w:val="hy-AM" w:eastAsia="ru-RU"/>
        </w:rPr>
        <w:t xml:space="preserve"> հնարավորություն է ստանում նշանակվելու գլխավոր խմբի պաշտոններում։</w:t>
      </w:r>
    </w:p>
    <w:p w14:paraId="4E53D333" w14:textId="1BF25A0B" w:rsidR="00B978BF" w:rsidRPr="00101DC2" w:rsidRDefault="00B978BF" w:rsidP="00123F1B">
      <w:pPr>
        <w:spacing w:after="0" w:line="360" w:lineRule="auto"/>
        <w:ind w:left="-567" w:firstLine="446"/>
        <w:jc w:val="both"/>
        <w:rPr>
          <w:rFonts w:ascii="GHEA Grapalat" w:eastAsia="Times New Roman" w:hAnsi="GHEA Grapalat" w:cs="Times New Roman"/>
          <w:sz w:val="24"/>
          <w:szCs w:val="24"/>
          <w:lang w:val="hy-AM" w:eastAsia="ru-RU"/>
        </w:rPr>
      </w:pPr>
      <w:r w:rsidRPr="00101DC2">
        <w:rPr>
          <w:rFonts w:ascii="GHEA Grapalat" w:eastAsia="Times New Roman" w:hAnsi="GHEA Grapalat" w:cs="Times New Roman"/>
          <w:sz w:val="24"/>
          <w:szCs w:val="24"/>
          <w:lang w:val="hy-AM" w:eastAsia="ru-RU"/>
        </w:rPr>
        <w:lastRenderedPageBreak/>
        <w:t>Ավելին, կարիերային առաջխաղացման հնարավորությունը չի սահմանափակվ</w:t>
      </w:r>
      <w:r w:rsidR="00223E41" w:rsidRPr="00101DC2">
        <w:rPr>
          <w:rFonts w:ascii="GHEA Grapalat" w:eastAsia="Times New Roman" w:hAnsi="GHEA Grapalat" w:cs="Times New Roman"/>
          <w:sz w:val="24"/>
          <w:szCs w:val="24"/>
          <w:lang w:val="hy-AM" w:eastAsia="ru-RU"/>
        </w:rPr>
        <w:t>ի</w:t>
      </w:r>
      <w:r w:rsidRPr="00101DC2">
        <w:rPr>
          <w:rFonts w:ascii="GHEA Grapalat" w:eastAsia="Times New Roman" w:hAnsi="GHEA Grapalat" w:cs="Times New Roman"/>
          <w:sz w:val="24"/>
          <w:szCs w:val="24"/>
          <w:lang w:val="hy-AM" w:eastAsia="ru-RU"/>
        </w:rPr>
        <w:t xml:space="preserve"> միայն ծառայության այն կոնկրետ ուղղությամբ, որում անձը սկսել է իր ծառայությունը։ Օրինակ՝ ոստիկանական միջին մասնագիտական կրթական ծրագիրն ավարտելուց հետո համայնքային ոստիկանության միջին խմբի պաշտոնում նշանակված ծառայողի հետագա մասնագիտական զարգացումը կարող է իրականացվել ինչպես ուղղահայաց՝ նույն ծառայության շրջանակ</w:t>
      </w:r>
      <w:r w:rsidR="00223E41" w:rsidRPr="00101DC2">
        <w:rPr>
          <w:rFonts w:ascii="GHEA Grapalat" w:eastAsia="Times New Roman" w:hAnsi="GHEA Grapalat" w:cs="Times New Roman"/>
          <w:sz w:val="24"/>
          <w:szCs w:val="24"/>
          <w:lang w:val="hy-AM" w:eastAsia="ru-RU"/>
        </w:rPr>
        <w:t>ներ</w:t>
      </w:r>
      <w:r w:rsidRPr="00101DC2">
        <w:rPr>
          <w:rFonts w:ascii="GHEA Grapalat" w:eastAsia="Times New Roman" w:hAnsi="GHEA Grapalat" w:cs="Times New Roman"/>
          <w:sz w:val="24"/>
          <w:szCs w:val="24"/>
          <w:lang w:val="hy-AM" w:eastAsia="ru-RU"/>
        </w:rPr>
        <w:t xml:space="preserve">ում առաջխաղացման միջոցով, այնպես էլ հորիզոնական՝ </w:t>
      </w:r>
      <w:r w:rsidR="00223E41" w:rsidRPr="00101DC2">
        <w:rPr>
          <w:rFonts w:ascii="GHEA Grapalat" w:eastAsia="Times New Roman" w:hAnsi="GHEA Grapalat" w:cs="Times New Roman"/>
          <w:sz w:val="24"/>
          <w:szCs w:val="24"/>
          <w:lang w:val="hy-AM" w:eastAsia="ru-RU"/>
        </w:rPr>
        <w:t xml:space="preserve">ՆԳՆ </w:t>
      </w:r>
      <w:r w:rsidRPr="00101DC2">
        <w:rPr>
          <w:rFonts w:ascii="GHEA Grapalat" w:eastAsia="Times New Roman" w:hAnsi="GHEA Grapalat" w:cs="Times New Roman"/>
          <w:sz w:val="24"/>
          <w:szCs w:val="24"/>
          <w:lang w:val="hy-AM" w:eastAsia="ru-RU"/>
        </w:rPr>
        <w:t>այլ ուղղություններում</w:t>
      </w:r>
      <w:r w:rsidR="00F6447D" w:rsidRPr="00101DC2">
        <w:rPr>
          <w:rFonts w:ascii="GHEA Grapalat" w:eastAsia="Times New Roman" w:hAnsi="GHEA Grapalat" w:cs="Times New Roman"/>
          <w:sz w:val="24"/>
          <w:szCs w:val="24"/>
          <w:lang w:val="hy-AM" w:eastAsia="ru-RU"/>
        </w:rPr>
        <w:t>՝</w:t>
      </w:r>
      <w:r w:rsidRPr="00101DC2">
        <w:rPr>
          <w:rFonts w:ascii="GHEA Grapalat" w:eastAsia="Times New Roman" w:hAnsi="GHEA Grapalat" w:cs="Times New Roman"/>
          <w:sz w:val="24"/>
          <w:szCs w:val="24"/>
          <w:lang w:val="hy-AM" w:eastAsia="ru-RU"/>
        </w:rPr>
        <w:t xml:space="preserve"> համապատասխան վերապատրաստում անցնելու և սահմանված պահանջներին համապատասխանելու միջոցով։</w:t>
      </w:r>
    </w:p>
    <w:p w14:paraId="00DA2200" w14:textId="14C1DD06" w:rsidR="00B978BF" w:rsidRPr="00101DC2" w:rsidRDefault="00B978BF" w:rsidP="00123F1B">
      <w:pPr>
        <w:spacing w:after="0" w:line="360" w:lineRule="auto"/>
        <w:ind w:left="-567" w:firstLine="446"/>
        <w:jc w:val="both"/>
        <w:rPr>
          <w:rFonts w:ascii="GHEA Grapalat" w:eastAsia="Times New Roman" w:hAnsi="GHEA Grapalat" w:cs="Times New Roman"/>
          <w:sz w:val="24"/>
          <w:szCs w:val="24"/>
          <w:lang w:val="hy-AM" w:eastAsia="ru-RU"/>
        </w:rPr>
      </w:pPr>
      <w:r w:rsidRPr="00101DC2">
        <w:rPr>
          <w:rFonts w:ascii="GHEA Grapalat" w:eastAsia="Times New Roman" w:hAnsi="GHEA Grapalat" w:cs="Times New Roman"/>
          <w:sz w:val="24"/>
          <w:szCs w:val="24"/>
          <w:lang w:val="hy-AM" w:eastAsia="ru-RU"/>
        </w:rPr>
        <w:t>Ընդ որում, որպես ծառայության գրավչության և մասնագիտական խրախուսման լրացուցիչ երաշխիք</w:t>
      </w:r>
      <w:r w:rsidR="00F6447D" w:rsidRPr="00101DC2">
        <w:rPr>
          <w:rFonts w:ascii="GHEA Grapalat" w:eastAsia="Times New Roman" w:hAnsi="GHEA Grapalat" w:cs="Times New Roman"/>
          <w:sz w:val="24"/>
          <w:szCs w:val="24"/>
          <w:lang w:val="hy-AM" w:eastAsia="ru-RU"/>
        </w:rPr>
        <w:t>,</w:t>
      </w:r>
      <w:r w:rsidRPr="00101DC2">
        <w:rPr>
          <w:rFonts w:ascii="GHEA Grapalat" w:eastAsia="Times New Roman" w:hAnsi="GHEA Grapalat" w:cs="Times New Roman"/>
          <w:sz w:val="24"/>
          <w:szCs w:val="24"/>
          <w:lang w:val="hy-AM" w:eastAsia="ru-RU"/>
        </w:rPr>
        <w:t xml:space="preserve"> նախատեսվում է, որ միջին խմբի պաշտոնում նշանակվելու պահից տվյալ անձինք համարվ</w:t>
      </w:r>
      <w:r w:rsidR="005D5B36" w:rsidRPr="00101DC2">
        <w:rPr>
          <w:rFonts w:ascii="GHEA Grapalat" w:eastAsia="Times New Roman" w:hAnsi="GHEA Grapalat" w:cs="Times New Roman"/>
          <w:sz w:val="24"/>
          <w:szCs w:val="24"/>
          <w:lang w:val="hy-AM" w:eastAsia="ru-RU"/>
        </w:rPr>
        <w:t>ելու</w:t>
      </w:r>
      <w:r w:rsidRPr="00101DC2">
        <w:rPr>
          <w:rFonts w:ascii="GHEA Grapalat" w:eastAsia="Times New Roman" w:hAnsi="GHEA Grapalat" w:cs="Times New Roman"/>
          <w:sz w:val="24"/>
          <w:szCs w:val="24"/>
          <w:lang w:val="hy-AM" w:eastAsia="ru-RU"/>
        </w:rPr>
        <w:t xml:space="preserve"> են ատեստավորված և ձեռք </w:t>
      </w:r>
      <w:r w:rsidR="005D5B36" w:rsidRPr="00101DC2">
        <w:rPr>
          <w:rFonts w:ascii="GHEA Grapalat" w:eastAsia="Times New Roman" w:hAnsi="GHEA Grapalat" w:cs="Times New Roman"/>
          <w:sz w:val="24"/>
          <w:szCs w:val="24"/>
          <w:lang w:val="hy-AM" w:eastAsia="ru-RU"/>
        </w:rPr>
        <w:t>կ</w:t>
      </w:r>
      <w:r w:rsidRPr="00101DC2">
        <w:rPr>
          <w:rFonts w:ascii="GHEA Grapalat" w:eastAsia="Times New Roman" w:hAnsi="GHEA Grapalat" w:cs="Times New Roman"/>
          <w:sz w:val="24"/>
          <w:szCs w:val="24"/>
          <w:lang w:val="hy-AM" w:eastAsia="ru-RU"/>
        </w:rPr>
        <w:t>բեր</w:t>
      </w:r>
      <w:r w:rsidR="005D5B36" w:rsidRPr="00101DC2">
        <w:rPr>
          <w:rFonts w:ascii="GHEA Grapalat" w:eastAsia="Times New Roman" w:hAnsi="GHEA Grapalat" w:cs="Times New Roman"/>
          <w:sz w:val="24"/>
          <w:szCs w:val="24"/>
          <w:lang w:val="hy-AM" w:eastAsia="ru-RU"/>
        </w:rPr>
        <w:t>են</w:t>
      </w:r>
      <w:r w:rsidRPr="00101DC2">
        <w:rPr>
          <w:rFonts w:ascii="GHEA Grapalat" w:eastAsia="Times New Roman" w:hAnsi="GHEA Grapalat" w:cs="Times New Roman"/>
          <w:sz w:val="24"/>
          <w:szCs w:val="24"/>
          <w:lang w:val="hy-AM" w:eastAsia="ru-RU"/>
        </w:rPr>
        <w:t xml:space="preserve"> Կառավարության սահմանած չափով հավելավճար ստանալու իրավունք։</w:t>
      </w:r>
    </w:p>
    <w:p w14:paraId="6DBD5F69" w14:textId="3472D92E" w:rsidR="007745E2" w:rsidRPr="00101DC2" w:rsidRDefault="00223E41" w:rsidP="005D5B36">
      <w:pPr>
        <w:pStyle w:val="ListParagraph"/>
        <w:spacing w:after="0" w:line="360" w:lineRule="auto"/>
        <w:ind w:left="-567" w:firstLine="425"/>
        <w:jc w:val="both"/>
        <w:rPr>
          <w:rFonts w:ascii="GHEA Grapalat" w:eastAsia="Times New Roman" w:hAnsi="GHEA Grapalat" w:cs="Times New Roman"/>
          <w:sz w:val="24"/>
          <w:szCs w:val="24"/>
          <w:lang w:val="hy-AM" w:eastAsia="ru-RU"/>
        </w:rPr>
      </w:pPr>
      <w:r w:rsidRPr="00101DC2">
        <w:rPr>
          <w:rFonts w:ascii="GHEA Grapalat" w:eastAsia="Times New Roman" w:hAnsi="GHEA Grapalat" w:cs="Times New Roman"/>
          <w:b/>
          <w:bCs/>
          <w:sz w:val="24"/>
          <w:szCs w:val="24"/>
          <w:lang w:val="hy-AM" w:eastAsia="ru-RU"/>
        </w:rPr>
        <w:t>Պ</w:t>
      </w:r>
      <w:r w:rsidR="007745E2" w:rsidRPr="00101DC2">
        <w:rPr>
          <w:rFonts w:ascii="GHEA Grapalat" w:eastAsia="Times New Roman" w:hAnsi="GHEA Grapalat" w:cs="Times New Roman"/>
          <w:b/>
          <w:bCs/>
          <w:sz w:val="24"/>
          <w:szCs w:val="24"/>
          <w:lang w:val="hy-AM" w:eastAsia="ru-RU"/>
        </w:rPr>
        <w:t>ետությ</w:t>
      </w:r>
      <w:r w:rsidRPr="00101DC2">
        <w:rPr>
          <w:rFonts w:ascii="GHEA Grapalat" w:eastAsia="Times New Roman" w:hAnsi="GHEA Grapalat" w:cs="Times New Roman"/>
          <w:b/>
          <w:bCs/>
          <w:sz w:val="24"/>
          <w:szCs w:val="24"/>
          <w:lang w:val="hy-AM" w:eastAsia="ru-RU"/>
        </w:rPr>
        <w:t>ունն իր հերթին ձևավորում է կանխատեսելի և արհեստավարժ մարդկային ռեսուրս</w:t>
      </w:r>
      <w:r w:rsidR="00B05199" w:rsidRPr="00101DC2">
        <w:rPr>
          <w:rFonts w:ascii="GHEA Grapalat" w:eastAsia="Times New Roman" w:hAnsi="GHEA Grapalat" w:cs="Times New Roman"/>
          <w:b/>
          <w:bCs/>
          <w:sz w:val="24"/>
          <w:szCs w:val="24"/>
          <w:lang w:val="hy-AM" w:eastAsia="ru-RU"/>
        </w:rPr>
        <w:t>, ինչը պետության անվտանգության արդյունավետ ապահովման կարևորագույն երաշխիքներից է</w:t>
      </w:r>
      <w:r w:rsidRPr="00101DC2">
        <w:rPr>
          <w:rFonts w:ascii="GHEA Grapalat" w:eastAsia="Times New Roman" w:hAnsi="GHEA Grapalat" w:cs="Times New Roman"/>
          <w:b/>
          <w:bCs/>
          <w:sz w:val="24"/>
          <w:szCs w:val="24"/>
          <w:lang w:val="hy-AM" w:eastAsia="ru-RU"/>
        </w:rPr>
        <w:t>։</w:t>
      </w:r>
      <w:r w:rsidR="005D5B36" w:rsidRPr="00101DC2">
        <w:rPr>
          <w:rFonts w:ascii="GHEA Grapalat" w:eastAsia="Times New Roman" w:hAnsi="GHEA Grapalat" w:cs="Times New Roman"/>
          <w:b/>
          <w:bCs/>
          <w:sz w:val="24"/>
          <w:szCs w:val="24"/>
          <w:lang w:val="hy-AM" w:eastAsia="ru-RU"/>
        </w:rPr>
        <w:t xml:space="preserve"> </w:t>
      </w:r>
      <w:r w:rsidR="007745E2" w:rsidRPr="00101DC2">
        <w:rPr>
          <w:rFonts w:ascii="GHEA Grapalat" w:eastAsia="Times New Roman" w:hAnsi="GHEA Grapalat" w:cs="Times New Roman"/>
          <w:sz w:val="24"/>
          <w:szCs w:val="24"/>
          <w:lang w:val="hy-AM" w:eastAsia="ru-RU"/>
        </w:rPr>
        <w:t xml:space="preserve"> </w:t>
      </w:r>
    </w:p>
    <w:p w14:paraId="5A5781A6" w14:textId="48B84065" w:rsidR="00FB45D5" w:rsidRPr="00101DC2" w:rsidRDefault="00B05199" w:rsidP="00123F1B">
      <w:pPr>
        <w:spacing w:after="0" w:line="360" w:lineRule="auto"/>
        <w:ind w:left="-567" w:firstLine="446"/>
        <w:jc w:val="both"/>
        <w:rPr>
          <w:rFonts w:ascii="GHEA Grapalat" w:eastAsia="Times New Roman" w:hAnsi="GHEA Grapalat" w:cs="Times New Roman"/>
          <w:sz w:val="24"/>
          <w:szCs w:val="24"/>
          <w:lang w:val="hy-AM" w:eastAsia="ru-RU"/>
        </w:rPr>
      </w:pPr>
      <w:r w:rsidRPr="00101DC2">
        <w:rPr>
          <w:rFonts w:ascii="GHEA Grapalat" w:eastAsia="Times New Roman" w:hAnsi="GHEA Grapalat" w:cs="Times New Roman"/>
          <w:sz w:val="24"/>
          <w:szCs w:val="24"/>
          <w:lang w:val="hy-AM" w:eastAsia="ru-RU"/>
        </w:rPr>
        <w:t>Միաժամանակ, ո</w:t>
      </w:r>
      <w:r w:rsidR="00373790" w:rsidRPr="00101DC2">
        <w:rPr>
          <w:rFonts w:ascii="GHEA Grapalat" w:eastAsia="Times New Roman" w:hAnsi="GHEA Grapalat" w:cs="Times New Roman"/>
          <w:sz w:val="24"/>
          <w:szCs w:val="24"/>
          <w:lang w:val="hy-AM" w:eastAsia="ru-RU"/>
        </w:rPr>
        <w:t>ւսման և անընդմեջ ծառայության ժամկետո</w:t>
      </w:r>
      <w:r w:rsidR="005D5B36" w:rsidRPr="00101DC2">
        <w:rPr>
          <w:rFonts w:ascii="GHEA Grapalat" w:eastAsia="Times New Roman" w:hAnsi="GHEA Grapalat" w:cs="Times New Roman"/>
          <w:sz w:val="24"/>
          <w:szCs w:val="24"/>
          <w:lang w:val="hy-AM" w:eastAsia="ru-RU"/>
        </w:rPr>
        <w:t xml:space="preserve">ւմ </w:t>
      </w:r>
      <w:r w:rsidR="00373790" w:rsidRPr="00101DC2">
        <w:rPr>
          <w:rFonts w:ascii="GHEA Grapalat" w:eastAsia="Times New Roman" w:hAnsi="GHEA Grapalat" w:cs="Times New Roman"/>
          <w:sz w:val="24"/>
          <w:szCs w:val="24"/>
          <w:lang w:val="hy-AM" w:eastAsia="ru-RU"/>
        </w:rPr>
        <w:t>պետության առջև ստանձնած իրենց պարտավորությունն ամբողջ ծավալով</w:t>
      </w:r>
      <w:r w:rsidR="005D5B36" w:rsidRPr="00101DC2">
        <w:rPr>
          <w:rFonts w:ascii="GHEA Grapalat" w:eastAsia="Times New Roman" w:hAnsi="GHEA Grapalat" w:cs="Times New Roman"/>
          <w:sz w:val="24"/>
          <w:szCs w:val="24"/>
          <w:lang w:val="hy-AM" w:eastAsia="ru-RU"/>
        </w:rPr>
        <w:t xml:space="preserve"> կատարած անձանց </w:t>
      </w:r>
      <w:r w:rsidR="00373790" w:rsidRPr="00101DC2">
        <w:rPr>
          <w:rFonts w:ascii="GHEA Grapalat" w:eastAsia="Times New Roman" w:hAnsi="GHEA Grapalat" w:cs="Times New Roman"/>
          <w:sz w:val="24"/>
          <w:szCs w:val="24"/>
          <w:lang w:val="hy-AM" w:eastAsia="ru-RU"/>
        </w:rPr>
        <w:t xml:space="preserve">պարտադիր </w:t>
      </w:r>
      <w:r w:rsidR="00C255E6" w:rsidRPr="00101DC2">
        <w:rPr>
          <w:rFonts w:ascii="GHEA Grapalat" w:eastAsia="Times New Roman" w:hAnsi="GHEA Grapalat" w:cs="Times New Roman"/>
          <w:sz w:val="24"/>
          <w:szCs w:val="24"/>
          <w:lang w:val="hy-AM" w:eastAsia="ru-RU"/>
        </w:rPr>
        <w:t xml:space="preserve">ժամկետային </w:t>
      </w:r>
      <w:r w:rsidR="00373790" w:rsidRPr="00101DC2">
        <w:rPr>
          <w:rFonts w:ascii="GHEA Grapalat" w:eastAsia="Times New Roman" w:hAnsi="GHEA Grapalat" w:cs="Times New Roman"/>
          <w:sz w:val="24"/>
          <w:szCs w:val="24"/>
          <w:lang w:val="hy-AM" w:eastAsia="ru-RU"/>
        </w:rPr>
        <w:t xml:space="preserve">զինվորական ծառայության անցնելու պարտականությունը </w:t>
      </w:r>
      <w:r w:rsidR="005D5B36" w:rsidRPr="00101DC2">
        <w:rPr>
          <w:rFonts w:ascii="GHEA Grapalat" w:eastAsia="Times New Roman" w:hAnsi="GHEA Grapalat" w:cs="Times New Roman"/>
          <w:sz w:val="24"/>
          <w:szCs w:val="24"/>
          <w:lang w:val="hy-AM" w:eastAsia="ru-RU"/>
        </w:rPr>
        <w:t>կհամարվի իրացված</w:t>
      </w:r>
      <w:r w:rsidR="00C255E6" w:rsidRPr="00101DC2">
        <w:rPr>
          <w:rFonts w:ascii="GHEA Grapalat" w:eastAsia="Times New Roman" w:hAnsi="GHEA Grapalat" w:cs="Times New Roman"/>
          <w:sz w:val="24"/>
          <w:szCs w:val="24"/>
          <w:lang w:val="hy-AM" w:eastAsia="ru-RU"/>
        </w:rPr>
        <w:t xml:space="preserve">՝ պետությանն ու հասարակությանը այլընտրանքային եղանակով </w:t>
      </w:r>
      <w:r w:rsidRPr="00101DC2">
        <w:rPr>
          <w:rFonts w:ascii="GHEA Grapalat" w:eastAsia="Times New Roman" w:hAnsi="GHEA Grapalat" w:cs="Times New Roman"/>
          <w:sz w:val="24"/>
          <w:szCs w:val="24"/>
          <w:lang w:val="hy-AM" w:eastAsia="ru-RU"/>
        </w:rPr>
        <w:t xml:space="preserve">երկարաժամկետ </w:t>
      </w:r>
      <w:r w:rsidR="00C255E6" w:rsidRPr="00101DC2">
        <w:rPr>
          <w:rFonts w:ascii="GHEA Grapalat" w:eastAsia="Times New Roman" w:hAnsi="GHEA Grapalat" w:cs="Times New Roman"/>
          <w:sz w:val="24"/>
          <w:szCs w:val="24"/>
          <w:lang w:val="hy-AM" w:eastAsia="ru-RU"/>
        </w:rPr>
        <w:t xml:space="preserve">ծառայելու </w:t>
      </w:r>
      <w:r w:rsidR="000565C6" w:rsidRPr="00101DC2">
        <w:rPr>
          <w:rFonts w:ascii="GHEA Grapalat" w:eastAsia="Times New Roman" w:hAnsi="GHEA Grapalat" w:cs="Times New Roman"/>
          <w:sz w:val="24"/>
          <w:szCs w:val="24"/>
          <w:lang w:val="hy-AM" w:eastAsia="ru-RU"/>
        </w:rPr>
        <w:t>միջոցով</w:t>
      </w:r>
      <w:r w:rsidR="00C255E6" w:rsidRPr="00101DC2">
        <w:rPr>
          <w:rFonts w:ascii="GHEA Grapalat" w:eastAsia="Times New Roman" w:hAnsi="GHEA Grapalat" w:cs="Times New Roman"/>
          <w:sz w:val="24"/>
          <w:szCs w:val="24"/>
          <w:lang w:val="hy-AM" w:eastAsia="ru-RU"/>
        </w:rPr>
        <w:t>։</w:t>
      </w:r>
    </w:p>
    <w:p w14:paraId="51BB35C1" w14:textId="77777777" w:rsidR="00460B6D" w:rsidRPr="00101DC2" w:rsidRDefault="00460B6D" w:rsidP="00123F1B">
      <w:pPr>
        <w:pStyle w:val="NormalWeb"/>
        <w:spacing w:before="0" w:beforeAutospacing="0" w:after="0" w:afterAutospacing="0" w:line="360" w:lineRule="auto"/>
        <w:ind w:left="-567" w:firstLine="446"/>
        <w:jc w:val="both"/>
        <w:rPr>
          <w:rFonts w:ascii="GHEA Grapalat" w:hAnsi="GHEA Grapalat"/>
          <w:b/>
          <w:color w:val="FF0000"/>
          <w:lang w:val="hy-AM"/>
        </w:rPr>
      </w:pPr>
    </w:p>
    <w:p w14:paraId="23BDF990" w14:textId="36CE33EB" w:rsidR="00B554A8" w:rsidRPr="00101DC2" w:rsidRDefault="00B554A8"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b/>
          <w:bCs/>
          <w:u w:val="single"/>
          <w:lang w:val="hy-AM"/>
        </w:rPr>
        <w:t>3</w:t>
      </w:r>
      <w:r w:rsidRPr="00101DC2">
        <w:rPr>
          <w:rFonts w:ascii="Cambria Math" w:hAnsi="Cambria Math" w:cs="Cambria Math"/>
          <w:b/>
          <w:bCs/>
          <w:u w:val="single"/>
          <w:lang w:val="hy-AM"/>
        </w:rPr>
        <w:t>․</w:t>
      </w:r>
      <w:r w:rsidRPr="00101DC2">
        <w:rPr>
          <w:rFonts w:ascii="GHEA Grapalat" w:hAnsi="GHEA Grapalat"/>
          <w:b/>
          <w:bCs/>
          <w:u w:val="single"/>
          <w:lang w:val="hy-AM"/>
        </w:rPr>
        <w:t xml:space="preserve"> Լրացուցիչ ֆինանսական միջոցների անհրաժեշտությունը և պետական բյուջեի եկամուտներում և ծախսերում սպասվելիք փոփոխությունները</w:t>
      </w:r>
      <w:r w:rsidRPr="00101DC2">
        <w:rPr>
          <w:rFonts w:ascii="Cambria Math" w:hAnsi="Cambria Math" w:cs="Cambria Math"/>
          <w:lang w:val="hy-AM"/>
        </w:rPr>
        <w:t>․</w:t>
      </w:r>
    </w:p>
    <w:p w14:paraId="1151483C" w14:textId="2B68CE75" w:rsidR="001F1259" w:rsidRPr="00101DC2" w:rsidRDefault="001F1259"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Նախագծերի փաթեթի ընդունումը չի ենթադրում պետական բյուջեում նոր ծախսերի ավելացում, քանի որ բոլոր ուսումնական տարիների ընթացքում ՀՀ ՆԳՆ ուսումնական հաստատությունում իրականացվում է պետական պատվերի շրջանակում ընդունելություն, որի տեղերի թիվը սահմանվում է Կառավարության կողմից։ Պարզապես պետական պատվերի շրջանակում ընդունելության տեղերի թիվը սահմանելուց բացի</w:t>
      </w:r>
      <w:r w:rsidR="00D458EA" w:rsidRPr="00101DC2">
        <w:rPr>
          <w:rFonts w:ascii="GHEA Grapalat" w:hAnsi="GHEA Grapalat"/>
          <w:lang w:val="hy-AM"/>
        </w:rPr>
        <w:t>,</w:t>
      </w:r>
      <w:r w:rsidRPr="00101DC2">
        <w:rPr>
          <w:rFonts w:ascii="GHEA Grapalat" w:hAnsi="GHEA Grapalat"/>
          <w:lang w:val="hy-AM"/>
        </w:rPr>
        <w:t xml:space="preserve"> Կառավարությունը կսահմանի նաև տարկետման իրավունքով տեղերի թիվը (</w:t>
      </w:r>
      <w:r w:rsidR="00D458EA" w:rsidRPr="00101DC2">
        <w:rPr>
          <w:rFonts w:ascii="GHEA Grapalat" w:hAnsi="GHEA Grapalat"/>
          <w:lang w:val="hy-AM"/>
        </w:rPr>
        <w:t>ընդունելության առաջին փուլով՝ 70 տեղ՝ հետագայում Կառավարության կողմից տեղերի քանակի ավելացմամբ</w:t>
      </w:r>
      <w:r w:rsidRPr="00101DC2">
        <w:rPr>
          <w:rFonts w:ascii="GHEA Grapalat" w:hAnsi="GHEA Grapalat"/>
          <w:lang w:val="hy-AM"/>
        </w:rPr>
        <w:t xml:space="preserve">)։  </w:t>
      </w:r>
    </w:p>
    <w:p w14:paraId="764CE4A9" w14:textId="77777777" w:rsidR="001F1259" w:rsidRPr="00101DC2" w:rsidRDefault="001F1259"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 xml:space="preserve">Հիմք ընդունելով նախորդ ուսումնական տարիներին պետական պատվերի շրջանակում ՀՀ ՆԳՆ կրթահամալիրի ոստիկանական միջին մասնագիտական կրթական ծրագրերի իրականացման համար պետական բյուջեից հատկացվող ֆինանսական միջոցների ծավալները, </w:t>
      </w:r>
      <w:r w:rsidRPr="00101DC2">
        <w:rPr>
          <w:rFonts w:ascii="GHEA Grapalat" w:hAnsi="GHEA Grapalat"/>
          <w:lang w:val="hy-AM"/>
        </w:rPr>
        <w:lastRenderedPageBreak/>
        <w:t xml:space="preserve">հնարավոր է ներկայացնել ՀՀ  ՆԳՆ ուսումնական հաստատությունում մեկ սովորողի համար մեկ տարի վեց ամիս տևողությամբ միջին մասնագիտական կրթության համար պետական բյուջեից հատկացվող ֆինանսական միջոցների հետևյալ կողմնորոշիչ հաշվարկը։ </w:t>
      </w:r>
    </w:p>
    <w:p w14:paraId="7EED1071" w14:textId="77777777" w:rsidR="001F1259" w:rsidRPr="00101DC2" w:rsidRDefault="001F1259"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 xml:space="preserve">Այսպես, ՀՀ ՆԳՆ ուսումնական հաստատությունում մեկ սովորողի համար մեկ տարի վեց ամիս տևողությամբ միջին մասնագիտական կրթության համար անհրաժեշտ կլինի 4,333,320 դրամ, որից 1,710,000 դրամը օրենքով սահմանված՝ ուսումնառության ամբողջ ընթացքում ՀՀ նվազագույն ամսական աշխատավարձի չափով ամսական վարձատրություն հատկացնելու  համար (18 ամիս, ամսական 95,000 դրամ), իսկ 2,623,320 դրամը՝ պետական բյուջեից միջին մասնագիտական կրթական ծրագրի իրականացման համար անհրաժեշտ այլ ծախսերի (դասախոսական անձնակազմի վարձատրություն, կոմունալ ծախսեր և այլն) համար (18 ամիս, ամսական 21 ուսումնական օր, օրական 6940 դրամ՝ համաձայն </w:t>
      </w:r>
      <w:r w:rsidRPr="00101DC2">
        <w:rPr>
          <w:rFonts w:ascii="GHEA Grapalat" w:hAnsi="GHEA Grapalat" w:cs="Arial"/>
          <w:bCs/>
          <w:lang w:val="hy-AM"/>
        </w:rPr>
        <w:t>ՀՀ կառավարության 2003 թվականի հունվարի 16-ի N 111-Ն որոշման 2-րդ հավելվածի 1-ին կետի</w:t>
      </w:r>
      <w:r w:rsidRPr="00101DC2">
        <w:rPr>
          <w:rFonts w:ascii="GHEA Grapalat" w:hAnsi="GHEA Grapalat"/>
          <w:lang w:val="hy-AM"/>
        </w:rPr>
        <w:t xml:space="preserve">)։ </w:t>
      </w:r>
    </w:p>
    <w:p w14:paraId="05E98958" w14:textId="77777777" w:rsidR="001F1259" w:rsidRPr="00101DC2" w:rsidRDefault="001F1259" w:rsidP="00123F1B">
      <w:pPr>
        <w:pStyle w:val="NormalWeb"/>
        <w:spacing w:before="0" w:beforeAutospacing="0" w:after="0" w:afterAutospacing="0" w:line="360" w:lineRule="auto"/>
        <w:ind w:left="-567" w:firstLine="446"/>
        <w:jc w:val="both"/>
        <w:rPr>
          <w:rFonts w:ascii="GHEA Grapalat" w:hAnsi="GHEA Grapalat"/>
          <w:b/>
          <w:lang w:val="hy-AM"/>
        </w:rPr>
      </w:pPr>
    </w:p>
    <w:p w14:paraId="086BAD03" w14:textId="47CB085D" w:rsidR="00B554A8" w:rsidRPr="00101DC2" w:rsidRDefault="00B554A8" w:rsidP="00123F1B">
      <w:pPr>
        <w:pStyle w:val="NormalWeb"/>
        <w:spacing w:before="0" w:beforeAutospacing="0" w:after="0" w:afterAutospacing="0" w:line="360" w:lineRule="auto"/>
        <w:ind w:left="-567" w:firstLine="446"/>
        <w:jc w:val="both"/>
        <w:rPr>
          <w:rFonts w:ascii="GHEA Grapalat" w:hAnsi="GHEA Grapalat"/>
          <w:b/>
          <w:lang w:val="hy-AM"/>
        </w:rPr>
      </w:pPr>
      <w:r w:rsidRPr="00101DC2">
        <w:rPr>
          <w:rFonts w:ascii="GHEA Grapalat" w:hAnsi="GHEA Grapalat"/>
          <w:b/>
          <w:u w:val="single"/>
          <w:lang w:val="hy-AM"/>
        </w:rPr>
        <w:t>4</w:t>
      </w:r>
      <w:r w:rsidRPr="00101DC2">
        <w:rPr>
          <w:rFonts w:ascii="Cambria Math" w:hAnsi="Cambria Math" w:cs="Cambria Math"/>
          <w:b/>
          <w:u w:val="single"/>
          <w:lang w:val="hy-AM"/>
        </w:rPr>
        <w:t>․</w:t>
      </w:r>
      <w:r w:rsidRPr="00101DC2">
        <w:rPr>
          <w:rFonts w:ascii="GHEA Grapalat" w:hAnsi="GHEA Grapalat"/>
          <w:b/>
          <w:u w:val="single"/>
          <w:lang w:val="hy-AM"/>
        </w:rPr>
        <w:t xml:space="preserve"> Նախագծի մշակման գործընթացում ներգրավված ինստիտուտները և անձինք</w:t>
      </w:r>
      <w:r w:rsidRPr="00101DC2">
        <w:rPr>
          <w:rFonts w:ascii="Cambria Math" w:hAnsi="Cambria Math" w:cs="Cambria Math"/>
          <w:b/>
          <w:u w:val="single"/>
          <w:lang w:val="hy-AM"/>
        </w:rPr>
        <w:t>․</w:t>
      </w:r>
      <w:r w:rsidRPr="00101DC2">
        <w:rPr>
          <w:rFonts w:ascii="GHEA Grapalat" w:hAnsi="GHEA Grapalat"/>
          <w:b/>
          <w:lang w:val="hy-AM"/>
        </w:rPr>
        <w:t xml:space="preserve"> </w:t>
      </w:r>
      <w:r w:rsidR="00F825B3" w:rsidRPr="00101DC2">
        <w:rPr>
          <w:rFonts w:ascii="GHEA Grapalat" w:hAnsi="GHEA Grapalat"/>
          <w:b/>
          <w:lang w:val="hy-AM"/>
        </w:rPr>
        <w:tab/>
      </w:r>
      <w:r w:rsidRPr="00101DC2">
        <w:rPr>
          <w:rFonts w:ascii="GHEA Grapalat" w:hAnsi="GHEA Grapalat"/>
          <w:lang w:val="hy-AM"/>
        </w:rPr>
        <w:t>Նախագծերի փաթեթը մշակվել է ՀՀ ներքին գործերի նախարարության կողմից։</w:t>
      </w:r>
    </w:p>
    <w:p w14:paraId="25D8FD8B" w14:textId="77777777" w:rsidR="00B554A8" w:rsidRPr="00101DC2" w:rsidRDefault="00B554A8" w:rsidP="00123F1B">
      <w:pPr>
        <w:pStyle w:val="NormalWeb"/>
        <w:spacing w:before="0" w:beforeAutospacing="0" w:after="0" w:afterAutospacing="0" w:line="360" w:lineRule="auto"/>
        <w:ind w:left="-567" w:firstLine="446"/>
        <w:jc w:val="both"/>
        <w:rPr>
          <w:rFonts w:ascii="GHEA Grapalat" w:hAnsi="GHEA Grapalat"/>
          <w:b/>
          <w:lang w:val="hy-AM"/>
        </w:rPr>
      </w:pPr>
    </w:p>
    <w:p w14:paraId="2CE9F5D9" w14:textId="77777777" w:rsidR="00F825B3" w:rsidRPr="00101DC2" w:rsidRDefault="00F825B3" w:rsidP="00123F1B">
      <w:pPr>
        <w:pStyle w:val="NormalWeb"/>
        <w:spacing w:before="0" w:beforeAutospacing="0" w:after="0" w:afterAutospacing="0" w:line="360" w:lineRule="auto"/>
        <w:ind w:left="-567" w:firstLine="446"/>
        <w:jc w:val="both"/>
        <w:rPr>
          <w:rFonts w:ascii="GHEA Grapalat" w:hAnsi="GHEA Grapalat"/>
          <w:b/>
          <w:u w:val="single"/>
          <w:lang w:val="hy-AM"/>
        </w:rPr>
      </w:pPr>
      <w:r w:rsidRPr="00101DC2">
        <w:rPr>
          <w:rFonts w:ascii="GHEA Grapalat" w:hAnsi="GHEA Grapalat"/>
          <w:b/>
          <w:u w:val="single"/>
          <w:lang w:val="hy-AM"/>
        </w:rPr>
        <w:t>5. Կապը ռազմավարական փաստաթղթերի հետ</w:t>
      </w:r>
      <w:r w:rsidRPr="00101DC2">
        <w:rPr>
          <w:rFonts w:ascii="Cambria Math" w:hAnsi="Cambria Math" w:cs="Cambria Math"/>
          <w:b/>
          <w:u w:val="single"/>
          <w:lang w:val="hy-AM"/>
        </w:rPr>
        <w:t>․</w:t>
      </w:r>
    </w:p>
    <w:p w14:paraId="7C22DDF1" w14:textId="3056A74B" w:rsidR="00F825B3" w:rsidRPr="00101DC2" w:rsidRDefault="00F825B3"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 xml:space="preserve">Նախագծերի ընդունումը բխում է </w:t>
      </w:r>
      <w:r w:rsidR="00302CC0" w:rsidRPr="00101DC2">
        <w:rPr>
          <w:rFonts w:ascii="GHEA Grapalat" w:hAnsi="GHEA Grapalat"/>
          <w:lang w:val="hy-AM"/>
        </w:rPr>
        <w:t xml:space="preserve">Կառավարության 2026-2031 թվականների ծրագրի </w:t>
      </w:r>
      <w:r w:rsidR="00044EE6" w:rsidRPr="00101DC2">
        <w:rPr>
          <w:rFonts w:ascii="GHEA Grapalat" w:hAnsi="GHEA Grapalat"/>
          <w:lang w:val="hy-AM"/>
        </w:rPr>
        <w:t>«</w:t>
      </w:r>
      <w:r w:rsidR="00C76057" w:rsidRPr="00101DC2">
        <w:rPr>
          <w:rFonts w:ascii="GHEA Grapalat" w:hAnsi="GHEA Grapalat"/>
          <w:lang w:val="hy-AM"/>
        </w:rPr>
        <w:t>ՀԱՆՐԱՅԻՆ ԿԱՌԱՎԱՐՄԱՆ ԱՐԴՅՈՒՆԱՎԵՏՈՒԹՅՈՒՆ ԵՎ ԹՎԱՅԻՆ ՎԵՐԱՓՈԽՈՒՄ</w:t>
      </w:r>
      <w:r w:rsidR="00044EE6" w:rsidRPr="00101DC2">
        <w:rPr>
          <w:rFonts w:ascii="GHEA Grapalat" w:hAnsi="GHEA Grapalat"/>
          <w:lang w:val="hy-AM"/>
        </w:rPr>
        <w:t>» 6-րդ բաժնի «</w:t>
      </w:r>
      <w:r w:rsidR="004E3CED" w:rsidRPr="00101DC2">
        <w:rPr>
          <w:rFonts w:ascii="GHEA Grapalat" w:hAnsi="GHEA Grapalat"/>
          <w:lang w:val="hy-AM"/>
        </w:rPr>
        <w:t>Արհեստավարժ մարդիկ</w:t>
      </w:r>
      <w:r w:rsidR="00044EE6" w:rsidRPr="00101DC2">
        <w:rPr>
          <w:rFonts w:ascii="GHEA Grapalat" w:hAnsi="GHEA Grapalat"/>
          <w:lang w:val="hy-AM"/>
        </w:rPr>
        <w:t>»</w:t>
      </w:r>
      <w:r w:rsidR="004E3CED" w:rsidRPr="00101DC2">
        <w:rPr>
          <w:rFonts w:ascii="GHEA Grapalat" w:hAnsi="GHEA Grapalat"/>
          <w:lang w:val="hy-AM"/>
        </w:rPr>
        <w:t xml:space="preserve"> 1-ին գլխից</w:t>
      </w:r>
      <w:r w:rsidRPr="00101DC2">
        <w:rPr>
          <w:rFonts w:ascii="GHEA Grapalat" w:hAnsi="GHEA Grapalat"/>
          <w:lang w:val="hy-AM"/>
        </w:rPr>
        <w:t>:</w:t>
      </w:r>
    </w:p>
    <w:p w14:paraId="554663B3" w14:textId="77777777" w:rsidR="00B554A8" w:rsidRPr="00101DC2" w:rsidRDefault="00B554A8" w:rsidP="00123F1B">
      <w:pPr>
        <w:pStyle w:val="NormalWeb"/>
        <w:spacing w:before="0" w:beforeAutospacing="0" w:after="0" w:afterAutospacing="0" w:line="360" w:lineRule="auto"/>
        <w:ind w:left="-567" w:firstLine="446"/>
        <w:jc w:val="both"/>
        <w:rPr>
          <w:rFonts w:ascii="GHEA Grapalat" w:hAnsi="GHEA Grapalat"/>
          <w:b/>
          <w:lang w:val="hy-AM"/>
        </w:rPr>
      </w:pPr>
    </w:p>
    <w:p w14:paraId="160A05FB" w14:textId="3A2029CC" w:rsidR="00460B6D" w:rsidRPr="00101DC2" w:rsidRDefault="00302CC0" w:rsidP="00123F1B">
      <w:pPr>
        <w:pStyle w:val="NormalWeb"/>
        <w:spacing w:before="0" w:beforeAutospacing="0" w:after="0" w:afterAutospacing="0" w:line="360" w:lineRule="auto"/>
        <w:ind w:left="-567" w:firstLine="446"/>
        <w:jc w:val="both"/>
        <w:rPr>
          <w:rFonts w:ascii="GHEA Grapalat" w:hAnsi="GHEA Grapalat" w:cs="Cambria Math"/>
          <w:b/>
          <w:u w:val="single"/>
          <w:lang w:val="hy-AM"/>
        </w:rPr>
      </w:pPr>
      <w:r w:rsidRPr="00101DC2">
        <w:rPr>
          <w:rFonts w:ascii="GHEA Grapalat" w:hAnsi="GHEA Grapalat"/>
          <w:b/>
          <w:u w:val="single"/>
          <w:lang w:val="hy-AM"/>
        </w:rPr>
        <w:t>6</w:t>
      </w:r>
      <w:r w:rsidR="00B7243B" w:rsidRPr="00101DC2">
        <w:rPr>
          <w:rFonts w:ascii="Cambria Math" w:hAnsi="Cambria Math" w:cs="Cambria Math"/>
          <w:b/>
          <w:u w:val="single"/>
          <w:lang w:val="hy-AM"/>
        </w:rPr>
        <w:t>․</w:t>
      </w:r>
      <w:r w:rsidR="00B7243B" w:rsidRPr="00101DC2">
        <w:rPr>
          <w:rFonts w:ascii="GHEA Grapalat" w:hAnsi="GHEA Grapalat"/>
          <w:b/>
          <w:u w:val="single"/>
          <w:lang w:val="hy-AM"/>
        </w:rPr>
        <w:t xml:space="preserve"> Ակնկալվող արդյունքը</w:t>
      </w:r>
      <w:r w:rsidR="00B7243B" w:rsidRPr="00101DC2">
        <w:rPr>
          <w:rFonts w:ascii="Cambria Math" w:hAnsi="Cambria Math" w:cs="Cambria Math"/>
          <w:b/>
          <w:u w:val="single"/>
          <w:lang w:val="hy-AM"/>
        </w:rPr>
        <w:t>․</w:t>
      </w:r>
      <w:r w:rsidR="00784F01" w:rsidRPr="00101DC2">
        <w:rPr>
          <w:rFonts w:ascii="GHEA Grapalat" w:hAnsi="GHEA Grapalat" w:cs="Cambria Math"/>
          <w:b/>
          <w:u w:val="single"/>
          <w:lang w:val="hy-AM"/>
        </w:rPr>
        <w:t xml:space="preserve"> </w:t>
      </w:r>
      <w:r w:rsidR="00661ECF" w:rsidRPr="00101DC2">
        <w:rPr>
          <w:rFonts w:ascii="GHEA Grapalat" w:hAnsi="GHEA Grapalat" w:cs="Cambria Math"/>
          <w:b/>
          <w:u w:val="single"/>
          <w:lang w:val="hy-AM"/>
        </w:rPr>
        <w:t xml:space="preserve"> </w:t>
      </w:r>
    </w:p>
    <w:p w14:paraId="199431FF" w14:textId="77777777" w:rsidR="00153672" w:rsidRPr="00101DC2" w:rsidRDefault="00153672" w:rsidP="00123F1B">
      <w:pPr>
        <w:pStyle w:val="NormalWeb"/>
        <w:spacing w:before="0" w:beforeAutospacing="0" w:after="0" w:afterAutospacing="0" w:line="360" w:lineRule="auto"/>
        <w:ind w:left="-567" w:firstLine="446"/>
        <w:jc w:val="both"/>
        <w:rPr>
          <w:rFonts w:ascii="GHEA Grapalat" w:hAnsi="GHEA Grapalat"/>
          <w:lang w:val="hy-AM"/>
        </w:rPr>
      </w:pPr>
      <w:r w:rsidRPr="00101DC2">
        <w:rPr>
          <w:rFonts w:ascii="GHEA Grapalat" w:hAnsi="GHEA Grapalat"/>
          <w:lang w:val="hy-AM"/>
        </w:rPr>
        <w:t>Նախագծերի փաթեթի ընդունման արդյունքում ակնկալվում է.</w:t>
      </w:r>
    </w:p>
    <w:p w14:paraId="654EC5DF" w14:textId="39673E7F" w:rsidR="00153672" w:rsidRPr="00101DC2" w:rsidRDefault="00661ECF" w:rsidP="00123F1B">
      <w:pPr>
        <w:pStyle w:val="NormalWeb"/>
        <w:spacing w:before="0" w:beforeAutospacing="0" w:after="0" w:afterAutospacing="0" w:line="360" w:lineRule="auto"/>
        <w:ind w:left="-567" w:firstLine="446"/>
        <w:jc w:val="both"/>
        <w:rPr>
          <w:rFonts w:ascii="GHEA Grapalat" w:hAnsi="GHEA Grapalat"/>
          <w:lang w:val="hy-AM"/>
        </w:rPr>
      </w:pPr>
      <w:r w:rsidRPr="00101DC2">
        <w:rPr>
          <w:rStyle w:val="Strong"/>
          <w:rFonts w:ascii="GHEA Grapalat" w:hAnsi="GHEA Grapalat"/>
          <w:lang w:val="hy-AM"/>
        </w:rPr>
        <w:t xml:space="preserve">ա) </w:t>
      </w:r>
      <w:r w:rsidR="00A66314" w:rsidRPr="00101DC2">
        <w:rPr>
          <w:rStyle w:val="Strong"/>
          <w:rFonts w:ascii="GHEA Grapalat" w:hAnsi="GHEA Grapalat"/>
          <w:lang w:val="hy-AM"/>
        </w:rPr>
        <w:t>գ</w:t>
      </w:r>
      <w:r w:rsidR="00153672" w:rsidRPr="00101DC2">
        <w:rPr>
          <w:rStyle w:val="Strong"/>
          <w:rFonts w:ascii="GHEA Grapalat" w:hAnsi="GHEA Grapalat"/>
          <w:lang w:val="hy-AM"/>
        </w:rPr>
        <w:t>րավչության բարձրացում.</w:t>
      </w:r>
      <w:r w:rsidR="00153672" w:rsidRPr="00101DC2">
        <w:rPr>
          <w:rFonts w:ascii="GHEA Grapalat" w:hAnsi="GHEA Grapalat"/>
          <w:lang w:val="hy-AM"/>
        </w:rPr>
        <w:t xml:space="preserve"> </w:t>
      </w:r>
      <w:r w:rsidRPr="00101DC2">
        <w:rPr>
          <w:rFonts w:ascii="GHEA Grapalat" w:hAnsi="GHEA Grapalat"/>
          <w:lang w:val="hy-AM"/>
        </w:rPr>
        <w:t>է</w:t>
      </w:r>
      <w:r w:rsidR="00153672" w:rsidRPr="00101DC2">
        <w:rPr>
          <w:rFonts w:ascii="GHEA Grapalat" w:hAnsi="GHEA Grapalat"/>
          <w:lang w:val="hy-AM"/>
        </w:rPr>
        <w:t xml:space="preserve">ապես կբարձրանա </w:t>
      </w:r>
      <w:r w:rsidR="00280E57" w:rsidRPr="00101DC2">
        <w:rPr>
          <w:rFonts w:ascii="GHEA Grapalat" w:hAnsi="GHEA Grapalat"/>
          <w:lang w:val="hy-AM"/>
        </w:rPr>
        <w:t xml:space="preserve">ՀՀ </w:t>
      </w:r>
      <w:r w:rsidR="00153672" w:rsidRPr="00101DC2">
        <w:rPr>
          <w:rFonts w:ascii="GHEA Grapalat" w:hAnsi="GHEA Grapalat"/>
          <w:lang w:val="hy-AM"/>
        </w:rPr>
        <w:t xml:space="preserve">ՆԳՆ ուսումնական հաստատության, ինչպես նաև </w:t>
      </w:r>
      <w:r w:rsidR="00280E57" w:rsidRPr="00101DC2">
        <w:rPr>
          <w:rFonts w:ascii="GHEA Grapalat" w:hAnsi="GHEA Grapalat"/>
          <w:lang w:val="hy-AM"/>
        </w:rPr>
        <w:t>Ո</w:t>
      </w:r>
      <w:r w:rsidR="00153672" w:rsidRPr="00101DC2">
        <w:rPr>
          <w:rFonts w:ascii="GHEA Grapalat" w:hAnsi="GHEA Grapalat"/>
          <w:lang w:val="hy-AM"/>
        </w:rPr>
        <w:t>ստիկանությ</w:t>
      </w:r>
      <w:r w:rsidR="008A031D" w:rsidRPr="00101DC2">
        <w:rPr>
          <w:rFonts w:ascii="GHEA Grapalat" w:hAnsi="GHEA Grapalat"/>
          <w:lang w:val="hy-AM"/>
        </w:rPr>
        <w:t>ան</w:t>
      </w:r>
      <w:r w:rsidR="00153672" w:rsidRPr="00101DC2">
        <w:rPr>
          <w:rFonts w:ascii="GHEA Grapalat" w:hAnsi="GHEA Grapalat"/>
          <w:lang w:val="hy-AM"/>
        </w:rPr>
        <w:t xml:space="preserve"> և </w:t>
      </w:r>
      <w:r w:rsidR="00280E57" w:rsidRPr="00101DC2">
        <w:rPr>
          <w:rFonts w:ascii="GHEA Grapalat" w:hAnsi="GHEA Grapalat"/>
          <w:lang w:val="hy-AM"/>
        </w:rPr>
        <w:t>Փ</w:t>
      </w:r>
      <w:r w:rsidR="00153672" w:rsidRPr="00101DC2">
        <w:rPr>
          <w:rFonts w:ascii="GHEA Grapalat" w:hAnsi="GHEA Grapalat"/>
          <w:lang w:val="hy-AM"/>
        </w:rPr>
        <w:t>րկարար ծառայությ</w:t>
      </w:r>
      <w:r w:rsidR="008A031D" w:rsidRPr="00101DC2">
        <w:rPr>
          <w:rFonts w:ascii="GHEA Grapalat" w:hAnsi="GHEA Grapalat"/>
          <w:lang w:val="hy-AM"/>
        </w:rPr>
        <w:t>ան</w:t>
      </w:r>
      <w:r w:rsidR="00153672" w:rsidRPr="00101DC2">
        <w:rPr>
          <w:rFonts w:ascii="GHEA Grapalat" w:hAnsi="GHEA Grapalat"/>
          <w:lang w:val="hy-AM"/>
        </w:rPr>
        <w:t xml:space="preserve"> </w:t>
      </w:r>
      <w:r w:rsidR="00C234FD" w:rsidRPr="00101DC2">
        <w:rPr>
          <w:rFonts w:ascii="GHEA Grapalat" w:hAnsi="GHEA Grapalat"/>
          <w:lang w:val="hy-AM"/>
        </w:rPr>
        <w:t xml:space="preserve">պաշտոններում </w:t>
      </w:r>
      <w:r w:rsidR="00153672" w:rsidRPr="00101DC2">
        <w:rPr>
          <w:rFonts w:ascii="GHEA Grapalat" w:hAnsi="GHEA Grapalat"/>
          <w:lang w:val="hy-AM"/>
        </w:rPr>
        <w:t>ծառայության անցնելու գրավչությունը դպրոցական շրջանավարտների և երիտասարդների շրջանում</w:t>
      </w:r>
      <w:r w:rsidR="00A66314" w:rsidRPr="00101DC2">
        <w:rPr>
          <w:rFonts w:ascii="GHEA Grapalat" w:hAnsi="GHEA Grapalat"/>
          <w:lang w:val="hy-AM"/>
        </w:rPr>
        <w:t>,</w:t>
      </w:r>
    </w:p>
    <w:p w14:paraId="1A09EBBC" w14:textId="77777777" w:rsidR="00153672" w:rsidRPr="00101DC2" w:rsidRDefault="00661ECF" w:rsidP="00123F1B">
      <w:pPr>
        <w:pStyle w:val="NormalWeb"/>
        <w:spacing w:before="0" w:beforeAutospacing="0" w:after="0" w:afterAutospacing="0" w:line="360" w:lineRule="auto"/>
        <w:ind w:left="-567" w:firstLine="446"/>
        <w:jc w:val="both"/>
        <w:rPr>
          <w:rFonts w:ascii="GHEA Grapalat" w:hAnsi="GHEA Grapalat"/>
          <w:lang w:val="hy-AM"/>
        </w:rPr>
      </w:pPr>
      <w:r w:rsidRPr="00101DC2">
        <w:rPr>
          <w:rStyle w:val="Strong"/>
          <w:rFonts w:ascii="GHEA Grapalat" w:hAnsi="GHEA Grapalat"/>
          <w:lang w:val="hy-AM"/>
        </w:rPr>
        <w:t xml:space="preserve">բ) </w:t>
      </w:r>
      <w:r w:rsidR="00A66314" w:rsidRPr="00101DC2">
        <w:rPr>
          <w:rStyle w:val="Strong"/>
          <w:rFonts w:ascii="GHEA Grapalat" w:hAnsi="GHEA Grapalat"/>
          <w:lang w:val="hy-AM"/>
        </w:rPr>
        <w:t>մ</w:t>
      </w:r>
      <w:r w:rsidR="00153672" w:rsidRPr="00101DC2">
        <w:rPr>
          <w:rStyle w:val="Strong"/>
          <w:rFonts w:ascii="GHEA Grapalat" w:hAnsi="GHEA Grapalat"/>
          <w:lang w:val="hy-AM"/>
        </w:rPr>
        <w:t>րցակցության և որակի ապահովում.</w:t>
      </w:r>
      <w:r w:rsidR="00153672" w:rsidRPr="00101DC2">
        <w:rPr>
          <w:rFonts w:ascii="GHEA Grapalat" w:hAnsi="GHEA Grapalat"/>
          <w:lang w:val="hy-AM"/>
        </w:rPr>
        <w:t xml:space="preserve"> </w:t>
      </w:r>
      <w:r w:rsidRPr="00101DC2">
        <w:rPr>
          <w:rFonts w:ascii="GHEA Grapalat" w:hAnsi="GHEA Grapalat"/>
          <w:lang w:val="hy-AM"/>
        </w:rPr>
        <w:t>դ</w:t>
      </w:r>
      <w:r w:rsidR="00153672" w:rsidRPr="00101DC2">
        <w:rPr>
          <w:rFonts w:ascii="GHEA Grapalat" w:hAnsi="GHEA Grapalat"/>
          <w:lang w:val="hy-AM"/>
        </w:rPr>
        <w:t xml:space="preserve">իմորդների </w:t>
      </w:r>
      <w:r w:rsidRPr="00101DC2">
        <w:rPr>
          <w:rFonts w:ascii="GHEA Grapalat" w:hAnsi="GHEA Grapalat"/>
          <w:lang w:val="hy-AM"/>
        </w:rPr>
        <w:t>թվի</w:t>
      </w:r>
      <w:r w:rsidR="00153672" w:rsidRPr="00101DC2">
        <w:rPr>
          <w:rFonts w:ascii="GHEA Grapalat" w:hAnsi="GHEA Grapalat"/>
          <w:lang w:val="hy-AM"/>
        </w:rPr>
        <w:t xml:space="preserve"> ավելացումը կստեղծի առողջ ու բարձր մրցակցություն, ինչը հնարավորություն կտա ընդունելության փուլում ընտրել լավագույն, բարձր պատրաստվածություն և պատասխանատվություն ունեցող թեկնածուներին</w:t>
      </w:r>
      <w:r w:rsidR="00A66314" w:rsidRPr="00101DC2">
        <w:rPr>
          <w:rFonts w:ascii="GHEA Grapalat" w:hAnsi="GHEA Grapalat"/>
          <w:lang w:val="hy-AM"/>
        </w:rPr>
        <w:t>,</w:t>
      </w:r>
    </w:p>
    <w:p w14:paraId="09A5381C" w14:textId="77C34882" w:rsidR="00153672" w:rsidRPr="00101DC2" w:rsidRDefault="00661ECF" w:rsidP="00123F1B">
      <w:pPr>
        <w:pStyle w:val="NormalWeb"/>
        <w:spacing w:before="0" w:beforeAutospacing="0" w:after="0" w:afterAutospacing="0" w:line="360" w:lineRule="auto"/>
        <w:ind w:left="-567" w:firstLine="446"/>
        <w:jc w:val="both"/>
        <w:rPr>
          <w:rFonts w:ascii="GHEA Grapalat" w:hAnsi="GHEA Grapalat"/>
          <w:lang w:val="hy-AM"/>
        </w:rPr>
      </w:pPr>
      <w:r w:rsidRPr="00101DC2">
        <w:rPr>
          <w:rStyle w:val="Strong"/>
          <w:rFonts w:ascii="GHEA Grapalat" w:hAnsi="GHEA Grapalat"/>
          <w:lang w:val="hy-AM"/>
        </w:rPr>
        <w:t xml:space="preserve">գ) </w:t>
      </w:r>
      <w:r w:rsidR="00784F01" w:rsidRPr="00101DC2">
        <w:rPr>
          <w:rStyle w:val="Strong"/>
          <w:rFonts w:ascii="GHEA Grapalat" w:hAnsi="GHEA Grapalat"/>
          <w:lang w:val="hy-AM"/>
        </w:rPr>
        <w:t>ո</w:t>
      </w:r>
      <w:r w:rsidR="00153672" w:rsidRPr="00101DC2">
        <w:rPr>
          <w:rStyle w:val="Strong"/>
          <w:rFonts w:ascii="GHEA Grapalat" w:hAnsi="GHEA Grapalat"/>
          <w:lang w:val="hy-AM"/>
        </w:rPr>
        <w:t>րակյալ և բարեվարք կանոնավոր կազմ.</w:t>
      </w:r>
      <w:r w:rsidR="00417EED" w:rsidRPr="00101DC2">
        <w:rPr>
          <w:rFonts w:ascii="GHEA Grapalat" w:hAnsi="GHEA Grapalat"/>
          <w:lang w:val="hy-AM"/>
        </w:rPr>
        <w:t xml:space="preserve"> 1,</w:t>
      </w:r>
      <w:r w:rsidR="00153672" w:rsidRPr="00101DC2">
        <w:rPr>
          <w:rFonts w:ascii="GHEA Grapalat" w:hAnsi="GHEA Grapalat"/>
          <w:lang w:val="hy-AM"/>
        </w:rPr>
        <w:t xml:space="preserve">5 տարվա մասնագիտական պատրաստության և դրան հաջորդող 10-ամյա պարտադիր ծառայության պայմանի շնորհիվ </w:t>
      </w:r>
      <w:r w:rsidR="00DB658B" w:rsidRPr="00101DC2">
        <w:rPr>
          <w:rFonts w:ascii="GHEA Grapalat" w:hAnsi="GHEA Grapalat"/>
          <w:lang w:val="hy-AM"/>
        </w:rPr>
        <w:lastRenderedPageBreak/>
        <w:t>Ո</w:t>
      </w:r>
      <w:r w:rsidR="00153672" w:rsidRPr="00101DC2">
        <w:rPr>
          <w:rFonts w:ascii="GHEA Grapalat" w:hAnsi="GHEA Grapalat"/>
          <w:lang w:val="hy-AM"/>
        </w:rPr>
        <w:t xml:space="preserve">ստիկանությունը և </w:t>
      </w:r>
      <w:r w:rsidR="00DB658B" w:rsidRPr="00101DC2">
        <w:rPr>
          <w:rFonts w:ascii="GHEA Grapalat" w:hAnsi="GHEA Grapalat"/>
          <w:lang w:val="hy-AM"/>
        </w:rPr>
        <w:t>Փ</w:t>
      </w:r>
      <w:r w:rsidR="00153672" w:rsidRPr="00101DC2">
        <w:rPr>
          <w:rFonts w:ascii="GHEA Grapalat" w:hAnsi="GHEA Grapalat"/>
          <w:lang w:val="hy-AM"/>
        </w:rPr>
        <w:t>րկարար ծառայությունը կհամալրվեն անհրաժեշտ մասնագիտական կոմպետենցիաներով օժտված, բարեվարք կադրերով</w:t>
      </w:r>
      <w:r w:rsidR="00DB658B" w:rsidRPr="00101DC2">
        <w:rPr>
          <w:rFonts w:ascii="GHEA Grapalat" w:hAnsi="GHEA Grapalat"/>
          <w:lang w:val="hy-AM"/>
        </w:rPr>
        <w:t>,</w:t>
      </w:r>
    </w:p>
    <w:p w14:paraId="22662F1D" w14:textId="77777777" w:rsidR="00153672" w:rsidRPr="00101DC2" w:rsidRDefault="00661ECF" w:rsidP="00123F1B">
      <w:pPr>
        <w:pStyle w:val="NormalWeb"/>
        <w:spacing w:before="0" w:beforeAutospacing="0" w:after="0" w:afterAutospacing="0" w:line="360" w:lineRule="auto"/>
        <w:ind w:left="-567" w:firstLine="446"/>
        <w:jc w:val="both"/>
        <w:rPr>
          <w:rFonts w:ascii="GHEA Grapalat" w:hAnsi="GHEA Grapalat"/>
          <w:lang w:val="hy-AM"/>
        </w:rPr>
      </w:pPr>
      <w:r w:rsidRPr="00101DC2">
        <w:rPr>
          <w:rStyle w:val="Strong"/>
          <w:rFonts w:ascii="GHEA Grapalat" w:hAnsi="GHEA Grapalat"/>
          <w:lang w:val="hy-AM"/>
        </w:rPr>
        <w:t xml:space="preserve">դ) </w:t>
      </w:r>
      <w:r w:rsidR="00784F01" w:rsidRPr="00101DC2">
        <w:rPr>
          <w:rStyle w:val="Strong"/>
          <w:rFonts w:ascii="GHEA Grapalat" w:hAnsi="GHEA Grapalat"/>
          <w:lang w:val="hy-AM"/>
        </w:rPr>
        <w:t>պ</w:t>
      </w:r>
      <w:r w:rsidR="00153672" w:rsidRPr="00101DC2">
        <w:rPr>
          <w:rStyle w:val="Strong"/>
          <w:rFonts w:ascii="GHEA Grapalat" w:hAnsi="GHEA Grapalat"/>
          <w:lang w:val="hy-AM"/>
        </w:rPr>
        <w:t>ետական միջոցների արդյունավետ օգտագործում.</w:t>
      </w:r>
      <w:r w:rsidR="00153672" w:rsidRPr="00101DC2">
        <w:rPr>
          <w:rFonts w:ascii="GHEA Grapalat" w:hAnsi="GHEA Grapalat"/>
          <w:lang w:val="hy-AM"/>
        </w:rPr>
        <w:t xml:space="preserve"> </w:t>
      </w:r>
      <w:r w:rsidRPr="00101DC2">
        <w:rPr>
          <w:rFonts w:ascii="GHEA Grapalat" w:hAnsi="GHEA Grapalat"/>
          <w:lang w:val="hy-AM"/>
        </w:rPr>
        <w:t>ո</w:t>
      </w:r>
      <w:r w:rsidR="00153672" w:rsidRPr="00101DC2">
        <w:rPr>
          <w:rFonts w:ascii="GHEA Grapalat" w:hAnsi="GHEA Grapalat"/>
          <w:lang w:val="hy-AM"/>
        </w:rPr>
        <w:t>ւսման ծախսերի փոխհատուցման և զինվորական ծառայության անցնելու հստակ փոխկապակցված մեխանիզմները կապահովեն պետական բյուջեի միջոցների նպատակային ու արդյունավետ ծախսումը:</w:t>
      </w:r>
    </w:p>
    <w:p w14:paraId="452A3411" w14:textId="77777777" w:rsidR="00B7243B" w:rsidRPr="00101DC2" w:rsidRDefault="00B7243B" w:rsidP="00123F1B">
      <w:pPr>
        <w:pStyle w:val="NormalWeb"/>
        <w:spacing w:before="0" w:beforeAutospacing="0" w:after="0" w:afterAutospacing="0" w:line="360" w:lineRule="auto"/>
        <w:ind w:left="-567" w:firstLine="446"/>
        <w:jc w:val="both"/>
        <w:rPr>
          <w:rFonts w:ascii="GHEA Grapalat" w:hAnsi="GHEA Grapalat"/>
          <w:b/>
          <w:lang w:val="hy-AM"/>
        </w:rPr>
      </w:pPr>
    </w:p>
    <w:p w14:paraId="1D8CB34B" w14:textId="77777777" w:rsidR="009F2D14" w:rsidRPr="00101DC2" w:rsidRDefault="009F2D14" w:rsidP="00123F1B">
      <w:pPr>
        <w:pStyle w:val="NormalWeb"/>
        <w:spacing w:before="0" w:beforeAutospacing="0" w:after="0" w:afterAutospacing="0" w:line="360" w:lineRule="auto"/>
        <w:ind w:left="-567" w:firstLine="446"/>
        <w:jc w:val="both"/>
        <w:rPr>
          <w:rFonts w:ascii="GHEA Grapalat" w:hAnsi="GHEA Grapalat"/>
          <w:lang w:val="hy-AM"/>
        </w:rPr>
      </w:pPr>
    </w:p>
    <w:p w14:paraId="2261F723" w14:textId="77777777" w:rsidR="009F2D14" w:rsidRPr="00101DC2" w:rsidRDefault="009F2D14" w:rsidP="00123F1B">
      <w:pPr>
        <w:pStyle w:val="NormalWeb"/>
        <w:spacing w:before="0" w:beforeAutospacing="0" w:after="0" w:afterAutospacing="0" w:line="360" w:lineRule="auto"/>
        <w:ind w:left="-567" w:firstLine="446"/>
        <w:jc w:val="both"/>
        <w:rPr>
          <w:rFonts w:ascii="GHEA Grapalat" w:hAnsi="GHEA Grapalat"/>
          <w:lang w:val="hy-AM"/>
        </w:rPr>
      </w:pPr>
    </w:p>
    <w:p w14:paraId="3A0F5154" w14:textId="77777777" w:rsidR="009F2D14" w:rsidRPr="00101DC2" w:rsidRDefault="009F2D14" w:rsidP="00123F1B">
      <w:pPr>
        <w:pStyle w:val="NormalWeb"/>
        <w:spacing w:before="0" w:beforeAutospacing="0" w:after="0" w:afterAutospacing="0" w:line="360" w:lineRule="auto"/>
        <w:ind w:left="-567" w:firstLine="446"/>
        <w:jc w:val="both"/>
        <w:rPr>
          <w:rFonts w:ascii="GHEA Grapalat" w:hAnsi="GHEA Grapalat"/>
          <w:lang w:val="hy-AM"/>
        </w:rPr>
      </w:pPr>
    </w:p>
    <w:p w14:paraId="05F00952" w14:textId="77777777" w:rsidR="00302CC0" w:rsidRPr="00101DC2" w:rsidRDefault="00302CC0" w:rsidP="00123F1B">
      <w:pPr>
        <w:pStyle w:val="NormalWeb"/>
        <w:spacing w:before="0" w:beforeAutospacing="0" w:after="0" w:afterAutospacing="0" w:line="360" w:lineRule="auto"/>
        <w:ind w:left="-567" w:firstLine="446"/>
        <w:jc w:val="both"/>
        <w:rPr>
          <w:rFonts w:ascii="GHEA Grapalat" w:hAnsi="GHEA Grapalat"/>
          <w:lang w:val="hy-AM"/>
        </w:rPr>
      </w:pPr>
    </w:p>
    <w:p w14:paraId="4258DF68" w14:textId="77777777" w:rsidR="00302CC0" w:rsidRPr="00101DC2" w:rsidRDefault="00302CC0" w:rsidP="00123F1B">
      <w:pPr>
        <w:pStyle w:val="NormalWeb"/>
        <w:spacing w:before="0" w:beforeAutospacing="0" w:after="0" w:afterAutospacing="0" w:line="360" w:lineRule="auto"/>
        <w:ind w:left="-567" w:firstLine="446"/>
        <w:jc w:val="both"/>
        <w:rPr>
          <w:rFonts w:ascii="GHEA Grapalat" w:hAnsi="GHEA Grapalat"/>
          <w:lang w:val="hy-AM"/>
        </w:rPr>
      </w:pPr>
    </w:p>
    <w:p w14:paraId="41EFD459" w14:textId="77777777" w:rsidR="00302CC0" w:rsidRPr="00101DC2" w:rsidRDefault="00302CC0" w:rsidP="00123F1B">
      <w:pPr>
        <w:pStyle w:val="NormalWeb"/>
        <w:spacing w:before="0" w:beforeAutospacing="0" w:after="0" w:afterAutospacing="0" w:line="360" w:lineRule="auto"/>
        <w:ind w:left="-567" w:firstLine="446"/>
        <w:jc w:val="both"/>
        <w:rPr>
          <w:rFonts w:ascii="GHEA Grapalat" w:hAnsi="GHEA Grapalat"/>
          <w:lang w:val="hy-AM"/>
        </w:rPr>
      </w:pPr>
    </w:p>
    <w:p w14:paraId="0EC2F29D" w14:textId="77777777" w:rsidR="009F2D14" w:rsidRPr="00101DC2" w:rsidRDefault="009F2D14" w:rsidP="00123F1B">
      <w:pPr>
        <w:pStyle w:val="NormalWeb"/>
        <w:spacing w:before="0" w:beforeAutospacing="0" w:after="0" w:afterAutospacing="0" w:line="360" w:lineRule="auto"/>
        <w:ind w:left="-567" w:firstLine="446"/>
        <w:jc w:val="both"/>
        <w:rPr>
          <w:rFonts w:ascii="GHEA Grapalat" w:hAnsi="GHEA Grapalat"/>
          <w:lang w:val="hy-AM"/>
        </w:rPr>
      </w:pPr>
    </w:p>
    <w:p w14:paraId="682F97D0" w14:textId="77777777" w:rsidR="009F2D14" w:rsidRPr="00101DC2" w:rsidRDefault="009F2D14" w:rsidP="00123F1B">
      <w:pPr>
        <w:pStyle w:val="NormalWeb"/>
        <w:spacing w:before="0" w:beforeAutospacing="0" w:after="0" w:afterAutospacing="0" w:line="360" w:lineRule="auto"/>
        <w:ind w:left="-567" w:firstLine="446"/>
        <w:jc w:val="both"/>
        <w:rPr>
          <w:rFonts w:ascii="GHEA Grapalat" w:hAnsi="GHEA Grapalat"/>
          <w:lang w:val="hy-AM"/>
        </w:rPr>
      </w:pPr>
    </w:p>
    <w:p w14:paraId="1FEF3035" w14:textId="34F358FC" w:rsidR="009F2D14" w:rsidRPr="00101DC2" w:rsidRDefault="009F2D14" w:rsidP="00123F1B">
      <w:pPr>
        <w:pStyle w:val="NormalWeb"/>
        <w:spacing w:before="0" w:beforeAutospacing="0" w:after="0" w:afterAutospacing="0" w:line="360" w:lineRule="auto"/>
        <w:ind w:left="-567" w:firstLine="446"/>
        <w:jc w:val="right"/>
        <w:rPr>
          <w:rFonts w:ascii="GHEA Grapalat" w:hAnsi="GHEA Grapalat"/>
          <w:b/>
          <w:bCs/>
          <w:lang w:val="hy-AM"/>
        </w:rPr>
      </w:pPr>
      <w:r w:rsidRPr="00101DC2">
        <w:rPr>
          <w:rFonts w:ascii="GHEA Grapalat" w:hAnsi="GHEA Grapalat"/>
          <w:b/>
          <w:bCs/>
          <w:lang w:val="hy-AM"/>
        </w:rPr>
        <w:t>ՀՀ ներքին գործերի նախարարություն</w:t>
      </w:r>
    </w:p>
    <w:sectPr w:rsidR="009F2D14" w:rsidRPr="00101DC2" w:rsidSect="00123F1B">
      <w:pgSz w:w="11906" w:h="16838"/>
      <w:pgMar w:top="568" w:right="707"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D5593"/>
    <w:multiLevelType w:val="hybridMultilevel"/>
    <w:tmpl w:val="C778E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F0B3B"/>
    <w:multiLevelType w:val="multilevel"/>
    <w:tmpl w:val="348E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917B0"/>
    <w:multiLevelType w:val="hybridMultilevel"/>
    <w:tmpl w:val="45506174"/>
    <w:lvl w:ilvl="0" w:tplc="0409000F">
      <w:start w:val="1"/>
      <w:numFmt w:val="decimal"/>
      <w:lvlText w:val="%1."/>
      <w:lvlJc w:val="left"/>
      <w:pPr>
        <w:ind w:left="446" w:hanging="360"/>
      </w:pPr>
      <w:rPr>
        <w:rFonts w:hint="default"/>
      </w:rPr>
    </w:lvl>
    <w:lvl w:ilvl="1" w:tplc="04090019" w:tentative="1">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3" w15:restartNumberingAfterBreak="0">
    <w:nsid w:val="6BF85B8C"/>
    <w:multiLevelType w:val="hybridMultilevel"/>
    <w:tmpl w:val="36244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1800A7C"/>
    <w:multiLevelType w:val="multilevel"/>
    <w:tmpl w:val="EE5612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645775">
    <w:abstractNumId w:val="0"/>
  </w:num>
  <w:num w:numId="2" w16cid:durableId="429816763">
    <w:abstractNumId w:val="4"/>
  </w:num>
  <w:num w:numId="3" w16cid:durableId="1384600158">
    <w:abstractNumId w:val="1"/>
  </w:num>
  <w:num w:numId="4" w16cid:durableId="1196505194">
    <w:abstractNumId w:val="3"/>
  </w:num>
  <w:num w:numId="5" w16cid:durableId="1387336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ADE"/>
    <w:rsid w:val="00014726"/>
    <w:rsid w:val="00044EE6"/>
    <w:rsid w:val="00054EB0"/>
    <w:rsid w:val="000565C6"/>
    <w:rsid w:val="000715DC"/>
    <w:rsid w:val="000762C6"/>
    <w:rsid w:val="00085EB5"/>
    <w:rsid w:val="000944B0"/>
    <w:rsid w:val="000B3F70"/>
    <w:rsid w:val="000B5D65"/>
    <w:rsid w:val="000D14F8"/>
    <w:rsid w:val="000F315B"/>
    <w:rsid w:val="00101DC2"/>
    <w:rsid w:val="001117D5"/>
    <w:rsid w:val="00121930"/>
    <w:rsid w:val="00123F1B"/>
    <w:rsid w:val="001366E8"/>
    <w:rsid w:val="00153672"/>
    <w:rsid w:val="00154478"/>
    <w:rsid w:val="0016419E"/>
    <w:rsid w:val="00175BA7"/>
    <w:rsid w:val="001A0B22"/>
    <w:rsid w:val="001A79C2"/>
    <w:rsid w:val="001D2DB7"/>
    <w:rsid w:val="001F1259"/>
    <w:rsid w:val="0020265F"/>
    <w:rsid w:val="00221332"/>
    <w:rsid w:val="00223E41"/>
    <w:rsid w:val="00246A75"/>
    <w:rsid w:val="00246D5C"/>
    <w:rsid w:val="00277499"/>
    <w:rsid w:val="00280E57"/>
    <w:rsid w:val="002B01FA"/>
    <w:rsid w:val="002B1838"/>
    <w:rsid w:val="002F269D"/>
    <w:rsid w:val="002F39B6"/>
    <w:rsid w:val="00302CC0"/>
    <w:rsid w:val="003353F4"/>
    <w:rsid w:val="00336571"/>
    <w:rsid w:val="00373790"/>
    <w:rsid w:val="003745BE"/>
    <w:rsid w:val="003777FE"/>
    <w:rsid w:val="003925C2"/>
    <w:rsid w:val="003C3740"/>
    <w:rsid w:val="003C5121"/>
    <w:rsid w:val="003C5195"/>
    <w:rsid w:val="00417EED"/>
    <w:rsid w:val="00430502"/>
    <w:rsid w:val="0045164E"/>
    <w:rsid w:val="00460B6D"/>
    <w:rsid w:val="004E3CED"/>
    <w:rsid w:val="004F3248"/>
    <w:rsid w:val="005313B1"/>
    <w:rsid w:val="00546170"/>
    <w:rsid w:val="0055062D"/>
    <w:rsid w:val="00585431"/>
    <w:rsid w:val="005A2D5E"/>
    <w:rsid w:val="005C360C"/>
    <w:rsid w:val="005C3A63"/>
    <w:rsid w:val="005C44F7"/>
    <w:rsid w:val="005D5B36"/>
    <w:rsid w:val="00661ECF"/>
    <w:rsid w:val="0068049E"/>
    <w:rsid w:val="00680E28"/>
    <w:rsid w:val="006B0DEF"/>
    <w:rsid w:val="006E6096"/>
    <w:rsid w:val="006F7434"/>
    <w:rsid w:val="0073520B"/>
    <w:rsid w:val="00747FAD"/>
    <w:rsid w:val="00756ADE"/>
    <w:rsid w:val="007745E2"/>
    <w:rsid w:val="00784F01"/>
    <w:rsid w:val="007916BB"/>
    <w:rsid w:val="007C2502"/>
    <w:rsid w:val="00800A35"/>
    <w:rsid w:val="008023A8"/>
    <w:rsid w:val="00807718"/>
    <w:rsid w:val="0087019E"/>
    <w:rsid w:val="008A031D"/>
    <w:rsid w:val="008A49FC"/>
    <w:rsid w:val="008E56A9"/>
    <w:rsid w:val="00936E54"/>
    <w:rsid w:val="009A398C"/>
    <w:rsid w:val="009D0F2F"/>
    <w:rsid w:val="009F13C6"/>
    <w:rsid w:val="009F2D14"/>
    <w:rsid w:val="00A17E5F"/>
    <w:rsid w:val="00A66314"/>
    <w:rsid w:val="00A85FEB"/>
    <w:rsid w:val="00AE79FB"/>
    <w:rsid w:val="00B05199"/>
    <w:rsid w:val="00B413F3"/>
    <w:rsid w:val="00B554A8"/>
    <w:rsid w:val="00B7243B"/>
    <w:rsid w:val="00B85F55"/>
    <w:rsid w:val="00B90C30"/>
    <w:rsid w:val="00B96BF6"/>
    <w:rsid w:val="00B978BF"/>
    <w:rsid w:val="00BA59EC"/>
    <w:rsid w:val="00BD5356"/>
    <w:rsid w:val="00BF1772"/>
    <w:rsid w:val="00C01944"/>
    <w:rsid w:val="00C234FD"/>
    <w:rsid w:val="00C255E6"/>
    <w:rsid w:val="00C713CB"/>
    <w:rsid w:val="00C76057"/>
    <w:rsid w:val="00D13976"/>
    <w:rsid w:val="00D458EA"/>
    <w:rsid w:val="00D55FB6"/>
    <w:rsid w:val="00D7051A"/>
    <w:rsid w:val="00D853C5"/>
    <w:rsid w:val="00DB658B"/>
    <w:rsid w:val="00DE1201"/>
    <w:rsid w:val="00DE19D6"/>
    <w:rsid w:val="00DF56DE"/>
    <w:rsid w:val="00E144F2"/>
    <w:rsid w:val="00E16165"/>
    <w:rsid w:val="00E61AD6"/>
    <w:rsid w:val="00E62E81"/>
    <w:rsid w:val="00E73ADE"/>
    <w:rsid w:val="00E9436E"/>
    <w:rsid w:val="00EC7FAB"/>
    <w:rsid w:val="00EE0271"/>
    <w:rsid w:val="00EE6B02"/>
    <w:rsid w:val="00F15D0D"/>
    <w:rsid w:val="00F6447D"/>
    <w:rsid w:val="00F66D9D"/>
    <w:rsid w:val="00F825B3"/>
    <w:rsid w:val="00FB2E03"/>
    <w:rsid w:val="00FB45D5"/>
    <w:rsid w:val="00FC5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5C0E6"/>
  <w15:chartTrackingRefBased/>
  <w15:docId w15:val="{4B67D27D-BAD4-49AB-A400-72E424C6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 webb,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B72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B7243B"/>
    <w:rPr>
      <w:b/>
      <w:bCs/>
    </w:rPr>
  </w:style>
  <w:style w:type="paragraph" w:styleId="ListParagraph">
    <w:name w:val="List Paragraph"/>
    <w:basedOn w:val="Normal"/>
    <w:uiPriority w:val="34"/>
    <w:qFormat/>
    <w:rsid w:val="00B7243B"/>
    <w:pPr>
      <w:ind w:left="720"/>
      <w:contextualSpacing/>
    </w:pPr>
  </w:style>
  <w:style w:type="paragraph" w:customStyle="1" w:styleId="isselectedend">
    <w:name w:val="isselectedend"/>
    <w:basedOn w:val="Normal"/>
    <w:rsid w:val="00D705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 webb Char,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rsid w:val="00F825B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3731">
      <w:bodyDiv w:val="1"/>
      <w:marLeft w:val="0"/>
      <w:marRight w:val="0"/>
      <w:marTop w:val="0"/>
      <w:marBottom w:val="0"/>
      <w:divBdr>
        <w:top w:val="none" w:sz="0" w:space="0" w:color="auto"/>
        <w:left w:val="none" w:sz="0" w:space="0" w:color="auto"/>
        <w:bottom w:val="none" w:sz="0" w:space="0" w:color="auto"/>
        <w:right w:val="none" w:sz="0" w:space="0" w:color="auto"/>
      </w:divBdr>
    </w:div>
    <w:div w:id="378357044">
      <w:bodyDiv w:val="1"/>
      <w:marLeft w:val="0"/>
      <w:marRight w:val="0"/>
      <w:marTop w:val="0"/>
      <w:marBottom w:val="0"/>
      <w:divBdr>
        <w:top w:val="none" w:sz="0" w:space="0" w:color="auto"/>
        <w:left w:val="none" w:sz="0" w:space="0" w:color="auto"/>
        <w:bottom w:val="none" w:sz="0" w:space="0" w:color="auto"/>
        <w:right w:val="none" w:sz="0" w:space="0" w:color="auto"/>
      </w:divBdr>
    </w:div>
    <w:div w:id="403458264">
      <w:bodyDiv w:val="1"/>
      <w:marLeft w:val="0"/>
      <w:marRight w:val="0"/>
      <w:marTop w:val="0"/>
      <w:marBottom w:val="0"/>
      <w:divBdr>
        <w:top w:val="none" w:sz="0" w:space="0" w:color="auto"/>
        <w:left w:val="none" w:sz="0" w:space="0" w:color="auto"/>
        <w:bottom w:val="none" w:sz="0" w:space="0" w:color="auto"/>
        <w:right w:val="none" w:sz="0" w:space="0" w:color="auto"/>
      </w:divBdr>
    </w:div>
    <w:div w:id="673805708">
      <w:bodyDiv w:val="1"/>
      <w:marLeft w:val="0"/>
      <w:marRight w:val="0"/>
      <w:marTop w:val="0"/>
      <w:marBottom w:val="0"/>
      <w:divBdr>
        <w:top w:val="none" w:sz="0" w:space="0" w:color="auto"/>
        <w:left w:val="none" w:sz="0" w:space="0" w:color="auto"/>
        <w:bottom w:val="none" w:sz="0" w:space="0" w:color="auto"/>
        <w:right w:val="none" w:sz="0" w:space="0" w:color="auto"/>
      </w:divBdr>
    </w:div>
    <w:div w:id="1310987116">
      <w:bodyDiv w:val="1"/>
      <w:marLeft w:val="0"/>
      <w:marRight w:val="0"/>
      <w:marTop w:val="0"/>
      <w:marBottom w:val="0"/>
      <w:divBdr>
        <w:top w:val="none" w:sz="0" w:space="0" w:color="auto"/>
        <w:left w:val="none" w:sz="0" w:space="0" w:color="auto"/>
        <w:bottom w:val="none" w:sz="0" w:space="0" w:color="auto"/>
        <w:right w:val="none" w:sz="0" w:space="0" w:color="auto"/>
      </w:divBdr>
    </w:div>
    <w:div w:id="1478496348">
      <w:bodyDiv w:val="1"/>
      <w:marLeft w:val="0"/>
      <w:marRight w:val="0"/>
      <w:marTop w:val="0"/>
      <w:marBottom w:val="0"/>
      <w:divBdr>
        <w:top w:val="none" w:sz="0" w:space="0" w:color="auto"/>
        <w:left w:val="none" w:sz="0" w:space="0" w:color="auto"/>
        <w:bottom w:val="none" w:sz="0" w:space="0" w:color="auto"/>
        <w:right w:val="none" w:sz="0" w:space="0" w:color="auto"/>
      </w:divBdr>
    </w:div>
    <w:div w:id="1531724817">
      <w:bodyDiv w:val="1"/>
      <w:marLeft w:val="0"/>
      <w:marRight w:val="0"/>
      <w:marTop w:val="0"/>
      <w:marBottom w:val="0"/>
      <w:divBdr>
        <w:top w:val="none" w:sz="0" w:space="0" w:color="auto"/>
        <w:left w:val="none" w:sz="0" w:space="0" w:color="auto"/>
        <w:bottom w:val="none" w:sz="0" w:space="0" w:color="auto"/>
        <w:right w:val="none" w:sz="0" w:space="0" w:color="auto"/>
      </w:divBdr>
    </w:div>
    <w:div w:id="181436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6</Pages>
  <Words>1216</Words>
  <Characters>9509</Characters>
  <Application>Microsoft Office Word</Application>
  <DocSecurity>0</DocSecurity>
  <Lines>178</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Միսակ Մարկոսյան</dc:creator>
  <cp:keywords>https://mul2-mia.gov.am/tasks/7033778/oneclick?token=673d66bd62c1289e96e991fb75f57b84</cp:keywords>
  <dc:description/>
  <cp:lastModifiedBy>Admin</cp:lastModifiedBy>
  <cp:revision>79</cp:revision>
  <dcterms:created xsi:type="dcterms:W3CDTF">2026-09-10T10:22:00Z</dcterms:created>
  <dcterms:modified xsi:type="dcterms:W3CDTF">2026-09-18T17:15:00Z</dcterms:modified>
</cp:coreProperties>
</file>