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CC5102" w14:textId="77777777" w:rsidR="00B645F8" w:rsidRPr="00A35050" w:rsidRDefault="00B645F8" w:rsidP="004E03EA">
      <w:pPr>
        <w:spacing w:line="360" w:lineRule="auto"/>
        <w:ind w:left="-90" w:firstLine="567"/>
        <w:jc w:val="center"/>
        <w:rPr>
          <w:rFonts w:ascii="GHEA Grapalat" w:eastAsia="Calibri" w:hAnsi="GHEA Grapalat" w:cs="Times New Roman"/>
          <w:b/>
          <w:sz w:val="24"/>
          <w:szCs w:val="24"/>
          <w:lang w:val="hy-AM"/>
        </w:rPr>
      </w:pPr>
      <w:r w:rsidRPr="00A35050">
        <w:rPr>
          <w:rFonts w:ascii="GHEA Grapalat" w:eastAsia="Calibri" w:hAnsi="GHEA Grapalat" w:cs="Times New Roman"/>
          <w:b/>
          <w:sz w:val="24"/>
          <w:szCs w:val="24"/>
          <w:lang w:val="hy-AM"/>
        </w:rPr>
        <w:t>ՀԻՄՆԱՎՈՐՈՒՄ</w:t>
      </w:r>
    </w:p>
    <w:p w14:paraId="3EC6A321" w14:textId="77777777" w:rsidR="00026DE6" w:rsidRPr="00A35050" w:rsidRDefault="00026DE6" w:rsidP="004E03EA">
      <w:pPr>
        <w:pStyle w:val="BodyText3"/>
        <w:spacing w:after="0" w:line="288" w:lineRule="auto"/>
        <w:ind w:left="-90" w:firstLine="567"/>
        <w:jc w:val="center"/>
        <w:rPr>
          <w:rFonts w:ascii="GHEA Grapalat" w:eastAsiaTheme="minorHAnsi" w:hAnsi="GHEA Grapalat" w:cs="Sylfaen"/>
          <w:b/>
          <w:sz w:val="24"/>
          <w:szCs w:val="24"/>
          <w:lang w:val="hy-AM"/>
        </w:rPr>
      </w:pPr>
      <w:r w:rsidRPr="00A35050">
        <w:rPr>
          <w:rFonts w:ascii="GHEA Grapalat" w:eastAsiaTheme="minorHAnsi" w:hAnsi="GHEA Grapalat" w:cs="Sylfaen"/>
          <w:b/>
          <w:sz w:val="24"/>
          <w:szCs w:val="24"/>
          <w:lang w:val="hy-AM"/>
        </w:rPr>
        <w:t xml:space="preserve">ՀԱՅԱՍՏԱՆԻ ՀԱՆՐԱՊԵՏՈՒԹՅԱՆ ԿԱՌԱՎԱՐՈՒԹՅԱՆ 2023 ԹՎԱԿԱՆԻ </w:t>
      </w:r>
    </w:p>
    <w:p w14:paraId="78017714" w14:textId="321432DE" w:rsidR="00D250EF" w:rsidRPr="00A35050" w:rsidRDefault="00026DE6" w:rsidP="004E03EA">
      <w:pPr>
        <w:pStyle w:val="BodyText3"/>
        <w:spacing w:after="0" w:line="288" w:lineRule="auto"/>
        <w:ind w:left="-90" w:firstLine="567"/>
        <w:jc w:val="center"/>
        <w:rPr>
          <w:rFonts w:ascii="GHEA Grapalat" w:eastAsiaTheme="minorHAnsi" w:hAnsi="GHEA Grapalat" w:cs="Sylfaen"/>
          <w:b/>
          <w:sz w:val="24"/>
          <w:szCs w:val="24"/>
          <w:lang w:val="hy-AM"/>
        </w:rPr>
      </w:pPr>
      <w:r w:rsidRPr="00A35050">
        <w:rPr>
          <w:rFonts w:ascii="GHEA Grapalat" w:eastAsiaTheme="minorHAnsi" w:hAnsi="GHEA Grapalat" w:cs="Sylfaen"/>
          <w:b/>
          <w:sz w:val="24"/>
          <w:szCs w:val="24"/>
          <w:lang w:val="hy-AM"/>
        </w:rPr>
        <w:t xml:space="preserve">ԱՊՐԻԼԻ 21-Ի N 595-Ն ՈՐՈՇՄԱՆ ՄԵՋ </w:t>
      </w:r>
      <w:r w:rsidR="00D005A6" w:rsidRPr="00A35050">
        <w:rPr>
          <w:rFonts w:ascii="GHEA Grapalat" w:hAnsi="GHEA Grapalat"/>
          <w:b/>
          <w:bCs/>
          <w:sz w:val="24"/>
          <w:szCs w:val="24"/>
          <w:lang w:val="hy-AM"/>
        </w:rPr>
        <w:t>ՓՈՓՈԽՈՒԹՅՈՒՆ</w:t>
      </w:r>
      <w:r w:rsidR="00C83B1C" w:rsidRPr="00A35050">
        <w:rPr>
          <w:rFonts w:ascii="GHEA Grapalat" w:eastAsiaTheme="minorHAnsi" w:hAnsi="GHEA Grapalat" w:cs="Sylfaen"/>
          <w:b/>
          <w:sz w:val="24"/>
          <w:szCs w:val="24"/>
          <w:lang w:val="hy-AM"/>
        </w:rPr>
        <w:t xml:space="preserve"> </w:t>
      </w:r>
      <w:r w:rsidR="009D072F">
        <w:rPr>
          <w:rFonts w:ascii="GHEA Grapalat" w:eastAsiaTheme="minorHAnsi" w:hAnsi="GHEA Grapalat" w:cs="Sylfaen"/>
          <w:b/>
          <w:sz w:val="24"/>
          <w:szCs w:val="24"/>
          <w:lang w:val="hy-AM"/>
        </w:rPr>
        <w:t xml:space="preserve">ԵՎ ԼՐԱՑՈՒՄ </w:t>
      </w:r>
      <w:bookmarkStart w:id="0" w:name="_GoBack"/>
      <w:bookmarkEnd w:id="0"/>
      <w:r w:rsidRPr="00A35050">
        <w:rPr>
          <w:rFonts w:ascii="GHEA Grapalat" w:eastAsiaTheme="minorHAnsi" w:hAnsi="GHEA Grapalat" w:cs="Sylfaen"/>
          <w:b/>
          <w:sz w:val="24"/>
          <w:szCs w:val="24"/>
          <w:lang w:val="hy-AM"/>
        </w:rPr>
        <w:t>ԿԱՏԱՐԵԼՈՒ ՄԱՍԻՆ</w:t>
      </w:r>
    </w:p>
    <w:p w14:paraId="308DC94D" w14:textId="77777777" w:rsidR="00026DE6" w:rsidRPr="00A35050" w:rsidRDefault="00026DE6" w:rsidP="004E03EA">
      <w:pPr>
        <w:pStyle w:val="NormalWeb"/>
        <w:widowControl w:val="0"/>
        <w:spacing w:before="0" w:beforeAutospacing="0" w:after="0" w:afterAutospacing="0" w:line="360" w:lineRule="auto"/>
        <w:ind w:left="-90" w:firstLine="567"/>
        <w:jc w:val="both"/>
        <w:rPr>
          <w:rFonts w:ascii="GHEA Grapalat" w:hAnsi="GHEA Grapalat" w:cs="Arial"/>
          <w:bCs/>
          <w:kern w:val="16"/>
          <w:lang w:val="hy-AM"/>
        </w:rPr>
      </w:pPr>
    </w:p>
    <w:p w14:paraId="6B4237C5" w14:textId="78C51247" w:rsidR="00B645F8" w:rsidRPr="00A35050" w:rsidRDefault="008244D0" w:rsidP="004E03EA">
      <w:pPr>
        <w:pStyle w:val="NormalWeb"/>
        <w:widowControl w:val="0"/>
        <w:numPr>
          <w:ilvl w:val="0"/>
          <w:numId w:val="1"/>
        </w:numPr>
        <w:spacing w:before="0" w:beforeAutospacing="0" w:after="0" w:afterAutospacing="0" w:line="360" w:lineRule="auto"/>
        <w:ind w:left="-90" w:firstLine="567"/>
        <w:jc w:val="both"/>
        <w:rPr>
          <w:rFonts w:ascii="GHEA Grapalat" w:hAnsi="GHEA Grapalat" w:cs="Arial"/>
          <w:bCs/>
          <w:kern w:val="16"/>
          <w:lang w:val="hy-AM"/>
        </w:rPr>
      </w:pPr>
      <w:r w:rsidRPr="00A35050">
        <w:rPr>
          <w:rFonts w:ascii="GHEA Grapalat" w:hAnsi="GHEA Grapalat"/>
          <w:b/>
          <w:lang w:val="hy-AM" w:eastAsia="en-GB"/>
        </w:rPr>
        <w:t>Ա</w:t>
      </w:r>
      <w:r w:rsidR="00B645F8" w:rsidRPr="00A35050">
        <w:rPr>
          <w:rFonts w:ascii="GHEA Grapalat" w:hAnsi="GHEA Grapalat"/>
          <w:b/>
          <w:lang w:val="hy-AM" w:eastAsia="en-GB"/>
        </w:rPr>
        <w:t>նհրաժեշտությունը և նպատակը</w:t>
      </w:r>
      <w:r w:rsidR="006263B1" w:rsidRPr="00A35050">
        <w:rPr>
          <w:rFonts w:ascii="Cambria Math" w:eastAsia="Microsoft JhengHei" w:hAnsi="Cambria Math" w:cs="Cambria Math"/>
          <w:b/>
          <w:lang w:val="hy-AM" w:eastAsia="en-GB"/>
        </w:rPr>
        <w:t>․</w:t>
      </w:r>
    </w:p>
    <w:p w14:paraId="7C2B8CD5" w14:textId="01952174" w:rsidR="00843A88" w:rsidRPr="00A35050" w:rsidRDefault="00B645F8" w:rsidP="004E03EA">
      <w:pPr>
        <w:spacing w:after="0" w:line="360" w:lineRule="auto"/>
        <w:ind w:left="-90" w:firstLine="630"/>
        <w:jc w:val="both"/>
        <w:rPr>
          <w:rFonts w:ascii="GHEA Grapalat" w:eastAsia="Times New Roman" w:hAnsi="GHEA Grapalat" w:cs="Times New Roman"/>
          <w:sz w:val="24"/>
          <w:szCs w:val="24"/>
          <w:lang w:val="hy-AM"/>
        </w:rPr>
      </w:pPr>
      <w:r w:rsidRPr="00A35050">
        <w:rPr>
          <w:rFonts w:ascii="GHEA Grapalat" w:eastAsia="Times New Roman" w:hAnsi="GHEA Grapalat" w:cs="Arial"/>
          <w:bCs/>
          <w:kern w:val="16"/>
          <w:sz w:val="24"/>
          <w:szCs w:val="24"/>
          <w:lang w:val="hy-AM"/>
        </w:rPr>
        <w:t>Իրավական ակտ</w:t>
      </w:r>
      <w:r w:rsidR="00843A88" w:rsidRPr="00A35050">
        <w:rPr>
          <w:rFonts w:ascii="GHEA Grapalat" w:eastAsia="Times New Roman" w:hAnsi="GHEA Grapalat" w:cs="Arial"/>
          <w:bCs/>
          <w:kern w:val="16"/>
          <w:sz w:val="24"/>
          <w:szCs w:val="24"/>
          <w:lang w:val="hy-AM"/>
        </w:rPr>
        <w:t xml:space="preserve">ը մշակվել է հիմք ընդունելով </w:t>
      </w:r>
      <w:r w:rsidR="00843A88" w:rsidRPr="00A35050">
        <w:rPr>
          <w:rFonts w:ascii="GHEA Grapalat" w:hAnsi="GHEA Grapalat"/>
          <w:sz w:val="24"/>
          <w:szCs w:val="24"/>
          <w:lang w:val="hy-AM"/>
        </w:rPr>
        <w:t xml:space="preserve">ՀՀ կառավարության 2023 թվականի ապրիլի 21-ի N 595-Ն որոշմամբ (այսուհետ՝ Որոշում) հաստատված Պետական գույքի անհատույց օգտագործման տրամադրման կարգում փոփոխություն կատարելու վերաբերյալ նախագիծ մշակելու վերաբերյալ </w:t>
      </w:r>
      <w:r w:rsidR="00843A88" w:rsidRPr="00A35050">
        <w:rPr>
          <w:rFonts w:ascii="GHEA Grapalat" w:eastAsia="Times New Roman" w:hAnsi="GHEA Grapalat" w:cs="Arial"/>
          <w:bCs/>
          <w:kern w:val="16"/>
          <w:sz w:val="24"/>
          <w:szCs w:val="24"/>
          <w:lang w:val="hy-AM"/>
        </w:rPr>
        <w:t>Ֆինանսատնտեսական նախարարական կոմիտեի 2026 թվականի հուլիսի 24-ի նիստի N ԿԱ/214-2026 արձանագրության 9</w:t>
      </w:r>
      <w:r w:rsidR="00843A88" w:rsidRPr="00A35050">
        <w:rPr>
          <w:rFonts w:ascii="Cambria Math" w:eastAsia="Times New Roman" w:hAnsi="Cambria Math" w:cs="Cambria Math"/>
          <w:bCs/>
          <w:kern w:val="16"/>
          <w:sz w:val="24"/>
          <w:szCs w:val="24"/>
          <w:lang w:val="hy-AM"/>
        </w:rPr>
        <w:t>․</w:t>
      </w:r>
      <w:r w:rsidR="00843A88" w:rsidRPr="00A35050">
        <w:rPr>
          <w:rFonts w:ascii="GHEA Grapalat" w:eastAsia="Times New Roman" w:hAnsi="GHEA Grapalat" w:cs="Arial"/>
          <w:bCs/>
          <w:kern w:val="16"/>
          <w:sz w:val="24"/>
          <w:szCs w:val="24"/>
          <w:lang w:val="hy-AM"/>
        </w:rPr>
        <w:t>1</w:t>
      </w:r>
      <w:r w:rsidR="00843A88" w:rsidRPr="00A35050">
        <w:rPr>
          <w:rFonts w:ascii="Cambria Math" w:eastAsia="Times New Roman" w:hAnsi="Cambria Math" w:cs="Cambria Math"/>
          <w:bCs/>
          <w:kern w:val="16"/>
          <w:sz w:val="24"/>
          <w:szCs w:val="24"/>
          <w:lang w:val="hy-AM"/>
        </w:rPr>
        <w:t>․</w:t>
      </w:r>
      <w:r w:rsidR="00843A88" w:rsidRPr="00A35050">
        <w:rPr>
          <w:rFonts w:ascii="GHEA Grapalat" w:eastAsia="Times New Roman" w:hAnsi="GHEA Grapalat" w:cs="Arial"/>
          <w:bCs/>
          <w:kern w:val="16"/>
          <w:sz w:val="24"/>
          <w:szCs w:val="24"/>
          <w:lang w:val="hy-AM"/>
        </w:rPr>
        <w:t xml:space="preserve"> </w:t>
      </w:r>
      <w:r w:rsidR="00843A88" w:rsidRPr="00A35050">
        <w:rPr>
          <w:rFonts w:ascii="GHEA Grapalat" w:eastAsia="Times New Roman" w:hAnsi="GHEA Grapalat" w:cs="GHEA Grapalat"/>
          <w:bCs/>
          <w:kern w:val="16"/>
          <w:sz w:val="24"/>
          <w:szCs w:val="24"/>
          <w:lang w:val="hy-AM"/>
        </w:rPr>
        <w:t>կետով</w:t>
      </w:r>
      <w:r w:rsidR="00843A88" w:rsidRPr="00A35050">
        <w:rPr>
          <w:rFonts w:ascii="GHEA Grapalat" w:eastAsia="Times New Roman" w:hAnsi="GHEA Grapalat" w:cs="Arial"/>
          <w:bCs/>
          <w:kern w:val="16"/>
          <w:sz w:val="24"/>
          <w:szCs w:val="24"/>
          <w:lang w:val="hy-AM"/>
        </w:rPr>
        <w:t xml:space="preserve"> </w:t>
      </w:r>
      <w:r w:rsidR="00843A88" w:rsidRPr="00A35050">
        <w:rPr>
          <w:rFonts w:ascii="GHEA Grapalat" w:eastAsia="Times New Roman" w:hAnsi="GHEA Grapalat" w:cs="GHEA Grapalat"/>
          <w:bCs/>
          <w:kern w:val="16"/>
          <w:sz w:val="24"/>
          <w:szCs w:val="24"/>
          <w:lang w:val="hy-AM"/>
        </w:rPr>
        <w:t>տրված</w:t>
      </w:r>
      <w:r w:rsidR="00843A88" w:rsidRPr="00A35050">
        <w:rPr>
          <w:rFonts w:ascii="GHEA Grapalat" w:eastAsia="Times New Roman" w:hAnsi="GHEA Grapalat" w:cs="Arial"/>
          <w:bCs/>
          <w:kern w:val="16"/>
          <w:sz w:val="24"/>
          <w:szCs w:val="24"/>
          <w:lang w:val="hy-AM"/>
        </w:rPr>
        <w:t xml:space="preserve"> հանձնարարականը, </w:t>
      </w:r>
      <w:r w:rsidR="00843A88" w:rsidRPr="00A35050">
        <w:rPr>
          <w:rFonts w:ascii="GHEA Grapalat" w:hAnsi="GHEA Grapalat"/>
          <w:sz w:val="24"/>
          <w:szCs w:val="24"/>
          <w:lang w:val="hy-AM"/>
        </w:rPr>
        <w:t xml:space="preserve">որով կվերանայվեն Որոշման 1-ին հավելվածով հաստատված՝ պետական գույքի անհատույց օգտագործման տրամադրման կարգի 17-րդ կետի 2-րդ և 3-րդ ենթակետերով սահմանված՝ անհատույց տրամադրվող գույքի զբաղեցրած հողամասի մակերեսի վերաբերյալ տվյալները և շուկայական արժեքին մոտարկված կադաստրային արժեքի չափը նշելու պարտադիր </w:t>
      </w:r>
      <w:r w:rsidR="008A31A5" w:rsidRPr="00A35050">
        <w:rPr>
          <w:rFonts w:ascii="GHEA Grapalat" w:hAnsi="GHEA Grapalat"/>
          <w:sz w:val="24"/>
          <w:szCs w:val="24"/>
          <w:lang w:val="hy-AM"/>
        </w:rPr>
        <w:t>պահանջները,</w:t>
      </w:r>
      <w:r w:rsidR="00843A88" w:rsidRPr="00A35050">
        <w:rPr>
          <w:rFonts w:ascii="GHEA Grapalat" w:hAnsi="GHEA Grapalat"/>
          <w:sz w:val="24"/>
          <w:szCs w:val="24"/>
          <w:lang w:val="hy-AM"/>
        </w:rPr>
        <w:t xml:space="preserve"> հաշվի առնելով, որ Կադաստրի կոմիտեի կողմից գրանցված շինությունների մի մասի արժեքի հաշվարկ չի իրականացվում: Միաժամանակ առաջարկվել է քննարկել </w:t>
      </w:r>
      <w:r w:rsidR="008A31A5" w:rsidRPr="00A35050">
        <w:rPr>
          <w:rFonts w:ascii="GHEA Grapalat" w:hAnsi="GHEA Grapalat"/>
          <w:sz w:val="24"/>
          <w:szCs w:val="24"/>
          <w:lang w:val="hy-AM"/>
        </w:rPr>
        <w:t>Ո</w:t>
      </w:r>
      <w:r w:rsidR="00843A88" w:rsidRPr="00A35050">
        <w:rPr>
          <w:rFonts w:ascii="GHEA Grapalat" w:hAnsi="GHEA Grapalat"/>
          <w:sz w:val="24"/>
          <w:szCs w:val="24"/>
          <w:lang w:val="hy-AM"/>
        </w:rPr>
        <w:t>րոշմամբ սահմանված՝ գույքն անհատույց օգտագործման տրամադրման մասին ՀՀ կառավարության որոշման նախագծում ներառվելիք պարտադիր տեղեկատվության ցանկը և ըստ անհրաժեշտության վերանայել դրանք:</w:t>
      </w:r>
    </w:p>
    <w:p w14:paraId="67A308F9" w14:textId="03B488A1" w:rsidR="00B645F8" w:rsidRPr="00A35050" w:rsidRDefault="00BE15CB" w:rsidP="004E03EA">
      <w:pPr>
        <w:tabs>
          <w:tab w:val="left" w:pos="858"/>
          <w:tab w:val="left" w:pos="1080"/>
        </w:tabs>
        <w:spacing w:after="0" w:line="360" w:lineRule="auto"/>
        <w:ind w:left="-90" w:firstLine="567"/>
        <w:jc w:val="both"/>
        <w:rPr>
          <w:rFonts w:ascii="GHEA Grapalat" w:eastAsia="Microsoft JhengHei" w:hAnsi="GHEA Grapalat" w:cs="Microsoft JhengHei"/>
          <w:b/>
          <w:bCs/>
          <w:kern w:val="16"/>
          <w:sz w:val="24"/>
          <w:szCs w:val="24"/>
          <w:lang w:val="hy-AM"/>
        </w:rPr>
      </w:pPr>
      <w:r w:rsidRPr="00A35050">
        <w:rPr>
          <w:rFonts w:ascii="GHEA Grapalat" w:hAnsi="GHEA Grapalat" w:cs="Arial"/>
          <w:b/>
          <w:bCs/>
          <w:kern w:val="16"/>
          <w:sz w:val="24"/>
          <w:szCs w:val="24"/>
          <w:lang w:val="hy-AM"/>
        </w:rPr>
        <w:t>1</w:t>
      </w:r>
      <w:r w:rsidR="00B645F8" w:rsidRPr="00A35050">
        <w:rPr>
          <w:rFonts w:ascii="GHEA Grapalat" w:hAnsi="GHEA Grapalat" w:cs="Arial"/>
          <w:b/>
          <w:bCs/>
          <w:kern w:val="16"/>
          <w:sz w:val="24"/>
          <w:szCs w:val="24"/>
          <w:lang w:val="hy-AM"/>
        </w:rPr>
        <w:t xml:space="preserve">.1. </w:t>
      </w:r>
      <w:r w:rsidRPr="00A35050">
        <w:rPr>
          <w:rFonts w:ascii="GHEA Grapalat" w:hAnsi="GHEA Grapalat" w:cs="Arial"/>
          <w:b/>
          <w:bCs/>
          <w:kern w:val="16"/>
          <w:sz w:val="24"/>
          <w:szCs w:val="24"/>
          <w:lang w:val="hy-AM"/>
        </w:rPr>
        <w:t>Ն</w:t>
      </w:r>
      <w:r w:rsidR="00B645F8" w:rsidRPr="00A35050">
        <w:rPr>
          <w:rFonts w:ascii="GHEA Grapalat" w:hAnsi="GHEA Grapalat" w:cs="Arial"/>
          <w:b/>
          <w:bCs/>
          <w:kern w:val="16"/>
          <w:sz w:val="24"/>
          <w:szCs w:val="24"/>
          <w:lang w:val="hy-AM"/>
        </w:rPr>
        <w:t>երկա վիճակը և առկա խնդիրները</w:t>
      </w:r>
      <w:r w:rsidR="006263B1" w:rsidRPr="00A35050">
        <w:rPr>
          <w:rFonts w:ascii="Cambria Math" w:eastAsia="Microsoft JhengHei" w:hAnsi="Cambria Math" w:cs="Cambria Math"/>
          <w:b/>
          <w:bCs/>
          <w:kern w:val="16"/>
          <w:sz w:val="24"/>
          <w:szCs w:val="24"/>
          <w:lang w:val="hy-AM"/>
        </w:rPr>
        <w:t>․</w:t>
      </w:r>
    </w:p>
    <w:p w14:paraId="672ACC8E" w14:textId="77777777" w:rsidR="00DB66D5" w:rsidRPr="00A35050" w:rsidRDefault="00DB66D5" w:rsidP="004E03EA">
      <w:pPr>
        <w:spacing w:after="0" w:line="360" w:lineRule="auto"/>
        <w:ind w:left="-90" w:firstLine="562"/>
        <w:jc w:val="both"/>
        <w:rPr>
          <w:rFonts w:ascii="GHEA Grapalat" w:eastAsia="Times New Roman" w:hAnsi="GHEA Grapalat" w:cs="Arial"/>
          <w:bCs/>
          <w:kern w:val="16"/>
          <w:sz w:val="24"/>
          <w:szCs w:val="24"/>
          <w:lang w:val="hy-AM"/>
        </w:rPr>
      </w:pPr>
      <w:r w:rsidRPr="00A35050">
        <w:rPr>
          <w:rFonts w:ascii="GHEA Grapalat" w:eastAsia="Times New Roman" w:hAnsi="GHEA Grapalat" w:cs="Arial"/>
          <w:bCs/>
          <w:kern w:val="16"/>
          <w:sz w:val="24"/>
          <w:szCs w:val="24"/>
          <w:lang w:val="hy-AM"/>
        </w:rPr>
        <w:t xml:space="preserve">Գործող կարգավորմամբ անհատույց օգտագործման տրամադրման վերաբերյալ Հայաստանի Հանրապետության կառավարության որոշման նախագծում նախատեսվում է ներառել անհատույց օգտագործման տրամադրվող գույքի վերաբերյալ մի շարք հստակ տվյալներ, մասնավորապես՝ գույքի գտնվելու վայրը, մակերեսը, շուկայական արժեքին մոտարկված կադաստրային արժեքը, իսկ դրա որոշման անհնարինության դեպքում՝ գույքի սկզբնական արժեքը, ինչպես նաև այլ համապատասխան տեղեկատվություն։ Միաժամանակ, հաշվի առնելով նշված տվյալների հիմնականում փաստացի և տեխնիկական բնույթը՝ դրանք կարող են փոփոխվել, ճշգրտվել կամ թարմացվել ինչպես որոշման նախագծի մշակման և </w:t>
      </w:r>
      <w:r w:rsidRPr="00A35050">
        <w:rPr>
          <w:rFonts w:ascii="GHEA Grapalat" w:eastAsia="Times New Roman" w:hAnsi="GHEA Grapalat" w:cs="Arial"/>
          <w:bCs/>
          <w:kern w:val="16"/>
          <w:sz w:val="24"/>
          <w:szCs w:val="24"/>
          <w:lang w:val="hy-AM"/>
        </w:rPr>
        <w:lastRenderedPageBreak/>
        <w:t>համաձայնեցման ընթացքում, այնպես էլ որոշման ընդունումից հետո՝ համապատասխան իրավահարաբերության իրականացման ընթացքում։ Նման տվյալների յուրաքանչյուր փոփոխություն, ինչպես նաև դրանցում տեխնիկական վրիպակի կամ անճշտության հայտնաբերումը գործնականում կարող է առաջացնել Հայաստանի Հանրապետության կառավարության նոր որոշման նախագծի մշակման, սահմանված կարգով համաձայնեցման, շրջանառության և Հայաստանի Հանրապետության կառավարության կողմից կրկին ընդունման անհրաժեշտություն, ինչը լրացուցիչ վարչական բեռ է ստեղծում և անհարկի երկարացնում իրավական ակտի ընդունման գործընթացը։</w:t>
      </w:r>
    </w:p>
    <w:p w14:paraId="081B7A91" w14:textId="77777777" w:rsidR="00DB66D5" w:rsidRPr="00A35050" w:rsidRDefault="00DB66D5" w:rsidP="004E03EA">
      <w:pPr>
        <w:spacing w:after="0" w:line="360" w:lineRule="auto"/>
        <w:ind w:left="-90" w:firstLine="562"/>
        <w:jc w:val="both"/>
        <w:rPr>
          <w:rFonts w:ascii="GHEA Grapalat" w:eastAsia="Times New Roman" w:hAnsi="GHEA Grapalat" w:cs="Arial"/>
          <w:bCs/>
          <w:kern w:val="16"/>
          <w:sz w:val="24"/>
          <w:szCs w:val="24"/>
          <w:lang w:val="hy-AM"/>
        </w:rPr>
      </w:pPr>
      <w:r w:rsidRPr="00A35050">
        <w:rPr>
          <w:rFonts w:ascii="GHEA Grapalat" w:eastAsia="Times New Roman" w:hAnsi="GHEA Grapalat" w:cs="Arial"/>
          <w:bCs/>
          <w:kern w:val="16"/>
          <w:sz w:val="24"/>
          <w:szCs w:val="24"/>
          <w:lang w:val="hy-AM"/>
        </w:rPr>
        <w:t>Նշված խնդրի լուծման նպատակով առաջարկվում է իրավական ակտից հանել դրա պարտադիր պարունակության մաս կազմող այն տեղեկատվությունը, որն ունի փաստացի կամ տեխնիկական բնույթ և որի հիման վրա է իրականացվում համապատասխան իրավական ակտի նախագծի մշակումը, սակայն անհրաժեշտություն չկա այն ամբողջությամբ արտացոլելու իրավական ակտի տեքստում։ Այսինքն՝ համապատասխան տվյալները կօգտագործվեն որպես նախագծի մշակման և հիմնավորման հիմք՝ առանց իրավական ակտի պարտադիր պարունակության մեջ ներառվելու։ Այդ մոտեցումը հնարավորություն կտա խուսափել տեխնիկական կամ փաստացի տվյալների փոփոխության հետևանքով իրավական ակտի վերամշակման և կրկնակի շրջանառության անհրաժեշտությունից, միաժամանակ ապահովելով որոշման ընդունման համար անհրաժեշտ տեղեկատվական հիմքը։</w:t>
      </w:r>
    </w:p>
    <w:p w14:paraId="67A4B0FA" w14:textId="20CBB0F8" w:rsidR="00082FB4" w:rsidRPr="00A35050" w:rsidRDefault="00DB66D5" w:rsidP="004E03EA">
      <w:pPr>
        <w:spacing w:after="0" w:line="360" w:lineRule="auto"/>
        <w:ind w:left="-90" w:firstLine="562"/>
        <w:jc w:val="both"/>
        <w:rPr>
          <w:rFonts w:ascii="GHEA Grapalat" w:eastAsia="Times New Roman" w:hAnsi="GHEA Grapalat" w:cs="Arial"/>
          <w:bCs/>
          <w:kern w:val="16"/>
          <w:sz w:val="24"/>
          <w:szCs w:val="24"/>
          <w:lang w:val="hy-AM"/>
        </w:rPr>
      </w:pPr>
      <w:r w:rsidRPr="00A35050">
        <w:rPr>
          <w:rFonts w:ascii="GHEA Grapalat" w:eastAsia="Times New Roman" w:hAnsi="GHEA Grapalat" w:cs="Arial"/>
          <w:bCs/>
          <w:kern w:val="16"/>
          <w:sz w:val="24"/>
          <w:szCs w:val="24"/>
          <w:lang w:val="hy-AM"/>
        </w:rPr>
        <w:t>Այսպիսով, առաջարկվող փոփոխությունը միտված է իրավական ակտի բովանդակությունը անհարկի տեխնիկական տեղեկատվությամբ չծանրաբեռնելուն, իրավական ակտերի մշակման և շրջանառության գործընթացը պարզեցնելուն ու արդյունավետ դարձնելուն, ինչպես նաև այնպիսի տվյալների փոփոխության դեպքում, որոնք չեն ազդում անհատույց օգտագործման տրամադրման իրավական բովանդակության վրա, նոր իրավական ակտ ընդունելու անհրաժեշտությունը բացառելուն։</w:t>
      </w:r>
      <w:r w:rsidR="00EA6501" w:rsidRPr="00A35050">
        <w:rPr>
          <w:rFonts w:ascii="GHEA Grapalat" w:eastAsia="Times New Roman" w:hAnsi="GHEA Grapalat" w:cs="Arial"/>
          <w:bCs/>
          <w:kern w:val="16"/>
          <w:sz w:val="24"/>
          <w:szCs w:val="24"/>
          <w:lang w:val="hy-AM"/>
        </w:rPr>
        <w:t xml:space="preserve"> </w:t>
      </w:r>
      <w:r w:rsidR="00082FB4" w:rsidRPr="00A35050">
        <w:rPr>
          <w:rFonts w:ascii="GHEA Grapalat" w:eastAsia="Times New Roman" w:hAnsi="GHEA Grapalat" w:cs="Arial"/>
          <w:bCs/>
          <w:kern w:val="16"/>
          <w:sz w:val="24"/>
          <w:szCs w:val="24"/>
          <w:lang w:val="hy-AM"/>
        </w:rPr>
        <w:t xml:space="preserve">Նման կարգավորումը գործնականում առաջացնում է անհամաչափ վարչարարական բեռ, քանի որ բովանդակային առումով անփոփոխ իրավահարաբերության շրջանակներում նույնիսկ տեխնիկական կամ տեղեկատվական բնույթի ճշգրտումները պահանջում են կառավարության նոր </w:t>
      </w:r>
      <w:r w:rsidR="00082FB4" w:rsidRPr="00A35050">
        <w:rPr>
          <w:rFonts w:ascii="GHEA Grapalat" w:eastAsia="Times New Roman" w:hAnsi="GHEA Grapalat" w:cs="Arial"/>
          <w:bCs/>
          <w:kern w:val="16"/>
          <w:sz w:val="24"/>
          <w:szCs w:val="24"/>
          <w:lang w:val="hy-AM"/>
        </w:rPr>
        <w:lastRenderedPageBreak/>
        <w:t>որոշման ընդունում։ Արդյունքում երկարաձգվում են գույքի անհատույց օգտագործման տրամադրման ժամկետները, ավելանում են վարչարարական ընթացակարգերը, ինչպես նաև պետական կառավարման համակարգի և շահառուների համար առաջանում են լրացուցիչ ժամանակային, կազմակերպչական և ռեսուրսային ծախսեր։</w:t>
      </w:r>
    </w:p>
    <w:p w14:paraId="34265185" w14:textId="0ADC71A2" w:rsidR="00082FB4" w:rsidRPr="00A35050" w:rsidRDefault="00082FB4" w:rsidP="004E03EA">
      <w:pPr>
        <w:spacing w:after="0" w:line="360" w:lineRule="auto"/>
        <w:ind w:left="-90" w:firstLine="562"/>
        <w:jc w:val="both"/>
        <w:rPr>
          <w:rFonts w:ascii="GHEA Grapalat" w:eastAsia="Times New Roman" w:hAnsi="GHEA Grapalat" w:cs="Arial"/>
          <w:bCs/>
          <w:color w:val="000000" w:themeColor="text1"/>
          <w:kern w:val="16"/>
          <w:sz w:val="24"/>
          <w:szCs w:val="24"/>
          <w:lang w:val="hy-AM"/>
        </w:rPr>
      </w:pPr>
      <w:r w:rsidRPr="00A35050">
        <w:rPr>
          <w:rFonts w:ascii="GHEA Grapalat" w:eastAsia="Times New Roman" w:hAnsi="GHEA Grapalat" w:cs="Arial"/>
          <w:bCs/>
          <w:color w:val="000000" w:themeColor="text1"/>
          <w:kern w:val="16"/>
          <w:sz w:val="24"/>
          <w:szCs w:val="24"/>
          <w:lang w:val="hy-AM"/>
        </w:rPr>
        <w:t xml:space="preserve">Բացի այդ, յուրաքանչյուր նման փոփոխության դեպքում նախագծի կրկնակի շրջանառությունն ու ընդունման գործընթացը ծանրաբեռնում են ինչպես լիազոր մարմինների, այնպես էլ Հայաստանի Հանրապետության կառավարության աշխատանքը՝ կառավարության օրակարգում ընդգրկելով այնպիսի հարցեր, որոնք չեն հանգեցնում իրավակարգավորման բովանդակային փոփոխության և վերաբերում են բացառապես գույքի վերաբերյալ փաստացի տվյալների ճշգրտմանը։ </w:t>
      </w:r>
    </w:p>
    <w:p w14:paraId="599097BA" w14:textId="77777777" w:rsidR="00082FB4" w:rsidRPr="00A35050" w:rsidRDefault="00082FB4" w:rsidP="004E03EA">
      <w:pPr>
        <w:pStyle w:val="NormalWeb"/>
        <w:spacing w:before="0" w:beforeAutospacing="0" w:after="0" w:afterAutospacing="0" w:line="360" w:lineRule="auto"/>
        <w:ind w:left="-90" w:firstLine="567"/>
        <w:jc w:val="both"/>
        <w:rPr>
          <w:rFonts w:ascii="GHEA Grapalat" w:hAnsi="GHEA Grapalat" w:cs="Arial"/>
          <w:b/>
          <w:bCs/>
          <w:kern w:val="16"/>
          <w:lang w:val="hy-AM"/>
        </w:rPr>
      </w:pPr>
      <w:r w:rsidRPr="00A35050">
        <w:rPr>
          <w:rFonts w:ascii="GHEA Grapalat" w:hAnsi="GHEA Grapalat" w:cs="Arial"/>
          <w:b/>
          <w:bCs/>
          <w:kern w:val="16"/>
          <w:lang w:val="hy-AM"/>
        </w:rPr>
        <w:t>1.2. Առկա խնդիրների առաջարկվող լուծումները</w:t>
      </w:r>
      <w:r w:rsidRPr="00A35050">
        <w:rPr>
          <w:rFonts w:ascii="Cambria Math" w:eastAsia="Microsoft JhengHei" w:hAnsi="Cambria Math" w:cs="Cambria Math"/>
          <w:b/>
          <w:bCs/>
          <w:kern w:val="16"/>
          <w:lang w:val="hy-AM"/>
        </w:rPr>
        <w:t>․</w:t>
      </w:r>
      <w:r w:rsidRPr="00A35050">
        <w:rPr>
          <w:rFonts w:ascii="GHEA Grapalat" w:hAnsi="GHEA Grapalat" w:cs="Arial"/>
          <w:b/>
          <w:bCs/>
          <w:kern w:val="16"/>
          <w:lang w:val="hy-AM"/>
        </w:rPr>
        <w:t xml:space="preserve"> </w:t>
      </w:r>
    </w:p>
    <w:p w14:paraId="3D1227F8" w14:textId="70796659" w:rsidR="00082FB4" w:rsidRPr="00A35050" w:rsidRDefault="00082FB4" w:rsidP="004E03EA">
      <w:pPr>
        <w:tabs>
          <w:tab w:val="left" w:pos="858"/>
          <w:tab w:val="left" w:pos="1080"/>
        </w:tabs>
        <w:spacing w:after="0" w:line="360" w:lineRule="auto"/>
        <w:ind w:left="-90" w:firstLine="567"/>
        <w:jc w:val="both"/>
        <w:rPr>
          <w:rFonts w:ascii="GHEA Grapalat" w:eastAsia="Times New Roman" w:hAnsi="GHEA Grapalat" w:cs="Arial"/>
          <w:bCs/>
          <w:kern w:val="16"/>
          <w:sz w:val="24"/>
          <w:szCs w:val="24"/>
          <w:lang w:val="hy-AM"/>
        </w:rPr>
      </w:pPr>
      <w:r w:rsidRPr="00A35050">
        <w:rPr>
          <w:rFonts w:ascii="GHEA Grapalat" w:eastAsia="Times New Roman" w:hAnsi="GHEA Grapalat" w:cs="Arial"/>
          <w:bCs/>
          <w:kern w:val="16"/>
          <w:sz w:val="24"/>
          <w:szCs w:val="24"/>
          <w:lang w:val="hy-AM"/>
        </w:rPr>
        <w:t>Առաջարկվող կարգավորմամբ նպատակ է հետապնդվում կառավարության որոշմամբ սահմանել միայն անհատույց օգտագործման տրամադրման էական իրավական պայմանները։ Այս մոտեցումը հնարավորություն կտա բացառել տեխնիկական կամ տեղեկատվական բնույթի փոփոխությունների պատճառով Հայաստանի Հանրապետության կառավարության նոր որոշումների ընդունման անհրաժեշտությունը, կկրճատի վարչարարական ընթացակարգերը, կապահովի գործընթացի առավել օպերատիվ իրականացումը և կնպաստի պետական կառավարման արդյունավետության բարձրացմանը։</w:t>
      </w:r>
      <w:r w:rsidR="008A31A5" w:rsidRPr="00A35050">
        <w:rPr>
          <w:rFonts w:ascii="GHEA Grapalat" w:eastAsia="Times New Roman" w:hAnsi="GHEA Grapalat" w:cs="Arial"/>
          <w:bCs/>
          <w:kern w:val="16"/>
          <w:sz w:val="24"/>
          <w:szCs w:val="24"/>
          <w:lang w:val="hy-AM"/>
        </w:rPr>
        <w:t xml:space="preserve">   </w:t>
      </w:r>
    </w:p>
    <w:p w14:paraId="725A7065" w14:textId="7B8505F2" w:rsidR="00F45ADD" w:rsidRPr="00A35050" w:rsidRDefault="00F45ADD" w:rsidP="004E03EA">
      <w:pPr>
        <w:autoSpaceDE w:val="0"/>
        <w:autoSpaceDN w:val="0"/>
        <w:adjustRightInd w:val="0"/>
        <w:spacing w:line="360" w:lineRule="auto"/>
        <w:ind w:left="-90" w:firstLine="567"/>
        <w:jc w:val="both"/>
        <w:rPr>
          <w:rFonts w:ascii="GHEA Grapalat" w:hAnsi="GHEA Grapalat"/>
          <w:b/>
          <w:bCs/>
          <w:sz w:val="24"/>
          <w:szCs w:val="24"/>
          <w:lang w:val="hy-AM"/>
        </w:rPr>
      </w:pPr>
      <w:r w:rsidRPr="00A35050">
        <w:rPr>
          <w:rFonts w:ascii="GHEA Grapalat" w:hAnsi="GHEA Grapalat"/>
          <w:b/>
          <w:bCs/>
          <w:sz w:val="24"/>
          <w:szCs w:val="24"/>
          <w:lang w:val="hy-AM"/>
        </w:rPr>
        <w:t>2</w:t>
      </w:r>
      <w:r w:rsidRPr="00A35050">
        <w:rPr>
          <w:rFonts w:ascii="Cambria Math" w:hAnsi="Cambria Math" w:cs="Cambria Math"/>
          <w:b/>
          <w:bCs/>
          <w:sz w:val="24"/>
          <w:szCs w:val="24"/>
          <w:lang w:val="hy-AM"/>
        </w:rPr>
        <w:t>․</w:t>
      </w:r>
      <w:r w:rsidRPr="00A35050">
        <w:rPr>
          <w:rFonts w:ascii="GHEA Grapalat" w:hAnsi="GHEA Grapalat"/>
          <w:b/>
          <w:bCs/>
          <w:sz w:val="24"/>
          <w:szCs w:val="24"/>
          <w:lang w:val="hy-AM"/>
        </w:rPr>
        <w:t xml:space="preserve"> Միջոցառման իրականացումից ակնկալվող արդյունքը</w:t>
      </w:r>
    </w:p>
    <w:p w14:paraId="3E53773E" w14:textId="2D8A4AA7" w:rsidR="007A1F55" w:rsidRPr="00A35050" w:rsidRDefault="007A1F55" w:rsidP="004E03EA">
      <w:pPr>
        <w:shd w:val="clear" w:color="auto" w:fill="FFFFFF"/>
        <w:spacing w:after="0" w:line="360" w:lineRule="auto"/>
        <w:ind w:left="-90" w:firstLine="562"/>
        <w:jc w:val="both"/>
        <w:rPr>
          <w:rFonts w:ascii="GHEA Grapalat" w:eastAsia="Times New Roman" w:hAnsi="GHEA Grapalat" w:cs="Arial"/>
          <w:bCs/>
          <w:kern w:val="16"/>
          <w:sz w:val="24"/>
          <w:szCs w:val="24"/>
          <w:lang w:val="hy-AM"/>
        </w:rPr>
      </w:pPr>
      <w:r w:rsidRPr="00A35050">
        <w:rPr>
          <w:rFonts w:ascii="GHEA Grapalat" w:eastAsia="Times New Roman" w:hAnsi="GHEA Grapalat" w:cs="Arial"/>
          <w:bCs/>
          <w:kern w:val="16"/>
          <w:sz w:val="24"/>
          <w:szCs w:val="24"/>
          <w:lang w:val="hy-AM"/>
        </w:rPr>
        <w:t xml:space="preserve">Նախագծով առաջարկվել է վերոնշյալ պայմանները սահմանել որպես </w:t>
      </w:r>
      <w:r w:rsidR="00446A0C" w:rsidRPr="00A35050">
        <w:rPr>
          <w:rFonts w:ascii="GHEA Grapalat" w:eastAsia="Times New Roman" w:hAnsi="GHEA Grapalat" w:cs="Arial"/>
          <w:bCs/>
          <w:kern w:val="16"/>
          <w:sz w:val="24"/>
          <w:szCs w:val="24"/>
          <w:lang w:val="hy-AM"/>
        </w:rPr>
        <w:t xml:space="preserve">անհատույց օգտագործման տրամադրման </w:t>
      </w:r>
      <w:r w:rsidRPr="00A35050">
        <w:rPr>
          <w:rFonts w:ascii="GHEA Grapalat" w:eastAsia="Times New Roman" w:hAnsi="GHEA Grapalat" w:cs="Arial"/>
          <w:bCs/>
          <w:kern w:val="16"/>
          <w:sz w:val="24"/>
          <w:szCs w:val="24"/>
          <w:lang w:val="hy-AM"/>
        </w:rPr>
        <w:t>պայմաններ, արդյունքում իրավական ակտերը չեն ծանրաբեռվի, կպարզեցվի վարչարարությունը, կբարձրանա իրավական որոշակիության մակարդակը և կապահովվի իրավակարգավորման առավել արդյունավետ ու հետևողական կիրառումը։</w:t>
      </w:r>
    </w:p>
    <w:p w14:paraId="20B63DD4" w14:textId="77777777" w:rsidR="006F165F" w:rsidRPr="00A35050" w:rsidRDefault="00B645F8" w:rsidP="004E03EA">
      <w:pPr>
        <w:autoSpaceDE w:val="0"/>
        <w:autoSpaceDN w:val="0"/>
        <w:adjustRightInd w:val="0"/>
        <w:spacing w:line="360" w:lineRule="auto"/>
        <w:ind w:left="-90" w:firstLine="567"/>
        <w:jc w:val="both"/>
        <w:rPr>
          <w:rFonts w:ascii="GHEA Grapalat" w:eastAsia="Microsoft JhengHei" w:hAnsi="GHEA Grapalat" w:cs="Microsoft JhengHei"/>
          <w:b/>
          <w:sz w:val="24"/>
          <w:szCs w:val="24"/>
          <w:lang w:val="hy-AM"/>
        </w:rPr>
      </w:pPr>
      <w:r w:rsidRPr="00A35050">
        <w:rPr>
          <w:rFonts w:ascii="GHEA Grapalat" w:hAnsi="GHEA Grapalat"/>
          <w:b/>
          <w:bCs/>
          <w:sz w:val="24"/>
          <w:szCs w:val="24"/>
          <w:lang w:val="hy-AM"/>
        </w:rPr>
        <w:t>3</w:t>
      </w:r>
      <w:r w:rsidRPr="00A35050">
        <w:rPr>
          <w:rFonts w:ascii="GHEA Grapalat" w:eastAsia="Calibri" w:hAnsi="GHEA Grapalat"/>
          <w:b/>
          <w:bCs/>
          <w:sz w:val="24"/>
          <w:szCs w:val="24"/>
          <w:lang w:val="hy-AM"/>
        </w:rPr>
        <w:t>. Նախագծի</w:t>
      </w:r>
      <w:r w:rsidRPr="00A35050">
        <w:rPr>
          <w:rFonts w:ascii="GHEA Grapalat" w:eastAsia="Calibri" w:hAnsi="GHEA Grapalat"/>
          <w:b/>
          <w:sz w:val="24"/>
          <w:szCs w:val="24"/>
          <w:lang w:val="hy-AM"/>
        </w:rPr>
        <w:t xml:space="preserve"> մշակման գործընթացում ներգրավված ինստիտուտները և անձի</w:t>
      </w:r>
      <w:r w:rsidR="0012297F" w:rsidRPr="00A35050">
        <w:rPr>
          <w:rFonts w:ascii="GHEA Grapalat" w:eastAsia="Calibri" w:hAnsi="GHEA Grapalat"/>
          <w:b/>
          <w:sz w:val="24"/>
          <w:szCs w:val="24"/>
          <w:lang w:val="hy-AM"/>
        </w:rPr>
        <w:t>ն</w:t>
      </w:r>
      <w:r w:rsidRPr="00A35050">
        <w:rPr>
          <w:rFonts w:ascii="GHEA Grapalat" w:eastAsia="Calibri" w:hAnsi="GHEA Grapalat"/>
          <w:b/>
          <w:sz w:val="24"/>
          <w:szCs w:val="24"/>
          <w:lang w:val="hy-AM"/>
        </w:rPr>
        <w:t>ք</w:t>
      </w:r>
      <w:r w:rsidR="006263B1" w:rsidRPr="00A35050">
        <w:rPr>
          <w:rFonts w:ascii="Cambria Math" w:eastAsia="Microsoft JhengHei" w:hAnsi="Cambria Math" w:cs="Cambria Math"/>
          <w:b/>
          <w:sz w:val="24"/>
          <w:szCs w:val="24"/>
          <w:lang w:val="hy-AM"/>
        </w:rPr>
        <w:t>․</w:t>
      </w:r>
    </w:p>
    <w:p w14:paraId="787A34DA" w14:textId="11F5E09A" w:rsidR="00E82B0B" w:rsidRPr="00A35050" w:rsidRDefault="00B645F8" w:rsidP="004E03EA">
      <w:pPr>
        <w:autoSpaceDE w:val="0"/>
        <w:autoSpaceDN w:val="0"/>
        <w:adjustRightInd w:val="0"/>
        <w:spacing w:line="360" w:lineRule="auto"/>
        <w:ind w:left="-90" w:firstLine="567"/>
        <w:jc w:val="both"/>
        <w:rPr>
          <w:rFonts w:ascii="GHEA Grapalat" w:eastAsia="Times New Roman" w:hAnsi="GHEA Grapalat" w:cs="Arial"/>
          <w:bCs/>
          <w:kern w:val="16"/>
          <w:sz w:val="24"/>
          <w:szCs w:val="24"/>
          <w:lang w:val="hy-AM"/>
        </w:rPr>
      </w:pPr>
      <w:r w:rsidRPr="00A35050">
        <w:rPr>
          <w:rFonts w:ascii="GHEA Grapalat" w:eastAsia="Times New Roman" w:hAnsi="GHEA Grapalat" w:cs="Arial"/>
          <w:bCs/>
          <w:kern w:val="16"/>
          <w:sz w:val="24"/>
          <w:szCs w:val="24"/>
          <w:lang w:val="hy-AM"/>
        </w:rPr>
        <w:t>Նախագիծը մշակվել է ՀՀ տարածքային կառավարման և ենթակառուցվածքների նախարարության պետական գույքի կառավարման կոմիտեի կողմից:</w:t>
      </w:r>
    </w:p>
    <w:p w14:paraId="034A7613" w14:textId="77777777" w:rsidR="00B645F8" w:rsidRPr="00A35050" w:rsidRDefault="00B645F8" w:rsidP="004E03EA">
      <w:pPr>
        <w:pStyle w:val="ListParagraph"/>
        <w:spacing w:after="0" w:line="360" w:lineRule="auto"/>
        <w:ind w:left="-90" w:firstLine="567"/>
        <w:jc w:val="both"/>
        <w:rPr>
          <w:rFonts w:ascii="GHEA Grapalat" w:hAnsi="GHEA Grapalat"/>
          <w:b/>
          <w:bCs/>
          <w:sz w:val="24"/>
          <w:szCs w:val="24"/>
          <w:lang w:val="hy-AM"/>
        </w:rPr>
      </w:pPr>
      <w:r w:rsidRPr="00A35050">
        <w:rPr>
          <w:rFonts w:ascii="GHEA Grapalat" w:hAnsi="GHEA Grapalat"/>
          <w:b/>
          <w:sz w:val="24"/>
          <w:szCs w:val="24"/>
          <w:lang w:val="hy-AM"/>
        </w:rPr>
        <w:lastRenderedPageBreak/>
        <w:t>4.</w:t>
      </w:r>
      <w:r w:rsidRPr="00A35050">
        <w:rPr>
          <w:rFonts w:ascii="GHEA Grapalat" w:hAnsi="GHEA Grapalat"/>
          <w:sz w:val="24"/>
          <w:szCs w:val="24"/>
          <w:lang w:val="hy-AM"/>
        </w:rPr>
        <w:t xml:space="preserve"> </w:t>
      </w:r>
      <w:r w:rsidRPr="00A35050">
        <w:rPr>
          <w:rFonts w:ascii="GHEA Grapalat" w:hAnsi="GHEA Grapalat"/>
          <w:b/>
          <w:b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AA07983" w14:textId="4616E8C5" w:rsidR="00B645F8" w:rsidRPr="00A35050" w:rsidRDefault="00CB23C3" w:rsidP="004E03EA">
      <w:pPr>
        <w:pStyle w:val="BodyText3"/>
        <w:spacing w:after="0" w:line="360" w:lineRule="auto"/>
        <w:ind w:left="-90" w:firstLine="567"/>
        <w:jc w:val="both"/>
        <w:rPr>
          <w:rFonts w:ascii="GHEA Grapalat" w:eastAsia="Calibri" w:hAnsi="GHEA Grapalat"/>
          <w:sz w:val="24"/>
          <w:szCs w:val="24"/>
          <w:lang w:val="hy-AM"/>
        </w:rPr>
      </w:pPr>
      <w:r w:rsidRPr="00A35050">
        <w:rPr>
          <w:rFonts w:ascii="GHEA Grapalat" w:hAnsi="GHEA Grapalat"/>
          <w:sz w:val="24"/>
          <w:szCs w:val="24"/>
          <w:lang w:val="hy-AM"/>
        </w:rPr>
        <w:t>Ն</w:t>
      </w:r>
      <w:r w:rsidR="00B645F8" w:rsidRPr="00A35050">
        <w:rPr>
          <w:rFonts w:ascii="GHEA Grapalat" w:hAnsi="GHEA Grapalat"/>
          <w:sz w:val="24"/>
          <w:szCs w:val="24"/>
          <w:lang w:val="hy-AM"/>
        </w:rPr>
        <w:t>ախագծի պետական կամ տեղական ինքնակառավարման մարմինների բյուջեներում ծախսերի և եկամուտների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ավելացումներ կամ նվազեցումներ չեն նախատեսվում:</w:t>
      </w:r>
    </w:p>
    <w:p w14:paraId="596282CA" w14:textId="6989728D" w:rsidR="00B144F4" w:rsidRPr="00A35050" w:rsidRDefault="00B144F4" w:rsidP="004E03EA">
      <w:pPr>
        <w:tabs>
          <w:tab w:val="left" w:pos="1260"/>
        </w:tabs>
        <w:spacing w:after="0" w:line="360" w:lineRule="auto"/>
        <w:ind w:left="-90" w:right="-7" w:firstLine="567"/>
        <w:jc w:val="both"/>
        <w:rPr>
          <w:rFonts w:ascii="GHEA Grapalat" w:hAnsi="GHEA Grapalat"/>
          <w:b/>
          <w:sz w:val="24"/>
          <w:szCs w:val="24"/>
          <w:lang w:val="hy-AM"/>
        </w:rPr>
      </w:pPr>
      <w:r w:rsidRPr="00A35050">
        <w:rPr>
          <w:rFonts w:ascii="GHEA Grapalat" w:hAnsi="GHEA Grapalat"/>
          <w:b/>
          <w:sz w:val="24"/>
          <w:szCs w:val="24"/>
          <w:lang w:val="hy-AM"/>
        </w:rPr>
        <w:t>5.</w:t>
      </w:r>
      <w:r w:rsidRPr="00A35050">
        <w:rPr>
          <w:rFonts w:ascii="GHEA Grapalat" w:hAnsi="GHEA Grapalat"/>
          <w:sz w:val="24"/>
          <w:szCs w:val="24"/>
          <w:lang w:val="hy-AM"/>
        </w:rPr>
        <w:t xml:space="preserve"> </w:t>
      </w:r>
      <w:r w:rsidRPr="00A35050">
        <w:rPr>
          <w:rFonts w:ascii="GHEA Grapalat" w:hAnsi="GHEA Grapalat"/>
          <w:b/>
          <w:sz w:val="24"/>
          <w:szCs w:val="24"/>
          <w:lang w:val="hy-AM"/>
        </w:rPr>
        <w:t>Կապը ռազմավարական փաստաթղթերի հետ Հայաստանի վերափոխման ռազմավարություն 2050, Կառավարության 202</w:t>
      </w:r>
      <w:r w:rsidR="00A447F9">
        <w:rPr>
          <w:rFonts w:ascii="GHEA Grapalat" w:hAnsi="GHEA Grapalat"/>
          <w:b/>
          <w:sz w:val="24"/>
          <w:szCs w:val="24"/>
          <w:lang w:val="hy-AM"/>
        </w:rPr>
        <w:t>6</w:t>
      </w:r>
      <w:r w:rsidRPr="00A35050">
        <w:rPr>
          <w:rFonts w:ascii="GHEA Grapalat" w:hAnsi="GHEA Grapalat"/>
          <w:b/>
          <w:sz w:val="24"/>
          <w:szCs w:val="24"/>
          <w:lang w:val="hy-AM"/>
        </w:rPr>
        <w:t>-20</w:t>
      </w:r>
      <w:r w:rsidR="00A447F9">
        <w:rPr>
          <w:rFonts w:ascii="GHEA Grapalat" w:hAnsi="GHEA Grapalat"/>
          <w:b/>
          <w:sz w:val="24"/>
          <w:szCs w:val="24"/>
          <w:lang w:val="hy-AM"/>
        </w:rPr>
        <w:t>31</w:t>
      </w:r>
      <w:r w:rsidRPr="00A35050">
        <w:rPr>
          <w:rFonts w:ascii="GHEA Grapalat" w:hAnsi="GHEA Grapalat"/>
          <w:b/>
          <w:sz w:val="24"/>
          <w:szCs w:val="24"/>
          <w:lang w:val="hy-AM"/>
        </w:rPr>
        <w:t>թթ. ծրագիր, ոլորտային և/կամ այլ ռազմավարություններ.</w:t>
      </w:r>
    </w:p>
    <w:p w14:paraId="6FF4B29B" w14:textId="77777777" w:rsidR="00A447F9" w:rsidRDefault="00A447F9" w:rsidP="00A447F9">
      <w:pPr>
        <w:spacing w:line="360" w:lineRule="auto"/>
        <w:ind w:right="71" w:firstLine="540"/>
        <w:jc w:val="both"/>
        <w:rPr>
          <w:rFonts w:ascii="GHEA Grapalat" w:hAnsi="GHEA Grapalat"/>
          <w:lang w:val="hy-AM"/>
        </w:rPr>
      </w:pPr>
      <w:r w:rsidRPr="00FF6500">
        <w:rPr>
          <w:rFonts w:ascii="GHEA Grapalat" w:hAnsi="GHEA Grapalat" w:cs="Sylfaen"/>
          <w:shd w:val="clear" w:color="auto" w:fill="FFFFFF"/>
          <w:lang w:val="hy-AM"/>
        </w:rPr>
        <w:t>ՀՀ կառավարության որոշման նախագիծը բխում է</w:t>
      </w:r>
      <w:r w:rsidRPr="00FF6500">
        <w:rPr>
          <w:rFonts w:ascii="GHEA Grapalat" w:hAnsi="GHEA Grapalat"/>
          <w:shd w:val="clear" w:color="auto" w:fill="FFFFFF"/>
          <w:lang w:val="hy-AM"/>
        </w:rPr>
        <w:t xml:space="preserve"> </w:t>
      </w:r>
      <w:r w:rsidRPr="00FF6500">
        <w:rPr>
          <w:rFonts w:ascii="GHEA Grapalat" w:hAnsi="GHEA Grapalat"/>
          <w:noProof/>
          <w:lang w:val="hy-AM"/>
        </w:rPr>
        <w:t xml:space="preserve">ՀՀ կառավարության հնգամյա ծրագրի </w:t>
      </w:r>
      <w:r>
        <w:rPr>
          <w:rFonts w:ascii="GHEA Grapalat" w:hAnsi="GHEA Grapalat"/>
          <w:noProof/>
          <w:lang w:val="hy-AM"/>
        </w:rPr>
        <w:t xml:space="preserve">6-րդ բաժնի </w:t>
      </w:r>
      <w:r>
        <w:rPr>
          <w:rFonts w:ascii="GHEA Grapalat" w:hAnsi="GHEA Grapalat"/>
          <w:lang w:val="hy-AM"/>
        </w:rPr>
        <w:t xml:space="preserve">4-րդ գլխում </w:t>
      </w:r>
      <w:r w:rsidRPr="00FF6500">
        <w:rPr>
          <w:rFonts w:ascii="GHEA Grapalat" w:hAnsi="GHEA Grapalat"/>
          <w:lang w:val="hy-AM"/>
        </w:rPr>
        <w:t xml:space="preserve">ամրագրված </w:t>
      </w:r>
      <w:r>
        <w:rPr>
          <w:rFonts w:ascii="GHEA Grapalat" w:hAnsi="GHEA Grapalat"/>
          <w:lang w:val="hy-AM"/>
        </w:rPr>
        <w:t xml:space="preserve">պետական գույքի իրացման և արդյունավետ կառավարման ուղղությամբ </w:t>
      </w:r>
      <w:r w:rsidRPr="00FF6500">
        <w:rPr>
          <w:rFonts w:ascii="GHEA Grapalat" w:hAnsi="GHEA Grapalat"/>
          <w:lang w:val="hy-AM"/>
        </w:rPr>
        <w:t xml:space="preserve">կառավարության ստանձնած հանձնառություններից։ </w:t>
      </w:r>
    </w:p>
    <w:p w14:paraId="2580AB81" w14:textId="544034D3" w:rsidR="00843A88" w:rsidRPr="00A35050" w:rsidRDefault="00843A88" w:rsidP="004E03EA">
      <w:pPr>
        <w:spacing w:after="0"/>
        <w:ind w:left="-90" w:firstLine="630"/>
        <w:rPr>
          <w:rFonts w:ascii="GHEA Grapalat" w:eastAsia="Times New Roman" w:hAnsi="GHEA Grapalat" w:cs="Times New Roman"/>
          <w:sz w:val="24"/>
          <w:szCs w:val="24"/>
          <w:lang w:val="hy-AM"/>
        </w:rPr>
      </w:pPr>
    </w:p>
    <w:sectPr w:rsidR="00843A88" w:rsidRPr="00A35050" w:rsidSect="00FF5B72">
      <w:pgSz w:w="11906" w:h="16838" w:code="9"/>
      <w:pgMar w:top="990" w:right="108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F8"/>
    <w:rsid w:val="00012838"/>
    <w:rsid w:val="000241ED"/>
    <w:rsid w:val="00026DE6"/>
    <w:rsid w:val="00046A4C"/>
    <w:rsid w:val="00057A56"/>
    <w:rsid w:val="0006791A"/>
    <w:rsid w:val="0006793D"/>
    <w:rsid w:val="000735EF"/>
    <w:rsid w:val="00075CD2"/>
    <w:rsid w:val="00082FB4"/>
    <w:rsid w:val="00092CF2"/>
    <w:rsid w:val="000B0AC5"/>
    <w:rsid w:val="000B410B"/>
    <w:rsid w:val="000C0A7C"/>
    <w:rsid w:val="000E6142"/>
    <w:rsid w:val="000F22B1"/>
    <w:rsid w:val="000F4526"/>
    <w:rsid w:val="000F69B0"/>
    <w:rsid w:val="00105578"/>
    <w:rsid w:val="0011660D"/>
    <w:rsid w:val="0012297F"/>
    <w:rsid w:val="0013111D"/>
    <w:rsid w:val="0016751B"/>
    <w:rsid w:val="00170165"/>
    <w:rsid w:val="001713A5"/>
    <w:rsid w:val="001962A5"/>
    <w:rsid w:val="001D714C"/>
    <w:rsid w:val="001E2BA8"/>
    <w:rsid w:val="001F44C1"/>
    <w:rsid w:val="0022724D"/>
    <w:rsid w:val="00241A9E"/>
    <w:rsid w:val="00244048"/>
    <w:rsid w:val="00246D3A"/>
    <w:rsid w:val="00271627"/>
    <w:rsid w:val="00283C4E"/>
    <w:rsid w:val="00284321"/>
    <w:rsid w:val="00287995"/>
    <w:rsid w:val="002A4741"/>
    <w:rsid w:val="002A54AC"/>
    <w:rsid w:val="002C02FD"/>
    <w:rsid w:val="002D0B2F"/>
    <w:rsid w:val="002D2FD5"/>
    <w:rsid w:val="002E741A"/>
    <w:rsid w:val="002F0786"/>
    <w:rsid w:val="002F1AA7"/>
    <w:rsid w:val="00310DB4"/>
    <w:rsid w:val="00320A4A"/>
    <w:rsid w:val="003341C2"/>
    <w:rsid w:val="0038226B"/>
    <w:rsid w:val="00382A45"/>
    <w:rsid w:val="003A5A16"/>
    <w:rsid w:val="003A7372"/>
    <w:rsid w:val="003B02C7"/>
    <w:rsid w:val="003B6302"/>
    <w:rsid w:val="003C7C06"/>
    <w:rsid w:val="003D66EF"/>
    <w:rsid w:val="003E0508"/>
    <w:rsid w:val="003E30EE"/>
    <w:rsid w:val="003E323A"/>
    <w:rsid w:val="003E4D40"/>
    <w:rsid w:val="003E741F"/>
    <w:rsid w:val="003F0D34"/>
    <w:rsid w:val="00401042"/>
    <w:rsid w:val="00403319"/>
    <w:rsid w:val="0040610F"/>
    <w:rsid w:val="00406A98"/>
    <w:rsid w:val="00425F13"/>
    <w:rsid w:val="00443E76"/>
    <w:rsid w:val="00446A0C"/>
    <w:rsid w:val="00447C12"/>
    <w:rsid w:val="0046693C"/>
    <w:rsid w:val="00491691"/>
    <w:rsid w:val="004A0BB9"/>
    <w:rsid w:val="004A61CA"/>
    <w:rsid w:val="004B5A3B"/>
    <w:rsid w:val="004D085E"/>
    <w:rsid w:val="004D37B2"/>
    <w:rsid w:val="004E03EA"/>
    <w:rsid w:val="004E3AF1"/>
    <w:rsid w:val="004F5ABD"/>
    <w:rsid w:val="005268B7"/>
    <w:rsid w:val="00544E9E"/>
    <w:rsid w:val="00554A85"/>
    <w:rsid w:val="005717F3"/>
    <w:rsid w:val="005A5464"/>
    <w:rsid w:val="005B2AC9"/>
    <w:rsid w:val="005D1323"/>
    <w:rsid w:val="005E28A0"/>
    <w:rsid w:val="005E3C60"/>
    <w:rsid w:val="00614182"/>
    <w:rsid w:val="006202DA"/>
    <w:rsid w:val="00622633"/>
    <w:rsid w:val="006249EB"/>
    <w:rsid w:val="006263B1"/>
    <w:rsid w:val="006268AB"/>
    <w:rsid w:val="006269D2"/>
    <w:rsid w:val="00675268"/>
    <w:rsid w:val="006753E2"/>
    <w:rsid w:val="00681270"/>
    <w:rsid w:val="006879F9"/>
    <w:rsid w:val="00692118"/>
    <w:rsid w:val="006B7E17"/>
    <w:rsid w:val="006C0F7A"/>
    <w:rsid w:val="006C48FA"/>
    <w:rsid w:val="006C6574"/>
    <w:rsid w:val="006F165F"/>
    <w:rsid w:val="00704A17"/>
    <w:rsid w:val="00714FC4"/>
    <w:rsid w:val="0071519A"/>
    <w:rsid w:val="00716BB0"/>
    <w:rsid w:val="00721DB4"/>
    <w:rsid w:val="00743E33"/>
    <w:rsid w:val="007559DF"/>
    <w:rsid w:val="00772BCE"/>
    <w:rsid w:val="007935BF"/>
    <w:rsid w:val="007A1F55"/>
    <w:rsid w:val="007B0980"/>
    <w:rsid w:val="007C60C8"/>
    <w:rsid w:val="007D778B"/>
    <w:rsid w:val="007F5496"/>
    <w:rsid w:val="00801C68"/>
    <w:rsid w:val="008151F1"/>
    <w:rsid w:val="008244D0"/>
    <w:rsid w:val="00831D49"/>
    <w:rsid w:val="008348B5"/>
    <w:rsid w:val="00843A88"/>
    <w:rsid w:val="00851245"/>
    <w:rsid w:val="008566FA"/>
    <w:rsid w:val="00861F09"/>
    <w:rsid w:val="008705FA"/>
    <w:rsid w:val="008A1D5B"/>
    <w:rsid w:val="008A31A5"/>
    <w:rsid w:val="008B0309"/>
    <w:rsid w:val="008C34D8"/>
    <w:rsid w:val="008C4089"/>
    <w:rsid w:val="008C677F"/>
    <w:rsid w:val="008D45D6"/>
    <w:rsid w:val="008E0D65"/>
    <w:rsid w:val="008E3281"/>
    <w:rsid w:val="008F16B3"/>
    <w:rsid w:val="00901A4F"/>
    <w:rsid w:val="00903B22"/>
    <w:rsid w:val="00910C95"/>
    <w:rsid w:val="009211EF"/>
    <w:rsid w:val="00936F28"/>
    <w:rsid w:val="00961DC1"/>
    <w:rsid w:val="00967E48"/>
    <w:rsid w:val="009A4917"/>
    <w:rsid w:val="009B69A7"/>
    <w:rsid w:val="009C039D"/>
    <w:rsid w:val="009C0893"/>
    <w:rsid w:val="009D072F"/>
    <w:rsid w:val="009D10CF"/>
    <w:rsid w:val="009D46A0"/>
    <w:rsid w:val="009D4FA0"/>
    <w:rsid w:val="009E3FBA"/>
    <w:rsid w:val="00A1728F"/>
    <w:rsid w:val="00A2638E"/>
    <w:rsid w:val="00A329E5"/>
    <w:rsid w:val="00A35050"/>
    <w:rsid w:val="00A447F9"/>
    <w:rsid w:val="00A52F4B"/>
    <w:rsid w:val="00A62715"/>
    <w:rsid w:val="00A80BAE"/>
    <w:rsid w:val="00AA365B"/>
    <w:rsid w:val="00AC31ED"/>
    <w:rsid w:val="00AF6920"/>
    <w:rsid w:val="00B03031"/>
    <w:rsid w:val="00B07512"/>
    <w:rsid w:val="00B11556"/>
    <w:rsid w:val="00B144F4"/>
    <w:rsid w:val="00B17CEC"/>
    <w:rsid w:val="00B34EE9"/>
    <w:rsid w:val="00B363C0"/>
    <w:rsid w:val="00B645F8"/>
    <w:rsid w:val="00B72B9F"/>
    <w:rsid w:val="00B802A3"/>
    <w:rsid w:val="00B92834"/>
    <w:rsid w:val="00BA19F9"/>
    <w:rsid w:val="00BA2024"/>
    <w:rsid w:val="00BA3748"/>
    <w:rsid w:val="00BA4B88"/>
    <w:rsid w:val="00BB327F"/>
    <w:rsid w:val="00BC3DDA"/>
    <w:rsid w:val="00BE15CB"/>
    <w:rsid w:val="00C11061"/>
    <w:rsid w:val="00C44657"/>
    <w:rsid w:val="00C561A1"/>
    <w:rsid w:val="00C72E59"/>
    <w:rsid w:val="00C80EF4"/>
    <w:rsid w:val="00C83B1C"/>
    <w:rsid w:val="00C85670"/>
    <w:rsid w:val="00C94466"/>
    <w:rsid w:val="00CB23C3"/>
    <w:rsid w:val="00CB3E12"/>
    <w:rsid w:val="00CD3B82"/>
    <w:rsid w:val="00CD447E"/>
    <w:rsid w:val="00CD7D21"/>
    <w:rsid w:val="00CE3870"/>
    <w:rsid w:val="00CE7C05"/>
    <w:rsid w:val="00CF5F0B"/>
    <w:rsid w:val="00D005A6"/>
    <w:rsid w:val="00D164BB"/>
    <w:rsid w:val="00D250EF"/>
    <w:rsid w:val="00D66528"/>
    <w:rsid w:val="00D85D73"/>
    <w:rsid w:val="00DB0FDE"/>
    <w:rsid w:val="00DB25ED"/>
    <w:rsid w:val="00DB4351"/>
    <w:rsid w:val="00DB66D5"/>
    <w:rsid w:val="00DC1EAF"/>
    <w:rsid w:val="00DC265B"/>
    <w:rsid w:val="00DC7777"/>
    <w:rsid w:val="00DD3918"/>
    <w:rsid w:val="00DE396F"/>
    <w:rsid w:val="00DE6CBD"/>
    <w:rsid w:val="00DF3967"/>
    <w:rsid w:val="00DF4ECA"/>
    <w:rsid w:val="00E27F1C"/>
    <w:rsid w:val="00E33CA2"/>
    <w:rsid w:val="00E44CE2"/>
    <w:rsid w:val="00E55A5F"/>
    <w:rsid w:val="00E64012"/>
    <w:rsid w:val="00E66574"/>
    <w:rsid w:val="00E82B0B"/>
    <w:rsid w:val="00E9033C"/>
    <w:rsid w:val="00EA0B22"/>
    <w:rsid w:val="00EA6501"/>
    <w:rsid w:val="00EB2BD4"/>
    <w:rsid w:val="00EC0E2D"/>
    <w:rsid w:val="00EC1D2B"/>
    <w:rsid w:val="00EC7CE6"/>
    <w:rsid w:val="00ED7368"/>
    <w:rsid w:val="00EE3535"/>
    <w:rsid w:val="00EE6032"/>
    <w:rsid w:val="00EF0014"/>
    <w:rsid w:val="00EF0661"/>
    <w:rsid w:val="00F057CA"/>
    <w:rsid w:val="00F24660"/>
    <w:rsid w:val="00F27C49"/>
    <w:rsid w:val="00F35966"/>
    <w:rsid w:val="00F45ADD"/>
    <w:rsid w:val="00F501A5"/>
    <w:rsid w:val="00F55880"/>
    <w:rsid w:val="00F7136B"/>
    <w:rsid w:val="00FA7067"/>
    <w:rsid w:val="00FD0B3E"/>
    <w:rsid w:val="00FD471A"/>
    <w:rsid w:val="00FD5C83"/>
    <w:rsid w:val="00FE2FD1"/>
    <w:rsid w:val="00FE782C"/>
    <w:rsid w:val="00FF5B72"/>
    <w:rsid w:val="00FF6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A629"/>
  <w15:docId w15:val="{EC4FB9AE-8B31-437A-A2F5-0EEC7A74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5F8"/>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645F8"/>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B645F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B645F8"/>
    <w:rPr>
      <w:rFonts w:ascii="Arial Armenian" w:eastAsia="Times New Roman" w:hAnsi="Arial Armenian" w:cs="Times New Roman"/>
      <w:sz w:val="16"/>
      <w:szCs w:val="16"/>
    </w:rPr>
  </w:style>
  <w:style w:type="paragraph" w:styleId="ListParagraph">
    <w:name w:val="List Paragraph"/>
    <w:basedOn w:val="Normal"/>
    <w:uiPriority w:val="34"/>
    <w:qFormat/>
    <w:rsid w:val="00B645F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645F8"/>
    <w:rPr>
      <w:rFonts w:ascii="Times New Roman" w:eastAsia="Times New Roman" w:hAnsi="Times New Roman" w:cs="Times New Roman"/>
      <w:sz w:val="24"/>
      <w:szCs w:val="24"/>
    </w:rPr>
  </w:style>
  <w:style w:type="paragraph" w:customStyle="1" w:styleId="norm">
    <w:name w:val="norm"/>
    <w:basedOn w:val="Normal"/>
    <w:link w:val="normChar"/>
    <w:qFormat/>
    <w:rsid w:val="00A2638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A2638E"/>
    <w:rPr>
      <w:rFonts w:ascii="Arial Armenian" w:eastAsia="Times New Roman" w:hAnsi="Arial Armenian" w:cs="Times New Roman"/>
      <w:szCs w:val="20"/>
      <w:lang w:eastAsia="ru-RU"/>
    </w:rPr>
  </w:style>
  <w:style w:type="character" w:customStyle="1" w:styleId="mechtexChar">
    <w:name w:val="mechtex Char"/>
    <w:link w:val="mechtex"/>
    <w:locked/>
    <w:rsid w:val="00A2638E"/>
    <w:rPr>
      <w:rFonts w:ascii="Arial Armenian" w:hAnsi="Arial Armenian"/>
    </w:rPr>
  </w:style>
  <w:style w:type="paragraph" w:customStyle="1" w:styleId="mechtex">
    <w:name w:val="mechtex"/>
    <w:basedOn w:val="Normal"/>
    <w:link w:val="mechtexChar"/>
    <w:rsid w:val="00A2638E"/>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4FCE9-E78F-4B23-9486-797FA8DDF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4</Pages>
  <Words>932</Words>
  <Characters>5317</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https://mul2-spm.gov.am/tasks/577880/oneclick?token=9d83885e557fb42f7bc767cd873e1e8d</cp:keywords>
  <dc:description/>
  <cp:lastModifiedBy>Anna Vardazaryan</cp:lastModifiedBy>
  <cp:revision>282</cp:revision>
  <cp:lastPrinted>2025-06-16T10:56:00Z</cp:lastPrinted>
  <dcterms:created xsi:type="dcterms:W3CDTF">2023-11-14T10:27:00Z</dcterms:created>
  <dcterms:modified xsi:type="dcterms:W3CDTF">2026-10-13T07:00:00Z</dcterms:modified>
</cp:coreProperties>
</file>