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386C7" w14:textId="77777777" w:rsidR="00A52777" w:rsidRPr="00BC277D" w:rsidRDefault="00A52777" w:rsidP="00A52777">
      <w:pPr>
        <w:spacing w:after="0"/>
        <w:jc w:val="right"/>
        <w:rPr>
          <w:rFonts w:ascii="GHEA Grapalat" w:hAnsi="GHEA Grapalat" w:cs="Sylfaen"/>
          <w:bCs/>
        </w:rPr>
      </w:pPr>
      <w:r w:rsidRPr="00BC277D">
        <w:rPr>
          <w:rFonts w:ascii="GHEA Grapalat" w:hAnsi="GHEA Grapalat" w:cs="Sylfaen"/>
          <w:bCs/>
        </w:rPr>
        <w:t>ՆԱԽԱԳԻԾ</w:t>
      </w:r>
    </w:p>
    <w:p w14:paraId="06366BE5" w14:textId="77777777" w:rsidR="00A52777" w:rsidRPr="00BC277D" w:rsidRDefault="00A52777" w:rsidP="00A52777">
      <w:pPr>
        <w:spacing w:after="0"/>
        <w:jc w:val="center"/>
        <w:rPr>
          <w:rFonts w:ascii="GHEA Grapalat" w:hAnsi="GHEA Grapalat" w:cs="Sylfaen"/>
          <w:b/>
        </w:rPr>
      </w:pPr>
    </w:p>
    <w:p w14:paraId="70D5DD5F" w14:textId="77777777" w:rsidR="00A52777" w:rsidRPr="00BC277D" w:rsidRDefault="00A52777" w:rsidP="00A52777">
      <w:pPr>
        <w:spacing w:after="0"/>
        <w:jc w:val="center"/>
        <w:rPr>
          <w:rFonts w:ascii="GHEA Grapalat" w:hAnsi="GHEA Grapalat" w:cs="Sylfaen"/>
          <w:b/>
        </w:rPr>
      </w:pPr>
      <w:r w:rsidRPr="00BC277D">
        <w:rPr>
          <w:rFonts w:ascii="GHEA Grapalat" w:hAnsi="GHEA Grapalat" w:cs="Sylfaen"/>
          <w:b/>
        </w:rPr>
        <w:t>ՀԱՅԱՍՏԱՆԻ ՀԱՆՐԱՊԵՏՈՒԹՅԱՆ ԿԱՌԱՎԱՐՈՒԹՅՈՒՆ</w:t>
      </w:r>
    </w:p>
    <w:p w14:paraId="579A73A8" w14:textId="77777777" w:rsidR="00A52777" w:rsidRPr="00BC277D" w:rsidRDefault="00A52777" w:rsidP="00A52777">
      <w:pPr>
        <w:spacing w:after="0"/>
        <w:jc w:val="center"/>
        <w:rPr>
          <w:rFonts w:ascii="GHEA Grapalat" w:hAnsi="GHEA Grapalat" w:cs="Sylfaen"/>
          <w:b/>
        </w:rPr>
      </w:pPr>
      <w:r w:rsidRPr="00BC277D">
        <w:rPr>
          <w:rFonts w:ascii="GHEA Grapalat" w:hAnsi="GHEA Grapalat" w:cs="Sylfaen"/>
          <w:b/>
        </w:rPr>
        <w:t>Ո Ր Ո Շ ՈՒ Մ</w:t>
      </w:r>
    </w:p>
    <w:p w14:paraId="5B53CE78" w14:textId="77777777" w:rsidR="00A52777" w:rsidRPr="00BC277D" w:rsidRDefault="00A52777" w:rsidP="00A52777">
      <w:pPr>
        <w:spacing w:after="0"/>
        <w:jc w:val="center"/>
        <w:rPr>
          <w:rFonts w:ascii="GHEA Grapalat" w:hAnsi="GHEA Grapalat" w:cs="Sylfaen"/>
          <w:b/>
        </w:rPr>
      </w:pPr>
      <w:r w:rsidRPr="00BC277D">
        <w:rPr>
          <w:rFonts w:ascii="GHEA Grapalat" w:hAnsi="GHEA Grapalat" w:cs="Sylfaen"/>
          <w:b/>
        </w:rPr>
        <w:t>«------» ----------------- 2026 թվականի  N -------Ն</w:t>
      </w:r>
    </w:p>
    <w:p w14:paraId="3924B4A6" w14:textId="77777777" w:rsidR="00A52777" w:rsidRPr="00BC277D" w:rsidRDefault="00A52777" w:rsidP="00A52777">
      <w:pPr>
        <w:spacing w:after="0"/>
        <w:jc w:val="center"/>
        <w:rPr>
          <w:rFonts w:ascii="GHEA Grapalat" w:hAnsi="GHEA Grapalat" w:cs="Sylfaen"/>
          <w:b/>
        </w:rPr>
      </w:pPr>
    </w:p>
    <w:p w14:paraId="50332317" w14:textId="77777777" w:rsidR="00A52777" w:rsidRPr="00BC277D" w:rsidRDefault="00A52777" w:rsidP="00A52777">
      <w:pPr>
        <w:spacing w:after="0"/>
        <w:jc w:val="center"/>
        <w:rPr>
          <w:rFonts w:ascii="GHEA Grapalat" w:hAnsi="GHEA Grapalat" w:cs="Sylfaen"/>
          <w:b/>
        </w:rPr>
      </w:pPr>
      <w:r w:rsidRPr="00BC277D">
        <w:rPr>
          <w:rFonts w:ascii="GHEA Grapalat" w:hAnsi="GHEA Grapalat" w:cs="Sylfaen"/>
          <w:b/>
          <w:bCs/>
        </w:rPr>
        <w:t xml:space="preserve">ԵՐԵՎԱՆ ՔԱՂԱՔԻ ԵՎ ՀԱՅԱՍՏԱՆԻ ՀԱՆՐԱՊԵՏՈՒԹՅԱՆ ԱՐԱԳԱԾՈՏՆԻ ՄԱՐԶԻ ԱՇՏԱՐԱԿ ՀԱՄԱՅՆՔԻ ՍԱՍՈՒՆԻԿ ԲՆԱԿԱՎԱՅՐԻ ՎԱՐՉԱԿԱՆ ՍԱՀՄԱՆՆԵՐՈՒՄ ԳՏՆՎՈՂ </w:t>
      </w:r>
      <w:r>
        <w:rPr>
          <w:rFonts w:ascii="GHEA Grapalat" w:hAnsi="GHEA Grapalat" w:cs="Sylfaen"/>
          <w:b/>
          <w:bCs/>
        </w:rPr>
        <w:t xml:space="preserve">ՏԱՐԱԾՔՆԵՐԻ </w:t>
      </w:r>
      <w:r w:rsidRPr="00BC277D">
        <w:rPr>
          <w:rFonts w:ascii="GHEA Grapalat" w:hAnsi="GHEA Grapalat" w:cs="Sylfaen"/>
          <w:b/>
          <w:bCs/>
        </w:rPr>
        <w:t xml:space="preserve">ՆԿԱՏՄԱՄԲ ՀԱՆՐՈՒԹՅԱՆ ԳԵՐԱԿԱ ՇԱՀ ՃԱՆԱՉԵԼՈՒ </w:t>
      </w:r>
      <w:r w:rsidRPr="00BC277D">
        <w:rPr>
          <w:rFonts w:ascii="GHEA Grapalat" w:hAnsi="GHEA Grapalat" w:cs="Sylfaen"/>
          <w:b/>
        </w:rPr>
        <w:t>ՄԱՍԻՆ</w:t>
      </w:r>
      <w:r w:rsidRPr="00A52777">
        <w:rPr>
          <w:rFonts w:ascii="GHEA Grapalat" w:hAnsi="GHEA Grapalat" w:cs="Sylfaen"/>
          <w:b/>
        </w:rPr>
        <w:t xml:space="preserve"> </w:t>
      </w:r>
      <w:r>
        <w:rPr>
          <w:rFonts w:ascii="GHEA Grapalat" w:hAnsi="GHEA Grapalat" w:cs="Sylfaen"/>
          <w:b/>
          <w:bCs/>
        </w:rPr>
        <w:t xml:space="preserve">ԵՎ </w:t>
      </w:r>
      <w:r w:rsidRPr="00BC277D">
        <w:rPr>
          <w:rFonts w:ascii="GHEA Grapalat" w:hAnsi="GHEA Grapalat" w:cs="Sylfaen"/>
          <w:b/>
          <w:bCs/>
        </w:rPr>
        <w:t xml:space="preserve">ՀԱՅԱՍՏԱՆԻ ՀԱՆՐԱՊԵՏՈՒԹՅԱՆ ԿԱՌԱՎԱՐՈՒԹՅԱՆ 2024 ԹՎԱԿԱՆԻ ՕԳՈՍՏՈՍԻ 22-Ի N 1323-Ն ՈՐՈՇՈՒՄՆ ՈՒԺԸ ԿՈՐՑՐԱԾ ՃԱՆԱՉԵԼՈՒ </w:t>
      </w:r>
      <w:r w:rsidRPr="00BC277D">
        <w:rPr>
          <w:rFonts w:ascii="GHEA Grapalat" w:hAnsi="GHEA Grapalat" w:cs="Sylfaen"/>
          <w:b/>
        </w:rPr>
        <w:t>ՄԱՍԻՆ</w:t>
      </w:r>
    </w:p>
    <w:p w14:paraId="54D5FA94" w14:textId="77777777" w:rsidR="00A52777" w:rsidRPr="00BC277D" w:rsidRDefault="00A52777" w:rsidP="00A52777">
      <w:pPr>
        <w:spacing w:after="0"/>
        <w:jc w:val="both"/>
        <w:rPr>
          <w:rFonts w:ascii="GHEA Grapalat" w:hAnsi="GHEA Grapalat" w:cs="Sylfaen"/>
          <w:b/>
        </w:rPr>
      </w:pPr>
    </w:p>
    <w:p w14:paraId="2FFAD5B6" w14:textId="77777777" w:rsidR="00A52777" w:rsidRDefault="00A52777" w:rsidP="00A52777">
      <w:pPr>
        <w:spacing w:after="0" w:line="360" w:lineRule="auto"/>
        <w:ind w:firstLine="720"/>
        <w:jc w:val="both"/>
        <w:rPr>
          <w:rFonts w:ascii="GHEA Grapalat" w:hAnsi="GHEA Grapalat" w:cs="Sylfaen"/>
          <w:bCs/>
        </w:rPr>
      </w:pPr>
      <w:r w:rsidRPr="00193E15">
        <w:rPr>
          <w:rFonts w:ascii="GHEA Grapalat" w:hAnsi="GHEA Grapalat" w:cs="Sylfaen"/>
          <w:bCs/>
        </w:rPr>
        <w:t>Ղեկավարվելով ««Հանրության գերակա շահերի ապահովման նպատակով սեփականության օտարման մասին» օրենքում փոփոխություններ և լրացումներ կատարելու մասին» 2026 թվականի փետրվարի 11-ի ՀՕ-28-Ն օրենքի 15-րդ հոդված</w:t>
      </w:r>
      <w:r>
        <w:rPr>
          <w:rFonts w:ascii="GHEA Grapalat" w:hAnsi="GHEA Grapalat" w:cs="Sylfaen"/>
          <w:bCs/>
        </w:rPr>
        <w:t>ի 2-րդ մաս</w:t>
      </w:r>
      <w:r w:rsidRPr="00193E15">
        <w:rPr>
          <w:rFonts w:ascii="GHEA Grapalat" w:hAnsi="GHEA Grapalat" w:cs="Sylfaen"/>
          <w:bCs/>
        </w:rPr>
        <w:t>ով</w:t>
      </w:r>
      <w:r>
        <w:rPr>
          <w:rFonts w:ascii="GHEA Grapalat" w:hAnsi="GHEA Grapalat" w:cs="Sylfaen"/>
          <w:bCs/>
        </w:rPr>
        <w:t xml:space="preserve">, </w:t>
      </w:r>
      <w:r w:rsidRPr="00193E15">
        <w:rPr>
          <w:rFonts w:ascii="GHEA Grapalat" w:hAnsi="GHEA Grapalat" w:cs="Sylfaen"/>
          <w:bCs/>
        </w:rPr>
        <w:t>«Հանրության գերակա շահերի ապահովման նպատակով սեփականության օտարման մասին» օրենքի</w:t>
      </w:r>
      <w:r>
        <w:rPr>
          <w:rFonts w:ascii="GHEA Grapalat" w:hAnsi="GHEA Grapalat" w:cs="Sylfaen"/>
          <w:bCs/>
        </w:rPr>
        <w:t xml:space="preserve"> </w:t>
      </w:r>
      <w:r w:rsidRPr="004551FC">
        <w:rPr>
          <w:rFonts w:ascii="GHEA Grapalat" w:hAnsi="GHEA Grapalat" w:cs="Sylfaen"/>
          <w:bCs/>
        </w:rPr>
        <w:t>(</w:t>
      </w:r>
      <w:r>
        <w:rPr>
          <w:rFonts w:ascii="GHEA Grapalat" w:hAnsi="GHEA Grapalat" w:cs="Sylfaen"/>
          <w:bCs/>
        </w:rPr>
        <w:t>այսուհետ՝ Օրենք</w:t>
      </w:r>
      <w:r w:rsidRPr="004551FC">
        <w:rPr>
          <w:rFonts w:ascii="GHEA Grapalat" w:hAnsi="GHEA Grapalat" w:cs="Sylfaen"/>
          <w:bCs/>
        </w:rPr>
        <w:t>)</w:t>
      </w:r>
      <w:r w:rsidRPr="00193E15">
        <w:rPr>
          <w:rFonts w:ascii="GHEA Grapalat" w:hAnsi="GHEA Grapalat" w:cs="Sylfaen"/>
          <w:bCs/>
        </w:rPr>
        <w:t xml:space="preserve"> 4-րդ հոդվածի 2-րդ մասի «ե» ենթակետով և 7-րդ հոդվածով</w:t>
      </w:r>
      <w:r>
        <w:rPr>
          <w:rFonts w:ascii="GHEA Grapalat" w:hAnsi="GHEA Grapalat" w:cs="Sylfaen"/>
          <w:bCs/>
        </w:rPr>
        <w:t xml:space="preserve"> և</w:t>
      </w:r>
      <w:r w:rsidRPr="00193E15">
        <w:rPr>
          <w:rFonts w:ascii="GHEA Grapalat" w:hAnsi="GHEA Grapalat" w:cs="Sylfaen"/>
          <w:bCs/>
        </w:rPr>
        <w:t xml:space="preserve"> «Նորմատիվ իրավական ակտերի մասին» օրենքի 37-րդ հոդվածի 1-ին մասով՝</w:t>
      </w:r>
    </w:p>
    <w:p w14:paraId="44E567B5" w14:textId="77777777" w:rsidR="00A52777" w:rsidRPr="00193E15" w:rsidRDefault="00A52777" w:rsidP="00A52777">
      <w:pPr>
        <w:spacing w:after="0" w:line="360" w:lineRule="auto"/>
        <w:ind w:firstLine="709"/>
        <w:jc w:val="both"/>
        <w:rPr>
          <w:rFonts w:ascii="GHEA Grapalat" w:hAnsi="GHEA Grapalat" w:cs="Sylfaen"/>
          <w:bCs/>
        </w:rPr>
      </w:pPr>
      <w:r w:rsidRPr="00A52777">
        <w:rPr>
          <w:rFonts w:ascii="GHEA Grapalat" w:hAnsi="GHEA Grapalat" w:cs="Sylfaen"/>
          <w:bCs/>
        </w:rPr>
        <w:t>1</w:t>
      </w:r>
      <w:r w:rsidRPr="00193E15">
        <w:rPr>
          <w:rFonts w:ascii="GHEA Grapalat" w:hAnsi="GHEA Grapalat" w:cs="Sylfaen"/>
          <w:bCs/>
        </w:rPr>
        <w:t>. Հայաստանի Հանրապետության կառավարության 2026 թվականի փետրվարի 26-ի N</w:t>
      </w:r>
      <w:r w:rsidRPr="00193E15">
        <w:rPr>
          <w:rFonts w:ascii="Calibri" w:hAnsi="Calibri" w:cs="Calibri"/>
          <w:bCs/>
        </w:rPr>
        <w:t> </w:t>
      </w:r>
      <w:r w:rsidRPr="00193E15">
        <w:rPr>
          <w:rFonts w:ascii="GHEA Grapalat" w:hAnsi="GHEA Grapalat" w:cs="Sylfaen"/>
          <w:bCs/>
        </w:rPr>
        <w:t>228-Լ որոշմամբ հաստատված «Ակադեմիական քաղաք» ծրագրի (այսուհետ՝ ծրագիր) իրականացման նպատակով սույն որոշման NN</w:t>
      </w:r>
      <w:r w:rsidRPr="00193E15">
        <w:rPr>
          <w:rFonts w:ascii="Calibri" w:hAnsi="Calibri" w:cs="Calibri"/>
          <w:bCs/>
        </w:rPr>
        <w:t> </w:t>
      </w:r>
      <w:r w:rsidRPr="00193E15">
        <w:rPr>
          <w:rFonts w:ascii="GHEA Grapalat" w:hAnsi="GHEA Grapalat" w:cs="Sylfaen"/>
          <w:bCs/>
        </w:rPr>
        <w:t xml:space="preserve">1, 2 և 3 հավելվածներում նկարագրված՝ </w:t>
      </w:r>
      <w:proofErr w:type="spellStart"/>
      <w:r w:rsidRPr="00193E15">
        <w:rPr>
          <w:rFonts w:ascii="GHEA Grapalat" w:hAnsi="GHEA Grapalat" w:cs="Sylfaen"/>
          <w:bCs/>
        </w:rPr>
        <w:t>Երևան</w:t>
      </w:r>
      <w:proofErr w:type="spellEnd"/>
      <w:r w:rsidRPr="00193E15">
        <w:rPr>
          <w:rFonts w:ascii="GHEA Grapalat" w:hAnsi="GHEA Grapalat" w:cs="Sylfaen"/>
          <w:bCs/>
        </w:rPr>
        <w:t xml:space="preserve"> քաղաքի և Հայաստանի Հանրապետության Արագածոտնի մարզի Աշտարակ համայնքի </w:t>
      </w:r>
      <w:proofErr w:type="spellStart"/>
      <w:r w:rsidRPr="00193E15">
        <w:rPr>
          <w:rFonts w:ascii="GHEA Grapalat" w:hAnsi="GHEA Grapalat" w:cs="Sylfaen"/>
          <w:bCs/>
        </w:rPr>
        <w:t>Սասունիկ</w:t>
      </w:r>
      <w:proofErr w:type="spellEnd"/>
      <w:r w:rsidRPr="00193E15">
        <w:rPr>
          <w:rFonts w:ascii="GHEA Grapalat" w:hAnsi="GHEA Grapalat" w:cs="Sylfaen"/>
          <w:bCs/>
        </w:rPr>
        <w:t xml:space="preserve"> բնակավայրի վարչական սահմաններում գտնվող տարածքների (այսուհետ՝ օտարվող սեփականություն) նկատմամբ ճանաչել հանրության գերակա շահ՝ </w:t>
      </w:r>
      <w:proofErr w:type="spellStart"/>
      <w:r w:rsidRPr="00193E15">
        <w:rPr>
          <w:rFonts w:ascii="GHEA Grapalat" w:hAnsi="GHEA Grapalat" w:cs="Sylfaen"/>
          <w:bCs/>
        </w:rPr>
        <w:t>հետևյալ</w:t>
      </w:r>
      <w:proofErr w:type="spellEnd"/>
      <w:r w:rsidRPr="00193E15">
        <w:rPr>
          <w:rFonts w:ascii="GHEA Grapalat" w:hAnsi="GHEA Grapalat" w:cs="Sylfaen"/>
          <w:bCs/>
        </w:rPr>
        <w:t xml:space="preserve"> հիմնավորումներով</w:t>
      </w:r>
      <w:r w:rsidRPr="00193E15">
        <w:rPr>
          <w:rFonts w:ascii="Cambria Math" w:eastAsia="Microsoft JhengHei" w:hAnsi="Cambria Math" w:cs="Cambria Math"/>
          <w:bCs/>
        </w:rPr>
        <w:t>․</w:t>
      </w:r>
      <w:r w:rsidRPr="00193E15">
        <w:rPr>
          <w:rFonts w:ascii="GHEA Grapalat" w:hAnsi="GHEA Grapalat" w:cs="Sylfaen"/>
          <w:bCs/>
        </w:rPr>
        <w:t xml:space="preserve"> </w:t>
      </w:r>
    </w:p>
    <w:p w14:paraId="2FC85443" w14:textId="77777777" w:rsidR="00A52777" w:rsidRPr="00193E15" w:rsidRDefault="00A52777" w:rsidP="00A52777">
      <w:pPr>
        <w:spacing w:after="0" w:line="360" w:lineRule="auto"/>
        <w:ind w:firstLine="709"/>
        <w:jc w:val="both"/>
        <w:rPr>
          <w:rFonts w:ascii="GHEA Grapalat" w:hAnsi="GHEA Grapalat" w:cs="Sylfaen"/>
          <w:bCs/>
        </w:rPr>
      </w:pPr>
      <w:r w:rsidRPr="00193E15">
        <w:rPr>
          <w:rFonts w:ascii="GHEA Grapalat" w:hAnsi="GHEA Grapalat" w:cs="Sylfaen"/>
          <w:bCs/>
        </w:rPr>
        <w:t>1) օտարման նպատակն է կրթության, սպորտի, ինչպես նաև գիտության կամ մշակույթի զարգացման ապահովումը՝ ծրագրի իրականացման միջոցով, և այն ողջամտորեն իրագործելի է ծրագրի համար Հայաստանի Հանրապետության կառավարության 2026 թվականի փետրվարի 26-ի N</w:t>
      </w:r>
      <w:r w:rsidRPr="00193E15">
        <w:rPr>
          <w:rFonts w:ascii="Calibri" w:hAnsi="Calibri" w:cs="Calibri"/>
          <w:bCs/>
        </w:rPr>
        <w:t> </w:t>
      </w:r>
      <w:r w:rsidRPr="00193E15">
        <w:rPr>
          <w:rFonts w:ascii="GHEA Grapalat" w:hAnsi="GHEA Grapalat" w:cs="Sylfaen"/>
          <w:bCs/>
        </w:rPr>
        <w:t>228-Լ որոշմամբ սահմանված ժամկետներում՝ ըստ ծրագրի իրականացման փուլերի</w:t>
      </w:r>
      <w:r w:rsidRPr="00193E15">
        <w:rPr>
          <w:rFonts w:ascii="Cambria Math" w:eastAsia="Microsoft JhengHei" w:hAnsi="Cambria Math" w:cs="Cambria Math"/>
          <w:bCs/>
        </w:rPr>
        <w:t>․</w:t>
      </w:r>
    </w:p>
    <w:p w14:paraId="33554916" w14:textId="77777777" w:rsidR="00A52777" w:rsidRDefault="00A52777" w:rsidP="00A52777">
      <w:pPr>
        <w:spacing w:after="0" w:line="360" w:lineRule="auto"/>
        <w:ind w:firstLine="851"/>
        <w:jc w:val="both"/>
        <w:rPr>
          <w:rFonts w:ascii="GHEA Grapalat" w:hAnsi="GHEA Grapalat" w:cs="Sylfaen"/>
          <w:bCs/>
        </w:rPr>
      </w:pPr>
      <w:r w:rsidRPr="00193E15">
        <w:rPr>
          <w:rFonts w:ascii="GHEA Grapalat" w:hAnsi="GHEA Grapalat" w:cs="Sylfaen"/>
          <w:bCs/>
        </w:rPr>
        <w:lastRenderedPageBreak/>
        <w:t xml:space="preserve">2) ծրագրի իրականացման հանրային շահը </w:t>
      </w:r>
      <w:proofErr w:type="spellStart"/>
      <w:r w:rsidRPr="00193E15">
        <w:rPr>
          <w:rFonts w:ascii="GHEA Grapalat" w:hAnsi="GHEA Grapalat" w:cs="Sylfaen"/>
          <w:bCs/>
        </w:rPr>
        <w:t>գերակայում</w:t>
      </w:r>
      <w:proofErr w:type="spellEnd"/>
      <w:r w:rsidRPr="00193E15">
        <w:rPr>
          <w:rFonts w:ascii="GHEA Grapalat" w:hAnsi="GHEA Grapalat" w:cs="Sylfaen"/>
          <w:bCs/>
        </w:rPr>
        <w:t xml:space="preserve"> է օտարվող սեփականության սեփականատերերի շահերին, քանի որ ծրագիրը միտված է տնտեսական կայուն և առաջընթաց զարգացման համար անհրաժեշտ պայմանների ստեղծմանը՝ ժամանակակից կրթական, հետազոտական և նորարարական գործունեությունն երաշխավորող միջավայր ստեղծելու միջոցով։ Ծրագիրն երաշխավորելու է ձեռքբերված գիտելիքի լավագույն կիրառությունը` ծառայելով հանրությանը` սոցիալական, տնտեսական և մշակութային մարտահրավերների հաղթահարման համար, ինչպես նաև հանրային և մասնավոր կազմակերպությունների հետ համագործակցությամբ ապահովելու է ստեղծվող գիտելիքի, տեխնոլոգիաների և </w:t>
      </w:r>
      <w:proofErr w:type="spellStart"/>
      <w:r w:rsidRPr="00193E15">
        <w:rPr>
          <w:rFonts w:ascii="GHEA Grapalat" w:hAnsi="GHEA Grapalat" w:cs="Sylfaen"/>
          <w:bCs/>
        </w:rPr>
        <w:t>նորարարությունների</w:t>
      </w:r>
      <w:proofErr w:type="spellEnd"/>
      <w:r w:rsidRPr="00193E15">
        <w:rPr>
          <w:rFonts w:ascii="GHEA Grapalat" w:hAnsi="GHEA Grapalat" w:cs="Sylfaen"/>
          <w:bCs/>
        </w:rPr>
        <w:t xml:space="preserve"> ներդրումն ու </w:t>
      </w:r>
      <w:proofErr w:type="spellStart"/>
      <w:r w:rsidRPr="00193E15">
        <w:rPr>
          <w:rFonts w:ascii="GHEA Grapalat" w:hAnsi="GHEA Grapalat" w:cs="Sylfaen"/>
          <w:bCs/>
        </w:rPr>
        <w:t>ծառայեցումը</w:t>
      </w:r>
      <w:proofErr w:type="spellEnd"/>
      <w:r w:rsidRPr="00193E15">
        <w:rPr>
          <w:rFonts w:ascii="GHEA Grapalat" w:hAnsi="GHEA Grapalat" w:cs="Sylfaen"/>
          <w:bCs/>
        </w:rPr>
        <w:t xml:space="preserve"> հանրային բարեկեցությանն ու առաջընթացին</w:t>
      </w:r>
      <w:r w:rsidRPr="00193E15">
        <w:rPr>
          <w:rFonts w:ascii="Cambria Math" w:hAnsi="Cambria Math" w:cs="Cambria Math"/>
          <w:bCs/>
        </w:rPr>
        <w:t>․</w:t>
      </w:r>
    </w:p>
    <w:p w14:paraId="69E1940D" w14:textId="77777777" w:rsidR="00A52777" w:rsidRPr="00193E15" w:rsidRDefault="00A52777" w:rsidP="00A52777">
      <w:pPr>
        <w:spacing w:after="0" w:line="360" w:lineRule="auto"/>
        <w:ind w:firstLine="851"/>
        <w:jc w:val="both"/>
        <w:rPr>
          <w:rFonts w:ascii="GHEA Grapalat" w:hAnsi="GHEA Grapalat" w:cs="Sylfaen"/>
          <w:bCs/>
        </w:rPr>
      </w:pPr>
      <w:r w:rsidRPr="00193E15">
        <w:rPr>
          <w:rFonts w:ascii="GHEA Grapalat" w:hAnsi="GHEA Grapalat" w:cs="Sylfaen"/>
          <w:bCs/>
        </w:rPr>
        <w:t>3) ծրագրի արդյունավետ իրագործումը չի կարող ապահովվել առանց օտարվող սեփականության օտարման, քանի որ դրանք գտնվում են Ակադեմիական քաղաքի համար նախատեսված կառուցապատման գոտում, և անհնար է ապահովել ծրագրով նախատեսված միջոցառումների իրականացումն ու համապատասխան ենթակառուցվածքների կառուցումն առանց դրանց օտարման.</w:t>
      </w:r>
    </w:p>
    <w:p w14:paraId="0DF9A65F" w14:textId="77777777" w:rsidR="00A52777" w:rsidRPr="00193E15" w:rsidRDefault="00A52777" w:rsidP="00A52777">
      <w:pPr>
        <w:spacing w:after="0" w:line="360" w:lineRule="auto"/>
        <w:ind w:firstLine="851"/>
        <w:jc w:val="both"/>
        <w:rPr>
          <w:rFonts w:ascii="GHEA Grapalat" w:hAnsi="GHEA Grapalat" w:cs="Sylfaen"/>
          <w:bCs/>
        </w:rPr>
      </w:pPr>
      <w:r w:rsidRPr="00193E15">
        <w:rPr>
          <w:rFonts w:ascii="GHEA Grapalat" w:hAnsi="GHEA Grapalat" w:cs="Sylfaen"/>
          <w:bCs/>
        </w:rPr>
        <w:t xml:space="preserve">4) օտարվող սեփականության օտարումը չհիմնավորված վնաս չի պատճառում սեփականատերերին, քանի որ օտարվող սեփականության նկատմամբ իրականացվող միջամտությունը սահմանափակվում է ծրագրի իրականացման համար օբյեկտիվորեն անհրաժեշտ ծավալով, օտարումը կատարվելու է </w:t>
      </w:r>
      <w:r>
        <w:rPr>
          <w:rFonts w:ascii="GHEA Grapalat" w:hAnsi="GHEA Grapalat" w:cs="Sylfaen"/>
          <w:bCs/>
        </w:rPr>
        <w:t>Օ</w:t>
      </w:r>
      <w:r w:rsidRPr="00193E15">
        <w:rPr>
          <w:rFonts w:ascii="GHEA Grapalat" w:hAnsi="GHEA Grapalat" w:cs="Sylfaen"/>
          <w:bCs/>
        </w:rPr>
        <w:t>րենքով սահմանված կարգով</w:t>
      </w:r>
      <w:r>
        <w:rPr>
          <w:rFonts w:ascii="GHEA Grapalat" w:hAnsi="GHEA Grapalat" w:cs="Sylfaen"/>
          <w:bCs/>
        </w:rPr>
        <w:t xml:space="preserve">, այդ </w:t>
      </w:r>
      <w:r w:rsidRPr="00DC6603">
        <w:rPr>
          <w:rFonts w:ascii="GHEA Grapalat" w:hAnsi="GHEA Grapalat" w:cs="Sylfaen"/>
          <w:bCs/>
        </w:rPr>
        <w:t>թվում՝ Օրենքով սահմանված նախնական և համարժեք փոխհա</w:t>
      </w:r>
      <w:r w:rsidRPr="00DC6603">
        <w:rPr>
          <w:rFonts w:ascii="GHEA Grapalat" w:hAnsi="GHEA Grapalat" w:cs="Sylfaen"/>
          <w:bCs/>
        </w:rPr>
        <w:softHyphen/>
        <w:t>տուցմամբ</w:t>
      </w:r>
      <w:r w:rsidRPr="00DC6603">
        <w:rPr>
          <w:rFonts w:ascii="Cambria Math" w:hAnsi="Cambria Math" w:cs="Cambria Math"/>
          <w:bCs/>
        </w:rPr>
        <w:t>․</w:t>
      </w:r>
    </w:p>
    <w:p w14:paraId="3D70305A" w14:textId="77777777" w:rsidR="00A52777" w:rsidRPr="00193E15" w:rsidRDefault="00A52777" w:rsidP="00A52777">
      <w:pPr>
        <w:spacing w:after="0" w:line="360" w:lineRule="auto"/>
        <w:ind w:firstLine="851"/>
        <w:jc w:val="both"/>
        <w:rPr>
          <w:rFonts w:ascii="GHEA Grapalat" w:hAnsi="GHEA Grapalat" w:cs="Sylfaen"/>
          <w:bCs/>
        </w:rPr>
      </w:pPr>
      <w:r w:rsidRPr="00193E15">
        <w:rPr>
          <w:rFonts w:ascii="GHEA Grapalat" w:hAnsi="GHEA Grapalat" w:cs="Sylfaen"/>
          <w:bCs/>
        </w:rPr>
        <w:t>5) օտարվող սեփականության օտարումն ուղղակիորեն նպաստելու է օտարման նպատակի իրագործմանը և օգտագործվելու է բացառապես ծրագրի իրականացման նպատակով։</w:t>
      </w:r>
    </w:p>
    <w:p w14:paraId="13FBBC1F" w14:textId="77777777" w:rsidR="00A52777" w:rsidRPr="00193E15" w:rsidRDefault="00A52777" w:rsidP="00A52777">
      <w:pPr>
        <w:spacing w:after="0" w:line="360" w:lineRule="auto"/>
        <w:ind w:firstLine="851"/>
        <w:jc w:val="both"/>
        <w:rPr>
          <w:rFonts w:ascii="GHEA Grapalat" w:hAnsi="GHEA Grapalat" w:cs="Sylfaen"/>
          <w:bCs/>
        </w:rPr>
      </w:pPr>
      <w:r>
        <w:rPr>
          <w:rFonts w:ascii="GHEA Grapalat" w:hAnsi="GHEA Grapalat" w:cs="Sylfaen"/>
          <w:bCs/>
        </w:rPr>
        <w:t>2</w:t>
      </w:r>
      <w:r w:rsidRPr="00193E15">
        <w:rPr>
          <w:rFonts w:ascii="GHEA Grapalat" w:hAnsi="GHEA Grapalat" w:cs="Sylfaen"/>
          <w:bCs/>
        </w:rPr>
        <w:t xml:space="preserve">. Սահմանել, որ՝ </w:t>
      </w:r>
    </w:p>
    <w:p w14:paraId="3B6CB96B" w14:textId="77777777" w:rsidR="00A52777" w:rsidRPr="00193E15" w:rsidRDefault="00A52777" w:rsidP="00A52777">
      <w:pPr>
        <w:spacing w:after="0" w:line="360" w:lineRule="auto"/>
        <w:ind w:firstLine="851"/>
        <w:jc w:val="both"/>
        <w:rPr>
          <w:rFonts w:ascii="GHEA Grapalat" w:hAnsi="GHEA Grapalat" w:cs="Sylfaen"/>
          <w:bCs/>
        </w:rPr>
      </w:pPr>
      <w:r w:rsidRPr="00193E15">
        <w:rPr>
          <w:rFonts w:ascii="GHEA Grapalat" w:hAnsi="GHEA Grapalat" w:cs="Sylfaen"/>
          <w:bCs/>
        </w:rPr>
        <w:t xml:space="preserve">1) </w:t>
      </w:r>
      <w:r>
        <w:rPr>
          <w:rFonts w:ascii="GHEA Grapalat" w:hAnsi="GHEA Grapalat" w:cs="Sylfaen"/>
          <w:bCs/>
        </w:rPr>
        <w:t>օտարվող սեփականության</w:t>
      </w:r>
      <w:r w:rsidRPr="00193E15">
        <w:rPr>
          <w:rFonts w:ascii="GHEA Grapalat" w:hAnsi="GHEA Grapalat" w:cs="Sylfaen"/>
          <w:bCs/>
        </w:rPr>
        <w:t xml:space="preserve"> </w:t>
      </w:r>
      <w:proofErr w:type="spellStart"/>
      <w:r w:rsidRPr="00193E15">
        <w:rPr>
          <w:rFonts w:ascii="GHEA Grapalat" w:hAnsi="GHEA Grapalat" w:cs="Sylfaen"/>
          <w:bCs/>
        </w:rPr>
        <w:t>ձեռքբերողն</w:t>
      </w:r>
      <w:proofErr w:type="spellEnd"/>
      <w:r w:rsidRPr="00193E15">
        <w:rPr>
          <w:rFonts w:ascii="GHEA Grapalat" w:hAnsi="GHEA Grapalat" w:cs="Sylfaen"/>
          <w:bCs/>
        </w:rPr>
        <w:t xml:space="preserve"> է Հայաստանի Հանրապետությունը. </w:t>
      </w:r>
    </w:p>
    <w:p w14:paraId="551214A3" w14:textId="77777777" w:rsidR="00A52777" w:rsidRPr="006306E2" w:rsidRDefault="00A52777" w:rsidP="00A52777">
      <w:pPr>
        <w:spacing w:after="0" w:line="360" w:lineRule="auto"/>
        <w:ind w:firstLine="851"/>
        <w:jc w:val="both"/>
        <w:rPr>
          <w:rFonts w:ascii="GHEA Grapalat" w:hAnsi="GHEA Grapalat" w:cs="Sylfaen"/>
          <w:bCs/>
        </w:rPr>
      </w:pPr>
      <w:r w:rsidRPr="006306E2">
        <w:rPr>
          <w:rFonts w:ascii="GHEA Grapalat" w:hAnsi="GHEA Grapalat" w:cs="Sylfaen"/>
          <w:bCs/>
        </w:rPr>
        <w:lastRenderedPageBreak/>
        <w:t xml:space="preserve">2) սեփականության օտարման գործընթացն սկսելու վերջնական ժամկետ է սահմանվում </w:t>
      </w:r>
      <w:r w:rsidRPr="002454FE">
        <w:rPr>
          <w:rFonts w:ascii="GHEA Grapalat" w:eastAsia="GHEA Grapalat" w:hAnsi="GHEA Grapalat" w:cs="GHEA Grapalat"/>
        </w:rPr>
        <w:t>2028 թվականի հունվարի 31</w:t>
      </w:r>
      <w:r>
        <w:rPr>
          <w:rFonts w:ascii="GHEA Grapalat" w:eastAsia="GHEA Grapalat" w:hAnsi="GHEA Grapalat" w:cs="GHEA Grapalat"/>
        </w:rPr>
        <w:t>-ը</w:t>
      </w:r>
      <w:r w:rsidRPr="002454FE">
        <w:rPr>
          <w:rFonts w:ascii="GHEA Grapalat" w:hAnsi="GHEA Grapalat" w:cs="Sylfaen"/>
          <w:bCs/>
        </w:rPr>
        <w:t>.</w:t>
      </w:r>
    </w:p>
    <w:p w14:paraId="31AE9818" w14:textId="77777777" w:rsidR="00A52777" w:rsidRPr="006306E2" w:rsidRDefault="00A52777" w:rsidP="00A52777">
      <w:pPr>
        <w:spacing w:after="0" w:line="360" w:lineRule="auto"/>
        <w:ind w:firstLine="851"/>
        <w:jc w:val="both"/>
        <w:rPr>
          <w:rFonts w:ascii="GHEA Grapalat" w:hAnsi="GHEA Grapalat" w:cs="Sylfaen"/>
          <w:bCs/>
        </w:rPr>
      </w:pPr>
      <w:r w:rsidRPr="006306E2">
        <w:rPr>
          <w:rFonts w:ascii="GHEA Grapalat" w:hAnsi="GHEA Grapalat" w:cs="Sylfaen"/>
          <w:bCs/>
        </w:rPr>
        <w:t>3) օտարվող սեփականության օտարման գործառույթների իրականացումը համակարգող և պատասխանատու պետական լիազոր մարմինը Հայաստանի Հանրապետության կրթության, գիտության, մշակույթի և սպորտի նախարարության բարձրագույն կրթության և գիտության կոմիտեն է.</w:t>
      </w:r>
    </w:p>
    <w:p w14:paraId="120D9342" w14:textId="77777777" w:rsidR="00A52777" w:rsidRPr="003F31AB" w:rsidRDefault="00A52777" w:rsidP="00A52777">
      <w:pPr>
        <w:spacing w:after="0" w:line="360" w:lineRule="auto"/>
        <w:ind w:firstLine="851"/>
        <w:jc w:val="both"/>
        <w:rPr>
          <w:rFonts w:ascii="GHEA Grapalat" w:hAnsi="GHEA Grapalat" w:cs="Sylfaen"/>
          <w:bCs/>
        </w:rPr>
      </w:pPr>
      <w:r w:rsidRPr="006306E2">
        <w:rPr>
          <w:rFonts w:ascii="GHEA Grapalat" w:hAnsi="GHEA Grapalat" w:cs="Sylfaen"/>
          <w:bCs/>
        </w:rPr>
        <w:t>4) օտարման նպատակի իրագործումն սկսելու վերջնաժամկետ է սահմանվում 2031 թվականի օգոստոսի 31-ը, իսկ ավարտելու վերջնաժամկետ՝ 2035 թվականի դեկտեմբերի 31-ը.</w:t>
      </w:r>
    </w:p>
    <w:p w14:paraId="2DD709D8" w14:textId="77777777" w:rsidR="00A52777" w:rsidRPr="003F31AB" w:rsidRDefault="00A52777" w:rsidP="00A52777">
      <w:pPr>
        <w:spacing w:after="0" w:line="360" w:lineRule="auto"/>
        <w:ind w:firstLine="851"/>
        <w:jc w:val="both"/>
        <w:rPr>
          <w:rFonts w:ascii="GHEA Grapalat" w:hAnsi="GHEA Grapalat" w:cs="Sylfaen"/>
          <w:bCs/>
        </w:rPr>
      </w:pPr>
      <w:r w:rsidRPr="003F31AB">
        <w:rPr>
          <w:rFonts w:ascii="GHEA Grapalat" w:hAnsi="GHEA Grapalat" w:cs="Sylfaen"/>
          <w:bCs/>
        </w:rPr>
        <w:t>5) օտարվող սեփականության նկարագրության արձանագրությունները կազմվում են Հայաստանի Հանրապետության կառավարության 2026 թվականի հուլիսի 9-ի N 1028-Ն որոշմամբ սահմանված կարգով` սույն որոշումն ուժի մեջ մտնելուց հետո վեց ամսվա ընթացքում.</w:t>
      </w:r>
    </w:p>
    <w:p w14:paraId="2DA16628" w14:textId="77777777" w:rsidR="00A52777" w:rsidRPr="003F31AB" w:rsidRDefault="00A52777" w:rsidP="00A52777">
      <w:pPr>
        <w:spacing w:after="0" w:line="360" w:lineRule="auto"/>
        <w:ind w:firstLine="851"/>
        <w:jc w:val="both"/>
        <w:rPr>
          <w:rFonts w:ascii="GHEA Grapalat" w:hAnsi="GHEA Grapalat" w:cs="Sylfaen"/>
          <w:bCs/>
        </w:rPr>
      </w:pPr>
      <w:r w:rsidRPr="003F31AB">
        <w:rPr>
          <w:rFonts w:ascii="GHEA Grapalat" w:hAnsi="GHEA Grapalat" w:cs="Sylfaen"/>
          <w:bCs/>
        </w:rPr>
        <w:t>6) սույն որոշումն ուժի մեջ մտնելուց հետո՝ երեք աշխատանքային օրվա ընթացքում, Հայաստանի Հանրապետության կրթության, գիտության, մշակույթի և սպորտի նախարարության բարձրագույն կրթության և գիտության կոմիտեն այն ներկայացնում է անշարժ գույքի պետական ռեգիստր՝ որոշումից ծագող տվյալներն իրավական կադաստրի տեղեկատվության կազմում արտացոլելու համար</w:t>
      </w:r>
      <w:r w:rsidRPr="003F31AB">
        <w:rPr>
          <w:rFonts w:ascii="Cambria Math" w:hAnsi="Cambria Math" w:cs="Cambria Math"/>
          <w:bCs/>
        </w:rPr>
        <w:t>․</w:t>
      </w:r>
    </w:p>
    <w:p w14:paraId="23D8D956" w14:textId="77777777" w:rsidR="00A52777" w:rsidRPr="003F31AB" w:rsidRDefault="00A52777" w:rsidP="00A52777">
      <w:pPr>
        <w:spacing w:after="0" w:line="360" w:lineRule="auto"/>
        <w:ind w:firstLine="851"/>
        <w:jc w:val="both"/>
        <w:rPr>
          <w:rFonts w:ascii="GHEA Grapalat" w:hAnsi="GHEA Grapalat" w:cs="Sylfaen"/>
          <w:bCs/>
        </w:rPr>
      </w:pPr>
      <w:r w:rsidRPr="003F31AB">
        <w:rPr>
          <w:rFonts w:ascii="GHEA Grapalat" w:hAnsi="GHEA Grapalat" w:cs="Sylfaen"/>
          <w:bCs/>
        </w:rPr>
        <w:t xml:space="preserve">7) սույն որոշումն ուժի մեջ մտնելուց հետո՝ յոթ օրվա ընթացքում, Հայաստանի Հանրապետության կրթության, գիտության, մշակույթի և սպորտի նախարարության բարձրագույն կրթության և գիտության կոմիտեն ապահովում է սույն որոշման՝ Օրենքի 17-րդ հոդվածով սահմանված </w:t>
      </w:r>
      <w:proofErr w:type="spellStart"/>
      <w:r w:rsidRPr="003F31AB">
        <w:rPr>
          <w:rFonts w:ascii="GHEA Grapalat" w:hAnsi="GHEA Grapalat" w:cs="Sylfaen"/>
          <w:bCs/>
        </w:rPr>
        <w:t>կարգովծանուցումը</w:t>
      </w:r>
      <w:proofErr w:type="spellEnd"/>
      <w:r w:rsidRPr="003F31AB">
        <w:rPr>
          <w:rFonts w:ascii="GHEA Grapalat" w:hAnsi="GHEA Grapalat" w:cs="Sylfaen"/>
          <w:bCs/>
        </w:rPr>
        <w:t xml:space="preserve"> Օրենքի 7-րդ հոդվածի 5-րդ կետով սահմանված անձանց: </w:t>
      </w:r>
    </w:p>
    <w:p w14:paraId="511672AF" w14:textId="77777777" w:rsidR="00A52777" w:rsidRDefault="00A52777" w:rsidP="00A52777">
      <w:pPr>
        <w:spacing w:after="0" w:line="360" w:lineRule="auto"/>
        <w:ind w:firstLine="851"/>
        <w:jc w:val="both"/>
        <w:rPr>
          <w:rFonts w:ascii="GHEA Grapalat" w:hAnsi="GHEA Grapalat" w:cs="Sylfaen"/>
          <w:bCs/>
        </w:rPr>
      </w:pPr>
      <w:r w:rsidRPr="00A52777">
        <w:rPr>
          <w:rFonts w:ascii="GHEA Grapalat" w:hAnsi="GHEA Grapalat" w:cs="Sylfaen"/>
          <w:bCs/>
        </w:rPr>
        <w:t>3</w:t>
      </w:r>
      <w:r w:rsidRPr="003F31AB">
        <w:rPr>
          <w:rFonts w:ascii="GHEA Grapalat" w:hAnsi="GHEA Grapalat" w:cs="Sylfaen"/>
          <w:bCs/>
        </w:rPr>
        <w:t xml:space="preserve">. </w:t>
      </w:r>
      <w:proofErr w:type="spellStart"/>
      <w:r w:rsidRPr="003F31AB">
        <w:rPr>
          <w:rFonts w:ascii="GHEA Grapalat" w:hAnsi="GHEA Grapalat" w:cs="Sylfaen"/>
          <w:bCs/>
        </w:rPr>
        <w:t>Երևանի</w:t>
      </w:r>
      <w:proofErr w:type="spellEnd"/>
      <w:r w:rsidRPr="003F31AB">
        <w:rPr>
          <w:rFonts w:ascii="GHEA Grapalat" w:hAnsi="GHEA Grapalat" w:cs="Sylfaen"/>
          <w:bCs/>
        </w:rPr>
        <w:t xml:space="preserve"> քաղաքապետին և Արագածոտնի մարզպետին՝ սույն որոշումն ուժի մեջ մտնելուց հետո տասն աշխատանքային օրվա ընթացքում Հայաստանի Հանրապետության կրթության, գիտության, մշակույթի և սպորտի նախարարության բարձրագույն կրթության և գիտության կոմիտեն փոխանցել Հայաստանի Հանրապետության կառավարության 2024 թվականի օգոստոսի 22-ի N 1323-Ն որոշման հիման վրա իրականացված օտարման գործընթացների </w:t>
      </w:r>
      <w:r w:rsidRPr="003F31AB">
        <w:rPr>
          <w:rFonts w:ascii="GHEA Grapalat" w:hAnsi="GHEA Grapalat" w:cs="Sylfaen"/>
          <w:bCs/>
        </w:rPr>
        <w:lastRenderedPageBreak/>
        <w:t>շրջանակներում կազմված կամ ստացված բոլոր փաստաթղթերը, նյութերը, գործերը և, առկայության դեպքում, էլեկտրոնային շտեմարանները։ Սույն կետով փոխանցված փաստաթղթերը, նյութերը և դրանցում պարունակվող տվյալները կարող են օգտագործվել միայն որպես տեղեկատվական նյութ։ Դրանք սույն որոշմամբ սկսվող օտարման գործընթացի շրջանակներում կատարված գործողություններ չեն համարվում և չեն փոխարինում գործող օրենսդրությամբ պահանջվող գործողություններին։ Սույն որոշմամբ նախատեսված գույքերի օտարման գործընթացի բոլոր գործողություններն իրականացվում են սույն որոշումն ուժի մեջ մտնելուց հետո՝ գործող օրենսդրությամբ սահմանված կարգով։</w:t>
      </w:r>
    </w:p>
    <w:p w14:paraId="653A977D" w14:textId="77777777" w:rsidR="00A52777" w:rsidRPr="007B2269" w:rsidRDefault="00A52777" w:rsidP="00A52777">
      <w:pPr>
        <w:spacing w:after="0" w:line="360" w:lineRule="auto"/>
        <w:ind w:firstLine="709"/>
        <w:jc w:val="both"/>
        <w:rPr>
          <w:rFonts w:ascii="Sylfaen" w:eastAsia="Microsoft JhengHei" w:hAnsi="Sylfaen" w:cs="Microsoft JhengHei"/>
          <w:bCs/>
        </w:rPr>
      </w:pPr>
      <w:r>
        <w:rPr>
          <w:rFonts w:ascii="GHEA Grapalat" w:hAnsi="GHEA Grapalat" w:cs="Sylfaen"/>
          <w:bCs/>
        </w:rPr>
        <w:t>4</w:t>
      </w:r>
      <w:r>
        <w:rPr>
          <w:rFonts w:ascii="Microsoft JhengHei" w:eastAsia="Microsoft JhengHei" w:hAnsi="Microsoft JhengHei" w:cs="Microsoft JhengHei"/>
          <w:bCs/>
        </w:rPr>
        <w:t>․</w:t>
      </w:r>
      <w:r>
        <w:rPr>
          <w:rFonts w:ascii="GHEA Grapalat" w:hAnsi="GHEA Grapalat" w:cs="Sylfaen"/>
          <w:bCs/>
        </w:rPr>
        <w:t xml:space="preserve"> </w:t>
      </w:r>
      <w:r w:rsidRPr="00193E15">
        <w:rPr>
          <w:rFonts w:ascii="GHEA Grapalat" w:hAnsi="GHEA Grapalat" w:cs="Sylfaen"/>
          <w:bCs/>
        </w:rPr>
        <w:t>Ուժը կորցրած ճանաչել Հայաստանի Հանրապետության կառավարության 2024 թվականի օգոստոսի 22-ի «</w:t>
      </w:r>
      <w:proofErr w:type="spellStart"/>
      <w:r w:rsidRPr="00193E15">
        <w:rPr>
          <w:rFonts w:ascii="GHEA Grapalat" w:hAnsi="GHEA Grapalat" w:cs="Sylfaen"/>
          <w:bCs/>
        </w:rPr>
        <w:t>Երևան</w:t>
      </w:r>
      <w:proofErr w:type="spellEnd"/>
      <w:r w:rsidRPr="00193E15">
        <w:rPr>
          <w:rFonts w:ascii="GHEA Grapalat" w:hAnsi="GHEA Grapalat" w:cs="Sylfaen"/>
          <w:bCs/>
        </w:rPr>
        <w:t xml:space="preserve"> քաղաքի և Հայաստանի Հանրապետության Արագածոտնի մարզի Աշտարակ համայնքի </w:t>
      </w:r>
      <w:proofErr w:type="spellStart"/>
      <w:r w:rsidRPr="00193E15">
        <w:rPr>
          <w:rFonts w:ascii="GHEA Grapalat" w:hAnsi="GHEA Grapalat" w:cs="Sylfaen"/>
          <w:bCs/>
        </w:rPr>
        <w:t>Սասունիկ</w:t>
      </w:r>
      <w:proofErr w:type="spellEnd"/>
      <w:r w:rsidRPr="00193E15">
        <w:rPr>
          <w:rFonts w:ascii="GHEA Grapalat" w:hAnsi="GHEA Grapalat" w:cs="Sylfaen"/>
          <w:bCs/>
        </w:rPr>
        <w:t xml:space="preserve"> բնակավայրի վարչական սահմաններում գտնվող որոշ տարածքների նկատմամբ հանրության գերակա շահ ճանաչելու մասին» N 1323-Ն որոշումը</w:t>
      </w:r>
      <w:r>
        <w:rPr>
          <w:rFonts w:ascii="Sylfaen" w:eastAsia="Microsoft JhengHei" w:hAnsi="Sylfaen" w:cs="Microsoft JhengHei"/>
          <w:bCs/>
        </w:rPr>
        <w:t>։</w:t>
      </w:r>
    </w:p>
    <w:p w14:paraId="13D2702D" w14:textId="77777777" w:rsidR="00A52777" w:rsidRPr="00193E15" w:rsidRDefault="00A52777" w:rsidP="00A52777">
      <w:pPr>
        <w:spacing w:after="0" w:line="360" w:lineRule="auto"/>
        <w:ind w:firstLine="851"/>
        <w:jc w:val="both"/>
        <w:rPr>
          <w:rFonts w:ascii="GHEA Grapalat" w:hAnsi="GHEA Grapalat" w:cs="Sylfaen"/>
          <w:bCs/>
          <w:iCs/>
        </w:rPr>
      </w:pPr>
      <w:r w:rsidRPr="003F31AB">
        <w:rPr>
          <w:rFonts w:ascii="GHEA Grapalat" w:hAnsi="GHEA Grapalat" w:cs="Sylfaen"/>
          <w:bCs/>
        </w:rPr>
        <w:t>5. Սույն որոշումն</w:t>
      </w:r>
      <w:r w:rsidRPr="0015570D">
        <w:rPr>
          <w:rFonts w:ascii="GHEA Grapalat" w:hAnsi="GHEA Grapalat" w:cs="Sylfaen"/>
          <w:bCs/>
        </w:rPr>
        <w:t xml:space="preserve"> ուժի մեջ է մտնում պաշտոնական հրապարակման օրվան հաջորդող օրը:</w:t>
      </w:r>
    </w:p>
    <w:p w14:paraId="0B26390E" w14:textId="77777777" w:rsidR="00A52777" w:rsidRPr="00BC277D" w:rsidRDefault="00A52777" w:rsidP="00A52777">
      <w:pPr>
        <w:spacing w:after="0"/>
        <w:jc w:val="both"/>
        <w:rPr>
          <w:rFonts w:ascii="GHEA Grapalat" w:hAnsi="GHEA Grapalat" w:cs="Sylfaen"/>
          <w:bCs/>
          <w:iCs/>
        </w:rPr>
      </w:pPr>
    </w:p>
    <w:p w14:paraId="5467853B" w14:textId="77777777" w:rsidR="00A52777" w:rsidRPr="00BC277D" w:rsidRDefault="00A52777" w:rsidP="00A52777">
      <w:pPr>
        <w:spacing w:after="0"/>
        <w:jc w:val="both"/>
        <w:rPr>
          <w:rFonts w:ascii="GHEA Grapalat" w:hAnsi="GHEA Grapala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52777" w:rsidRPr="00BC277D" w14:paraId="6CBF3E57" w14:textId="77777777" w:rsidTr="00C93EC3">
        <w:tc>
          <w:tcPr>
            <w:tcW w:w="4508" w:type="dxa"/>
          </w:tcPr>
          <w:p w14:paraId="226F1CA6" w14:textId="77777777" w:rsidR="00A52777" w:rsidRPr="00BC277D" w:rsidRDefault="00A52777" w:rsidP="00C93EC3">
            <w:pPr>
              <w:jc w:val="center"/>
              <w:rPr>
                <w:rFonts w:ascii="GHEA Grapalat" w:hAnsi="GHEA Grapalat"/>
                <w:b/>
              </w:rPr>
            </w:pPr>
            <w:r w:rsidRPr="00BC277D">
              <w:rPr>
                <w:rFonts w:ascii="GHEA Grapalat" w:hAnsi="GHEA Grapalat"/>
                <w:b/>
              </w:rPr>
              <w:t>ՀԱՅԱՍՏԱՆԻ ՀԱՆՐԱՊԵՏՈՒԹՅԱՆ</w:t>
            </w:r>
          </w:p>
          <w:p w14:paraId="1BAADB95" w14:textId="77777777" w:rsidR="00A52777" w:rsidRPr="00BC277D" w:rsidRDefault="00A52777" w:rsidP="00C93EC3">
            <w:pPr>
              <w:jc w:val="center"/>
              <w:rPr>
                <w:rFonts w:ascii="GHEA Grapalat" w:hAnsi="GHEA Grapalat"/>
                <w:b/>
              </w:rPr>
            </w:pPr>
            <w:r w:rsidRPr="00BC277D">
              <w:rPr>
                <w:rFonts w:ascii="GHEA Grapalat" w:hAnsi="GHEA Grapalat"/>
                <w:b/>
              </w:rPr>
              <w:t>ՎԱՐՉԱՊԵՏ</w:t>
            </w:r>
          </w:p>
        </w:tc>
        <w:tc>
          <w:tcPr>
            <w:tcW w:w="4508" w:type="dxa"/>
          </w:tcPr>
          <w:p w14:paraId="04B69D5A" w14:textId="77777777" w:rsidR="00A52777" w:rsidRPr="00BC277D" w:rsidRDefault="00A52777" w:rsidP="00C93EC3">
            <w:pPr>
              <w:jc w:val="right"/>
              <w:rPr>
                <w:rFonts w:ascii="GHEA Grapalat" w:eastAsia="Microsoft JhengHei" w:hAnsi="GHEA Grapalat" w:cs="Microsoft JhengHei"/>
                <w:b/>
              </w:rPr>
            </w:pPr>
            <w:r w:rsidRPr="00BC277D">
              <w:rPr>
                <w:rFonts w:ascii="GHEA Grapalat" w:hAnsi="GHEA Grapalat"/>
                <w:b/>
              </w:rPr>
              <w:t>Ն</w:t>
            </w:r>
            <w:r w:rsidRPr="00BC277D">
              <w:rPr>
                <w:rFonts w:ascii="Microsoft JhengHei" w:eastAsia="Microsoft JhengHei" w:hAnsi="Microsoft JhengHei" w:cs="Microsoft JhengHei" w:hint="eastAsia"/>
                <w:b/>
              </w:rPr>
              <w:t>․</w:t>
            </w:r>
            <w:r w:rsidRPr="00BC277D">
              <w:rPr>
                <w:rFonts w:ascii="GHEA Grapalat" w:eastAsia="Microsoft JhengHei" w:hAnsi="GHEA Grapalat" w:cs="Microsoft JhengHei"/>
                <w:b/>
              </w:rPr>
              <w:t xml:space="preserve"> ՓԱՇԻՆՅԱՆ</w:t>
            </w:r>
          </w:p>
        </w:tc>
      </w:tr>
      <w:tr w:rsidR="00A52777" w:rsidRPr="00BC277D" w14:paraId="6B9605D7" w14:textId="77777777" w:rsidTr="00C93EC3">
        <w:tc>
          <w:tcPr>
            <w:tcW w:w="4508" w:type="dxa"/>
          </w:tcPr>
          <w:p w14:paraId="7FC775BB" w14:textId="77777777" w:rsidR="00A52777" w:rsidRPr="00BC277D" w:rsidRDefault="00A52777" w:rsidP="00C93EC3">
            <w:pPr>
              <w:jc w:val="center"/>
              <w:rPr>
                <w:rFonts w:ascii="GHEA Grapalat" w:hAnsi="GHEA Grapalat"/>
                <w:b/>
              </w:rPr>
            </w:pPr>
          </w:p>
          <w:p w14:paraId="21FC76F4" w14:textId="77777777" w:rsidR="00A52777" w:rsidRPr="00BC277D" w:rsidRDefault="00A52777" w:rsidP="00C93EC3">
            <w:pPr>
              <w:jc w:val="center"/>
              <w:rPr>
                <w:rFonts w:ascii="GHEA Grapalat" w:hAnsi="GHEA Grapalat"/>
                <w:b/>
              </w:rPr>
            </w:pPr>
            <w:proofErr w:type="spellStart"/>
            <w:r w:rsidRPr="00BC277D">
              <w:rPr>
                <w:rFonts w:ascii="GHEA Grapalat" w:hAnsi="GHEA Grapalat"/>
                <w:b/>
              </w:rPr>
              <w:t>Երևան</w:t>
            </w:r>
            <w:proofErr w:type="spellEnd"/>
          </w:p>
        </w:tc>
        <w:tc>
          <w:tcPr>
            <w:tcW w:w="4508" w:type="dxa"/>
          </w:tcPr>
          <w:p w14:paraId="6D6C3765" w14:textId="77777777" w:rsidR="00A52777" w:rsidRPr="00BC277D" w:rsidRDefault="00A52777" w:rsidP="00C93EC3">
            <w:pPr>
              <w:jc w:val="center"/>
              <w:rPr>
                <w:rFonts w:ascii="GHEA Grapalat" w:hAnsi="GHEA Grapalat"/>
                <w:b/>
              </w:rPr>
            </w:pPr>
          </w:p>
        </w:tc>
      </w:tr>
    </w:tbl>
    <w:p w14:paraId="756AF586" w14:textId="77777777" w:rsidR="00A52777" w:rsidRPr="00BC277D" w:rsidRDefault="00A52777" w:rsidP="00A52777">
      <w:pPr>
        <w:spacing w:after="0"/>
        <w:jc w:val="both"/>
        <w:rPr>
          <w:rFonts w:ascii="GHEA Grapalat" w:hAnsi="GHEA Grapalat"/>
        </w:rPr>
      </w:pPr>
    </w:p>
    <w:p w14:paraId="235A0F97" w14:textId="77777777" w:rsidR="00A52777" w:rsidRPr="00BC277D" w:rsidRDefault="00A52777" w:rsidP="00A52777">
      <w:pPr>
        <w:spacing w:after="0"/>
        <w:jc w:val="both"/>
        <w:rPr>
          <w:rFonts w:ascii="GHEA Grapalat" w:hAnsi="GHEA Grapalat"/>
        </w:rPr>
      </w:pPr>
    </w:p>
    <w:p w14:paraId="5114DBB6" w14:textId="77777777" w:rsidR="00A52777" w:rsidRPr="00BC277D" w:rsidRDefault="00A52777" w:rsidP="00A52777">
      <w:pPr>
        <w:spacing w:after="0"/>
        <w:jc w:val="both"/>
        <w:rPr>
          <w:rFonts w:ascii="GHEA Grapalat" w:hAnsi="GHEA Grapalat"/>
        </w:rPr>
        <w:sectPr w:rsidR="00A52777" w:rsidRPr="00BC277D" w:rsidSect="00673B53">
          <w:footerReference w:type="default" r:id="rId6"/>
          <w:pgSz w:w="11906" w:h="16838"/>
          <w:pgMar w:top="720" w:right="1440" w:bottom="1080" w:left="1440" w:header="720" w:footer="230" w:gutter="0"/>
          <w:cols w:space="720"/>
          <w:docGrid w:linePitch="360"/>
        </w:sectPr>
      </w:pPr>
    </w:p>
    <w:p w14:paraId="283DB660" w14:textId="77777777" w:rsidR="00A52777" w:rsidRPr="00BC277D" w:rsidRDefault="00A52777" w:rsidP="00A52777">
      <w:pPr>
        <w:pStyle w:val="Heading2"/>
        <w:spacing w:before="0" w:after="0"/>
        <w:jc w:val="right"/>
        <w:rPr>
          <w:rFonts w:ascii="GHEA Grapalat" w:eastAsia="Calibri" w:hAnsi="GHEA Grapalat"/>
          <w:b/>
          <w:bCs/>
          <w:color w:val="auto"/>
          <w:sz w:val="20"/>
          <w:szCs w:val="20"/>
        </w:rPr>
      </w:pPr>
      <w:r w:rsidRPr="00BC277D">
        <w:rPr>
          <w:rFonts w:ascii="GHEA Grapalat" w:eastAsia="Calibri" w:hAnsi="GHEA Grapalat" w:cs="Sylfaen"/>
          <w:b/>
          <w:bCs/>
          <w:color w:val="auto"/>
          <w:sz w:val="20"/>
          <w:szCs w:val="20"/>
        </w:rPr>
        <w:lastRenderedPageBreak/>
        <w:t>Հավելված</w:t>
      </w:r>
      <w:r w:rsidRPr="00BC277D">
        <w:rPr>
          <w:rFonts w:ascii="GHEA Grapalat" w:eastAsia="Calibri" w:hAnsi="GHEA Grapalat"/>
          <w:b/>
          <w:bCs/>
          <w:color w:val="auto"/>
          <w:sz w:val="20"/>
          <w:szCs w:val="20"/>
        </w:rPr>
        <w:t xml:space="preserve"> N 1</w:t>
      </w:r>
    </w:p>
    <w:p w14:paraId="628A51DF" w14:textId="77777777" w:rsidR="00A52777" w:rsidRPr="00BC277D" w:rsidRDefault="00A52777" w:rsidP="00A52777">
      <w:pPr>
        <w:shd w:val="clear" w:color="auto" w:fill="FFFFFF"/>
        <w:spacing w:after="0" w:line="240" w:lineRule="auto"/>
        <w:jc w:val="right"/>
        <w:rPr>
          <w:rFonts w:ascii="GHEA Grapalat" w:eastAsia="Times New Roman" w:hAnsi="GHEA Grapalat" w:cs="Times New Roman"/>
          <w:b/>
          <w:color w:val="000000"/>
          <w:sz w:val="20"/>
          <w:szCs w:val="20"/>
        </w:rPr>
      </w:pPr>
      <w:r w:rsidRPr="00BC277D">
        <w:rPr>
          <w:rFonts w:ascii="GHEA Grapalat" w:eastAsia="Times New Roman" w:hAnsi="GHEA Grapalat" w:cs="Times New Roman"/>
          <w:b/>
          <w:bCs/>
          <w:color w:val="000000"/>
          <w:sz w:val="20"/>
          <w:szCs w:val="20"/>
        </w:rPr>
        <w:t>ՀՀ կառավարության 2026 թվականի</w:t>
      </w:r>
    </w:p>
    <w:p w14:paraId="6F73BF69" w14:textId="77777777" w:rsidR="00A52777" w:rsidRPr="00BC277D" w:rsidRDefault="00A52777" w:rsidP="00A52777">
      <w:pPr>
        <w:shd w:val="clear" w:color="auto" w:fill="FFFFFF"/>
        <w:spacing w:after="0" w:line="240" w:lineRule="auto"/>
        <w:jc w:val="right"/>
        <w:rPr>
          <w:rFonts w:ascii="GHEA Grapalat" w:eastAsia="Times New Roman" w:hAnsi="GHEA Grapalat" w:cs="Times New Roman"/>
          <w:b/>
          <w:color w:val="000000"/>
          <w:sz w:val="20"/>
          <w:szCs w:val="20"/>
        </w:rPr>
      </w:pPr>
      <w:r w:rsidRPr="00BC277D">
        <w:rPr>
          <w:rFonts w:ascii="GHEA Grapalat" w:eastAsia="Times New Roman" w:hAnsi="GHEA Grapalat" w:cs="Times New Roman"/>
          <w:b/>
          <w:bCs/>
          <w:color w:val="000000"/>
          <w:sz w:val="20"/>
          <w:szCs w:val="20"/>
        </w:rPr>
        <w:t>- -ի N -Ն որոշման</w:t>
      </w:r>
    </w:p>
    <w:p w14:paraId="46831276" w14:textId="77777777" w:rsidR="00A52777" w:rsidRPr="00BC277D" w:rsidRDefault="00A52777" w:rsidP="00A52777">
      <w:pPr>
        <w:spacing w:after="0" w:line="240" w:lineRule="auto"/>
        <w:rPr>
          <w:rFonts w:ascii="GHEA Grapalat" w:eastAsia="Calibri" w:hAnsi="GHEA Grapalat" w:cs="Times New Roman"/>
        </w:rPr>
      </w:pPr>
    </w:p>
    <w:p w14:paraId="2D680153" w14:textId="77777777" w:rsidR="00A52777" w:rsidRPr="00BC277D" w:rsidRDefault="00A52777" w:rsidP="00A52777">
      <w:pPr>
        <w:spacing w:after="0" w:line="240" w:lineRule="auto"/>
        <w:jc w:val="center"/>
        <w:rPr>
          <w:rFonts w:ascii="GHEA Grapalat" w:eastAsia="Calibri" w:hAnsi="GHEA Grapalat" w:cs="Times New Roman"/>
        </w:rPr>
      </w:pPr>
      <w:r w:rsidRPr="00BC277D">
        <w:rPr>
          <w:rFonts w:ascii="GHEA Grapalat" w:eastAsia="Calibri" w:hAnsi="GHEA Grapalat" w:cs="Times New Roman"/>
        </w:rPr>
        <w:t>ԱԿԱԴԵՄԻԱԿԱՆ ՔԱՂԱՔԻ ՏԱՐԱԾՔԻ ՄՈՏԱՎՈՐ ՍԱՀՄԱՆԱԳԾԻ ՍԽԵՄԱ</w:t>
      </w:r>
    </w:p>
    <w:p w14:paraId="0A07996F" w14:textId="77777777" w:rsidR="00A52777" w:rsidRPr="00BC277D" w:rsidRDefault="00A52777" w:rsidP="00A52777">
      <w:pPr>
        <w:spacing w:after="0" w:line="240" w:lineRule="auto"/>
        <w:jc w:val="center"/>
        <w:rPr>
          <w:rFonts w:ascii="GHEA Grapalat" w:eastAsia="Calibri" w:hAnsi="GHEA Grapalat" w:cs="Times New Roman"/>
        </w:rPr>
      </w:pPr>
      <w:r w:rsidRPr="00BC277D">
        <w:rPr>
          <w:rFonts w:ascii="Calibri" w:eastAsia="Calibri" w:hAnsi="Calibri" w:cs="Times New Roman"/>
          <w:noProof/>
          <w:lang w:val="en-US"/>
        </w:rPr>
        <w:drawing>
          <wp:inline distT="0" distB="0" distL="0" distR="0" wp14:anchorId="42ADD822" wp14:editId="22495AC2">
            <wp:extent cx="5947410" cy="39992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7410" cy="3999230"/>
                    </a:xfrm>
                    <a:prstGeom prst="rect">
                      <a:avLst/>
                    </a:prstGeom>
                    <a:noFill/>
                    <a:ln>
                      <a:noFill/>
                    </a:ln>
                  </pic:spPr>
                </pic:pic>
              </a:graphicData>
            </a:graphic>
          </wp:inline>
        </w:drawing>
      </w:r>
    </w:p>
    <w:p w14:paraId="6095E75A" w14:textId="77777777" w:rsidR="00A52777" w:rsidRPr="00BC277D" w:rsidRDefault="00A52777" w:rsidP="00A52777">
      <w:pPr>
        <w:spacing w:after="0" w:line="240" w:lineRule="auto"/>
        <w:rPr>
          <w:rFonts w:ascii="Calibri" w:eastAsia="Calibri" w:hAnsi="Calibri" w:cs="Times New Roman"/>
        </w:rPr>
      </w:pPr>
    </w:p>
    <w:p w14:paraId="71D95217" w14:textId="77777777" w:rsidR="00A52777" w:rsidRPr="00BC277D" w:rsidRDefault="00A52777" w:rsidP="00A52777">
      <w:pPr>
        <w:spacing w:after="0"/>
      </w:pPr>
    </w:p>
    <w:p w14:paraId="392F39DC" w14:textId="77777777" w:rsidR="00A52777" w:rsidRPr="00BC277D" w:rsidRDefault="00A52777" w:rsidP="00A52777">
      <w:pPr>
        <w:pStyle w:val="Heading2"/>
        <w:spacing w:before="0" w:after="0"/>
        <w:jc w:val="right"/>
        <w:rPr>
          <w:rFonts w:ascii="GHEA Grapalat" w:eastAsia="Calibri" w:hAnsi="GHEA Grapalat"/>
          <w:b/>
          <w:bCs/>
          <w:color w:val="auto"/>
          <w:sz w:val="20"/>
          <w:szCs w:val="20"/>
        </w:rPr>
      </w:pPr>
      <w:r w:rsidRPr="00BC277D">
        <w:br w:type="page"/>
      </w:r>
      <w:r w:rsidRPr="00BC277D">
        <w:rPr>
          <w:rFonts w:ascii="GHEA Grapalat" w:eastAsia="Calibri" w:hAnsi="GHEA Grapalat" w:cs="Sylfaen"/>
          <w:b/>
          <w:bCs/>
          <w:color w:val="auto"/>
          <w:sz w:val="20"/>
          <w:szCs w:val="20"/>
        </w:rPr>
        <w:lastRenderedPageBreak/>
        <w:t>Հավելված</w:t>
      </w:r>
      <w:r w:rsidRPr="00BC277D">
        <w:rPr>
          <w:rFonts w:ascii="GHEA Grapalat" w:eastAsia="Calibri" w:hAnsi="GHEA Grapalat"/>
          <w:b/>
          <w:bCs/>
          <w:color w:val="auto"/>
          <w:sz w:val="20"/>
          <w:szCs w:val="20"/>
        </w:rPr>
        <w:t xml:space="preserve"> N </w:t>
      </w:r>
      <w:r>
        <w:rPr>
          <w:rFonts w:ascii="GHEA Grapalat" w:eastAsia="Calibri" w:hAnsi="GHEA Grapalat"/>
          <w:b/>
          <w:bCs/>
          <w:color w:val="auto"/>
          <w:sz w:val="20"/>
          <w:szCs w:val="20"/>
        </w:rPr>
        <w:t>2</w:t>
      </w:r>
    </w:p>
    <w:p w14:paraId="63CB905A" w14:textId="77777777" w:rsidR="00A52777" w:rsidRPr="00BC277D" w:rsidRDefault="00A52777" w:rsidP="00A52777">
      <w:pPr>
        <w:spacing w:after="0"/>
        <w:jc w:val="right"/>
        <w:rPr>
          <w:rFonts w:ascii="GHEA Grapalat" w:hAnsi="GHEA Grapalat"/>
          <w:b/>
          <w:color w:val="000000"/>
          <w:sz w:val="20"/>
          <w:szCs w:val="20"/>
        </w:rPr>
      </w:pPr>
      <w:r w:rsidRPr="00BC277D">
        <w:rPr>
          <w:rStyle w:val="Strong"/>
          <w:rFonts w:ascii="GHEA Grapalat" w:hAnsi="GHEA Grapalat"/>
          <w:color w:val="000000"/>
          <w:sz w:val="20"/>
          <w:szCs w:val="20"/>
        </w:rPr>
        <w:t>ՀՀ կառավարության 2026 թվականի</w:t>
      </w:r>
    </w:p>
    <w:p w14:paraId="136DA7F6" w14:textId="77777777" w:rsidR="00A52777" w:rsidRPr="00BC277D" w:rsidRDefault="00A52777" w:rsidP="00A52777">
      <w:pPr>
        <w:pStyle w:val="NormalWeb"/>
        <w:shd w:val="clear" w:color="auto" w:fill="FFFFFF"/>
        <w:spacing w:before="0" w:beforeAutospacing="0" w:after="0" w:afterAutospacing="0"/>
        <w:jc w:val="right"/>
        <w:rPr>
          <w:rFonts w:ascii="GHEA Grapalat" w:hAnsi="GHEA Grapalat"/>
          <w:b/>
          <w:color w:val="000000"/>
          <w:sz w:val="20"/>
          <w:szCs w:val="20"/>
          <w:lang w:val="hy-AM"/>
        </w:rPr>
      </w:pPr>
      <w:r w:rsidRPr="00BC277D">
        <w:rPr>
          <w:rStyle w:val="Strong"/>
          <w:rFonts w:ascii="GHEA Grapalat" w:hAnsi="GHEA Grapalat"/>
          <w:color w:val="000000"/>
          <w:sz w:val="20"/>
          <w:szCs w:val="20"/>
          <w:lang w:val="hy-AM"/>
        </w:rPr>
        <w:t>- -ի N -Ն որոշման</w:t>
      </w:r>
    </w:p>
    <w:p w14:paraId="70D144FB" w14:textId="77777777" w:rsidR="00A52777" w:rsidRPr="00BC277D" w:rsidRDefault="00A52777" w:rsidP="00A52777">
      <w:pPr>
        <w:spacing w:after="0"/>
        <w:ind w:left="922"/>
        <w:jc w:val="right"/>
        <w:rPr>
          <w:rFonts w:ascii="GHEA Grapalat" w:hAnsi="GHEA Grapalat"/>
        </w:rPr>
      </w:pPr>
    </w:p>
    <w:p w14:paraId="27504F5D" w14:textId="77777777" w:rsidR="00A52777" w:rsidRPr="00BC277D" w:rsidRDefault="00A52777" w:rsidP="00A52777">
      <w:pPr>
        <w:spacing w:after="0"/>
        <w:ind w:left="922"/>
        <w:jc w:val="center"/>
        <w:rPr>
          <w:rFonts w:ascii="GHEA Grapalat" w:hAnsi="GHEA Grapalat"/>
          <w:b/>
        </w:rPr>
      </w:pPr>
      <w:r w:rsidRPr="00BC277D">
        <w:rPr>
          <w:rFonts w:ascii="GHEA Grapalat" w:hAnsi="GHEA Grapalat" w:cs="Sylfaen"/>
          <w:b/>
        </w:rPr>
        <w:t>Ց</w:t>
      </w:r>
      <w:r w:rsidRPr="00BC277D">
        <w:rPr>
          <w:rFonts w:ascii="GHEA Grapalat" w:hAnsi="GHEA Grapalat"/>
          <w:b/>
        </w:rPr>
        <w:t xml:space="preserve"> </w:t>
      </w:r>
      <w:r w:rsidRPr="00BC277D">
        <w:rPr>
          <w:rFonts w:ascii="GHEA Grapalat" w:hAnsi="GHEA Grapalat" w:cs="Sylfaen"/>
          <w:b/>
        </w:rPr>
        <w:t>Ա</w:t>
      </w:r>
      <w:r w:rsidRPr="00BC277D">
        <w:rPr>
          <w:rFonts w:ascii="GHEA Grapalat" w:hAnsi="GHEA Grapalat"/>
          <w:b/>
        </w:rPr>
        <w:t xml:space="preserve"> </w:t>
      </w:r>
      <w:r w:rsidRPr="00BC277D">
        <w:rPr>
          <w:rFonts w:ascii="GHEA Grapalat" w:hAnsi="GHEA Grapalat" w:cs="Sylfaen"/>
          <w:b/>
        </w:rPr>
        <w:t>Ն</w:t>
      </w:r>
      <w:r w:rsidRPr="00BC277D">
        <w:rPr>
          <w:rFonts w:ascii="GHEA Grapalat" w:hAnsi="GHEA Grapalat"/>
          <w:b/>
        </w:rPr>
        <w:t xml:space="preserve"> </w:t>
      </w:r>
      <w:r w:rsidRPr="00BC277D">
        <w:rPr>
          <w:rFonts w:ascii="GHEA Grapalat" w:hAnsi="GHEA Grapalat" w:cs="Sylfaen"/>
          <w:b/>
        </w:rPr>
        <w:t>Կ</w:t>
      </w:r>
    </w:p>
    <w:p w14:paraId="4F017821" w14:textId="77777777" w:rsidR="00A52777" w:rsidRDefault="00A52777" w:rsidP="00A52777">
      <w:pPr>
        <w:spacing w:after="0"/>
        <w:ind w:left="922"/>
        <w:jc w:val="center"/>
        <w:rPr>
          <w:rFonts w:ascii="GHEA Grapalat" w:hAnsi="GHEA Grapalat"/>
          <w:b/>
        </w:rPr>
      </w:pPr>
      <w:r w:rsidRPr="00BC277D">
        <w:rPr>
          <w:rFonts w:ascii="GHEA Grapalat" w:eastAsia="Times New Roman" w:hAnsi="GHEA Grapalat" w:cs="Times New Roman"/>
          <w:b/>
          <w:bCs/>
          <w:kern w:val="0"/>
          <w:lang w:eastAsia="zh-CN"/>
          <w14:ligatures w14:val="none"/>
        </w:rPr>
        <w:t>ԵՐԵՎԱՆ ՔԱՂԱՔԻ ԵՎ ՀԱՅԱՍՏԱՆԻ ՀԱՆՐԱՊԵՏՈՒԹՅԱՆ ԱՐԱԳԱԾՈՏՆԻ ՄԱՐԶԻ ԱՇՏԱՐԱԿ ՀԱՄԱՅՆՔԻ ՍԱՍՈՒՆԻԿ ԲՆԱԿԱՎԱՅՐԻ ՎԱՐՉԱԿԱՆ ՍԱՀՄԱՆՆԵՐՈՒՄ</w:t>
      </w:r>
      <w:r w:rsidRPr="00BC277D">
        <w:rPr>
          <w:rFonts w:ascii="GHEA Grapalat" w:hAnsi="GHEA Grapalat"/>
          <w:b/>
        </w:rPr>
        <w:t xml:space="preserve">` </w:t>
      </w:r>
      <w:r w:rsidRPr="00BC277D">
        <w:rPr>
          <w:rFonts w:ascii="GHEA Grapalat" w:hAnsi="GHEA Grapalat" w:cs="Sylfaen"/>
          <w:b/>
        </w:rPr>
        <w:t>ՀԱՆՐՈՒԹՅԱՆ ԳԵՐԱԿԱ</w:t>
      </w:r>
      <w:r w:rsidRPr="00BC277D">
        <w:rPr>
          <w:rFonts w:ascii="GHEA Grapalat" w:hAnsi="GHEA Grapalat"/>
          <w:b/>
        </w:rPr>
        <w:t xml:space="preserve"> </w:t>
      </w:r>
      <w:r w:rsidRPr="00BC277D">
        <w:rPr>
          <w:rFonts w:ascii="GHEA Grapalat" w:hAnsi="GHEA Grapalat" w:cs="Sylfaen"/>
          <w:b/>
        </w:rPr>
        <w:t>ՇԱՀ</w:t>
      </w:r>
      <w:r w:rsidRPr="00BC277D">
        <w:rPr>
          <w:rFonts w:ascii="GHEA Grapalat" w:hAnsi="GHEA Grapalat"/>
          <w:b/>
        </w:rPr>
        <w:t xml:space="preserve"> </w:t>
      </w:r>
      <w:r w:rsidRPr="00BC277D">
        <w:rPr>
          <w:rFonts w:ascii="GHEA Grapalat" w:hAnsi="GHEA Grapalat" w:cs="Sylfaen"/>
          <w:b/>
        </w:rPr>
        <w:t>ՃԱՆԱՉՎՈՂ</w:t>
      </w:r>
      <w:r w:rsidRPr="00BC277D">
        <w:rPr>
          <w:rFonts w:ascii="GHEA Grapalat" w:hAnsi="GHEA Grapalat"/>
          <w:b/>
        </w:rPr>
        <w:t xml:space="preserve"> </w:t>
      </w:r>
      <w:r>
        <w:rPr>
          <w:rFonts w:ascii="GHEA Grapalat" w:hAnsi="GHEA Grapalat" w:cs="Sylfaen"/>
          <w:b/>
        </w:rPr>
        <w:t>ՏԱՐԱԾՔՆԵՐԻ</w:t>
      </w:r>
    </w:p>
    <w:tbl>
      <w:tblPr>
        <w:tblW w:w="9175" w:type="dxa"/>
        <w:jc w:val="center"/>
        <w:tblLayout w:type="fixed"/>
        <w:tblLook w:val="04A0" w:firstRow="1" w:lastRow="0" w:firstColumn="1" w:lastColumn="0" w:noHBand="0" w:noVBand="1"/>
      </w:tblPr>
      <w:tblGrid>
        <w:gridCol w:w="635"/>
        <w:gridCol w:w="2335"/>
        <w:gridCol w:w="6205"/>
      </w:tblGrid>
      <w:tr w:rsidR="00A52777" w:rsidRPr="00BC277D" w14:paraId="760A26D1" w14:textId="77777777" w:rsidTr="00C93EC3">
        <w:trPr>
          <w:trHeight w:val="683"/>
          <w:jc w:val="center"/>
        </w:trPr>
        <w:tc>
          <w:tcPr>
            <w:tcW w:w="635" w:type="dxa"/>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066A5F8F" w14:textId="77777777" w:rsidR="00A52777" w:rsidRPr="00BC277D" w:rsidRDefault="00A52777" w:rsidP="00C93EC3">
            <w:pPr>
              <w:spacing w:after="0"/>
              <w:jc w:val="center"/>
              <w:rPr>
                <w:rFonts w:ascii="GHEA Grapalat" w:hAnsi="GHEA Grapalat" w:cs="Calibri"/>
                <w:b/>
                <w:bCs/>
                <w:sz w:val="20"/>
                <w:szCs w:val="20"/>
              </w:rPr>
            </w:pPr>
            <w:r w:rsidRPr="00BC277D">
              <w:rPr>
                <w:rFonts w:ascii="GHEA Grapalat" w:hAnsi="GHEA Grapalat" w:cs="Calibri"/>
                <w:b/>
                <w:bCs/>
                <w:sz w:val="20"/>
                <w:szCs w:val="20"/>
              </w:rPr>
              <w:t>NN</w:t>
            </w:r>
          </w:p>
          <w:p w14:paraId="39E0B50F" w14:textId="77777777" w:rsidR="00A52777" w:rsidRPr="00BC277D" w:rsidRDefault="00A52777" w:rsidP="00C93EC3">
            <w:pPr>
              <w:spacing w:after="0"/>
              <w:jc w:val="center"/>
              <w:rPr>
                <w:rFonts w:ascii="GHEA Grapalat" w:hAnsi="GHEA Grapalat" w:cs="Calibri"/>
                <w:b/>
                <w:bCs/>
                <w:sz w:val="20"/>
                <w:szCs w:val="20"/>
              </w:rPr>
            </w:pPr>
            <w:r w:rsidRPr="00BC277D">
              <w:rPr>
                <w:rFonts w:ascii="GHEA Grapalat" w:hAnsi="GHEA Grapalat" w:cs="Calibri"/>
                <w:b/>
                <w:bCs/>
                <w:sz w:val="20"/>
                <w:szCs w:val="20"/>
              </w:rPr>
              <w:t>ը/կ</w:t>
            </w:r>
          </w:p>
        </w:tc>
        <w:tc>
          <w:tcPr>
            <w:tcW w:w="2335" w:type="dxa"/>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tcPr>
          <w:p w14:paraId="7C8EDE8E" w14:textId="77777777" w:rsidR="00A52777" w:rsidRPr="00BC277D" w:rsidDel="00754733" w:rsidRDefault="00A52777" w:rsidP="00C93EC3">
            <w:pPr>
              <w:spacing w:after="0"/>
              <w:jc w:val="center"/>
              <w:rPr>
                <w:rFonts w:ascii="GHEA Grapalat" w:hAnsi="GHEA Grapalat" w:cs="Calibri"/>
                <w:b/>
                <w:bCs/>
                <w:sz w:val="20"/>
                <w:szCs w:val="20"/>
              </w:rPr>
            </w:pPr>
            <w:r w:rsidRPr="00BC277D">
              <w:rPr>
                <w:rFonts w:ascii="GHEA Grapalat" w:hAnsi="GHEA Grapalat" w:cs="Calibri"/>
                <w:b/>
                <w:bCs/>
                <w:sz w:val="20"/>
                <w:szCs w:val="20"/>
              </w:rPr>
              <w:t>Կադաստրային ծածկագիր</w:t>
            </w:r>
            <w:r>
              <w:rPr>
                <w:rFonts w:ascii="GHEA Grapalat" w:hAnsi="GHEA Grapalat" w:cs="Calibri"/>
                <w:b/>
                <w:bCs/>
                <w:sz w:val="20"/>
                <w:szCs w:val="20"/>
              </w:rPr>
              <w:t>ը</w:t>
            </w:r>
          </w:p>
        </w:tc>
        <w:tc>
          <w:tcPr>
            <w:tcW w:w="6205" w:type="dxa"/>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FFCF330" w14:textId="77777777" w:rsidR="00A52777" w:rsidRPr="00BC277D" w:rsidRDefault="00A52777" w:rsidP="00C93EC3">
            <w:pPr>
              <w:spacing w:after="0"/>
              <w:jc w:val="center"/>
              <w:rPr>
                <w:rFonts w:ascii="GHEA Grapalat" w:hAnsi="GHEA Grapalat" w:cs="Calibri"/>
                <w:b/>
                <w:bCs/>
                <w:sz w:val="20"/>
                <w:szCs w:val="20"/>
              </w:rPr>
            </w:pPr>
            <w:r w:rsidRPr="00BC277D">
              <w:rPr>
                <w:rFonts w:ascii="GHEA Grapalat" w:hAnsi="GHEA Grapalat" w:cs="Calibri"/>
                <w:b/>
                <w:bCs/>
                <w:sz w:val="20"/>
                <w:szCs w:val="20"/>
              </w:rPr>
              <w:t>Անշարժ գույքի հասցեն</w:t>
            </w:r>
            <w:r>
              <w:rPr>
                <w:rFonts w:ascii="GHEA Grapalat" w:hAnsi="GHEA Grapalat" w:cs="Calibri"/>
                <w:b/>
                <w:bCs/>
                <w:sz w:val="20"/>
                <w:szCs w:val="20"/>
              </w:rPr>
              <w:t xml:space="preserve"> կամ գտնվելու վայրը</w:t>
            </w:r>
          </w:p>
        </w:tc>
      </w:tr>
      <w:tr w:rsidR="00A52777" w:rsidRPr="00BC277D" w14:paraId="1263CD4D" w14:textId="77777777" w:rsidTr="00C93EC3">
        <w:trPr>
          <w:trHeight w:val="422"/>
          <w:jc w:val="center"/>
        </w:trPr>
        <w:tc>
          <w:tcPr>
            <w:tcW w:w="635" w:type="dxa"/>
            <w:tcBorders>
              <w:top w:val="nil"/>
              <w:left w:val="single" w:sz="4" w:space="0" w:color="auto"/>
              <w:bottom w:val="single" w:sz="4" w:space="0" w:color="auto"/>
              <w:right w:val="single" w:sz="4" w:space="0" w:color="auto"/>
            </w:tcBorders>
            <w:noWrap/>
            <w:vAlign w:val="center"/>
            <w:hideMark/>
          </w:tcPr>
          <w:p w14:paraId="7E800A7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1</w:t>
            </w:r>
          </w:p>
        </w:tc>
        <w:tc>
          <w:tcPr>
            <w:tcW w:w="2335" w:type="dxa"/>
            <w:tcBorders>
              <w:top w:val="nil"/>
              <w:left w:val="single" w:sz="4" w:space="0" w:color="auto"/>
              <w:bottom w:val="single" w:sz="4" w:space="0" w:color="auto"/>
              <w:right w:val="single" w:sz="4" w:space="0" w:color="auto"/>
            </w:tcBorders>
            <w:vAlign w:val="center"/>
          </w:tcPr>
          <w:p w14:paraId="111EA93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01-001-0525-0003</w:t>
            </w:r>
          </w:p>
        </w:tc>
        <w:tc>
          <w:tcPr>
            <w:tcW w:w="6205" w:type="dxa"/>
            <w:tcBorders>
              <w:top w:val="nil"/>
              <w:left w:val="single" w:sz="4" w:space="0" w:color="auto"/>
              <w:bottom w:val="single" w:sz="4" w:space="0" w:color="auto"/>
              <w:right w:val="single" w:sz="4" w:space="0" w:color="auto"/>
            </w:tcBorders>
            <w:vAlign w:val="center"/>
            <w:hideMark/>
          </w:tcPr>
          <w:p w14:paraId="604D5932"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w:t>
            </w:r>
            <w:proofErr w:type="spellEnd"/>
            <w:r w:rsidRPr="00BC277D">
              <w:rPr>
                <w:rFonts w:ascii="GHEA Grapalat" w:hAnsi="GHEA Grapalat" w:cs="Calibri"/>
                <w:sz w:val="20"/>
                <w:szCs w:val="20"/>
              </w:rPr>
              <w:t>, Աջափնյակ Սիլիկյան թաղամասի 12-րդ փողոց 86/1</w:t>
            </w:r>
          </w:p>
        </w:tc>
      </w:tr>
      <w:tr w:rsidR="00A52777" w:rsidRPr="00BC277D" w14:paraId="1FBA8B8E" w14:textId="77777777" w:rsidTr="00C93EC3">
        <w:trPr>
          <w:trHeight w:val="395"/>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19C7B94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2</w:t>
            </w:r>
          </w:p>
        </w:tc>
        <w:tc>
          <w:tcPr>
            <w:tcW w:w="2335" w:type="dxa"/>
            <w:tcBorders>
              <w:top w:val="single" w:sz="4" w:space="0" w:color="auto"/>
              <w:left w:val="single" w:sz="4" w:space="0" w:color="auto"/>
              <w:bottom w:val="single" w:sz="4" w:space="0" w:color="auto"/>
              <w:right w:val="single" w:sz="4" w:space="0" w:color="auto"/>
            </w:tcBorders>
            <w:vAlign w:val="center"/>
          </w:tcPr>
          <w:p w14:paraId="1E1C668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01-001-0525-0004</w:t>
            </w:r>
          </w:p>
        </w:tc>
        <w:tc>
          <w:tcPr>
            <w:tcW w:w="6205" w:type="dxa"/>
            <w:tcBorders>
              <w:top w:val="single" w:sz="4" w:space="0" w:color="auto"/>
              <w:left w:val="single" w:sz="4" w:space="0" w:color="auto"/>
              <w:bottom w:val="single" w:sz="4" w:space="0" w:color="auto"/>
              <w:right w:val="single" w:sz="4" w:space="0" w:color="auto"/>
            </w:tcBorders>
            <w:vAlign w:val="center"/>
            <w:hideMark/>
          </w:tcPr>
          <w:p w14:paraId="42966C03"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w:t>
            </w:r>
            <w:proofErr w:type="spellEnd"/>
            <w:r w:rsidRPr="00BC277D">
              <w:rPr>
                <w:rFonts w:ascii="GHEA Grapalat" w:hAnsi="GHEA Grapalat" w:cs="Calibri"/>
                <w:sz w:val="20"/>
                <w:szCs w:val="20"/>
              </w:rPr>
              <w:t>, Աջափնյակ Սիլիկյան 12-րդ փողոց 86/2</w:t>
            </w:r>
          </w:p>
        </w:tc>
      </w:tr>
      <w:tr w:rsidR="00A52777" w:rsidRPr="00BC277D" w14:paraId="61734CEA" w14:textId="77777777" w:rsidTr="00C93EC3">
        <w:trPr>
          <w:trHeight w:val="458"/>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52887F9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p>
        </w:tc>
        <w:tc>
          <w:tcPr>
            <w:tcW w:w="2335" w:type="dxa"/>
            <w:tcBorders>
              <w:top w:val="single" w:sz="4" w:space="0" w:color="auto"/>
              <w:left w:val="single" w:sz="4" w:space="0" w:color="auto"/>
              <w:bottom w:val="single" w:sz="4" w:space="0" w:color="auto"/>
              <w:right w:val="single" w:sz="4" w:space="0" w:color="auto"/>
            </w:tcBorders>
            <w:vAlign w:val="center"/>
          </w:tcPr>
          <w:p w14:paraId="59943FE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01-001-0611-0039</w:t>
            </w:r>
          </w:p>
        </w:tc>
        <w:tc>
          <w:tcPr>
            <w:tcW w:w="6205" w:type="dxa"/>
            <w:vMerge w:val="restart"/>
            <w:tcBorders>
              <w:top w:val="single" w:sz="4" w:space="0" w:color="auto"/>
              <w:left w:val="single" w:sz="4" w:space="0" w:color="auto"/>
              <w:right w:val="single" w:sz="4" w:space="0" w:color="auto"/>
            </w:tcBorders>
            <w:vAlign w:val="center"/>
            <w:hideMark/>
          </w:tcPr>
          <w:p w14:paraId="2764CF5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w:t>
            </w:r>
            <w:proofErr w:type="spellEnd"/>
            <w:r w:rsidRPr="00BC277D">
              <w:rPr>
                <w:rFonts w:ascii="GHEA Grapalat" w:hAnsi="GHEA Grapalat" w:cs="Calibri"/>
                <w:sz w:val="20"/>
                <w:szCs w:val="20"/>
              </w:rPr>
              <w:t>, Աջափնյակ Սիլիկյան թաղամասի 12-րդ փողոց 90/20 հողամաս</w:t>
            </w:r>
          </w:p>
        </w:tc>
      </w:tr>
      <w:tr w:rsidR="00A52777" w:rsidRPr="00BC277D" w14:paraId="07551D1B" w14:textId="77777777" w:rsidTr="00C93EC3">
        <w:trPr>
          <w:trHeight w:val="458"/>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1F5AA711"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4</w:t>
            </w:r>
          </w:p>
        </w:tc>
        <w:tc>
          <w:tcPr>
            <w:tcW w:w="2335" w:type="dxa"/>
            <w:tcBorders>
              <w:top w:val="single" w:sz="4" w:space="0" w:color="auto"/>
              <w:left w:val="single" w:sz="4" w:space="0" w:color="auto"/>
              <w:bottom w:val="single" w:sz="4" w:space="0" w:color="auto"/>
              <w:right w:val="single" w:sz="4" w:space="0" w:color="auto"/>
            </w:tcBorders>
            <w:vAlign w:val="center"/>
          </w:tcPr>
          <w:p w14:paraId="73C80CE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01-001-0611-0045</w:t>
            </w:r>
          </w:p>
        </w:tc>
        <w:tc>
          <w:tcPr>
            <w:tcW w:w="6205" w:type="dxa"/>
            <w:vMerge/>
            <w:tcBorders>
              <w:left w:val="single" w:sz="4" w:space="0" w:color="auto"/>
              <w:right w:val="single" w:sz="4" w:space="0" w:color="auto"/>
            </w:tcBorders>
            <w:vAlign w:val="center"/>
          </w:tcPr>
          <w:p w14:paraId="5CA37F3D" w14:textId="77777777" w:rsidR="00A52777" w:rsidRPr="00BC277D" w:rsidRDefault="00A52777" w:rsidP="00C93EC3">
            <w:pPr>
              <w:spacing w:after="0"/>
              <w:rPr>
                <w:rFonts w:ascii="GHEA Grapalat" w:hAnsi="GHEA Grapalat" w:cs="Calibri"/>
                <w:sz w:val="20"/>
                <w:szCs w:val="20"/>
              </w:rPr>
            </w:pPr>
          </w:p>
        </w:tc>
      </w:tr>
      <w:tr w:rsidR="00A52777" w:rsidRPr="00BC277D" w14:paraId="246F8083" w14:textId="77777777" w:rsidTr="00C93EC3">
        <w:trPr>
          <w:trHeight w:val="422"/>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674A5565"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5</w:t>
            </w:r>
          </w:p>
        </w:tc>
        <w:tc>
          <w:tcPr>
            <w:tcW w:w="2335" w:type="dxa"/>
            <w:tcBorders>
              <w:top w:val="single" w:sz="4" w:space="0" w:color="auto"/>
              <w:left w:val="single" w:sz="4" w:space="0" w:color="auto"/>
              <w:bottom w:val="single" w:sz="4" w:space="0" w:color="auto"/>
              <w:right w:val="single" w:sz="4" w:space="0" w:color="auto"/>
            </w:tcBorders>
            <w:vAlign w:val="center"/>
          </w:tcPr>
          <w:p w14:paraId="29BAF39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01-001-0611-0046</w:t>
            </w:r>
          </w:p>
        </w:tc>
        <w:tc>
          <w:tcPr>
            <w:tcW w:w="6205" w:type="dxa"/>
            <w:vMerge/>
            <w:tcBorders>
              <w:left w:val="single" w:sz="4" w:space="0" w:color="auto"/>
              <w:bottom w:val="single" w:sz="4" w:space="0" w:color="auto"/>
              <w:right w:val="single" w:sz="4" w:space="0" w:color="auto"/>
            </w:tcBorders>
            <w:vAlign w:val="center"/>
          </w:tcPr>
          <w:p w14:paraId="041E960F" w14:textId="77777777" w:rsidR="00A52777" w:rsidRPr="00BC277D" w:rsidRDefault="00A52777" w:rsidP="00C93EC3">
            <w:pPr>
              <w:spacing w:after="0"/>
              <w:rPr>
                <w:rFonts w:ascii="GHEA Grapalat" w:hAnsi="GHEA Grapalat" w:cs="Calibri"/>
                <w:sz w:val="20"/>
                <w:szCs w:val="20"/>
              </w:rPr>
            </w:pPr>
          </w:p>
        </w:tc>
      </w:tr>
      <w:tr w:rsidR="00A52777" w:rsidRPr="00BC277D" w14:paraId="648DD7EF"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64A1EADE"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6</w:t>
            </w:r>
          </w:p>
        </w:tc>
        <w:tc>
          <w:tcPr>
            <w:tcW w:w="2335" w:type="dxa"/>
            <w:tcBorders>
              <w:top w:val="single" w:sz="4" w:space="0" w:color="auto"/>
              <w:left w:val="single" w:sz="4" w:space="0" w:color="auto"/>
              <w:bottom w:val="single" w:sz="4" w:space="0" w:color="auto"/>
              <w:right w:val="single" w:sz="4" w:space="0" w:color="auto"/>
            </w:tcBorders>
            <w:vAlign w:val="center"/>
          </w:tcPr>
          <w:p w14:paraId="32BC393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01-001-0403-0001</w:t>
            </w:r>
          </w:p>
        </w:tc>
        <w:tc>
          <w:tcPr>
            <w:tcW w:w="6205" w:type="dxa"/>
            <w:tcBorders>
              <w:top w:val="single" w:sz="4" w:space="0" w:color="auto"/>
              <w:left w:val="single" w:sz="4" w:space="0" w:color="auto"/>
              <w:bottom w:val="single" w:sz="4" w:space="0" w:color="auto"/>
              <w:right w:val="single" w:sz="4" w:space="0" w:color="auto"/>
            </w:tcBorders>
            <w:vAlign w:val="center"/>
            <w:hideMark/>
          </w:tcPr>
          <w:p w14:paraId="79EBC26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w:t>
            </w:r>
            <w:proofErr w:type="spellEnd"/>
            <w:r w:rsidRPr="00BC277D">
              <w:rPr>
                <w:rFonts w:ascii="GHEA Grapalat" w:hAnsi="GHEA Grapalat" w:cs="Calibri"/>
                <w:sz w:val="20"/>
                <w:szCs w:val="20"/>
              </w:rPr>
              <w:t xml:space="preserve">, Աջափնյակ </w:t>
            </w:r>
          </w:p>
        </w:tc>
      </w:tr>
      <w:tr w:rsidR="00A52777" w:rsidRPr="00BC277D" w14:paraId="2394C7A1"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30A1E908"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4E759F6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01-001-0519-0001</w:t>
            </w:r>
          </w:p>
        </w:tc>
        <w:tc>
          <w:tcPr>
            <w:tcW w:w="6205" w:type="dxa"/>
            <w:tcBorders>
              <w:top w:val="nil"/>
              <w:left w:val="single" w:sz="4" w:space="0" w:color="auto"/>
              <w:bottom w:val="single" w:sz="4" w:space="0" w:color="auto"/>
              <w:right w:val="single" w:sz="4" w:space="0" w:color="auto"/>
            </w:tcBorders>
            <w:vAlign w:val="center"/>
            <w:hideMark/>
          </w:tcPr>
          <w:p w14:paraId="11707DB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71BAE0F"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1DBB2AA8"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3060273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01-001-0520-0001</w:t>
            </w:r>
          </w:p>
        </w:tc>
        <w:tc>
          <w:tcPr>
            <w:tcW w:w="6205" w:type="dxa"/>
            <w:tcBorders>
              <w:top w:val="nil"/>
              <w:left w:val="single" w:sz="4" w:space="0" w:color="auto"/>
              <w:bottom w:val="single" w:sz="4" w:space="0" w:color="auto"/>
              <w:right w:val="single" w:sz="4" w:space="0" w:color="auto"/>
            </w:tcBorders>
            <w:vAlign w:val="center"/>
            <w:hideMark/>
          </w:tcPr>
          <w:p w14:paraId="73CDBEB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0E550AC"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3BF134EA"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9</w:t>
            </w:r>
          </w:p>
        </w:tc>
        <w:tc>
          <w:tcPr>
            <w:tcW w:w="2335" w:type="dxa"/>
            <w:tcBorders>
              <w:top w:val="single" w:sz="4" w:space="0" w:color="auto"/>
              <w:left w:val="single" w:sz="4" w:space="0" w:color="auto"/>
              <w:bottom w:val="single" w:sz="4" w:space="0" w:color="auto"/>
              <w:right w:val="single" w:sz="4" w:space="0" w:color="auto"/>
            </w:tcBorders>
            <w:vAlign w:val="center"/>
          </w:tcPr>
          <w:p w14:paraId="2F87C91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01-001-0521-0001</w:t>
            </w:r>
          </w:p>
        </w:tc>
        <w:tc>
          <w:tcPr>
            <w:tcW w:w="6205" w:type="dxa"/>
            <w:tcBorders>
              <w:top w:val="single" w:sz="4" w:space="0" w:color="auto"/>
              <w:left w:val="single" w:sz="4" w:space="0" w:color="auto"/>
              <w:bottom w:val="single" w:sz="4" w:space="0" w:color="auto"/>
              <w:right w:val="single" w:sz="4" w:space="0" w:color="auto"/>
            </w:tcBorders>
            <w:vAlign w:val="center"/>
            <w:hideMark/>
          </w:tcPr>
          <w:p w14:paraId="0739D67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5A5BF8C"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0854AE3B"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10</w:t>
            </w:r>
          </w:p>
        </w:tc>
        <w:tc>
          <w:tcPr>
            <w:tcW w:w="2335" w:type="dxa"/>
            <w:tcBorders>
              <w:top w:val="single" w:sz="4" w:space="0" w:color="auto"/>
              <w:left w:val="single" w:sz="4" w:space="0" w:color="auto"/>
              <w:bottom w:val="single" w:sz="4" w:space="0" w:color="auto"/>
              <w:right w:val="single" w:sz="4" w:space="0" w:color="auto"/>
            </w:tcBorders>
            <w:vAlign w:val="center"/>
          </w:tcPr>
          <w:p w14:paraId="33ACB57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01-001-0522-0002</w:t>
            </w:r>
          </w:p>
        </w:tc>
        <w:tc>
          <w:tcPr>
            <w:tcW w:w="6205" w:type="dxa"/>
            <w:tcBorders>
              <w:top w:val="single" w:sz="4" w:space="0" w:color="auto"/>
              <w:left w:val="single" w:sz="4" w:space="0" w:color="auto"/>
              <w:bottom w:val="single" w:sz="4" w:space="0" w:color="auto"/>
              <w:right w:val="single" w:sz="4" w:space="0" w:color="auto"/>
            </w:tcBorders>
            <w:vAlign w:val="center"/>
            <w:hideMark/>
          </w:tcPr>
          <w:p w14:paraId="03B9B01B"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A15575E"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42B21921"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11</w:t>
            </w:r>
          </w:p>
        </w:tc>
        <w:tc>
          <w:tcPr>
            <w:tcW w:w="2335" w:type="dxa"/>
            <w:tcBorders>
              <w:top w:val="nil"/>
              <w:left w:val="single" w:sz="4" w:space="0" w:color="auto"/>
              <w:bottom w:val="single" w:sz="4" w:space="0" w:color="auto"/>
              <w:right w:val="single" w:sz="4" w:space="0" w:color="auto"/>
            </w:tcBorders>
            <w:vAlign w:val="center"/>
          </w:tcPr>
          <w:p w14:paraId="457AD47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01-001-0525-0001</w:t>
            </w:r>
          </w:p>
        </w:tc>
        <w:tc>
          <w:tcPr>
            <w:tcW w:w="6205" w:type="dxa"/>
            <w:tcBorders>
              <w:top w:val="nil"/>
              <w:left w:val="single" w:sz="4" w:space="0" w:color="auto"/>
              <w:bottom w:val="single" w:sz="4" w:space="0" w:color="auto"/>
              <w:right w:val="single" w:sz="4" w:space="0" w:color="auto"/>
            </w:tcBorders>
            <w:vAlign w:val="center"/>
            <w:hideMark/>
          </w:tcPr>
          <w:p w14:paraId="1435AC0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5436377" w14:textId="77777777" w:rsidTr="00C93EC3">
        <w:trPr>
          <w:trHeight w:val="557"/>
          <w:jc w:val="center"/>
        </w:trPr>
        <w:tc>
          <w:tcPr>
            <w:tcW w:w="635" w:type="dxa"/>
            <w:tcBorders>
              <w:top w:val="nil"/>
              <w:left w:val="single" w:sz="4" w:space="0" w:color="auto"/>
              <w:bottom w:val="single" w:sz="4" w:space="0" w:color="auto"/>
              <w:right w:val="single" w:sz="4" w:space="0" w:color="auto"/>
            </w:tcBorders>
            <w:noWrap/>
            <w:vAlign w:val="center"/>
            <w:hideMark/>
          </w:tcPr>
          <w:p w14:paraId="4FC58E49"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12</w:t>
            </w:r>
          </w:p>
        </w:tc>
        <w:tc>
          <w:tcPr>
            <w:tcW w:w="2335" w:type="dxa"/>
            <w:tcBorders>
              <w:top w:val="nil"/>
              <w:left w:val="single" w:sz="4" w:space="0" w:color="auto"/>
              <w:bottom w:val="single" w:sz="4" w:space="0" w:color="auto"/>
              <w:right w:val="single" w:sz="4" w:space="0" w:color="auto"/>
            </w:tcBorders>
            <w:vAlign w:val="center"/>
          </w:tcPr>
          <w:p w14:paraId="68F057E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01-001-0525-0005</w:t>
            </w:r>
          </w:p>
        </w:tc>
        <w:tc>
          <w:tcPr>
            <w:tcW w:w="6205" w:type="dxa"/>
            <w:tcBorders>
              <w:top w:val="nil"/>
              <w:left w:val="single" w:sz="4" w:space="0" w:color="auto"/>
              <w:bottom w:val="single" w:sz="4" w:space="0" w:color="auto"/>
              <w:right w:val="single" w:sz="4" w:space="0" w:color="auto"/>
            </w:tcBorders>
            <w:vAlign w:val="center"/>
            <w:hideMark/>
          </w:tcPr>
          <w:p w14:paraId="6768A9B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5401F98"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754B967B"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13</w:t>
            </w:r>
          </w:p>
        </w:tc>
        <w:tc>
          <w:tcPr>
            <w:tcW w:w="2335" w:type="dxa"/>
            <w:tcBorders>
              <w:top w:val="nil"/>
              <w:left w:val="single" w:sz="4" w:space="0" w:color="auto"/>
              <w:bottom w:val="single" w:sz="4" w:space="0" w:color="auto"/>
              <w:right w:val="single" w:sz="4" w:space="0" w:color="auto"/>
            </w:tcBorders>
            <w:vAlign w:val="center"/>
          </w:tcPr>
          <w:p w14:paraId="6FD8ED1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01-001-0526-0001</w:t>
            </w:r>
          </w:p>
        </w:tc>
        <w:tc>
          <w:tcPr>
            <w:tcW w:w="6205" w:type="dxa"/>
            <w:tcBorders>
              <w:top w:val="nil"/>
              <w:left w:val="single" w:sz="4" w:space="0" w:color="auto"/>
              <w:bottom w:val="single" w:sz="4" w:space="0" w:color="auto"/>
              <w:right w:val="single" w:sz="4" w:space="0" w:color="auto"/>
            </w:tcBorders>
            <w:vAlign w:val="center"/>
            <w:hideMark/>
          </w:tcPr>
          <w:p w14:paraId="700D31E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A618843"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4808D85E"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14</w:t>
            </w:r>
          </w:p>
        </w:tc>
        <w:tc>
          <w:tcPr>
            <w:tcW w:w="2335" w:type="dxa"/>
            <w:tcBorders>
              <w:top w:val="nil"/>
              <w:left w:val="single" w:sz="4" w:space="0" w:color="auto"/>
              <w:bottom w:val="single" w:sz="4" w:space="0" w:color="auto"/>
              <w:right w:val="single" w:sz="4" w:space="0" w:color="auto"/>
            </w:tcBorders>
            <w:vAlign w:val="center"/>
          </w:tcPr>
          <w:p w14:paraId="1661794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01-001-0530-0001</w:t>
            </w:r>
          </w:p>
        </w:tc>
        <w:tc>
          <w:tcPr>
            <w:tcW w:w="6205" w:type="dxa"/>
            <w:tcBorders>
              <w:top w:val="nil"/>
              <w:left w:val="single" w:sz="4" w:space="0" w:color="auto"/>
              <w:bottom w:val="single" w:sz="4" w:space="0" w:color="auto"/>
              <w:right w:val="single" w:sz="4" w:space="0" w:color="auto"/>
            </w:tcBorders>
            <w:vAlign w:val="center"/>
            <w:hideMark/>
          </w:tcPr>
          <w:p w14:paraId="347728B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1FE23A2"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6AB54A61"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15</w:t>
            </w:r>
          </w:p>
        </w:tc>
        <w:tc>
          <w:tcPr>
            <w:tcW w:w="2335" w:type="dxa"/>
            <w:tcBorders>
              <w:top w:val="nil"/>
              <w:left w:val="single" w:sz="4" w:space="0" w:color="auto"/>
              <w:bottom w:val="single" w:sz="4" w:space="0" w:color="auto"/>
              <w:right w:val="single" w:sz="4" w:space="0" w:color="auto"/>
            </w:tcBorders>
            <w:vAlign w:val="center"/>
          </w:tcPr>
          <w:p w14:paraId="47F3557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01-001-0611-0001</w:t>
            </w:r>
          </w:p>
        </w:tc>
        <w:tc>
          <w:tcPr>
            <w:tcW w:w="6205" w:type="dxa"/>
            <w:tcBorders>
              <w:top w:val="nil"/>
              <w:left w:val="single" w:sz="4" w:space="0" w:color="auto"/>
              <w:bottom w:val="single" w:sz="4" w:space="0" w:color="auto"/>
              <w:right w:val="single" w:sz="4" w:space="0" w:color="auto"/>
            </w:tcBorders>
            <w:vAlign w:val="center"/>
            <w:hideMark/>
          </w:tcPr>
          <w:p w14:paraId="5D23659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78DF28D7"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7DA9D165"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16</w:t>
            </w:r>
          </w:p>
        </w:tc>
        <w:tc>
          <w:tcPr>
            <w:tcW w:w="2335" w:type="dxa"/>
            <w:tcBorders>
              <w:top w:val="single" w:sz="4" w:space="0" w:color="auto"/>
              <w:left w:val="single" w:sz="4" w:space="0" w:color="auto"/>
              <w:bottom w:val="single" w:sz="4" w:space="0" w:color="auto"/>
              <w:right w:val="single" w:sz="4" w:space="0" w:color="auto"/>
            </w:tcBorders>
            <w:vAlign w:val="center"/>
          </w:tcPr>
          <w:p w14:paraId="76D2FDD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01-001-0611-0004</w:t>
            </w:r>
          </w:p>
        </w:tc>
        <w:tc>
          <w:tcPr>
            <w:tcW w:w="6205" w:type="dxa"/>
            <w:tcBorders>
              <w:top w:val="single" w:sz="4" w:space="0" w:color="auto"/>
              <w:left w:val="single" w:sz="4" w:space="0" w:color="auto"/>
              <w:bottom w:val="single" w:sz="4" w:space="0" w:color="auto"/>
              <w:right w:val="single" w:sz="4" w:space="0" w:color="auto"/>
            </w:tcBorders>
            <w:vAlign w:val="center"/>
            <w:hideMark/>
          </w:tcPr>
          <w:p w14:paraId="1760D52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6C3F15A" w14:textId="77777777" w:rsidTr="00C93EC3">
        <w:trPr>
          <w:trHeight w:val="521"/>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242EA5D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1</w:t>
            </w:r>
            <w:r>
              <w:rPr>
                <w:rFonts w:ascii="GHEA Grapalat" w:hAnsi="GHEA Grapalat" w:cs="Calibri"/>
                <w:sz w:val="20"/>
                <w:szCs w:val="20"/>
              </w:rPr>
              <w:t>7</w:t>
            </w:r>
          </w:p>
        </w:tc>
        <w:tc>
          <w:tcPr>
            <w:tcW w:w="2335" w:type="dxa"/>
            <w:tcBorders>
              <w:top w:val="single" w:sz="4" w:space="0" w:color="auto"/>
              <w:left w:val="single" w:sz="4" w:space="0" w:color="auto"/>
              <w:bottom w:val="single" w:sz="4" w:space="0" w:color="auto"/>
              <w:right w:val="single" w:sz="4" w:space="0" w:color="auto"/>
            </w:tcBorders>
            <w:vAlign w:val="center"/>
          </w:tcPr>
          <w:p w14:paraId="2C9DB62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01-001-0611-0010</w:t>
            </w:r>
          </w:p>
        </w:tc>
        <w:tc>
          <w:tcPr>
            <w:tcW w:w="6205" w:type="dxa"/>
            <w:tcBorders>
              <w:top w:val="single" w:sz="4" w:space="0" w:color="auto"/>
              <w:left w:val="single" w:sz="4" w:space="0" w:color="auto"/>
              <w:bottom w:val="single" w:sz="4" w:space="0" w:color="auto"/>
              <w:right w:val="single" w:sz="4" w:space="0" w:color="auto"/>
            </w:tcBorders>
            <w:vAlign w:val="center"/>
            <w:hideMark/>
          </w:tcPr>
          <w:p w14:paraId="39629A3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32D4337" w14:textId="77777777" w:rsidTr="00C93EC3">
        <w:trPr>
          <w:trHeight w:val="53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760EBF5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1</w:t>
            </w:r>
            <w:r>
              <w:rPr>
                <w:rFonts w:ascii="GHEA Grapalat" w:hAnsi="GHEA Grapalat" w:cs="Calibri"/>
                <w:sz w:val="20"/>
                <w:szCs w:val="20"/>
              </w:rPr>
              <w:t>8</w:t>
            </w:r>
          </w:p>
        </w:tc>
        <w:tc>
          <w:tcPr>
            <w:tcW w:w="2335" w:type="dxa"/>
            <w:tcBorders>
              <w:top w:val="single" w:sz="4" w:space="0" w:color="auto"/>
              <w:left w:val="single" w:sz="4" w:space="0" w:color="auto"/>
              <w:bottom w:val="single" w:sz="4" w:space="0" w:color="auto"/>
              <w:right w:val="single" w:sz="4" w:space="0" w:color="auto"/>
            </w:tcBorders>
            <w:vAlign w:val="center"/>
          </w:tcPr>
          <w:p w14:paraId="2ECF6EE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01-001-0611-0017</w:t>
            </w:r>
          </w:p>
        </w:tc>
        <w:tc>
          <w:tcPr>
            <w:tcW w:w="6205" w:type="dxa"/>
            <w:tcBorders>
              <w:top w:val="single" w:sz="4" w:space="0" w:color="auto"/>
              <w:left w:val="single" w:sz="4" w:space="0" w:color="auto"/>
              <w:bottom w:val="single" w:sz="4" w:space="0" w:color="auto"/>
              <w:right w:val="single" w:sz="4" w:space="0" w:color="auto"/>
            </w:tcBorders>
            <w:vAlign w:val="center"/>
            <w:hideMark/>
          </w:tcPr>
          <w:p w14:paraId="66DE8F53"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42877F0" w14:textId="77777777" w:rsidTr="00C93EC3">
        <w:trPr>
          <w:trHeight w:val="53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7A78433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1</w:t>
            </w:r>
            <w:r>
              <w:rPr>
                <w:rFonts w:ascii="GHEA Grapalat" w:hAnsi="GHEA Grapalat" w:cs="Calibri"/>
                <w:sz w:val="20"/>
                <w:szCs w:val="20"/>
              </w:rPr>
              <w:t>9</w:t>
            </w:r>
          </w:p>
        </w:tc>
        <w:tc>
          <w:tcPr>
            <w:tcW w:w="2335" w:type="dxa"/>
            <w:tcBorders>
              <w:top w:val="single" w:sz="4" w:space="0" w:color="auto"/>
              <w:left w:val="single" w:sz="4" w:space="0" w:color="auto"/>
              <w:bottom w:val="single" w:sz="4" w:space="0" w:color="auto"/>
              <w:right w:val="single" w:sz="4" w:space="0" w:color="auto"/>
            </w:tcBorders>
            <w:vAlign w:val="center"/>
          </w:tcPr>
          <w:p w14:paraId="72B74B3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01-001-0611-0041</w:t>
            </w:r>
          </w:p>
        </w:tc>
        <w:tc>
          <w:tcPr>
            <w:tcW w:w="6205" w:type="dxa"/>
            <w:tcBorders>
              <w:top w:val="single" w:sz="4" w:space="0" w:color="auto"/>
              <w:left w:val="single" w:sz="4" w:space="0" w:color="auto"/>
              <w:bottom w:val="single" w:sz="4" w:space="0" w:color="auto"/>
              <w:right w:val="single" w:sz="4" w:space="0" w:color="auto"/>
            </w:tcBorders>
            <w:vAlign w:val="center"/>
            <w:hideMark/>
          </w:tcPr>
          <w:p w14:paraId="7CCDF47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A569825" w14:textId="77777777" w:rsidTr="00C93EC3">
        <w:trPr>
          <w:trHeight w:val="476"/>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1F8DEBA9"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lastRenderedPageBreak/>
              <w:t>20</w:t>
            </w:r>
          </w:p>
        </w:tc>
        <w:tc>
          <w:tcPr>
            <w:tcW w:w="2335" w:type="dxa"/>
            <w:tcBorders>
              <w:top w:val="single" w:sz="4" w:space="0" w:color="auto"/>
              <w:left w:val="single" w:sz="4" w:space="0" w:color="auto"/>
              <w:bottom w:val="single" w:sz="4" w:space="0" w:color="auto"/>
              <w:right w:val="single" w:sz="4" w:space="0" w:color="auto"/>
            </w:tcBorders>
            <w:vAlign w:val="center"/>
          </w:tcPr>
          <w:p w14:paraId="2296721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01-001-0611-0047</w:t>
            </w:r>
          </w:p>
        </w:tc>
        <w:tc>
          <w:tcPr>
            <w:tcW w:w="6205" w:type="dxa"/>
            <w:tcBorders>
              <w:top w:val="single" w:sz="4" w:space="0" w:color="auto"/>
              <w:left w:val="single" w:sz="4" w:space="0" w:color="auto"/>
              <w:bottom w:val="single" w:sz="4" w:space="0" w:color="auto"/>
              <w:right w:val="single" w:sz="4" w:space="0" w:color="auto"/>
            </w:tcBorders>
            <w:vAlign w:val="center"/>
            <w:hideMark/>
          </w:tcPr>
          <w:p w14:paraId="00A3789C"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D92026A"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07178203"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21</w:t>
            </w:r>
          </w:p>
        </w:tc>
        <w:tc>
          <w:tcPr>
            <w:tcW w:w="2335" w:type="dxa"/>
            <w:tcBorders>
              <w:top w:val="nil"/>
              <w:left w:val="single" w:sz="4" w:space="0" w:color="auto"/>
              <w:bottom w:val="single" w:sz="4" w:space="0" w:color="auto"/>
              <w:right w:val="single" w:sz="4" w:space="0" w:color="auto"/>
            </w:tcBorders>
            <w:vAlign w:val="center"/>
          </w:tcPr>
          <w:p w14:paraId="2BE35F6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01-001-1264-0001</w:t>
            </w:r>
          </w:p>
        </w:tc>
        <w:tc>
          <w:tcPr>
            <w:tcW w:w="6205" w:type="dxa"/>
            <w:tcBorders>
              <w:top w:val="nil"/>
              <w:left w:val="single" w:sz="4" w:space="0" w:color="auto"/>
              <w:bottom w:val="single" w:sz="4" w:space="0" w:color="auto"/>
              <w:right w:val="single" w:sz="4" w:space="0" w:color="auto"/>
            </w:tcBorders>
            <w:vAlign w:val="center"/>
            <w:hideMark/>
          </w:tcPr>
          <w:p w14:paraId="4CCFDE5A"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56A7BE9"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45738B40"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22</w:t>
            </w:r>
          </w:p>
        </w:tc>
        <w:tc>
          <w:tcPr>
            <w:tcW w:w="2335" w:type="dxa"/>
            <w:tcBorders>
              <w:top w:val="nil"/>
              <w:left w:val="single" w:sz="4" w:space="0" w:color="auto"/>
              <w:bottom w:val="single" w:sz="4" w:space="0" w:color="auto"/>
              <w:right w:val="single" w:sz="4" w:space="0" w:color="auto"/>
            </w:tcBorders>
            <w:vAlign w:val="center"/>
          </w:tcPr>
          <w:p w14:paraId="7CB201E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01-001-1268-0001</w:t>
            </w:r>
          </w:p>
        </w:tc>
        <w:tc>
          <w:tcPr>
            <w:tcW w:w="6205" w:type="dxa"/>
            <w:tcBorders>
              <w:top w:val="nil"/>
              <w:left w:val="single" w:sz="4" w:space="0" w:color="auto"/>
              <w:bottom w:val="single" w:sz="4" w:space="0" w:color="auto"/>
              <w:right w:val="single" w:sz="4" w:space="0" w:color="auto"/>
            </w:tcBorders>
            <w:vAlign w:val="center"/>
            <w:hideMark/>
          </w:tcPr>
          <w:p w14:paraId="5400953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983CF40" w14:textId="77777777" w:rsidTr="00C93EC3">
        <w:trPr>
          <w:trHeight w:val="458"/>
          <w:jc w:val="center"/>
        </w:trPr>
        <w:tc>
          <w:tcPr>
            <w:tcW w:w="635" w:type="dxa"/>
            <w:tcBorders>
              <w:top w:val="nil"/>
              <w:left w:val="single" w:sz="4" w:space="0" w:color="auto"/>
              <w:bottom w:val="single" w:sz="4" w:space="0" w:color="auto"/>
              <w:right w:val="single" w:sz="4" w:space="0" w:color="auto"/>
            </w:tcBorders>
            <w:noWrap/>
            <w:vAlign w:val="center"/>
            <w:hideMark/>
          </w:tcPr>
          <w:p w14:paraId="5120744F"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23</w:t>
            </w:r>
          </w:p>
        </w:tc>
        <w:tc>
          <w:tcPr>
            <w:tcW w:w="2335" w:type="dxa"/>
            <w:tcBorders>
              <w:top w:val="nil"/>
              <w:left w:val="single" w:sz="4" w:space="0" w:color="auto"/>
              <w:bottom w:val="single" w:sz="4" w:space="0" w:color="auto"/>
              <w:right w:val="single" w:sz="4" w:space="0" w:color="auto"/>
            </w:tcBorders>
            <w:vAlign w:val="center"/>
          </w:tcPr>
          <w:p w14:paraId="651ACC4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01-001-1269-0001</w:t>
            </w:r>
          </w:p>
        </w:tc>
        <w:tc>
          <w:tcPr>
            <w:tcW w:w="6205" w:type="dxa"/>
            <w:tcBorders>
              <w:top w:val="nil"/>
              <w:left w:val="single" w:sz="4" w:space="0" w:color="auto"/>
              <w:bottom w:val="single" w:sz="4" w:space="0" w:color="auto"/>
              <w:right w:val="single" w:sz="4" w:space="0" w:color="auto"/>
            </w:tcBorders>
            <w:vAlign w:val="center"/>
            <w:hideMark/>
          </w:tcPr>
          <w:p w14:paraId="501C520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8E96432" w14:textId="77777777" w:rsidTr="00C93EC3">
        <w:trPr>
          <w:trHeight w:val="431"/>
          <w:jc w:val="center"/>
        </w:trPr>
        <w:tc>
          <w:tcPr>
            <w:tcW w:w="635" w:type="dxa"/>
            <w:tcBorders>
              <w:top w:val="nil"/>
              <w:left w:val="single" w:sz="4" w:space="0" w:color="auto"/>
              <w:bottom w:val="single" w:sz="4" w:space="0" w:color="auto"/>
              <w:right w:val="single" w:sz="4" w:space="0" w:color="auto"/>
            </w:tcBorders>
            <w:noWrap/>
            <w:vAlign w:val="center"/>
            <w:hideMark/>
          </w:tcPr>
          <w:p w14:paraId="00B2BBFF"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24</w:t>
            </w:r>
          </w:p>
        </w:tc>
        <w:tc>
          <w:tcPr>
            <w:tcW w:w="2335" w:type="dxa"/>
            <w:tcBorders>
              <w:top w:val="nil"/>
              <w:left w:val="single" w:sz="4" w:space="0" w:color="auto"/>
              <w:bottom w:val="single" w:sz="4" w:space="0" w:color="auto"/>
              <w:right w:val="single" w:sz="4" w:space="0" w:color="auto"/>
            </w:tcBorders>
            <w:vAlign w:val="center"/>
          </w:tcPr>
          <w:p w14:paraId="63E2CEC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01-001-1305-0001</w:t>
            </w:r>
          </w:p>
        </w:tc>
        <w:tc>
          <w:tcPr>
            <w:tcW w:w="6205" w:type="dxa"/>
            <w:tcBorders>
              <w:top w:val="nil"/>
              <w:left w:val="single" w:sz="4" w:space="0" w:color="auto"/>
              <w:bottom w:val="single" w:sz="4" w:space="0" w:color="auto"/>
              <w:right w:val="single" w:sz="4" w:space="0" w:color="auto"/>
            </w:tcBorders>
            <w:vAlign w:val="center"/>
            <w:hideMark/>
          </w:tcPr>
          <w:p w14:paraId="0F23510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263EE38" w14:textId="77777777" w:rsidTr="00C93EC3">
        <w:trPr>
          <w:trHeight w:val="440"/>
          <w:jc w:val="center"/>
        </w:trPr>
        <w:tc>
          <w:tcPr>
            <w:tcW w:w="635" w:type="dxa"/>
            <w:tcBorders>
              <w:top w:val="nil"/>
              <w:left w:val="single" w:sz="4" w:space="0" w:color="auto"/>
              <w:bottom w:val="single" w:sz="4" w:space="0" w:color="auto"/>
              <w:right w:val="single" w:sz="4" w:space="0" w:color="auto"/>
            </w:tcBorders>
            <w:noWrap/>
            <w:vAlign w:val="center"/>
            <w:hideMark/>
          </w:tcPr>
          <w:p w14:paraId="0CB5B167"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25</w:t>
            </w:r>
          </w:p>
        </w:tc>
        <w:tc>
          <w:tcPr>
            <w:tcW w:w="2335" w:type="dxa"/>
            <w:tcBorders>
              <w:top w:val="nil"/>
              <w:left w:val="single" w:sz="4" w:space="0" w:color="auto"/>
              <w:bottom w:val="single" w:sz="4" w:space="0" w:color="auto"/>
              <w:right w:val="single" w:sz="4" w:space="0" w:color="auto"/>
            </w:tcBorders>
            <w:vAlign w:val="center"/>
          </w:tcPr>
          <w:p w14:paraId="31636AB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01-001-1306-0001</w:t>
            </w:r>
          </w:p>
        </w:tc>
        <w:tc>
          <w:tcPr>
            <w:tcW w:w="6205" w:type="dxa"/>
            <w:tcBorders>
              <w:top w:val="nil"/>
              <w:left w:val="single" w:sz="4" w:space="0" w:color="auto"/>
              <w:bottom w:val="single" w:sz="4" w:space="0" w:color="auto"/>
              <w:right w:val="single" w:sz="4" w:space="0" w:color="auto"/>
            </w:tcBorders>
            <w:vAlign w:val="center"/>
            <w:hideMark/>
          </w:tcPr>
          <w:p w14:paraId="4E021EC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AD43AF4"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0EB6B516"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26</w:t>
            </w:r>
          </w:p>
        </w:tc>
        <w:tc>
          <w:tcPr>
            <w:tcW w:w="2335" w:type="dxa"/>
            <w:tcBorders>
              <w:top w:val="nil"/>
              <w:left w:val="single" w:sz="4" w:space="0" w:color="auto"/>
              <w:bottom w:val="single" w:sz="4" w:space="0" w:color="auto"/>
              <w:right w:val="single" w:sz="4" w:space="0" w:color="auto"/>
            </w:tcBorders>
            <w:vAlign w:val="center"/>
          </w:tcPr>
          <w:p w14:paraId="124DBF3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01-001-1307-0001</w:t>
            </w:r>
          </w:p>
        </w:tc>
        <w:tc>
          <w:tcPr>
            <w:tcW w:w="6205" w:type="dxa"/>
            <w:tcBorders>
              <w:top w:val="nil"/>
              <w:left w:val="single" w:sz="4" w:space="0" w:color="auto"/>
              <w:bottom w:val="single" w:sz="4" w:space="0" w:color="auto"/>
              <w:right w:val="single" w:sz="4" w:space="0" w:color="auto"/>
            </w:tcBorders>
            <w:vAlign w:val="center"/>
            <w:hideMark/>
          </w:tcPr>
          <w:p w14:paraId="4BACAF7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3C95128"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7AE66A7E"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27</w:t>
            </w:r>
          </w:p>
        </w:tc>
        <w:tc>
          <w:tcPr>
            <w:tcW w:w="2335" w:type="dxa"/>
            <w:tcBorders>
              <w:top w:val="nil"/>
              <w:left w:val="single" w:sz="4" w:space="0" w:color="auto"/>
              <w:bottom w:val="single" w:sz="4" w:space="0" w:color="auto"/>
              <w:right w:val="single" w:sz="4" w:space="0" w:color="auto"/>
            </w:tcBorders>
            <w:vAlign w:val="center"/>
          </w:tcPr>
          <w:p w14:paraId="74906B6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01-001-1309-0001</w:t>
            </w:r>
          </w:p>
        </w:tc>
        <w:tc>
          <w:tcPr>
            <w:tcW w:w="6205" w:type="dxa"/>
            <w:tcBorders>
              <w:top w:val="nil"/>
              <w:left w:val="single" w:sz="4" w:space="0" w:color="auto"/>
              <w:bottom w:val="single" w:sz="4" w:space="0" w:color="auto"/>
              <w:right w:val="single" w:sz="4" w:space="0" w:color="auto"/>
            </w:tcBorders>
            <w:vAlign w:val="center"/>
            <w:hideMark/>
          </w:tcPr>
          <w:p w14:paraId="6374D2D6"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87D9822"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2D3B373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2</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53C1D7A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01-001-1311-0001</w:t>
            </w:r>
          </w:p>
        </w:tc>
        <w:tc>
          <w:tcPr>
            <w:tcW w:w="6205" w:type="dxa"/>
            <w:tcBorders>
              <w:top w:val="nil"/>
              <w:left w:val="single" w:sz="4" w:space="0" w:color="auto"/>
              <w:bottom w:val="single" w:sz="4" w:space="0" w:color="auto"/>
              <w:right w:val="single" w:sz="4" w:space="0" w:color="auto"/>
            </w:tcBorders>
            <w:vAlign w:val="center"/>
            <w:hideMark/>
          </w:tcPr>
          <w:p w14:paraId="4E79FA2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62284BB"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4542298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2</w:t>
            </w:r>
            <w:r>
              <w:rPr>
                <w:rFonts w:ascii="GHEA Grapalat" w:hAnsi="GHEA Grapalat" w:cs="Calibri"/>
                <w:sz w:val="20"/>
                <w:szCs w:val="20"/>
              </w:rPr>
              <w:t>9</w:t>
            </w:r>
          </w:p>
        </w:tc>
        <w:tc>
          <w:tcPr>
            <w:tcW w:w="2335" w:type="dxa"/>
            <w:tcBorders>
              <w:top w:val="nil"/>
              <w:left w:val="single" w:sz="4" w:space="0" w:color="auto"/>
              <w:bottom w:val="single" w:sz="4" w:space="0" w:color="auto"/>
              <w:right w:val="single" w:sz="4" w:space="0" w:color="auto"/>
            </w:tcBorders>
            <w:vAlign w:val="center"/>
          </w:tcPr>
          <w:p w14:paraId="163F8CA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01-001-1512-0001</w:t>
            </w:r>
          </w:p>
        </w:tc>
        <w:tc>
          <w:tcPr>
            <w:tcW w:w="6205" w:type="dxa"/>
            <w:tcBorders>
              <w:top w:val="nil"/>
              <w:left w:val="single" w:sz="4" w:space="0" w:color="auto"/>
              <w:bottom w:val="single" w:sz="4" w:space="0" w:color="auto"/>
              <w:right w:val="single" w:sz="4" w:space="0" w:color="auto"/>
            </w:tcBorders>
            <w:vAlign w:val="center"/>
            <w:hideMark/>
          </w:tcPr>
          <w:p w14:paraId="1F03215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155AE1E"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054AE562"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30</w:t>
            </w:r>
          </w:p>
        </w:tc>
        <w:tc>
          <w:tcPr>
            <w:tcW w:w="2335" w:type="dxa"/>
            <w:tcBorders>
              <w:top w:val="nil"/>
              <w:left w:val="single" w:sz="4" w:space="0" w:color="auto"/>
              <w:bottom w:val="single" w:sz="4" w:space="0" w:color="auto"/>
              <w:right w:val="single" w:sz="4" w:space="0" w:color="auto"/>
            </w:tcBorders>
            <w:vAlign w:val="center"/>
          </w:tcPr>
          <w:p w14:paraId="254EA63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01-001-1272-0001</w:t>
            </w:r>
          </w:p>
        </w:tc>
        <w:tc>
          <w:tcPr>
            <w:tcW w:w="6205" w:type="dxa"/>
            <w:tcBorders>
              <w:top w:val="nil"/>
              <w:left w:val="single" w:sz="4" w:space="0" w:color="auto"/>
              <w:bottom w:val="single" w:sz="4" w:space="0" w:color="auto"/>
              <w:right w:val="single" w:sz="4" w:space="0" w:color="auto"/>
            </w:tcBorders>
            <w:vAlign w:val="center"/>
            <w:hideMark/>
          </w:tcPr>
          <w:p w14:paraId="554B35A4"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0D16393" w14:textId="77777777" w:rsidTr="00C93EC3">
        <w:trPr>
          <w:trHeight w:val="431"/>
          <w:jc w:val="center"/>
        </w:trPr>
        <w:tc>
          <w:tcPr>
            <w:tcW w:w="635" w:type="dxa"/>
            <w:tcBorders>
              <w:top w:val="nil"/>
              <w:left w:val="single" w:sz="4" w:space="0" w:color="auto"/>
              <w:bottom w:val="single" w:sz="4" w:space="0" w:color="auto"/>
              <w:right w:val="single" w:sz="4" w:space="0" w:color="auto"/>
            </w:tcBorders>
            <w:noWrap/>
            <w:vAlign w:val="center"/>
            <w:hideMark/>
          </w:tcPr>
          <w:p w14:paraId="0F059110"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31</w:t>
            </w:r>
          </w:p>
        </w:tc>
        <w:tc>
          <w:tcPr>
            <w:tcW w:w="2335" w:type="dxa"/>
            <w:tcBorders>
              <w:top w:val="nil"/>
              <w:left w:val="single" w:sz="4" w:space="0" w:color="auto"/>
              <w:bottom w:val="single" w:sz="4" w:space="0" w:color="auto"/>
              <w:right w:val="single" w:sz="4" w:space="0" w:color="auto"/>
            </w:tcBorders>
            <w:vAlign w:val="center"/>
          </w:tcPr>
          <w:p w14:paraId="639AD65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01-001-0611-0005</w:t>
            </w:r>
          </w:p>
        </w:tc>
        <w:tc>
          <w:tcPr>
            <w:tcW w:w="6205" w:type="dxa"/>
            <w:tcBorders>
              <w:top w:val="nil"/>
              <w:left w:val="single" w:sz="4" w:space="0" w:color="auto"/>
              <w:bottom w:val="single" w:sz="4" w:space="0" w:color="auto"/>
              <w:right w:val="single" w:sz="4" w:space="0" w:color="auto"/>
            </w:tcBorders>
            <w:vAlign w:val="center"/>
            <w:hideMark/>
          </w:tcPr>
          <w:p w14:paraId="461CFAE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6D72688" w14:textId="77777777" w:rsidTr="00C93EC3">
        <w:trPr>
          <w:trHeight w:val="512"/>
          <w:jc w:val="center"/>
        </w:trPr>
        <w:tc>
          <w:tcPr>
            <w:tcW w:w="635" w:type="dxa"/>
            <w:tcBorders>
              <w:top w:val="nil"/>
              <w:left w:val="single" w:sz="4" w:space="0" w:color="auto"/>
              <w:bottom w:val="single" w:sz="4" w:space="0" w:color="auto"/>
              <w:right w:val="single" w:sz="4" w:space="0" w:color="auto"/>
            </w:tcBorders>
            <w:noWrap/>
            <w:vAlign w:val="center"/>
            <w:hideMark/>
          </w:tcPr>
          <w:p w14:paraId="5BE5F67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202C001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01-001-0611-0011</w:t>
            </w:r>
          </w:p>
        </w:tc>
        <w:tc>
          <w:tcPr>
            <w:tcW w:w="6205" w:type="dxa"/>
            <w:tcBorders>
              <w:top w:val="nil"/>
              <w:left w:val="single" w:sz="4" w:space="0" w:color="auto"/>
              <w:bottom w:val="single" w:sz="4" w:space="0" w:color="auto"/>
              <w:right w:val="single" w:sz="4" w:space="0" w:color="auto"/>
            </w:tcBorders>
            <w:vAlign w:val="center"/>
            <w:hideMark/>
          </w:tcPr>
          <w:p w14:paraId="530BCD7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8334482" w14:textId="77777777" w:rsidTr="00C93EC3">
        <w:trPr>
          <w:trHeight w:val="467"/>
          <w:jc w:val="center"/>
        </w:trPr>
        <w:tc>
          <w:tcPr>
            <w:tcW w:w="635" w:type="dxa"/>
            <w:tcBorders>
              <w:top w:val="nil"/>
              <w:left w:val="single" w:sz="4" w:space="0" w:color="auto"/>
              <w:bottom w:val="single" w:sz="4" w:space="0" w:color="auto"/>
              <w:right w:val="single" w:sz="4" w:space="0" w:color="auto"/>
            </w:tcBorders>
            <w:noWrap/>
            <w:vAlign w:val="center"/>
            <w:hideMark/>
          </w:tcPr>
          <w:p w14:paraId="06EDD506"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33</w:t>
            </w:r>
          </w:p>
        </w:tc>
        <w:tc>
          <w:tcPr>
            <w:tcW w:w="2335" w:type="dxa"/>
            <w:tcBorders>
              <w:top w:val="nil"/>
              <w:left w:val="single" w:sz="4" w:space="0" w:color="auto"/>
              <w:bottom w:val="single" w:sz="4" w:space="0" w:color="auto"/>
              <w:right w:val="single" w:sz="4" w:space="0" w:color="auto"/>
            </w:tcBorders>
            <w:vAlign w:val="center"/>
          </w:tcPr>
          <w:p w14:paraId="6D1201B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01-001-0611-0040</w:t>
            </w:r>
          </w:p>
        </w:tc>
        <w:tc>
          <w:tcPr>
            <w:tcW w:w="6205" w:type="dxa"/>
            <w:tcBorders>
              <w:top w:val="nil"/>
              <w:left w:val="single" w:sz="4" w:space="0" w:color="auto"/>
              <w:bottom w:val="single" w:sz="4" w:space="0" w:color="auto"/>
              <w:right w:val="single" w:sz="4" w:space="0" w:color="auto"/>
            </w:tcBorders>
            <w:vAlign w:val="center"/>
            <w:hideMark/>
          </w:tcPr>
          <w:p w14:paraId="66D8048B"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923912C" w14:textId="77777777" w:rsidTr="00C93EC3">
        <w:trPr>
          <w:trHeight w:val="440"/>
          <w:jc w:val="center"/>
        </w:trPr>
        <w:tc>
          <w:tcPr>
            <w:tcW w:w="635" w:type="dxa"/>
            <w:tcBorders>
              <w:top w:val="nil"/>
              <w:left w:val="single" w:sz="4" w:space="0" w:color="auto"/>
              <w:bottom w:val="single" w:sz="4" w:space="0" w:color="auto"/>
              <w:right w:val="single" w:sz="4" w:space="0" w:color="auto"/>
            </w:tcBorders>
            <w:noWrap/>
            <w:vAlign w:val="center"/>
            <w:hideMark/>
          </w:tcPr>
          <w:p w14:paraId="31D7D3F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3FEA9E8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01-001-0611-0003</w:t>
            </w:r>
          </w:p>
        </w:tc>
        <w:tc>
          <w:tcPr>
            <w:tcW w:w="6205" w:type="dxa"/>
            <w:tcBorders>
              <w:top w:val="nil"/>
              <w:left w:val="single" w:sz="4" w:space="0" w:color="auto"/>
              <w:bottom w:val="single" w:sz="4" w:space="0" w:color="auto"/>
              <w:right w:val="single" w:sz="4" w:space="0" w:color="auto"/>
            </w:tcBorders>
            <w:vAlign w:val="center"/>
            <w:hideMark/>
          </w:tcPr>
          <w:p w14:paraId="26D0F3BE"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7A8B4051" w14:textId="77777777" w:rsidTr="00C93EC3">
        <w:trPr>
          <w:trHeight w:val="503"/>
          <w:jc w:val="center"/>
        </w:trPr>
        <w:tc>
          <w:tcPr>
            <w:tcW w:w="635" w:type="dxa"/>
            <w:tcBorders>
              <w:top w:val="nil"/>
              <w:left w:val="single" w:sz="4" w:space="0" w:color="auto"/>
              <w:bottom w:val="single" w:sz="4" w:space="0" w:color="auto"/>
              <w:right w:val="single" w:sz="4" w:space="0" w:color="auto"/>
            </w:tcBorders>
            <w:noWrap/>
            <w:vAlign w:val="center"/>
            <w:hideMark/>
          </w:tcPr>
          <w:p w14:paraId="248513F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5</w:t>
            </w:r>
          </w:p>
        </w:tc>
        <w:tc>
          <w:tcPr>
            <w:tcW w:w="2335" w:type="dxa"/>
            <w:tcBorders>
              <w:top w:val="nil"/>
              <w:left w:val="single" w:sz="4" w:space="0" w:color="auto"/>
              <w:bottom w:val="single" w:sz="4" w:space="0" w:color="auto"/>
              <w:right w:val="single" w:sz="4" w:space="0" w:color="auto"/>
            </w:tcBorders>
            <w:vAlign w:val="center"/>
          </w:tcPr>
          <w:p w14:paraId="205B891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01-001-0611-0002</w:t>
            </w:r>
          </w:p>
        </w:tc>
        <w:tc>
          <w:tcPr>
            <w:tcW w:w="6205" w:type="dxa"/>
            <w:tcBorders>
              <w:top w:val="nil"/>
              <w:left w:val="single" w:sz="4" w:space="0" w:color="auto"/>
              <w:bottom w:val="single" w:sz="4" w:space="0" w:color="auto"/>
              <w:right w:val="single" w:sz="4" w:space="0" w:color="auto"/>
            </w:tcBorders>
            <w:vAlign w:val="center"/>
            <w:hideMark/>
          </w:tcPr>
          <w:p w14:paraId="72A68D6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F909A1C" w14:textId="77777777" w:rsidTr="00C93EC3">
        <w:trPr>
          <w:trHeight w:val="413"/>
          <w:jc w:val="center"/>
        </w:trPr>
        <w:tc>
          <w:tcPr>
            <w:tcW w:w="635" w:type="dxa"/>
            <w:tcBorders>
              <w:top w:val="nil"/>
              <w:left w:val="single" w:sz="4" w:space="0" w:color="auto"/>
              <w:bottom w:val="single" w:sz="4" w:space="0" w:color="auto"/>
              <w:right w:val="single" w:sz="4" w:space="0" w:color="auto"/>
            </w:tcBorders>
            <w:noWrap/>
            <w:vAlign w:val="center"/>
            <w:hideMark/>
          </w:tcPr>
          <w:p w14:paraId="4B2F618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6</w:t>
            </w:r>
          </w:p>
        </w:tc>
        <w:tc>
          <w:tcPr>
            <w:tcW w:w="2335" w:type="dxa"/>
            <w:tcBorders>
              <w:top w:val="nil"/>
              <w:left w:val="single" w:sz="4" w:space="0" w:color="auto"/>
              <w:bottom w:val="single" w:sz="4" w:space="0" w:color="auto"/>
              <w:right w:val="single" w:sz="4" w:space="0" w:color="auto"/>
            </w:tcBorders>
            <w:vAlign w:val="center"/>
          </w:tcPr>
          <w:p w14:paraId="73BD6CD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01-001-0611-0020</w:t>
            </w:r>
          </w:p>
        </w:tc>
        <w:tc>
          <w:tcPr>
            <w:tcW w:w="6205" w:type="dxa"/>
            <w:tcBorders>
              <w:top w:val="nil"/>
              <w:left w:val="single" w:sz="4" w:space="0" w:color="auto"/>
              <w:bottom w:val="single" w:sz="4" w:space="0" w:color="auto"/>
              <w:right w:val="single" w:sz="4" w:space="0" w:color="auto"/>
            </w:tcBorders>
            <w:vAlign w:val="center"/>
            <w:hideMark/>
          </w:tcPr>
          <w:p w14:paraId="4505EE3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0B18DA9"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3974EDC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55D1C6D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01-001-0530-0004</w:t>
            </w:r>
          </w:p>
        </w:tc>
        <w:tc>
          <w:tcPr>
            <w:tcW w:w="6205" w:type="dxa"/>
            <w:tcBorders>
              <w:top w:val="nil"/>
              <w:left w:val="single" w:sz="4" w:space="0" w:color="auto"/>
              <w:bottom w:val="single" w:sz="4" w:space="0" w:color="auto"/>
              <w:right w:val="single" w:sz="4" w:space="0" w:color="auto"/>
            </w:tcBorders>
            <w:vAlign w:val="center"/>
            <w:hideMark/>
          </w:tcPr>
          <w:p w14:paraId="6BC571F4"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A6EAC8B"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0694552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03937AF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01-001-1304-0001</w:t>
            </w:r>
          </w:p>
        </w:tc>
        <w:tc>
          <w:tcPr>
            <w:tcW w:w="6205" w:type="dxa"/>
            <w:tcBorders>
              <w:top w:val="nil"/>
              <w:left w:val="single" w:sz="4" w:space="0" w:color="auto"/>
              <w:bottom w:val="single" w:sz="4" w:space="0" w:color="auto"/>
              <w:right w:val="single" w:sz="4" w:space="0" w:color="auto"/>
            </w:tcBorders>
            <w:vAlign w:val="center"/>
            <w:hideMark/>
          </w:tcPr>
          <w:p w14:paraId="4BE0CEE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FB311DD"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52DE198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3</w:t>
            </w:r>
            <w:r>
              <w:rPr>
                <w:rFonts w:ascii="GHEA Grapalat" w:hAnsi="GHEA Grapalat" w:cs="Calibri"/>
                <w:sz w:val="20"/>
                <w:szCs w:val="20"/>
              </w:rPr>
              <w:t>9</w:t>
            </w:r>
          </w:p>
        </w:tc>
        <w:tc>
          <w:tcPr>
            <w:tcW w:w="2335" w:type="dxa"/>
            <w:tcBorders>
              <w:top w:val="nil"/>
              <w:left w:val="single" w:sz="4" w:space="0" w:color="auto"/>
              <w:bottom w:val="single" w:sz="4" w:space="0" w:color="auto"/>
              <w:right w:val="single" w:sz="4" w:space="0" w:color="auto"/>
            </w:tcBorders>
            <w:vAlign w:val="center"/>
          </w:tcPr>
          <w:p w14:paraId="2D8713E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01-001-1266-0001</w:t>
            </w:r>
          </w:p>
        </w:tc>
        <w:tc>
          <w:tcPr>
            <w:tcW w:w="6205" w:type="dxa"/>
            <w:tcBorders>
              <w:top w:val="nil"/>
              <w:left w:val="single" w:sz="4" w:space="0" w:color="auto"/>
              <w:bottom w:val="single" w:sz="4" w:space="0" w:color="auto"/>
              <w:right w:val="single" w:sz="4" w:space="0" w:color="auto"/>
            </w:tcBorders>
            <w:vAlign w:val="center"/>
            <w:hideMark/>
          </w:tcPr>
          <w:p w14:paraId="3212A0E4"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7882E1C2"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63C10640"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40</w:t>
            </w:r>
          </w:p>
        </w:tc>
        <w:tc>
          <w:tcPr>
            <w:tcW w:w="2335" w:type="dxa"/>
            <w:tcBorders>
              <w:top w:val="nil"/>
              <w:left w:val="single" w:sz="4" w:space="0" w:color="auto"/>
              <w:bottom w:val="single" w:sz="4" w:space="0" w:color="auto"/>
              <w:right w:val="single" w:sz="4" w:space="0" w:color="auto"/>
            </w:tcBorders>
            <w:vAlign w:val="center"/>
          </w:tcPr>
          <w:p w14:paraId="7F19C39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01-001-1265-0001</w:t>
            </w:r>
          </w:p>
        </w:tc>
        <w:tc>
          <w:tcPr>
            <w:tcW w:w="6205" w:type="dxa"/>
            <w:tcBorders>
              <w:top w:val="nil"/>
              <w:left w:val="single" w:sz="4" w:space="0" w:color="auto"/>
              <w:bottom w:val="single" w:sz="4" w:space="0" w:color="auto"/>
              <w:right w:val="single" w:sz="4" w:space="0" w:color="auto"/>
            </w:tcBorders>
            <w:vAlign w:val="center"/>
            <w:hideMark/>
          </w:tcPr>
          <w:p w14:paraId="1A70E80C"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0CA3A416" w14:textId="77777777" w:rsidTr="00C93EC3">
        <w:trPr>
          <w:trHeight w:val="449"/>
          <w:jc w:val="center"/>
        </w:trPr>
        <w:tc>
          <w:tcPr>
            <w:tcW w:w="635" w:type="dxa"/>
            <w:tcBorders>
              <w:top w:val="nil"/>
              <w:left w:val="single" w:sz="4" w:space="0" w:color="auto"/>
              <w:bottom w:val="single" w:sz="4" w:space="0" w:color="auto"/>
              <w:right w:val="single" w:sz="4" w:space="0" w:color="auto"/>
            </w:tcBorders>
            <w:noWrap/>
            <w:vAlign w:val="center"/>
            <w:hideMark/>
          </w:tcPr>
          <w:p w14:paraId="501BC1AB"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41</w:t>
            </w:r>
          </w:p>
        </w:tc>
        <w:tc>
          <w:tcPr>
            <w:tcW w:w="2335" w:type="dxa"/>
            <w:tcBorders>
              <w:top w:val="nil"/>
              <w:left w:val="single" w:sz="4" w:space="0" w:color="auto"/>
              <w:bottom w:val="single" w:sz="4" w:space="0" w:color="auto"/>
              <w:right w:val="single" w:sz="4" w:space="0" w:color="auto"/>
            </w:tcBorders>
            <w:vAlign w:val="center"/>
          </w:tcPr>
          <w:p w14:paraId="53E1901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01-001-0521-0006</w:t>
            </w:r>
          </w:p>
        </w:tc>
        <w:tc>
          <w:tcPr>
            <w:tcW w:w="6205" w:type="dxa"/>
            <w:tcBorders>
              <w:top w:val="nil"/>
              <w:left w:val="single" w:sz="4" w:space="0" w:color="auto"/>
              <w:bottom w:val="single" w:sz="4" w:space="0" w:color="auto"/>
              <w:right w:val="single" w:sz="4" w:space="0" w:color="auto"/>
            </w:tcBorders>
            <w:vAlign w:val="center"/>
            <w:hideMark/>
          </w:tcPr>
          <w:p w14:paraId="0F60B8F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1DE77EE"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7CDA8BB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6730219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01-001-0521-0007</w:t>
            </w:r>
          </w:p>
        </w:tc>
        <w:tc>
          <w:tcPr>
            <w:tcW w:w="6205" w:type="dxa"/>
            <w:tcBorders>
              <w:top w:val="nil"/>
              <w:left w:val="single" w:sz="4" w:space="0" w:color="auto"/>
              <w:bottom w:val="single" w:sz="4" w:space="0" w:color="auto"/>
              <w:right w:val="single" w:sz="4" w:space="0" w:color="auto"/>
            </w:tcBorders>
            <w:vAlign w:val="center"/>
            <w:hideMark/>
          </w:tcPr>
          <w:p w14:paraId="3C85536E"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477FE14"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2EABBE8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3</w:t>
            </w:r>
          </w:p>
        </w:tc>
        <w:tc>
          <w:tcPr>
            <w:tcW w:w="2335" w:type="dxa"/>
            <w:tcBorders>
              <w:top w:val="nil"/>
              <w:left w:val="single" w:sz="4" w:space="0" w:color="auto"/>
              <w:bottom w:val="single" w:sz="4" w:space="0" w:color="auto"/>
              <w:right w:val="single" w:sz="4" w:space="0" w:color="auto"/>
            </w:tcBorders>
            <w:vAlign w:val="center"/>
          </w:tcPr>
          <w:p w14:paraId="0DB9FFF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01-001-0521-0008</w:t>
            </w:r>
          </w:p>
        </w:tc>
        <w:tc>
          <w:tcPr>
            <w:tcW w:w="6205" w:type="dxa"/>
            <w:tcBorders>
              <w:top w:val="nil"/>
              <w:left w:val="single" w:sz="4" w:space="0" w:color="auto"/>
              <w:bottom w:val="single" w:sz="4" w:space="0" w:color="auto"/>
              <w:right w:val="single" w:sz="4" w:space="0" w:color="auto"/>
            </w:tcBorders>
            <w:vAlign w:val="center"/>
            <w:hideMark/>
          </w:tcPr>
          <w:p w14:paraId="339C766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AF2E091"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5A5B0DD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722FFE3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01-001-0522-0004</w:t>
            </w:r>
          </w:p>
        </w:tc>
        <w:tc>
          <w:tcPr>
            <w:tcW w:w="6205" w:type="dxa"/>
            <w:tcBorders>
              <w:top w:val="nil"/>
              <w:left w:val="single" w:sz="4" w:space="0" w:color="auto"/>
              <w:bottom w:val="single" w:sz="4" w:space="0" w:color="auto"/>
              <w:right w:val="single" w:sz="4" w:space="0" w:color="auto"/>
            </w:tcBorders>
            <w:vAlign w:val="center"/>
            <w:hideMark/>
          </w:tcPr>
          <w:p w14:paraId="3638C53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90E8AAD" w14:textId="77777777" w:rsidTr="00C93EC3">
        <w:trPr>
          <w:trHeight w:val="611"/>
          <w:jc w:val="center"/>
        </w:trPr>
        <w:tc>
          <w:tcPr>
            <w:tcW w:w="635" w:type="dxa"/>
            <w:tcBorders>
              <w:top w:val="nil"/>
              <w:left w:val="single" w:sz="4" w:space="0" w:color="auto"/>
              <w:bottom w:val="single" w:sz="4" w:space="0" w:color="auto"/>
              <w:right w:val="single" w:sz="4" w:space="0" w:color="auto"/>
            </w:tcBorders>
            <w:noWrap/>
            <w:vAlign w:val="center"/>
            <w:hideMark/>
          </w:tcPr>
          <w:p w14:paraId="129DF1B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5</w:t>
            </w:r>
          </w:p>
        </w:tc>
        <w:tc>
          <w:tcPr>
            <w:tcW w:w="2335" w:type="dxa"/>
            <w:tcBorders>
              <w:top w:val="nil"/>
              <w:left w:val="single" w:sz="4" w:space="0" w:color="auto"/>
              <w:bottom w:val="single" w:sz="4" w:space="0" w:color="auto"/>
              <w:right w:val="single" w:sz="4" w:space="0" w:color="auto"/>
            </w:tcBorders>
            <w:vAlign w:val="center"/>
          </w:tcPr>
          <w:p w14:paraId="504FE26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01-001-0522-0005</w:t>
            </w:r>
          </w:p>
        </w:tc>
        <w:tc>
          <w:tcPr>
            <w:tcW w:w="6205" w:type="dxa"/>
            <w:tcBorders>
              <w:top w:val="nil"/>
              <w:left w:val="single" w:sz="4" w:space="0" w:color="auto"/>
              <w:bottom w:val="single" w:sz="4" w:space="0" w:color="auto"/>
              <w:right w:val="single" w:sz="4" w:space="0" w:color="auto"/>
            </w:tcBorders>
            <w:vAlign w:val="center"/>
            <w:hideMark/>
          </w:tcPr>
          <w:p w14:paraId="23ADAE9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84 հողամաս</w:t>
            </w:r>
          </w:p>
        </w:tc>
      </w:tr>
      <w:tr w:rsidR="00A52777" w:rsidRPr="00BC277D" w14:paraId="2C15FA15" w14:textId="77777777" w:rsidTr="00C93EC3">
        <w:trPr>
          <w:trHeight w:val="539"/>
          <w:jc w:val="center"/>
        </w:trPr>
        <w:tc>
          <w:tcPr>
            <w:tcW w:w="635" w:type="dxa"/>
            <w:tcBorders>
              <w:top w:val="nil"/>
              <w:left w:val="single" w:sz="4" w:space="0" w:color="auto"/>
              <w:bottom w:val="single" w:sz="4" w:space="0" w:color="auto"/>
              <w:right w:val="single" w:sz="4" w:space="0" w:color="auto"/>
            </w:tcBorders>
            <w:noWrap/>
            <w:vAlign w:val="center"/>
            <w:hideMark/>
          </w:tcPr>
          <w:p w14:paraId="1DEAE9D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lastRenderedPageBreak/>
              <w:t>4</w:t>
            </w:r>
            <w:r>
              <w:rPr>
                <w:rFonts w:ascii="GHEA Grapalat" w:hAnsi="GHEA Grapalat" w:cs="Calibri"/>
                <w:sz w:val="20"/>
                <w:szCs w:val="20"/>
              </w:rPr>
              <w:t>6</w:t>
            </w:r>
          </w:p>
        </w:tc>
        <w:tc>
          <w:tcPr>
            <w:tcW w:w="2335" w:type="dxa"/>
            <w:tcBorders>
              <w:top w:val="nil"/>
              <w:left w:val="single" w:sz="4" w:space="0" w:color="auto"/>
              <w:bottom w:val="single" w:sz="4" w:space="0" w:color="auto"/>
              <w:right w:val="single" w:sz="4" w:space="0" w:color="auto"/>
            </w:tcBorders>
            <w:vAlign w:val="center"/>
          </w:tcPr>
          <w:p w14:paraId="581897A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01-001-0525-0002</w:t>
            </w:r>
          </w:p>
        </w:tc>
        <w:tc>
          <w:tcPr>
            <w:tcW w:w="6205" w:type="dxa"/>
            <w:tcBorders>
              <w:top w:val="nil"/>
              <w:left w:val="single" w:sz="4" w:space="0" w:color="auto"/>
              <w:bottom w:val="single" w:sz="4" w:space="0" w:color="auto"/>
              <w:right w:val="single" w:sz="4" w:space="0" w:color="auto"/>
            </w:tcBorders>
            <w:vAlign w:val="center"/>
            <w:hideMark/>
          </w:tcPr>
          <w:p w14:paraId="427F636C"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w:t>
            </w:r>
            <w:proofErr w:type="spellStart"/>
            <w:r w:rsidRPr="00BC277D">
              <w:rPr>
                <w:rFonts w:ascii="GHEA Grapalat" w:hAnsi="GHEA Grapalat" w:cs="Calibri"/>
                <w:sz w:val="20"/>
                <w:szCs w:val="20"/>
              </w:rPr>
              <w:t>գ.Հաղթանակ</w:t>
            </w:r>
            <w:proofErr w:type="spellEnd"/>
            <w:r w:rsidRPr="00BC277D">
              <w:rPr>
                <w:rFonts w:ascii="GHEA Grapalat" w:hAnsi="GHEA Grapalat" w:cs="Calibri"/>
                <w:sz w:val="20"/>
                <w:szCs w:val="20"/>
              </w:rPr>
              <w:t xml:space="preserve"> 1-ին փողոց 1/20 հողամաս</w:t>
            </w:r>
          </w:p>
        </w:tc>
      </w:tr>
      <w:tr w:rsidR="00A52777" w:rsidRPr="00BC277D" w14:paraId="39EEB5B1" w14:textId="77777777" w:rsidTr="00C93EC3">
        <w:trPr>
          <w:trHeight w:val="548"/>
          <w:jc w:val="center"/>
        </w:trPr>
        <w:tc>
          <w:tcPr>
            <w:tcW w:w="635" w:type="dxa"/>
            <w:tcBorders>
              <w:top w:val="nil"/>
              <w:left w:val="single" w:sz="4" w:space="0" w:color="auto"/>
              <w:bottom w:val="single" w:sz="4" w:space="0" w:color="auto"/>
              <w:right w:val="single" w:sz="4" w:space="0" w:color="auto"/>
            </w:tcBorders>
            <w:noWrap/>
            <w:vAlign w:val="center"/>
            <w:hideMark/>
          </w:tcPr>
          <w:p w14:paraId="6227B4E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28548B8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01-001-0530-0005</w:t>
            </w:r>
          </w:p>
        </w:tc>
        <w:tc>
          <w:tcPr>
            <w:tcW w:w="6205" w:type="dxa"/>
            <w:tcBorders>
              <w:top w:val="nil"/>
              <w:left w:val="single" w:sz="4" w:space="0" w:color="auto"/>
              <w:bottom w:val="single" w:sz="4" w:space="0" w:color="auto"/>
              <w:right w:val="single" w:sz="4" w:space="0" w:color="auto"/>
            </w:tcBorders>
            <w:vAlign w:val="center"/>
            <w:hideMark/>
          </w:tcPr>
          <w:p w14:paraId="4E7A03C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w:t>
            </w:r>
            <w:r>
              <w:rPr>
                <w:rFonts w:ascii="GHEA Grapalat" w:hAnsi="GHEA Grapalat" w:cs="Calibri"/>
                <w:sz w:val="20"/>
                <w:szCs w:val="20"/>
              </w:rPr>
              <w:t xml:space="preserve"> </w:t>
            </w:r>
            <w:r w:rsidRPr="00BC277D">
              <w:rPr>
                <w:rFonts w:ascii="GHEA Grapalat" w:hAnsi="GHEA Grapalat" w:cs="Calibri"/>
                <w:sz w:val="20"/>
                <w:szCs w:val="20"/>
              </w:rPr>
              <w:t>78/7</w:t>
            </w:r>
          </w:p>
        </w:tc>
      </w:tr>
      <w:tr w:rsidR="00A52777" w:rsidRPr="00BC277D" w14:paraId="6E84088B" w14:textId="77777777" w:rsidTr="00C93EC3">
        <w:trPr>
          <w:trHeight w:val="431"/>
          <w:jc w:val="center"/>
        </w:trPr>
        <w:tc>
          <w:tcPr>
            <w:tcW w:w="635" w:type="dxa"/>
            <w:tcBorders>
              <w:top w:val="nil"/>
              <w:left w:val="single" w:sz="4" w:space="0" w:color="auto"/>
              <w:bottom w:val="single" w:sz="4" w:space="0" w:color="auto"/>
              <w:right w:val="single" w:sz="4" w:space="0" w:color="auto"/>
            </w:tcBorders>
            <w:noWrap/>
            <w:vAlign w:val="center"/>
            <w:hideMark/>
          </w:tcPr>
          <w:p w14:paraId="15BD121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116B6DB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01-001-0530-0006</w:t>
            </w:r>
          </w:p>
        </w:tc>
        <w:tc>
          <w:tcPr>
            <w:tcW w:w="6205" w:type="dxa"/>
            <w:tcBorders>
              <w:top w:val="nil"/>
              <w:left w:val="single" w:sz="4" w:space="0" w:color="auto"/>
              <w:bottom w:val="single" w:sz="4" w:space="0" w:color="auto"/>
              <w:right w:val="single" w:sz="4" w:space="0" w:color="auto"/>
            </w:tcBorders>
            <w:vAlign w:val="center"/>
            <w:hideMark/>
          </w:tcPr>
          <w:p w14:paraId="615E021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w:t>
            </w:r>
            <w:r>
              <w:rPr>
                <w:rFonts w:ascii="GHEA Grapalat" w:hAnsi="GHEA Grapalat" w:cs="Calibri"/>
                <w:sz w:val="20"/>
                <w:szCs w:val="20"/>
              </w:rPr>
              <w:t xml:space="preserve"> </w:t>
            </w:r>
            <w:r w:rsidRPr="00BC277D">
              <w:rPr>
                <w:rFonts w:ascii="GHEA Grapalat" w:hAnsi="GHEA Grapalat" w:cs="Calibri"/>
                <w:sz w:val="20"/>
                <w:szCs w:val="20"/>
              </w:rPr>
              <w:t>78/6</w:t>
            </w:r>
          </w:p>
        </w:tc>
      </w:tr>
      <w:tr w:rsidR="00A52777" w:rsidRPr="00BC277D" w14:paraId="42EC0F99" w14:textId="77777777" w:rsidTr="00C93EC3">
        <w:trPr>
          <w:trHeight w:val="485"/>
          <w:jc w:val="center"/>
        </w:trPr>
        <w:tc>
          <w:tcPr>
            <w:tcW w:w="635" w:type="dxa"/>
            <w:tcBorders>
              <w:top w:val="nil"/>
              <w:left w:val="single" w:sz="4" w:space="0" w:color="auto"/>
              <w:bottom w:val="single" w:sz="4" w:space="0" w:color="auto"/>
              <w:right w:val="single" w:sz="4" w:space="0" w:color="auto"/>
            </w:tcBorders>
            <w:noWrap/>
            <w:vAlign w:val="center"/>
            <w:hideMark/>
          </w:tcPr>
          <w:p w14:paraId="5A48BFE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4</w:t>
            </w:r>
            <w:r>
              <w:rPr>
                <w:rFonts w:ascii="GHEA Grapalat" w:hAnsi="GHEA Grapalat" w:cs="Calibri"/>
                <w:sz w:val="20"/>
                <w:szCs w:val="20"/>
              </w:rPr>
              <w:t>9</w:t>
            </w:r>
          </w:p>
        </w:tc>
        <w:tc>
          <w:tcPr>
            <w:tcW w:w="2335" w:type="dxa"/>
            <w:tcBorders>
              <w:top w:val="nil"/>
              <w:left w:val="single" w:sz="4" w:space="0" w:color="auto"/>
              <w:bottom w:val="single" w:sz="4" w:space="0" w:color="auto"/>
              <w:right w:val="single" w:sz="4" w:space="0" w:color="auto"/>
            </w:tcBorders>
            <w:vAlign w:val="center"/>
          </w:tcPr>
          <w:p w14:paraId="33F78B4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01-001-0530-0008</w:t>
            </w:r>
          </w:p>
        </w:tc>
        <w:tc>
          <w:tcPr>
            <w:tcW w:w="6205" w:type="dxa"/>
            <w:tcBorders>
              <w:top w:val="nil"/>
              <w:left w:val="single" w:sz="4" w:space="0" w:color="auto"/>
              <w:bottom w:val="single" w:sz="4" w:space="0" w:color="auto"/>
              <w:right w:val="single" w:sz="4" w:space="0" w:color="auto"/>
            </w:tcBorders>
            <w:vAlign w:val="center"/>
            <w:hideMark/>
          </w:tcPr>
          <w:p w14:paraId="3AA7657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w:t>
            </w:r>
            <w:r>
              <w:rPr>
                <w:rFonts w:ascii="GHEA Grapalat" w:hAnsi="GHEA Grapalat" w:cs="Calibri"/>
                <w:sz w:val="20"/>
                <w:szCs w:val="20"/>
              </w:rPr>
              <w:t xml:space="preserve"> </w:t>
            </w:r>
            <w:r w:rsidRPr="00BC277D">
              <w:rPr>
                <w:rFonts w:ascii="GHEA Grapalat" w:hAnsi="GHEA Grapalat" w:cs="Calibri"/>
                <w:sz w:val="20"/>
                <w:szCs w:val="20"/>
              </w:rPr>
              <w:t>78/4</w:t>
            </w:r>
          </w:p>
        </w:tc>
      </w:tr>
      <w:tr w:rsidR="00A52777" w:rsidRPr="00BC277D" w14:paraId="4A7150F6" w14:textId="77777777" w:rsidTr="00C93EC3">
        <w:trPr>
          <w:trHeight w:val="431"/>
          <w:jc w:val="center"/>
        </w:trPr>
        <w:tc>
          <w:tcPr>
            <w:tcW w:w="635" w:type="dxa"/>
            <w:tcBorders>
              <w:top w:val="nil"/>
              <w:left w:val="single" w:sz="4" w:space="0" w:color="auto"/>
              <w:bottom w:val="single" w:sz="4" w:space="0" w:color="auto"/>
              <w:right w:val="single" w:sz="4" w:space="0" w:color="auto"/>
            </w:tcBorders>
            <w:noWrap/>
            <w:vAlign w:val="center"/>
            <w:hideMark/>
          </w:tcPr>
          <w:p w14:paraId="751F2F1B"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50</w:t>
            </w:r>
          </w:p>
        </w:tc>
        <w:tc>
          <w:tcPr>
            <w:tcW w:w="2335" w:type="dxa"/>
            <w:tcBorders>
              <w:top w:val="nil"/>
              <w:left w:val="single" w:sz="4" w:space="0" w:color="auto"/>
              <w:bottom w:val="single" w:sz="4" w:space="0" w:color="auto"/>
              <w:right w:val="single" w:sz="4" w:space="0" w:color="auto"/>
            </w:tcBorders>
            <w:vAlign w:val="center"/>
          </w:tcPr>
          <w:p w14:paraId="485F066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01-001-0530-0009</w:t>
            </w:r>
          </w:p>
        </w:tc>
        <w:tc>
          <w:tcPr>
            <w:tcW w:w="6205" w:type="dxa"/>
            <w:tcBorders>
              <w:top w:val="nil"/>
              <w:left w:val="single" w:sz="4" w:space="0" w:color="auto"/>
              <w:bottom w:val="single" w:sz="4" w:space="0" w:color="auto"/>
              <w:right w:val="single" w:sz="4" w:space="0" w:color="auto"/>
            </w:tcBorders>
            <w:vAlign w:val="center"/>
            <w:hideMark/>
          </w:tcPr>
          <w:p w14:paraId="0086B242"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78</w:t>
            </w:r>
          </w:p>
        </w:tc>
      </w:tr>
      <w:tr w:rsidR="00A52777" w:rsidRPr="00BC277D" w14:paraId="04C6B8EE" w14:textId="77777777" w:rsidTr="00C93EC3">
        <w:trPr>
          <w:trHeight w:val="494"/>
          <w:jc w:val="center"/>
        </w:trPr>
        <w:tc>
          <w:tcPr>
            <w:tcW w:w="635" w:type="dxa"/>
            <w:tcBorders>
              <w:top w:val="nil"/>
              <w:left w:val="single" w:sz="4" w:space="0" w:color="auto"/>
              <w:bottom w:val="single" w:sz="4" w:space="0" w:color="auto"/>
              <w:right w:val="single" w:sz="4" w:space="0" w:color="auto"/>
            </w:tcBorders>
            <w:noWrap/>
            <w:vAlign w:val="center"/>
            <w:hideMark/>
          </w:tcPr>
          <w:p w14:paraId="783BD60A"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51</w:t>
            </w:r>
          </w:p>
        </w:tc>
        <w:tc>
          <w:tcPr>
            <w:tcW w:w="2335" w:type="dxa"/>
            <w:tcBorders>
              <w:top w:val="nil"/>
              <w:left w:val="single" w:sz="4" w:space="0" w:color="auto"/>
              <w:bottom w:val="single" w:sz="4" w:space="0" w:color="auto"/>
              <w:right w:val="single" w:sz="4" w:space="0" w:color="auto"/>
            </w:tcBorders>
            <w:vAlign w:val="center"/>
          </w:tcPr>
          <w:p w14:paraId="2A8F3FC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01-001-0611-0013</w:t>
            </w:r>
          </w:p>
        </w:tc>
        <w:tc>
          <w:tcPr>
            <w:tcW w:w="6205" w:type="dxa"/>
            <w:tcBorders>
              <w:top w:val="nil"/>
              <w:left w:val="single" w:sz="4" w:space="0" w:color="auto"/>
              <w:bottom w:val="single" w:sz="4" w:space="0" w:color="auto"/>
              <w:right w:val="single" w:sz="4" w:space="0" w:color="auto"/>
            </w:tcBorders>
            <w:vAlign w:val="center"/>
            <w:hideMark/>
          </w:tcPr>
          <w:p w14:paraId="548EC92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26BDB911" w14:textId="77777777" w:rsidTr="00C93EC3">
        <w:trPr>
          <w:trHeight w:val="521"/>
          <w:jc w:val="center"/>
        </w:trPr>
        <w:tc>
          <w:tcPr>
            <w:tcW w:w="635" w:type="dxa"/>
            <w:tcBorders>
              <w:top w:val="nil"/>
              <w:left w:val="single" w:sz="4" w:space="0" w:color="auto"/>
              <w:bottom w:val="single" w:sz="4" w:space="0" w:color="auto"/>
              <w:right w:val="single" w:sz="4" w:space="0" w:color="auto"/>
            </w:tcBorders>
            <w:noWrap/>
            <w:vAlign w:val="center"/>
            <w:hideMark/>
          </w:tcPr>
          <w:p w14:paraId="56B12FF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6689143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01-001-0611-0021</w:t>
            </w:r>
          </w:p>
        </w:tc>
        <w:tc>
          <w:tcPr>
            <w:tcW w:w="6205" w:type="dxa"/>
            <w:tcBorders>
              <w:top w:val="nil"/>
              <w:left w:val="single" w:sz="4" w:space="0" w:color="auto"/>
              <w:bottom w:val="single" w:sz="4" w:space="0" w:color="auto"/>
              <w:right w:val="single" w:sz="4" w:space="0" w:color="auto"/>
            </w:tcBorders>
            <w:vAlign w:val="center"/>
            <w:hideMark/>
          </w:tcPr>
          <w:p w14:paraId="33D8FF0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1938A03F" w14:textId="77777777" w:rsidTr="00C93EC3">
        <w:trPr>
          <w:trHeight w:val="521"/>
          <w:jc w:val="center"/>
        </w:trPr>
        <w:tc>
          <w:tcPr>
            <w:tcW w:w="635" w:type="dxa"/>
            <w:tcBorders>
              <w:top w:val="nil"/>
              <w:left w:val="single" w:sz="4" w:space="0" w:color="auto"/>
              <w:bottom w:val="single" w:sz="4" w:space="0" w:color="auto"/>
              <w:right w:val="single" w:sz="4" w:space="0" w:color="auto"/>
            </w:tcBorders>
            <w:noWrap/>
            <w:vAlign w:val="center"/>
            <w:hideMark/>
          </w:tcPr>
          <w:p w14:paraId="57719A1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3</w:t>
            </w:r>
          </w:p>
        </w:tc>
        <w:tc>
          <w:tcPr>
            <w:tcW w:w="2335" w:type="dxa"/>
            <w:tcBorders>
              <w:top w:val="nil"/>
              <w:left w:val="single" w:sz="4" w:space="0" w:color="auto"/>
              <w:bottom w:val="single" w:sz="4" w:space="0" w:color="auto"/>
              <w:right w:val="single" w:sz="4" w:space="0" w:color="auto"/>
            </w:tcBorders>
            <w:vAlign w:val="center"/>
          </w:tcPr>
          <w:p w14:paraId="3C323BA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01-001-0611-0022</w:t>
            </w:r>
          </w:p>
        </w:tc>
        <w:tc>
          <w:tcPr>
            <w:tcW w:w="6205" w:type="dxa"/>
            <w:tcBorders>
              <w:top w:val="nil"/>
              <w:left w:val="single" w:sz="4" w:space="0" w:color="auto"/>
              <w:bottom w:val="single" w:sz="4" w:space="0" w:color="auto"/>
              <w:right w:val="single" w:sz="4" w:space="0" w:color="auto"/>
            </w:tcBorders>
            <w:vAlign w:val="center"/>
            <w:hideMark/>
          </w:tcPr>
          <w:p w14:paraId="6E284053"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65C05A8" w14:textId="77777777" w:rsidTr="00C93EC3">
        <w:trPr>
          <w:trHeight w:val="548"/>
          <w:jc w:val="center"/>
        </w:trPr>
        <w:tc>
          <w:tcPr>
            <w:tcW w:w="635" w:type="dxa"/>
            <w:tcBorders>
              <w:top w:val="nil"/>
              <w:left w:val="single" w:sz="4" w:space="0" w:color="auto"/>
              <w:bottom w:val="single" w:sz="4" w:space="0" w:color="auto"/>
              <w:right w:val="single" w:sz="4" w:space="0" w:color="auto"/>
            </w:tcBorders>
            <w:noWrap/>
            <w:vAlign w:val="center"/>
            <w:hideMark/>
          </w:tcPr>
          <w:p w14:paraId="2C68608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3B4C44D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01-001-0611-0025</w:t>
            </w:r>
          </w:p>
        </w:tc>
        <w:tc>
          <w:tcPr>
            <w:tcW w:w="6205" w:type="dxa"/>
            <w:tcBorders>
              <w:top w:val="nil"/>
              <w:left w:val="single" w:sz="4" w:space="0" w:color="auto"/>
              <w:bottom w:val="single" w:sz="4" w:space="0" w:color="auto"/>
              <w:right w:val="single" w:sz="4" w:space="0" w:color="auto"/>
            </w:tcBorders>
            <w:vAlign w:val="center"/>
            <w:hideMark/>
          </w:tcPr>
          <w:p w14:paraId="77F969C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7E1C8E1F" w14:textId="77777777" w:rsidTr="00C93EC3">
        <w:trPr>
          <w:trHeight w:val="503"/>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0351DC5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5</w:t>
            </w:r>
          </w:p>
        </w:tc>
        <w:tc>
          <w:tcPr>
            <w:tcW w:w="2335" w:type="dxa"/>
            <w:tcBorders>
              <w:top w:val="single" w:sz="4" w:space="0" w:color="auto"/>
              <w:left w:val="single" w:sz="4" w:space="0" w:color="auto"/>
              <w:bottom w:val="single" w:sz="4" w:space="0" w:color="auto"/>
              <w:right w:val="single" w:sz="4" w:space="0" w:color="auto"/>
            </w:tcBorders>
            <w:vAlign w:val="center"/>
          </w:tcPr>
          <w:p w14:paraId="767FCFE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01-001-0611-0026</w:t>
            </w:r>
          </w:p>
        </w:tc>
        <w:tc>
          <w:tcPr>
            <w:tcW w:w="6205" w:type="dxa"/>
            <w:tcBorders>
              <w:top w:val="single" w:sz="4" w:space="0" w:color="auto"/>
              <w:left w:val="single" w:sz="4" w:space="0" w:color="auto"/>
              <w:bottom w:val="single" w:sz="4" w:space="0" w:color="auto"/>
              <w:right w:val="single" w:sz="4" w:space="0" w:color="auto"/>
            </w:tcBorders>
            <w:vAlign w:val="center"/>
            <w:hideMark/>
          </w:tcPr>
          <w:p w14:paraId="20587F6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EE05525" w14:textId="77777777" w:rsidTr="00C93EC3">
        <w:trPr>
          <w:trHeight w:val="557"/>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2885373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6</w:t>
            </w:r>
          </w:p>
        </w:tc>
        <w:tc>
          <w:tcPr>
            <w:tcW w:w="2335" w:type="dxa"/>
            <w:tcBorders>
              <w:top w:val="single" w:sz="4" w:space="0" w:color="auto"/>
              <w:left w:val="single" w:sz="4" w:space="0" w:color="auto"/>
              <w:bottom w:val="single" w:sz="4" w:space="0" w:color="auto"/>
              <w:right w:val="single" w:sz="4" w:space="0" w:color="auto"/>
            </w:tcBorders>
            <w:vAlign w:val="center"/>
          </w:tcPr>
          <w:p w14:paraId="19A33D6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01-001-0611-0027</w:t>
            </w:r>
          </w:p>
        </w:tc>
        <w:tc>
          <w:tcPr>
            <w:tcW w:w="6205" w:type="dxa"/>
            <w:tcBorders>
              <w:top w:val="single" w:sz="4" w:space="0" w:color="auto"/>
              <w:left w:val="single" w:sz="4" w:space="0" w:color="auto"/>
              <w:bottom w:val="single" w:sz="4" w:space="0" w:color="auto"/>
              <w:right w:val="single" w:sz="4" w:space="0" w:color="auto"/>
            </w:tcBorders>
            <w:vAlign w:val="center"/>
            <w:hideMark/>
          </w:tcPr>
          <w:p w14:paraId="2678444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463C6DC"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2F2F683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7</w:t>
            </w:r>
          </w:p>
        </w:tc>
        <w:tc>
          <w:tcPr>
            <w:tcW w:w="2335" w:type="dxa"/>
            <w:tcBorders>
              <w:top w:val="single" w:sz="4" w:space="0" w:color="auto"/>
              <w:left w:val="single" w:sz="4" w:space="0" w:color="auto"/>
              <w:bottom w:val="single" w:sz="4" w:space="0" w:color="auto"/>
              <w:right w:val="single" w:sz="4" w:space="0" w:color="auto"/>
            </w:tcBorders>
            <w:vAlign w:val="center"/>
          </w:tcPr>
          <w:p w14:paraId="48BE2F3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01-001-0611-0028</w:t>
            </w:r>
          </w:p>
        </w:tc>
        <w:tc>
          <w:tcPr>
            <w:tcW w:w="6205" w:type="dxa"/>
            <w:tcBorders>
              <w:top w:val="single" w:sz="4" w:space="0" w:color="auto"/>
              <w:left w:val="single" w:sz="4" w:space="0" w:color="auto"/>
              <w:bottom w:val="single" w:sz="4" w:space="0" w:color="auto"/>
              <w:right w:val="single" w:sz="4" w:space="0" w:color="auto"/>
            </w:tcBorders>
            <w:vAlign w:val="center"/>
            <w:hideMark/>
          </w:tcPr>
          <w:p w14:paraId="432743E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E3E27A1"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12D0C1A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8</w:t>
            </w:r>
          </w:p>
        </w:tc>
        <w:tc>
          <w:tcPr>
            <w:tcW w:w="2335" w:type="dxa"/>
            <w:tcBorders>
              <w:top w:val="single" w:sz="4" w:space="0" w:color="auto"/>
              <w:left w:val="single" w:sz="4" w:space="0" w:color="auto"/>
              <w:bottom w:val="single" w:sz="4" w:space="0" w:color="auto"/>
              <w:right w:val="single" w:sz="4" w:space="0" w:color="auto"/>
            </w:tcBorders>
            <w:vAlign w:val="center"/>
          </w:tcPr>
          <w:p w14:paraId="6DA14A4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01-001-0611-0030</w:t>
            </w:r>
          </w:p>
        </w:tc>
        <w:tc>
          <w:tcPr>
            <w:tcW w:w="6205" w:type="dxa"/>
            <w:tcBorders>
              <w:top w:val="single" w:sz="4" w:space="0" w:color="auto"/>
              <w:left w:val="single" w:sz="4" w:space="0" w:color="auto"/>
              <w:bottom w:val="single" w:sz="4" w:space="0" w:color="auto"/>
              <w:right w:val="single" w:sz="4" w:space="0" w:color="auto"/>
            </w:tcBorders>
            <w:vAlign w:val="center"/>
            <w:hideMark/>
          </w:tcPr>
          <w:p w14:paraId="5FAB6B3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E86A738"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418319D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5</w:t>
            </w:r>
            <w:r>
              <w:rPr>
                <w:rFonts w:ascii="GHEA Grapalat" w:hAnsi="GHEA Grapalat" w:cs="Calibri"/>
                <w:sz w:val="20"/>
                <w:szCs w:val="20"/>
              </w:rPr>
              <w:t>9</w:t>
            </w:r>
          </w:p>
        </w:tc>
        <w:tc>
          <w:tcPr>
            <w:tcW w:w="2335" w:type="dxa"/>
            <w:tcBorders>
              <w:top w:val="single" w:sz="4" w:space="0" w:color="auto"/>
              <w:left w:val="single" w:sz="4" w:space="0" w:color="auto"/>
              <w:bottom w:val="single" w:sz="4" w:space="0" w:color="auto"/>
              <w:right w:val="single" w:sz="4" w:space="0" w:color="auto"/>
            </w:tcBorders>
            <w:vAlign w:val="center"/>
          </w:tcPr>
          <w:p w14:paraId="5D840CF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01-001-1271-0001</w:t>
            </w:r>
          </w:p>
        </w:tc>
        <w:tc>
          <w:tcPr>
            <w:tcW w:w="6205" w:type="dxa"/>
            <w:tcBorders>
              <w:top w:val="single" w:sz="4" w:space="0" w:color="auto"/>
              <w:left w:val="single" w:sz="4" w:space="0" w:color="auto"/>
              <w:bottom w:val="single" w:sz="4" w:space="0" w:color="auto"/>
              <w:right w:val="single" w:sz="4" w:space="0" w:color="auto"/>
            </w:tcBorders>
            <w:vAlign w:val="center"/>
            <w:hideMark/>
          </w:tcPr>
          <w:p w14:paraId="2DF2968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73D8D00F" w14:textId="77777777" w:rsidTr="00C93EC3">
        <w:trPr>
          <w:trHeight w:val="540"/>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1EC9DCD2"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60</w:t>
            </w:r>
          </w:p>
        </w:tc>
        <w:tc>
          <w:tcPr>
            <w:tcW w:w="2335" w:type="dxa"/>
            <w:tcBorders>
              <w:top w:val="single" w:sz="4" w:space="0" w:color="auto"/>
              <w:left w:val="single" w:sz="4" w:space="0" w:color="auto"/>
              <w:bottom w:val="single" w:sz="4" w:space="0" w:color="auto"/>
              <w:right w:val="single" w:sz="4" w:space="0" w:color="auto"/>
            </w:tcBorders>
            <w:vAlign w:val="center"/>
          </w:tcPr>
          <w:p w14:paraId="4129371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01-001-5010-0001</w:t>
            </w:r>
          </w:p>
        </w:tc>
        <w:tc>
          <w:tcPr>
            <w:tcW w:w="6205" w:type="dxa"/>
            <w:tcBorders>
              <w:top w:val="single" w:sz="4" w:space="0" w:color="auto"/>
              <w:left w:val="single" w:sz="4" w:space="0" w:color="auto"/>
              <w:bottom w:val="single" w:sz="4" w:space="0" w:color="auto"/>
              <w:right w:val="single" w:sz="4" w:space="0" w:color="auto"/>
            </w:tcBorders>
            <w:vAlign w:val="center"/>
            <w:hideMark/>
          </w:tcPr>
          <w:p w14:paraId="653315D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9682EBB"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5FB2C72F"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61</w:t>
            </w:r>
          </w:p>
        </w:tc>
        <w:tc>
          <w:tcPr>
            <w:tcW w:w="2335" w:type="dxa"/>
            <w:tcBorders>
              <w:top w:val="nil"/>
              <w:left w:val="single" w:sz="4" w:space="0" w:color="auto"/>
              <w:bottom w:val="single" w:sz="4" w:space="0" w:color="auto"/>
              <w:right w:val="single" w:sz="4" w:space="0" w:color="auto"/>
            </w:tcBorders>
            <w:vAlign w:val="center"/>
          </w:tcPr>
          <w:p w14:paraId="68903A1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01-001-0611-0016</w:t>
            </w:r>
          </w:p>
        </w:tc>
        <w:tc>
          <w:tcPr>
            <w:tcW w:w="6205" w:type="dxa"/>
            <w:tcBorders>
              <w:top w:val="nil"/>
              <w:left w:val="single" w:sz="4" w:space="0" w:color="auto"/>
              <w:bottom w:val="single" w:sz="4" w:space="0" w:color="auto"/>
              <w:right w:val="single" w:sz="4" w:space="0" w:color="auto"/>
            </w:tcBorders>
            <w:vAlign w:val="center"/>
            <w:hideMark/>
          </w:tcPr>
          <w:p w14:paraId="0011E41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2E7D3335" w14:textId="77777777" w:rsidTr="00C93EC3">
        <w:trPr>
          <w:trHeight w:val="476"/>
          <w:jc w:val="center"/>
        </w:trPr>
        <w:tc>
          <w:tcPr>
            <w:tcW w:w="635" w:type="dxa"/>
            <w:tcBorders>
              <w:top w:val="nil"/>
              <w:left w:val="single" w:sz="4" w:space="0" w:color="auto"/>
              <w:bottom w:val="single" w:sz="4" w:space="0" w:color="auto"/>
              <w:right w:val="single" w:sz="4" w:space="0" w:color="auto"/>
            </w:tcBorders>
            <w:noWrap/>
            <w:vAlign w:val="center"/>
            <w:hideMark/>
          </w:tcPr>
          <w:p w14:paraId="3CD596C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69050A8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01-001-0402-0001</w:t>
            </w:r>
          </w:p>
        </w:tc>
        <w:tc>
          <w:tcPr>
            <w:tcW w:w="6205" w:type="dxa"/>
            <w:tcBorders>
              <w:top w:val="nil"/>
              <w:left w:val="single" w:sz="4" w:space="0" w:color="auto"/>
              <w:bottom w:val="single" w:sz="4" w:space="0" w:color="auto"/>
              <w:right w:val="single" w:sz="4" w:space="0" w:color="auto"/>
            </w:tcBorders>
            <w:vAlign w:val="center"/>
            <w:hideMark/>
          </w:tcPr>
          <w:p w14:paraId="0172DC6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9727303" w14:textId="77777777" w:rsidTr="00C93EC3">
        <w:trPr>
          <w:trHeight w:val="530"/>
          <w:jc w:val="center"/>
        </w:trPr>
        <w:tc>
          <w:tcPr>
            <w:tcW w:w="635" w:type="dxa"/>
            <w:tcBorders>
              <w:top w:val="nil"/>
              <w:left w:val="single" w:sz="4" w:space="0" w:color="auto"/>
              <w:bottom w:val="single" w:sz="4" w:space="0" w:color="auto"/>
              <w:right w:val="single" w:sz="4" w:space="0" w:color="auto"/>
            </w:tcBorders>
            <w:noWrap/>
            <w:vAlign w:val="center"/>
            <w:hideMark/>
          </w:tcPr>
          <w:p w14:paraId="1422340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3</w:t>
            </w:r>
          </w:p>
        </w:tc>
        <w:tc>
          <w:tcPr>
            <w:tcW w:w="2335" w:type="dxa"/>
            <w:tcBorders>
              <w:top w:val="nil"/>
              <w:left w:val="single" w:sz="4" w:space="0" w:color="auto"/>
              <w:bottom w:val="single" w:sz="4" w:space="0" w:color="auto"/>
              <w:right w:val="single" w:sz="4" w:space="0" w:color="auto"/>
            </w:tcBorders>
            <w:vAlign w:val="center"/>
          </w:tcPr>
          <w:p w14:paraId="7F3393C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01-001-0530-0002</w:t>
            </w:r>
          </w:p>
        </w:tc>
        <w:tc>
          <w:tcPr>
            <w:tcW w:w="6205" w:type="dxa"/>
            <w:tcBorders>
              <w:top w:val="nil"/>
              <w:left w:val="single" w:sz="4" w:space="0" w:color="auto"/>
              <w:bottom w:val="single" w:sz="4" w:space="0" w:color="auto"/>
              <w:right w:val="single" w:sz="4" w:space="0" w:color="auto"/>
            </w:tcBorders>
            <w:vAlign w:val="center"/>
            <w:hideMark/>
          </w:tcPr>
          <w:p w14:paraId="78B817B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3C1666CF" w14:textId="77777777" w:rsidTr="00C93EC3">
        <w:trPr>
          <w:trHeight w:val="485"/>
          <w:jc w:val="center"/>
        </w:trPr>
        <w:tc>
          <w:tcPr>
            <w:tcW w:w="635" w:type="dxa"/>
            <w:tcBorders>
              <w:top w:val="nil"/>
              <w:left w:val="single" w:sz="4" w:space="0" w:color="auto"/>
              <w:bottom w:val="single" w:sz="4" w:space="0" w:color="auto"/>
              <w:right w:val="single" w:sz="4" w:space="0" w:color="auto"/>
            </w:tcBorders>
            <w:noWrap/>
            <w:vAlign w:val="center"/>
            <w:hideMark/>
          </w:tcPr>
          <w:p w14:paraId="46B3287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6223FFB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01-001-0530-0003</w:t>
            </w:r>
          </w:p>
        </w:tc>
        <w:tc>
          <w:tcPr>
            <w:tcW w:w="6205" w:type="dxa"/>
            <w:tcBorders>
              <w:top w:val="nil"/>
              <w:left w:val="single" w:sz="4" w:space="0" w:color="auto"/>
              <w:bottom w:val="single" w:sz="4" w:space="0" w:color="auto"/>
              <w:right w:val="single" w:sz="4" w:space="0" w:color="auto"/>
            </w:tcBorders>
            <w:vAlign w:val="center"/>
            <w:hideMark/>
          </w:tcPr>
          <w:p w14:paraId="1A153EC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558E56DC" w14:textId="77777777" w:rsidTr="00C93EC3">
        <w:trPr>
          <w:trHeight w:val="575"/>
          <w:jc w:val="center"/>
        </w:trPr>
        <w:tc>
          <w:tcPr>
            <w:tcW w:w="635" w:type="dxa"/>
            <w:tcBorders>
              <w:top w:val="nil"/>
              <w:left w:val="single" w:sz="4" w:space="0" w:color="auto"/>
              <w:bottom w:val="single" w:sz="4" w:space="0" w:color="auto"/>
              <w:right w:val="single" w:sz="4" w:space="0" w:color="auto"/>
            </w:tcBorders>
            <w:noWrap/>
            <w:vAlign w:val="center"/>
            <w:hideMark/>
          </w:tcPr>
          <w:p w14:paraId="4272D91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5</w:t>
            </w:r>
          </w:p>
        </w:tc>
        <w:tc>
          <w:tcPr>
            <w:tcW w:w="2335" w:type="dxa"/>
            <w:tcBorders>
              <w:top w:val="nil"/>
              <w:left w:val="single" w:sz="4" w:space="0" w:color="auto"/>
              <w:bottom w:val="single" w:sz="4" w:space="0" w:color="auto"/>
              <w:right w:val="single" w:sz="4" w:space="0" w:color="auto"/>
            </w:tcBorders>
            <w:vAlign w:val="center"/>
          </w:tcPr>
          <w:p w14:paraId="4AFFCCB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01-001-0530-0007</w:t>
            </w:r>
          </w:p>
        </w:tc>
        <w:tc>
          <w:tcPr>
            <w:tcW w:w="6205" w:type="dxa"/>
            <w:tcBorders>
              <w:top w:val="nil"/>
              <w:left w:val="single" w:sz="4" w:space="0" w:color="auto"/>
              <w:bottom w:val="single" w:sz="4" w:space="0" w:color="auto"/>
              <w:right w:val="single" w:sz="4" w:space="0" w:color="auto"/>
            </w:tcBorders>
            <w:vAlign w:val="center"/>
            <w:hideMark/>
          </w:tcPr>
          <w:p w14:paraId="525D04C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653A07AE" w14:textId="77777777" w:rsidTr="00C93EC3">
        <w:trPr>
          <w:trHeight w:val="530"/>
          <w:jc w:val="center"/>
        </w:trPr>
        <w:tc>
          <w:tcPr>
            <w:tcW w:w="635" w:type="dxa"/>
            <w:tcBorders>
              <w:top w:val="nil"/>
              <w:left w:val="single" w:sz="4" w:space="0" w:color="auto"/>
              <w:bottom w:val="single" w:sz="4" w:space="0" w:color="auto"/>
              <w:right w:val="single" w:sz="4" w:space="0" w:color="auto"/>
            </w:tcBorders>
            <w:noWrap/>
            <w:vAlign w:val="center"/>
            <w:hideMark/>
          </w:tcPr>
          <w:p w14:paraId="50A711B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6</w:t>
            </w:r>
          </w:p>
        </w:tc>
        <w:tc>
          <w:tcPr>
            <w:tcW w:w="2335" w:type="dxa"/>
            <w:tcBorders>
              <w:top w:val="nil"/>
              <w:left w:val="single" w:sz="4" w:space="0" w:color="auto"/>
              <w:bottom w:val="single" w:sz="4" w:space="0" w:color="auto"/>
              <w:right w:val="single" w:sz="4" w:space="0" w:color="auto"/>
            </w:tcBorders>
            <w:vAlign w:val="center"/>
          </w:tcPr>
          <w:p w14:paraId="345F3A2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01-001-0530-0010</w:t>
            </w:r>
          </w:p>
        </w:tc>
        <w:tc>
          <w:tcPr>
            <w:tcW w:w="6205" w:type="dxa"/>
            <w:tcBorders>
              <w:top w:val="nil"/>
              <w:left w:val="single" w:sz="4" w:space="0" w:color="auto"/>
              <w:bottom w:val="single" w:sz="4" w:space="0" w:color="auto"/>
              <w:right w:val="single" w:sz="4" w:space="0" w:color="auto"/>
            </w:tcBorders>
            <w:vAlign w:val="center"/>
            <w:hideMark/>
          </w:tcPr>
          <w:p w14:paraId="4446A523"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r w:rsidR="00A52777" w:rsidRPr="00BC277D" w14:paraId="41993567" w14:textId="77777777" w:rsidTr="00C93EC3">
        <w:trPr>
          <w:trHeight w:val="440"/>
          <w:jc w:val="center"/>
        </w:trPr>
        <w:tc>
          <w:tcPr>
            <w:tcW w:w="635" w:type="dxa"/>
            <w:tcBorders>
              <w:top w:val="nil"/>
              <w:left w:val="single" w:sz="4" w:space="0" w:color="auto"/>
              <w:bottom w:val="single" w:sz="4" w:space="0" w:color="auto"/>
              <w:right w:val="single" w:sz="4" w:space="0" w:color="auto"/>
            </w:tcBorders>
            <w:noWrap/>
            <w:vAlign w:val="center"/>
            <w:hideMark/>
          </w:tcPr>
          <w:p w14:paraId="7E45817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4B858C1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01-001-0403-0038</w:t>
            </w:r>
          </w:p>
        </w:tc>
        <w:tc>
          <w:tcPr>
            <w:tcW w:w="6205" w:type="dxa"/>
            <w:tcBorders>
              <w:top w:val="nil"/>
              <w:left w:val="single" w:sz="4" w:space="0" w:color="auto"/>
              <w:bottom w:val="single" w:sz="4" w:space="0" w:color="auto"/>
              <w:right w:val="single" w:sz="4" w:space="0" w:color="auto"/>
            </w:tcBorders>
            <w:vAlign w:val="center"/>
            <w:hideMark/>
          </w:tcPr>
          <w:p w14:paraId="5D5C864E"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թաղամասի</w:t>
            </w:r>
            <w:r>
              <w:rPr>
                <w:rFonts w:ascii="GHEA Grapalat" w:hAnsi="GHEA Grapalat" w:cs="Calibri"/>
                <w:sz w:val="20"/>
                <w:szCs w:val="20"/>
              </w:rPr>
              <w:t xml:space="preserve"> </w:t>
            </w:r>
            <w:r w:rsidRPr="00BC277D">
              <w:rPr>
                <w:rFonts w:ascii="GHEA Grapalat" w:hAnsi="GHEA Grapalat" w:cs="Calibri"/>
                <w:sz w:val="20"/>
                <w:szCs w:val="20"/>
              </w:rPr>
              <w:t>12-րդ փողոց վերջնամաս</w:t>
            </w:r>
          </w:p>
        </w:tc>
      </w:tr>
      <w:tr w:rsidR="00A52777" w:rsidRPr="00BC277D" w14:paraId="32E625C9" w14:textId="77777777" w:rsidTr="00C93EC3">
        <w:trPr>
          <w:trHeight w:val="593"/>
          <w:jc w:val="center"/>
        </w:trPr>
        <w:tc>
          <w:tcPr>
            <w:tcW w:w="635" w:type="dxa"/>
            <w:tcBorders>
              <w:top w:val="nil"/>
              <w:left w:val="single" w:sz="4" w:space="0" w:color="auto"/>
              <w:bottom w:val="single" w:sz="4" w:space="0" w:color="auto"/>
              <w:right w:val="single" w:sz="4" w:space="0" w:color="auto"/>
            </w:tcBorders>
            <w:noWrap/>
            <w:vAlign w:val="center"/>
            <w:hideMark/>
          </w:tcPr>
          <w:p w14:paraId="2DA28CC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5000934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01-001-0403-0039</w:t>
            </w:r>
          </w:p>
        </w:tc>
        <w:tc>
          <w:tcPr>
            <w:tcW w:w="6205" w:type="dxa"/>
            <w:tcBorders>
              <w:top w:val="nil"/>
              <w:left w:val="single" w:sz="4" w:space="0" w:color="auto"/>
              <w:bottom w:val="single" w:sz="4" w:space="0" w:color="auto"/>
              <w:right w:val="single" w:sz="4" w:space="0" w:color="auto"/>
            </w:tcBorders>
            <w:vAlign w:val="center"/>
            <w:hideMark/>
          </w:tcPr>
          <w:p w14:paraId="411DE4FA"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թաղամասի 12-րդ փողոց 52/1</w:t>
            </w:r>
            <w:r>
              <w:rPr>
                <w:rFonts w:ascii="GHEA Grapalat" w:hAnsi="GHEA Grapalat" w:cs="Calibri"/>
                <w:sz w:val="20"/>
                <w:szCs w:val="20"/>
              </w:rPr>
              <w:t xml:space="preserve"> </w:t>
            </w:r>
            <w:r w:rsidRPr="00BC277D">
              <w:rPr>
                <w:rFonts w:ascii="GHEA Grapalat" w:hAnsi="GHEA Grapalat" w:cs="Calibri"/>
                <w:sz w:val="20"/>
                <w:szCs w:val="20"/>
              </w:rPr>
              <w:t>շինություն</w:t>
            </w:r>
          </w:p>
        </w:tc>
      </w:tr>
      <w:tr w:rsidR="00A52777" w:rsidRPr="00BC277D" w14:paraId="6C04DA34" w14:textId="77777777" w:rsidTr="00C93EC3">
        <w:trPr>
          <w:trHeight w:val="620"/>
          <w:jc w:val="center"/>
        </w:trPr>
        <w:tc>
          <w:tcPr>
            <w:tcW w:w="635" w:type="dxa"/>
            <w:tcBorders>
              <w:top w:val="nil"/>
              <w:left w:val="single" w:sz="4" w:space="0" w:color="auto"/>
              <w:bottom w:val="single" w:sz="4" w:space="0" w:color="auto"/>
              <w:right w:val="single" w:sz="4" w:space="0" w:color="auto"/>
            </w:tcBorders>
            <w:noWrap/>
            <w:vAlign w:val="center"/>
            <w:hideMark/>
          </w:tcPr>
          <w:p w14:paraId="4244572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6</w:t>
            </w:r>
            <w:r>
              <w:rPr>
                <w:rFonts w:ascii="GHEA Grapalat" w:hAnsi="GHEA Grapalat" w:cs="Calibri"/>
                <w:sz w:val="20"/>
                <w:szCs w:val="20"/>
              </w:rPr>
              <w:t>9</w:t>
            </w:r>
          </w:p>
        </w:tc>
        <w:tc>
          <w:tcPr>
            <w:tcW w:w="2335" w:type="dxa"/>
            <w:tcBorders>
              <w:top w:val="nil"/>
              <w:left w:val="single" w:sz="4" w:space="0" w:color="auto"/>
              <w:bottom w:val="single" w:sz="4" w:space="0" w:color="auto"/>
              <w:right w:val="single" w:sz="4" w:space="0" w:color="auto"/>
            </w:tcBorders>
            <w:vAlign w:val="center"/>
          </w:tcPr>
          <w:p w14:paraId="52CF4EE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01-001-0403-0040</w:t>
            </w:r>
          </w:p>
        </w:tc>
        <w:tc>
          <w:tcPr>
            <w:tcW w:w="6205" w:type="dxa"/>
            <w:tcBorders>
              <w:top w:val="nil"/>
              <w:left w:val="single" w:sz="4" w:space="0" w:color="auto"/>
              <w:bottom w:val="single" w:sz="4" w:space="0" w:color="auto"/>
              <w:right w:val="single" w:sz="4" w:space="0" w:color="auto"/>
            </w:tcBorders>
            <w:vAlign w:val="center"/>
            <w:hideMark/>
          </w:tcPr>
          <w:p w14:paraId="7613ADF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թաղամասի 12-րդ փողոց 52/2 շինություն</w:t>
            </w:r>
          </w:p>
        </w:tc>
      </w:tr>
      <w:tr w:rsidR="00A52777" w:rsidRPr="00BC277D" w14:paraId="37C7EBF9" w14:textId="77777777" w:rsidTr="00C93EC3">
        <w:trPr>
          <w:trHeight w:val="368"/>
          <w:jc w:val="center"/>
        </w:trPr>
        <w:tc>
          <w:tcPr>
            <w:tcW w:w="635" w:type="dxa"/>
            <w:tcBorders>
              <w:top w:val="nil"/>
              <w:left w:val="single" w:sz="4" w:space="0" w:color="auto"/>
              <w:bottom w:val="single" w:sz="4" w:space="0" w:color="auto"/>
              <w:right w:val="single" w:sz="4" w:space="0" w:color="auto"/>
            </w:tcBorders>
            <w:noWrap/>
            <w:vAlign w:val="center"/>
            <w:hideMark/>
          </w:tcPr>
          <w:p w14:paraId="1133ED36"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70</w:t>
            </w:r>
          </w:p>
        </w:tc>
        <w:tc>
          <w:tcPr>
            <w:tcW w:w="2335" w:type="dxa"/>
            <w:tcBorders>
              <w:top w:val="nil"/>
              <w:left w:val="single" w:sz="4" w:space="0" w:color="auto"/>
              <w:bottom w:val="single" w:sz="4" w:space="0" w:color="auto"/>
              <w:right w:val="single" w:sz="4" w:space="0" w:color="auto"/>
            </w:tcBorders>
            <w:vAlign w:val="center"/>
          </w:tcPr>
          <w:p w14:paraId="101FEEE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01-001-0403-0041</w:t>
            </w:r>
          </w:p>
        </w:tc>
        <w:tc>
          <w:tcPr>
            <w:tcW w:w="6205" w:type="dxa"/>
            <w:tcBorders>
              <w:top w:val="nil"/>
              <w:left w:val="single" w:sz="4" w:space="0" w:color="auto"/>
              <w:bottom w:val="single" w:sz="4" w:space="0" w:color="auto"/>
              <w:right w:val="single" w:sz="4" w:space="0" w:color="auto"/>
            </w:tcBorders>
            <w:vAlign w:val="center"/>
            <w:hideMark/>
          </w:tcPr>
          <w:p w14:paraId="341C2BC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թաղամասի 12-րդ փողոց 52</w:t>
            </w:r>
          </w:p>
        </w:tc>
      </w:tr>
      <w:tr w:rsidR="00A52777" w:rsidRPr="00BC277D" w14:paraId="0467E4D6" w14:textId="77777777" w:rsidTr="00C93EC3">
        <w:trPr>
          <w:trHeight w:val="422"/>
          <w:jc w:val="center"/>
        </w:trPr>
        <w:tc>
          <w:tcPr>
            <w:tcW w:w="635" w:type="dxa"/>
            <w:tcBorders>
              <w:top w:val="nil"/>
              <w:left w:val="single" w:sz="4" w:space="0" w:color="auto"/>
              <w:bottom w:val="single" w:sz="4" w:space="0" w:color="auto"/>
              <w:right w:val="single" w:sz="4" w:space="0" w:color="auto"/>
            </w:tcBorders>
            <w:noWrap/>
            <w:vAlign w:val="center"/>
            <w:hideMark/>
          </w:tcPr>
          <w:p w14:paraId="0BB48D45"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lastRenderedPageBreak/>
              <w:t>71</w:t>
            </w:r>
          </w:p>
        </w:tc>
        <w:tc>
          <w:tcPr>
            <w:tcW w:w="2335" w:type="dxa"/>
            <w:tcBorders>
              <w:top w:val="nil"/>
              <w:left w:val="single" w:sz="4" w:space="0" w:color="auto"/>
              <w:bottom w:val="single" w:sz="4" w:space="0" w:color="auto"/>
              <w:right w:val="single" w:sz="4" w:space="0" w:color="auto"/>
            </w:tcBorders>
            <w:vAlign w:val="center"/>
          </w:tcPr>
          <w:p w14:paraId="289C536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01-001-0403-0042</w:t>
            </w:r>
          </w:p>
        </w:tc>
        <w:tc>
          <w:tcPr>
            <w:tcW w:w="6205" w:type="dxa"/>
            <w:tcBorders>
              <w:top w:val="nil"/>
              <w:left w:val="single" w:sz="4" w:space="0" w:color="auto"/>
              <w:bottom w:val="single" w:sz="4" w:space="0" w:color="auto"/>
              <w:right w:val="single" w:sz="4" w:space="0" w:color="auto"/>
            </w:tcBorders>
            <w:vAlign w:val="center"/>
            <w:hideMark/>
          </w:tcPr>
          <w:p w14:paraId="103961C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թաղամաս կից արտադրամաս</w:t>
            </w:r>
          </w:p>
        </w:tc>
      </w:tr>
      <w:tr w:rsidR="00A52777" w:rsidRPr="00BC277D" w14:paraId="625CB190" w14:textId="77777777" w:rsidTr="00C93EC3">
        <w:trPr>
          <w:trHeight w:val="485"/>
          <w:jc w:val="center"/>
        </w:trPr>
        <w:tc>
          <w:tcPr>
            <w:tcW w:w="635" w:type="dxa"/>
            <w:tcBorders>
              <w:top w:val="nil"/>
              <w:left w:val="single" w:sz="4" w:space="0" w:color="auto"/>
              <w:bottom w:val="single" w:sz="4" w:space="0" w:color="auto"/>
              <w:right w:val="single" w:sz="4" w:space="0" w:color="auto"/>
            </w:tcBorders>
            <w:noWrap/>
            <w:vAlign w:val="center"/>
            <w:hideMark/>
          </w:tcPr>
          <w:p w14:paraId="20C2904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6326BA6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01-001-0403-0043</w:t>
            </w:r>
          </w:p>
        </w:tc>
        <w:tc>
          <w:tcPr>
            <w:tcW w:w="6205" w:type="dxa"/>
            <w:tcBorders>
              <w:top w:val="nil"/>
              <w:left w:val="single" w:sz="4" w:space="0" w:color="auto"/>
              <w:bottom w:val="single" w:sz="4" w:space="0" w:color="auto"/>
              <w:right w:val="single" w:sz="4" w:space="0" w:color="auto"/>
            </w:tcBorders>
            <w:vAlign w:val="center"/>
            <w:hideMark/>
          </w:tcPr>
          <w:p w14:paraId="5FC9F8DA"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55/5</w:t>
            </w:r>
          </w:p>
        </w:tc>
      </w:tr>
      <w:tr w:rsidR="00A52777" w:rsidRPr="00BC277D" w14:paraId="46E5A526" w14:textId="77777777" w:rsidTr="00C93EC3">
        <w:trPr>
          <w:trHeight w:val="440"/>
          <w:jc w:val="center"/>
        </w:trPr>
        <w:tc>
          <w:tcPr>
            <w:tcW w:w="635" w:type="dxa"/>
            <w:tcBorders>
              <w:top w:val="nil"/>
              <w:left w:val="single" w:sz="4" w:space="0" w:color="auto"/>
              <w:bottom w:val="single" w:sz="4" w:space="0" w:color="auto"/>
              <w:right w:val="single" w:sz="4" w:space="0" w:color="auto"/>
            </w:tcBorders>
            <w:noWrap/>
            <w:vAlign w:val="center"/>
            <w:hideMark/>
          </w:tcPr>
          <w:p w14:paraId="1914D08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3</w:t>
            </w:r>
          </w:p>
        </w:tc>
        <w:tc>
          <w:tcPr>
            <w:tcW w:w="2335" w:type="dxa"/>
            <w:tcBorders>
              <w:top w:val="nil"/>
              <w:left w:val="single" w:sz="4" w:space="0" w:color="auto"/>
              <w:bottom w:val="single" w:sz="4" w:space="0" w:color="auto"/>
              <w:right w:val="single" w:sz="4" w:space="0" w:color="auto"/>
            </w:tcBorders>
            <w:vAlign w:val="center"/>
          </w:tcPr>
          <w:p w14:paraId="4E8FD3F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01-001-0403-0045</w:t>
            </w:r>
          </w:p>
        </w:tc>
        <w:tc>
          <w:tcPr>
            <w:tcW w:w="6205" w:type="dxa"/>
            <w:tcBorders>
              <w:top w:val="nil"/>
              <w:left w:val="single" w:sz="4" w:space="0" w:color="auto"/>
              <w:bottom w:val="single" w:sz="4" w:space="0" w:color="auto"/>
              <w:right w:val="single" w:sz="4" w:space="0" w:color="auto"/>
            </w:tcBorders>
            <w:vAlign w:val="center"/>
            <w:hideMark/>
          </w:tcPr>
          <w:p w14:paraId="7EC42C5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60/1</w:t>
            </w:r>
          </w:p>
        </w:tc>
      </w:tr>
      <w:tr w:rsidR="00A52777" w:rsidRPr="00BC277D" w14:paraId="34A463E5" w14:textId="77777777" w:rsidTr="00C93EC3">
        <w:trPr>
          <w:trHeight w:val="593"/>
          <w:jc w:val="center"/>
        </w:trPr>
        <w:tc>
          <w:tcPr>
            <w:tcW w:w="635" w:type="dxa"/>
            <w:tcBorders>
              <w:top w:val="nil"/>
              <w:left w:val="single" w:sz="4" w:space="0" w:color="auto"/>
              <w:bottom w:val="single" w:sz="4" w:space="0" w:color="auto"/>
              <w:right w:val="single" w:sz="4" w:space="0" w:color="auto"/>
            </w:tcBorders>
            <w:noWrap/>
            <w:vAlign w:val="center"/>
            <w:hideMark/>
          </w:tcPr>
          <w:p w14:paraId="72FD8EC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045B385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01-001-0403-0047</w:t>
            </w:r>
          </w:p>
        </w:tc>
        <w:tc>
          <w:tcPr>
            <w:tcW w:w="6205" w:type="dxa"/>
            <w:tcBorders>
              <w:top w:val="nil"/>
              <w:left w:val="single" w:sz="4" w:space="0" w:color="auto"/>
              <w:bottom w:val="single" w:sz="4" w:space="0" w:color="auto"/>
              <w:right w:val="single" w:sz="4" w:space="0" w:color="auto"/>
            </w:tcBorders>
            <w:vAlign w:val="center"/>
            <w:hideMark/>
          </w:tcPr>
          <w:p w14:paraId="3A8C54F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55/2 շինություն</w:t>
            </w:r>
          </w:p>
        </w:tc>
      </w:tr>
      <w:tr w:rsidR="00A52777" w:rsidRPr="00BC277D" w14:paraId="3683C955" w14:textId="77777777" w:rsidTr="00C93EC3">
        <w:trPr>
          <w:trHeight w:val="512"/>
          <w:jc w:val="center"/>
        </w:trPr>
        <w:tc>
          <w:tcPr>
            <w:tcW w:w="635" w:type="dxa"/>
            <w:tcBorders>
              <w:top w:val="nil"/>
              <w:left w:val="single" w:sz="4" w:space="0" w:color="auto"/>
              <w:bottom w:val="single" w:sz="4" w:space="0" w:color="auto"/>
              <w:right w:val="single" w:sz="4" w:space="0" w:color="auto"/>
            </w:tcBorders>
            <w:noWrap/>
            <w:vAlign w:val="center"/>
            <w:hideMark/>
          </w:tcPr>
          <w:p w14:paraId="21990BB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5</w:t>
            </w:r>
          </w:p>
        </w:tc>
        <w:tc>
          <w:tcPr>
            <w:tcW w:w="2335" w:type="dxa"/>
            <w:tcBorders>
              <w:top w:val="nil"/>
              <w:left w:val="single" w:sz="4" w:space="0" w:color="auto"/>
              <w:bottom w:val="single" w:sz="4" w:space="0" w:color="auto"/>
              <w:right w:val="single" w:sz="4" w:space="0" w:color="auto"/>
            </w:tcBorders>
            <w:vAlign w:val="center"/>
          </w:tcPr>
          <w:p w14:paraId="0762C51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01-001-0403-0048</w:t>
            </w:r>
          </w:p>
        </w:tc>
        <w:tc>
          <w:tcPr>
            <w:tcW w:w="6205" w:type="dxa"/>
            <w:tcBorders>
              <w:top w:val="nil"/>
              <w:left w:val="single" w:sz="4" w:space="0" w:color="auto"/>
              <w:bottom w:val="single" w:sz="4" w:space="0" w:color="auto"/>
              <w:right w:val="single" w:sz="4" w:space="0" w:color="auto"/>
            </w:tcBorders>
            <w:vAlign w:val="center"/>
            <w:hideMark/>
          </w:tcPr>
          <w:p w14:paraId="7330E9BC"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Սիլիկյան 12-րդ փողոց 55/3 բնակելի տուն</w:t>
            </w:r>
          </w:p>
        </w:tc>
      </w:tr>
      <w:tr w:rsidR="00A52777" w:rsidRPr="00BC277D" w14:paraId="4F5F8520" w14:textId="77777777" w:rsidTr="00C93EC3">
        <w:trPr>
          <w:trHeight w:val="647"/>
          <w:jc w:val="center"/>
        </w:trPr>
        <w:tc>
          <w:tcPr>
            <w:tcW w:w="635" w:type="dxa"/>
            <w:tcBorders>
              <w:top w:val="nil"/>
              <w:left w:val="single" w:sz="4" w:space="0" w:color="auto"/>
              <w:bottom w:val="single" w:sz="4" w:space="0" w:color="auto"/>
              <w:right w:val="single" w:sz="4" w:space="0" w:color="auto"/>
            </w:tcBorders>
            <w:noWrap/>
            <w:vAlign w:val="center"/>
            <w:hideMark/>
          </w:tcPr>
          <w:p w14:paraId="78CF9B6A"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6</w:t>
            </w:r>
          </w:p>
        </w:tc>
        <w:tc>
          <w:tcPr>
            <w:tcW w:w="2335" w:type="dxa"/>
            <w:tcBorders>
              <w:top w:val="nil"/>
              <w:left w:val="single" w:sz="4" w:space="0" w:color="auto"/>
              <w:bottom w:val="single" w:sz="4" w:space="0" w:color="auto"/>
              <w:right w:val="single" w:sz="4" w:space="0" w:color="auto"/>
            </w:tcBorders>
            <w:vAlign w:val="center"/>
          </w:tcPr>
          <w:p w14:paraId="4F8A340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01-001-0403-0050</w:t>
            </w:r>
          </w:p>
        </w:tc>
        <w:tc>
          <w:tcPr>
            <w:tcW w:w="6205" w:type="dxa"/>
            <w:tcBorders>
              <w:top w:val="nil"/>
              <w:left w:val="single" w:sz="4" w:space="0" w:color="auto"/>
              <w:bottom w:val="single" w:sz="4" w:space="0" w:color="auto"/>
              <w:right w:val="single" w:sz="4" w:space="0" w:color="auto"/>
            </w:tcBorders>
            <w:vAlign w:val="center"/>
            <w:hideMark/>
          </w:tcPr>
          <w:p w14:paraId="03FB00E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12-րդփողոց 55/4 արտադրամաս</w:t>
            </w:r>
          </w:p>
        </w:tc>
      </w:tr>
      <w:tr w:rsidR="00A52777" w:rsidRPr="00BC277D" w14:paraId="0C938DA0" w14:textId="77777777" w:rsidTr="00C93EC3">
        <w:trPr>
          <w:trHeight w:val="521"/>
          <w:jc w:val="center"/>
        </w:trPr>
        <w:tc>
          <w:tcPr>
            <w:tcW w:w="635" w:type="dxa"/>
            <w:tcBorders>
              <w:top w:val="nil"/>
              <w:left w:val="single" w:sz="4" w:space="0" w:color="auto"/>
              <w:bottom w:val="single" w:sz="4" w:space="0" w:color="auto"/>
              <w:right w:val="single" w:sz="4" w:space="0" w:color="auto"/>
            </w:tcBorders>
            <w:noWrap/>
            <w:vAlign w:val="center"/>
            <w:hideMark/>
          </w:tcPr>
          <w:p w14:paraId="1E82EE3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1FF9D32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01-001-0403-0058</w:t>
            </w:r>
          </w:p>
        </w:tc>
        <w:tc>
          <w:tcPr>
            <w:tcW w:w="6205" w:type="dxa"/>
            <w:tcBorders>
              <w:top w:val="nil"/>
              <w:left w:val="single" w:sz="4" w:space="0" w:color="auto"/>
              <w:bottom w:val="single" w:sz="4" w:space="0" w:color="auto"/>
              <w:right w:val="single" w:sz="4" w:space="0" w:color="auto"/>
            </w:tcBorders>
            <w:vAlign w:val="center"/>
            <w:hideMark/>
          </w:tcPr>
          <w:p w14:paraId="4E256B55"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72/8 տարածք</w:t>
            </w:r>
          </w:p>
        </w:tc>
      </w:tr>
      <w:tr w:rsidR="00A52777" w:rsidRPr="00BC277D" w14:paraId="4E80D0A0" w14:textId="77777777" w:rsidTr="00C93EC3">
        <w:trPr>
          <w:trHeight w:val="503"/>
          <w:jc w:val="center"/>
        </w:trPr>
        <w:tc>
          <w:tcPr>
            <w:tcW w:w="635" w:type="dxa"/>
            <w:tcBorders>
              <w:top w:val="nil"/>
              <w:left w:val="single" w:sz="4" w:space="0" w:color="auto"/>
              <w:bottom w:val="single" w:sz="4" w:space="0" w:color="auto"/>
              <w:right w:val="single" w:sz="4" w:space="0" w:color="auto"/>
            </w:tcBorders>
            <w:noWrap/>
            <w:vAlign w:val="center"/>
            <w:hideMark/>
          </w:tcPr>
          <w:p w14:paraId="13ACDC4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7</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698AC57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01-001-0521-0010</w:t>
            </w:r>
          </w:p>
        </w:tc>
        <w:tc>
          <w:tcPr>
            <w:tcW w:w="6205" w:type="dxa"/>
            <w:tcBorders>
              <w:top w:val="nil"/>
              <w:left w:val="single" w:sz="4" w:space="0" w:color="auto"/>
              <w:bottom w:val="single" w:sz="4" w:space="0" w:color="auto"/>
              <w:right w:val="single" w:sz="4" w:space="0" w:color="auto"/>
            </w:tcBorders>
            <w:vAlign w:val="center"/>
            <w:hideMark/>
          </w:tcPr>
          <w:p w14:paraId="0BC638E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12-րդփողոց</w:t>
            </w:r>
            <w:r>
              <w:rPr>
                <w:rFonts w:ascii="GHEA Grapalat" w:hAnsi="GHEA Grapalat" w:cs="Calibri"/>
                <w:sz w:val="20"/>
                <w:szCs w:val="20"/>
              </w:rPr>
              <w:t xml:space="preserve"> </w:t>
            </w:r>
            <w:r w:rsidRPr="00BC277D">
              <w:rPr>
                <w:rFonts w:ascii="GHEA Grapalat" w:hAnsi="GHEA Grapalat" w:cs="Calibri"/>
                <w:sz w:val="20"/>
                <w:szCs w:val="20"/>
              </w:rPr>
              <w:t>104/1</w:t>
            </w:r>
          </w:p>
        </w:tc>
      </w:tr>
      <w:tr w:rsidR="00A52777" w:rsidRPr="00BC277D" w14:paraId="52D566A6" w14:textId="77777777" w:rsidTr="00C93EC3">
        <w:trPr>
          <w:trHeight w:val="530"/>
          <w:jc w:val="center"/>
        </w:trPr>
        <w:tc>
          <w:tcPr>
            <w:tcW w:w="635" w:type="dxa"/>
            <w:tcBorders>
              <w:top w:val="nil"/>
              <w:left w:val="single" w:sz="4" w:space="0" w:color="auto"/>
              <w:bottom w:val="single" w:sz="4" w:space="0" w:color="auto"/>
              <w:right w:val="single" w:sz="4" w:space="0" w:color="auto"/>
            </w:tcBorders>
            <w:noWrap/>
            <w:vAlign w:val="center"/>
            <w:hideMark/>
          </w:tcPr>
          <w:p w14:paraId="3ED06F81"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79</w:t>
            </w:r>
          </w:p>
        </w:tc>
        <w:tc>
          <w:tcPr>
            <w:tcW w:w="2335" w:type="dxa"/>
            <w:tcBorders>
              <w:top w:val="nil"/>
              <w:left w:val="single" w:sz="4" w:space="0" w:color="auto"/>
              <w:bottom w:val="single" w:sz="4" w:space="0" w:color="auto"/>
              <w:right w:val="single" w:sz="4" w:space="0" w:color="auto"/>
            </w:tcBorders>
            <w:vAlign w:val="center"/>
          </w:tcPr>
          <w:p w14:paraId="5D52787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01-001-0530-0013</w:t>
            </w:r>
          </w:p>
        </w:tc>
        <w:tc>
          <w:tcPr>
            <w:tcW w:w="6205" w:type="dxa"/>
            <w:tcBorders>
              <w:top w:val="nil"/>
              <w:left w:val="single" w:sz="4" w:space="0" w:color="auto"/>
              <w:bottom w:val="single" w:sz="4" w:space="0" w:color="auto"/>
              <w:right w:val="single" w:sz="4" w:space="0" w:color="auto"/>
            </w:tcBorders>
            <w:vAlign w:val="center"/>
            <w:hideMark/>
          </w:tcPr>
          <w:p w14:paraId="3FE517F8"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78</w:t>
            </w:r>
          </w:p>
        </w:tc>
      </w:tr>
      <w:tr w:rsidR="00A52777" w:rsidRPr="00BC277D" w14:paraId="01CF9FD4" w14:textId="77777777" w:rsidTr="00C93EC3">
        <w:trPr>
          <w:trHeight w:val="566"/>
          <w:jc w:val="center"/>
        </w:trPr>
        <w:tc>
          <w:tcPr>
            <w:tcW w:w="635" w:type="dxa"/>
            <w:tcBorders>
              <w:top w:val="nil"/>
              <w:left w:val="single" w:sz="4" w:space="0" w:color="auto"/>
              <w:bottom w:val="single" w:sz="4" w:space="0" w:color="auto"/>
              <w:right w:val="single" w:sz="4" w:space="0" w:color="auto"/>
            </w:tcBorders>
            <w:noWrap/>
            <w:vAlign w:val="center"/>
            <w:hideMark/>
          </w:tcPr>
          <w:p w14:paraId="5FCFDB2D"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80</w:t>
            </w:r>
          </w:p>
        </w:tc>
        <w:tc>
          <w:tcPr>
            <w:tcW w:w="2335" w:type="dxa"/>
            <w:tcBorders>
              <w:top w:val="nil"/>
              <w:left w:val="single" w:sz="4" w:space="0" w:color="auto"/>
              <w:bottom w:val="single" w:sz="4" w:space="0" w:color="auto"/>
              <w:right w:val="single" w:sz="4" w:space="0" w:color="auto"/>
            </w:tcBorders>
            <w:vAlign w:val="center"/>
          </w:tcPr>
          <w:p w14:paraId="4418244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01-001-0611-0006</w:t>
            </w:r>
          </w:p>
        </w:tc>
        <w:tc>
          <w:tcPr>
            <w:tcW w:w="6205" w:type="dxa"/>
            <w:tcBorders>
              <w:top w:val="nil"/>
              <w:left w:val="single" w:sz="4" w:space="0" w:color="auto"/>
              <w:bottom w:val="single" w:sz="4" w:space="0" w:color="auto"/>
              <w:right w:val="single" w:sz="4" w:space="0" w:color="auto"/>
            </w:tcBorders>
            <w:vAlign w:val="center"/>
            <w:hideMark/>
          </w:tcPr>
          <w:p w14:paraId="6D341327"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Սպանդարյան արդյունաբերական հանգույցում արտադրամաս</w:t>
            </w:r>
          </w:p>
        </w:tc>
      </w:tr>
      <w:tr w:rsidR="00A52777" w:rsidRPr="00BC277D" w14:paraId="57D7AE9C" w14:textId="77777777" w:rsidTr="00C93EC3">
        <w:trPr>
          <w:trHeight w:val="674"/>
          <w:jc w:val="center"/>
        </w:trPr>
        <w:tc>
          <w:tcPr>
            <w:tcW w:w="635" w:type="dxa"/>
            <w:tcBorders>
              <w:top w:val="nil"/>
              <w:left w:val="single" w:sz="4" w:space="0" w:color="auto"/>
              <w:bottom w:val="single" w:sz="4" w:space="0" w:color="auto"/>
              <w:right w:val="single" w:sz="4" w:space="0" w:color="auto"/>
            </w:tcBorders>
            <w:noWrap/>
            <w:vAlign w:val="center"/>
            <w:hideMark/>
          </w:tcPr>
          <w:p w14:paraId="153347C8"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1</w:t>
            </w:r>
          </w:p>
        </w:tc>
        <w:tc>
          <w:tcPr>
            <w:tcW w:w="2335" w:type="dxa"/>
            <w:tcBorders>
              <w:top w:val="nil"/>
              <w:left w:val="single" w:sz="4" w:space="0" w:color="auto"/>
              <w:bottom w:val="single" w:sz="4" w:space="0" w:color="auto"/>
              <w:right w:val="single" w:sz="4" w:space="0" w:color="auto"/>
            </w:tcBorders>
            <w:vAlign w:val="center"/>
          </w:tcPr>
          <w:p w14:paraId="6B558D3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01-001-0611-0008</w:t>
            </w:r>
          </w:p>
        </w:tc>
        <w:tc>
          <w:tcPr>
            <w:tcW w:w="6205" w:type="dxa"/>
            <w:tcBorders>
              <w:top w:val="nil"/>
              <w:left w:val="single" w:sz="4" w:space="0" w:color="auto"/>
              <w:bottom w:val="single" w:sz="4" w:space="0" w:color="auto"/>
              <w:right w:val="single" w:sz="4" w:space="0" w:color="auto"/>
            </w:tcBorders>
            <w:vAlign w:val="center"/>
            <w:hideMark/>
          </w:tcPr>
          <w:p w14:paraId="4C1835E0"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proofErr w:type="spellStart"/>
            <w:r w:rsidRPr="00BC277D">
              <w:rPr>
                <w:rFonts w:ascii="GHEA Grapalat" w:hAnsi="GHEA Grapalat" w:cs="Calibri"/>
                <w:sz w:val="20"/>
                <w:szCs w:val="20"/>
              </w:rPr>
              <w:t>գ.Հաղթանակ</w:t>
            </w:r>
            <w:proofErr w:type="spellEnd"/>
            <w:r>
              <w:rPr>
                <w:rFonts w:ascii="GHEA Grapalat" w:hAnsi="GHEA Grapalat" w:cs="Calibri"/>
                <w:sz w:val="20"/>
                <w:szCs w:val="20"/>
              </w:rPr>
              <w:t>,</w:t>
            </w:r>
            <w:r w:rsidRPr="00BC277D">
              <w:rPr>
                <w:rFonts w:ascii="GHEA Grapalat" w:hAnsi="GHEA Grapalat" w:cs="Calibri"/>
                <w:sz w:val="20"/>
                <w:szCs w:val="20"/>
              </w:rPr>
              <w:t xml:space="preserve"> փողոց Սպանդարյան արդյունաբերական հանգույց</w:t>
            </w:r>
          </w:p>
        </w:tc>
      </w:tr>
      <w:tr w:rsidR="00A52777" w:rsidRPr="00BC277D" w14:paraId="3C2CF469" w14:textId="77777777" w:rsidTr="00C93EC3">
        <w:trPr>
          <w:trHeight w:val="540"/>
          <w:jc w:val="center"/>
        </w:trPr>
        <w:tc>
          <w:tcPr>
            <w:tcW w:w="635" w:type="dxa"/>
            <w:tcBorders>
              <w:top w:val="nil"/>
              <w:left w:val="single" w:sz="4" w:space="0" w:color="auto"/>
              <w:bottom w:val="single" w:sz="4" w:space="0" w:color="auto"/>
              <w:right w:val="single" w:sz="4" w:space="0" w:color="auto"/>
            </w:tcBorders>
            <w:noWrap/>
            <w:vAlign w:val="center"/>
            <w:hideMark/>
          </w:tcPr>
          <w:p w14:paraId="0852878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2</w:t>
            </w:r>
          </w:p>
        </w:tc>
        <w:tc>
          <w:tcPr>
            <w:tcW w:w="2335" w:type="dxa"/>
            <w:tcBorders>
              <w:top w:val="nil"/>
              <w:left w:val="single" w:sz="4" w:space="0" w:color="auto"/>
              <w:bottom w:val="single" w:sz="4" w:space="0" w:color="auto"/>
              <w:right w:val="single" w:sz="4" w:space="0" w:color="auto"/>
            </w:tcBorders>
            <w:vAlign w:val="center"/>
          </w:tcPr>
          <w:p w14:paraId="61259B8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01-001-0611-0009</w:t>
            </w:r>
          </w:p>
        </w:tc>
        <w:tc>
          <w:tcPr>
            <w:tcW w:w="6205" w:type="dxa"/>
            <w:tcBorders>
              <w:top w:val="nil"/>
              <w:left w:val="single" w:sz="4" w:space="0" w:color="auto"/>
              <w:bottom w:val="single" w:sz="4" w:space="0" w:color="auto"/>
              <w:right w:val="single" w:sz="4" w:space="0" w:color="auto"/>
            </w:tcBorders>
            <w:vAlign w:val="center"/>
            <w:hideMark/>
          </w:tcPr>
          <w:p w14:paraId="7ACD972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Սպանդարյան թաղամաս</w:t>
            </w:r>
          </w:p>
        </w:tc>
      </w:tr>
      <w:tr w:rsidR="00A52777" w:rsidRPr="00BC277D" w14:paraId="3D0484BF" w14:textId="77777777" w:rsidTr="00C93EC3">
        <w:trPr>
          <w:trHeight w:val="503"/>
          <w:jc w:val="center"/>
        </w:trPr>
        <w:tc>
          <w:tcPr>
            <w:tcW w:w="635" w:type="dxa"/>
            <w:tcBorders>
              <w:top w:val="nil"/>
              <w:left w:val="single" w:sz="4" w:space="0" w:color="auto"/>
              <w:bottom w:val="single" w:sz="4" w:space="0" w:color="auto"/>
              <w:right w:val="single" w:sz="4" w:space="0" w:color="auto"/>
            </w:tcBorders>
            <w:noWrap/>
            <w:vAlign w:val="center"/>
            <w:hideMark/>
          </w:tcPr>
          <w:p w14:paraId="23A9250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3</w:t>
            </w:r>
          </w:p>
        </w:tc>
        <w:tc>
          <w:tcPr>
            <w:tcW w:w="2335" w:type="dxa"/>
            <w:tcBorders>
              <w:top w:val="nil"/>
              <w:left w:val="single" w:sz="4" w:space="0" w:color="auto"/>
              <w:bottom w:val="single" w:sz="4" w:space="0" w:color="auto"/>
              <w:right w:val="single" w:sz="4" w:space="0" w:color="auto"/>
            </w:tcBorders>
            <w:vAlign w:val="center"/>
          </w:tcPr>
          <w:p w14:paraId="2AFD6E6E"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01-001-0611-0012</w:t>
            </w:r>
          </w:p>
        </w:tc>
        <w:tc>
          <w:tcPr>
            <w:tcW w:w="6205" w:type="dxa"/>
            <w:tcBorders>
              <w:top w:val="nil"/>
              <w:left w:val="single" w:sz="4" w:space="0" w:color="auto"/>
              <w:bottom w:val="single" w:sz="4" w:space="0" w:color="auto"/>
              <w:right w:val="single" w:sz="4" w:space="0" w:color="auto"/>
            </w:tcBorders>
            <w:vAlign w:val="center"/>
            <w:hideMark/>
          </w:tcPr>
          <w:p w14:paraId="57824E5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r>
              <w:rPr>
                <w:rFonts w:ascii="GHEA Grapalat" w:hAnsi="GHEA Grapalat" w:cs="Calibri"/>
                <w:sz w:val="20"/>
                <w:szCs w:val="20"/>
              </w:rPr>
              <w:t>,</w:t>
            </w:r>
            <w:r w:rsidRPr="00BC277D">
              <w:rPr>
                <w:rFonts w:ascii="GHEA Grapalat" w:hAnsi="GHEA Grapalat" w:cs="Calibri"/>
                <w:sz w:val="20"/>
                <w:szCs w:val="20"/>
              </w:rPr>
              <w:t>Սպանդարյան</w:t>
            </w:r>
            <w:proofErr w:type="spellEnd"/>
            <w:r w:rsidRPr="00BC277D">
              <w:rPr>
                <w:rFonts w:ascii="GHEA Grapalat" w:hAnsi="GHEA Grapalat" w:cs="Calibri"/>
                <w:sz w:val="20"/>
                <w:szCs w:val="20"/>
              </w:rPr>
              <w:t xml:space="preserve"> թաղամաս 5/7</w:t>
            </w:r>
          </w:p>
        </w:tc>
      </w:tr>
      <w:tr w:rsidR="00A52777" w:rsidRPr="00BC277D" w14:paraId="4097505A" w14:textId="77777777" w:rsidTr="00C93EC3">
        <w:trPr>
          <w:trHeight w:val="440"/>
          <w:jc w:val="center"/>
        </w:trPr>
        <w:tc>
          <w:tcPr>
            <w:tcW w:w="635" w:type="dxa"/>
            <w:tcBorders>
              <w:top w:val="nil"/>
              <w:left w:val="single" w:sz="4" w:space="0" w:color="auto"/>
              <w:bottom w:val="single" w:sz="4" w:space="0" w:color="auto"/>
              <w:right w:val="single" w:sz="4" w:space="0" w:color="auto"/>
            </w:tcBorders>
            <w:noWrap/>
            <w:vAlign w:val="center"/>
            <w:hideMark/>
          </w:tcPr>
          <w:p w14:paraId="71657A1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4</w:t>
            </w:r>
          </w:p>
        </w:tc>
        <w:tc>
          <w:tcPr>
            <w:tcW w:w="2335" w:type="dxa"/>
            <w:tcBorders>
              <w:top w:val="nil"/>
              <w:left w:val="single" w:sz="4" w:space="0" w:color="auto"/>
              <w:bottom w:val="single" w:sz="4" w:space="0" w:color="auto"/>
              <w:right w:val="single" w:sz="4" w:space="0" w:color="auto"/>
            </w:tcBorders>
            <w:vAlign w:val="center"/>
          </w:tcPr>
          <w:p w14:paraId="5D0A857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01-001-0611-0035</w:t>
            </w:r>
          </w:p>
        </w:tc>
        <w:tc>
          <w:tcPr>
            <w:tcW w:w="6205" w:type="dxa"/>
            <w:tcBorders>
              <w:top w:val="nil"/>
              <w:left w:val="single" w:sz="4" w:space="0" w:color="auto"/>
              <w:bottom w:val="single" w:sz="4" w:space="0" w:color="auto"/>
              <w:right w:val="single" w:sz="4" w:space="0" w:color="auto"/>
            </w:tcBorders>
            <w:vAlign w:val="center"/>
            <w:hideMark/>
          </w:tcPr>
          <w:p w14:paraId="77B046C1"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 xml:space="preserve">Սիլիկյան թաղամաս </w:t>
            </w:r>
            <w:proofErr w:type="spellStart"/>
            <w:r w:rsidRPr="00BC277D">
              <w:rPr>
                <w:rFonts w:ascii="GHEA Grapalat" w:hAnsi="GHEA Grapalat" w:cs="Calibri"/>
                <w:sz w:val="20"/>
                <w:szCs w:val="20"/>
              </w:rPr>
              <w:t>ավտոձեռնարկություն</w:t>
            </w:r>
            <w:proofErr w:type="spellEnd"/>
          </w:p>
        </w:tc>
      </w:tr>
      <w:tr w:rsidR="00A52777" w:rsidRPr="00BC277D" w14:paraId="60E45E3B" w14:textId="77777777" w:rsidTr="00C93EC3">
        <w:trPr>
          <w:trHeight w:val="404"/>
          <w:jc w:val="center"/>
        </w:trPr>
        <w:tc>
          <w:tcPr>
            <w:tcW w:w="635" w:type="dxa"/>
            <w:tcBorders>
              <w:top w:val="nil"/>
              <w:left w:val="single" w:sz="4" w:space="0" w:color="auto"/>
              <w:bottom w:val="single" w:sz="4" w:space="0" w:color="auto"/>
              <w:right w:val="single" w:sz="4" w:space="0" w:color="auto"/>
            </w:tcBorders>
            <w:noWrap/>
            <w:vAlign w:val="center"/>
            <w:hideMark/>
          </w:tcPr>
          <w:p w14:paraId="07F2587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5</w:t>
            </w:r>
          </w:p>
        </w:tc>
        <w:tc>
          <w:tcPr>
            <w:tcW w:w="2335" w:type="dxa"/>
            <w:tcBorders>
              <w:top w:val="nil"/>
              <w:left w:val="single" w:sz="4" w:space="0" w:color="auto"/>
              <w:bottom w:val="single" w:sz="4" w:space="0" w:color="auto"/>
              <w:right w:val="single" w:sz="4" w:space="0" w:color="auto"/>
            </w:tcBorders>
            <w:vAlign w:val="center"/>
          </w:tcPr>
          <w:p w14:paraId="7737FFC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01-001-0611-0036</w:t>
            </w:r>
          </w:p>
        </w:tc>
        <w:tc>
          <w:tcPr>
            <w:tcW w:w="6205" w:type="dxa"/>
            <w:tcBorders>
              <w:top w:val="nil"/>
              <w:left w:val="single" w:sz="4" w:space="0" w:color="auto"/>
              <w:bottom w:val="single" w:sz="4" w:space="0" w:color="auto"/>
              <w:right w:val="single" w:sz="4" w:space="0" w:color="auto"/>
            </w:tcBorders>
            <w:vAlign w:val="center"/>
            <w:hideMark/>
          </w:tcPr>
          <w:p w14:paraId="3A5B6FFF"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 xml:space="preserve">, </w:t>
            </w:r>
            <w:r w:rsidRPr="00BC277D">
              <w:rPr>
                <w:rFonts w:ascii="GHEA Grapalat" w:hAnsi="GHEA Grapalat" w:cs="Calibri"/>
                <w:sz w:val="20"/>
                <w:szCs w:val="20"/>
              </w:rPr>
              <w:t>Հաղթանակի 1-ին փողոց 1-ին նրբանցք 77</w:t>
            </w:r>
          </w:p>
        </w:tc>
      </w:tr>
      <w:tr w:rsidR="00A52777" w:rsidRPr="00BC277D" w14:paraId="6B14B79E" w14:textId="77777777" w:rsidTr="00C93EC3">
        <w:trPr>
          <w:trHeight w:val="377"/>
          <w:jc w:val="center"/>
        </w:trPr>
        <w:tc>
          <w:tcPr>
            <w:tcW w:w="635" w:type="dxa"/>
            <w:tcBorders>
              <w:top w:val="nil"/>
              <w:left w:val="single" w:sz="4" w:space="0" w:color="auto"/>
              <w:bottom w:val="single" w:sz="4" w:space="0" w:color="auto"/>
              <w:right w:val="single" w:sz="4" w:space="0" w:color="auto"/>
            </w:tcBorders>
            <w:noWrap/>
            <w:vAlign w:val="center"/>
            <w:hideMark/>
          </w:tcPr>
          <w:p w14:paraId="33FFDA0C"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6</w:t>
            </w:r>
          </w:p>
        </w:tc>
        <w:tc>
          <w:tcPr>
            <w:tcW w:w="2335" w:type="dxa"/>
            <w:tcBorders>
              <w:top w:val="nil"/>
              <w:left w:val="single" w:sz="4" w:space="0" w:color="auto"/>
              <w:bottom w:val="single" w:sz="4" w:space="0" w:color="auto"/>
              <w:right w:val="single" w:sz="4" w:space="0" w:color="auto"/>
            </w:tcBorders>
            <w:vAlign w:val="center"/>
          </w:tcPr>
          <w:p w14:paraId="795CC55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01-001-0611-0044</w:t>
            </w:r>
          </w:p>
        </w:tc>
        <w:tc>
          <w:tcPr>
            <w:tcW w:w="6205" w:type="dxa"/>
            <w:tcBorders>
              <w:top w:val="nil"/>
              <w:left w:val="single" w:sz="4" w:space="0" w:color="auto"/>
              <w:bottom w:val="single" w:sz="4" w:space="0" w:color="auto"/>
              <w:right w:val="single" w:sz="4" w:space="0" w:color="auto"/>
            </w:tcBorders>
            <w:vAlign w:val="center"/>
            <w:hideMark/>
          </w:tcPr>
          <w:p w14:paraId="770A8EC9"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r>
              <w:rPr>
                <w:rFonts w:ascii="GHEA Grapalat" w:hAnsi="GHEA Grapalat" w:cs="Calibri"/>
                <w:sz w:val="20"/>
                <w:szCs w:val="20"/>
              </w:rPr>
              <w:t>,</w:t>
            </w:r>
            <w:r w:rsidRPr="00BC277D">
              <w:rPr>
                <w:rFonts w:ascii="GHEA Grapalat" w:hAnsi="GHEA Grapalat" w:cs="Calibri"/>
                <w:sz w:val="20"/>
                <w:szCs w:val="20"/>
              </w:rPr>
              <w:t xml:space="preserve"> Սիլիկյան թաղամասի 12-րդ փողոց 128/8</w:t>
            </w:r>
          </w:p>
        </w:tc>
      </w:tr>
      <w:tr w:rsidR="00A52777" w:rsidRPr="00BC277D" w14:paraId="4273D722" w14:textId="77777777" w:rsidTr="00C93EC3">
        <w:trPr>
          <w:trHeight w:val="611"/>
          <w:jc w:val="center"/>
        </w:trPr>
        <w:tc>
          <w:tcPr>
            <w:tcW w:w="635" w:type="dxa"/>
            <w:tcBorders>
              <w:top w:val="nil"/>
              <w:left w:val="single" w:sz="4" w:space="0" w:color="auto"/>
              <w:bottom w:val="single" w:sz="4" w:space="0" w:color="auto"/>
              <w:right w:val="single" w:sz="4" w:space="0" w:color="auto"/>
            </w:tcBorders>
            <w:noWrap/>
            <w:vAlign w:val="center"/>
            <w:hideMark/>
          </w:tcPr>
          <w:p w14:paraId="14D51951"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7</w:t>
            </w:r>
          </w:p>
        </w:tc>
        <w:tc>
          <w:tcPr>
            <w:tcW w:w="2335" w:type="dxa"/>
            <w:tcBorders>
              <w:top w:val="nil"/>
              <w:left w:val="single" w:sz="4" w:space="0" w:color="auto"/>
              <w:bottom w:val="single" w:sz="4" w:space="0" w:color="auto"/>
              <w:right w:val="single" w:sz="4" w:space="0" w:color="auto"/>
            </w:tcBorders>
            <w:vAlign w:val="center"/>
          </w:tcPr>
          <w:p w14:paraId="4E390813"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02-095-0213-0030</w:t>
            </w:r>
          </w:p>
        </w:tc>
        <w:tc>
          <w:tcPr>
            <w:tcW w:w="6205" w:type="dxa"/>
            <w:tcBorders>
              <w:top w:val="nil"/>
              <w:left w:val="single" w:sz="4" w:space="0" w:color="auto"/>
              <w:bottom w:val="single" w:sz="4" w:space="0" w:color="auto"/>
              <w:right w:val="single" w:sz="4" w:space="0" w:color="auto"/>
            </w:tcBorders>
            <w:vAlign w:val="center"/>
            <w:hideMark/>
          </w:tcPr>
          <w:p w14:paraId="7CF79DF6"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Մարզ Արագածոտն,</w:t>
            </w:r>
            <w:r>
              <w:rPr>
                <w:rFonts w:ascii="GHEA Grapalat" w:hAnsi="GHEA Grapalat" w:cs="Calibri"/>
                <w:sz w:val="20"/>
                <w:szCs w:val="20"/>
              </w:rPr>
              <w:t xml:space="preserve"> </w:t>
            </w:r>
            <w:r w:rsidRPr="00BC277D">
              <w:rPr>
                <w:rFonts w:ascii="GHEA Grapalat" w:hAnsi="GHEA Grapalat" w:cs="Calibri"/>
                <w:sz w:val="20"/>
                <w:szCs w:val="20"/>
              </w:rPr>
              <w:t>համայնք Աշտարակ</w:t>
            </w:r>
            <w:r>
              <w:rPr>
                <w:rFonts w:ascii="GHEA Grapalat" w:hAnsi="GHEA Grapalat" w:cs="Calibri"/>
                <w:sz w:val="20"/>
                <w:szCs w:val="20"/>
              </w:rPr>
              <w:t>,</w:t>
            </w:r>
            <w:r w:rsidRPr="00BC277D">
              <w:rPr>
                <w:rFonts w:ascii="GHEA Grapalat" w:hAnsi="GHEA Grapalat" w:cs="Calibri"/>
                <w:sz w:val="20"/>
                <w:szCs w:val="20"/>
              </w:rPr>
              <w:t xml:space="preserve"> գյուղ </w:t>
            </w:r>
            <w:proofErr w:type="spellStart"/>
            <w:r w:rsidRPr="00BC277D">
              <w:rPr>
                <w:rFonts w:ascii="GHEA Grapalat" w:hAnsi="GHEA Grapalat" w:cs="Calibri"/>
                <w:sz w:val="20"/>
                <w:szCs w:val="20"/>
              </w:rPr>
              <w:t>Սասունիկ</w:t>
            </w:r>
            <w:proofErr w:type="spellEnd"/>
            <w:r w:rsidRPr="00BC277D">
              <w:rPr>
                <w:rFonts w:ascii="GHEA Grapalat" w:hAnsi="GHEA Grapalat" w:cs="Calibri"/>
                <w:sz w:val="20"/>
                <w:szCs w:val="20"/>
              </w:rPr>
              <w:t xml:space="preserve"> հողամաս</w:t>
            </w:r>
          </w:p>
        </w:tc>
      </w:tr>
      <w:tr w:rsidR="00A52777" w:rsidRPr="00BC277D" w14:paraId="7BD74C14" w14:textId="77777777" w:rsidTr="00C93EC3">
        <w:trPr>
          <w:trHeight w:val="530"/>
          <w:jc w:val="center"/>
        </w:trPr>
        <w:tc>
          <w:tcPr>
            <w:tcW w:w="635" w:type="dxa"/>
            <w:tcBorders>
              <w:top w:val="nil"/>
              <w:left w:val="single" w:sz="4" w:space="0" w:color="auto"/>
              <w:bottom w:val="single" w:sz="4" w:space="0" w:color="auto"/>
              <w:right w:val="single" w:sz="4" w:space="0" w:color="auto"/>
            </w:tcBorders>
            <w:noWrap/>
            <w:vAlign w:val="center"/>
            <w:hideMark/>
          </w:tcPr>
          <w:p w14:paraId="71111B6D"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8</w:t>
            </w:r>
            <w:r>
              <w:rPr>
                <w:rFonts w:ascii="GHEA Grapalat" w:hAnsi="GHEA Grapalat" w:cs="Calibri"/>
                <w:sz w:val="20"/>
                <w:szCs w:val="20"/>
              </w:rPr>
              <w:t>8</w:t>
            </w:r>
          </w:p>
        </w:tc>
        <w:tc>
          <w:tcPr>
            <w:tcW w:w="2335" w:type="dxa"/>
            <w:tcBorders>
              <w:top w:val="nil"/>
              <w:left w:val="single" w:sz="4" w:space="0" w:color="auto"/>
              <w:bottom w:val="single" w:sz="4" w:space="0" w:color="auto"/>
              <w:right w:val="single" w:sz="4" w:space="0" w:color="auto"/>
            </w:tcBorders>
            <w:vAlign w:val="center"/>
          </w:tcPr>
          <w:p w14:paraId="385609E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02-095-0213-0031</w:t>
            </w:r>
          </w:p>
        </w:tc>
        <w:tc>
          <w:tcPr>
            <w:tcW w:w="6205" w:type="dxa"/>
            <w:tcBorders>
              <w:top w:val="nil"/>
              <w:left w:val="single" w:sz="4" w:space="0" w:color="auto"/>
              <w:bottom w:val="single" w:sz="4" w:space="0" w:color="auto"/>
              <w:right w:val="single" w:sz="4" w:space="0" w:color="auto"/>
            </w:tcBorders>
            <w:vAlign w:val="center"/>
            <w:hideMark/>
          </w:tcPr>
          <w:p w14:paraId="57C6AC92"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Մարզ Արագածոտն, համայնք Աշտարակ</w:t>
            </w:r>
            <w:r>
              <w:rPr>
                <w:rFonts w:ascii="GHEA Grapalat" w:hAnsi="GHEA Grapalat" w:cs="Calibri"/>
                <w:sz w:val="20"/>
                <w:szCs w:val="20"/>
              </w:rPr>
              <w:t>,</w:t>
            </w:r>
            <w:r w:rsidRPr="00BC277D">
              <w:rPr>
                <w:rFonts w:ascii="GHEA Grapalat" w:hAnsi="GHEA Grapalat" w:cs="Calibri"/>
                <w:sz w:val="20"/>
                <w:szCs w:val="20"/>
              </w:rPr>
              <w:t xml:space="preserve"> գյուղ </w:t>
            </w:r>
            <w:proofErr w:type="spellStart"/>
            <w:r w:rsidRPr="00BC277D">
              <w:rPr>
                <w:rFonts w:ascii="GHEA Grapalat" w:hAnsi="GHEA Grapalat" w:cs="Calibri"/>
                <w:sz w:val="20"/>
                <w:szCs w:val="20"/>
              </w:rPr>
              <w:t>Սասունիկ</w:t>
            </w:r>
            <w:proofErr w:type="spellEnd"/>
            <w:r w:rsidRPr="00BC277D">
              <w:rPr>
                <w:rFonts w:ascii="GHEA Grapalat" w:hAnsi="GHEA Grapalat" w:cs="Calibri"/>
                <w:sz w:val="20"/>
                <w:szCs w:val="20"/>
              </w:rPr>
              <w:t xml:space="preserve"> հողամաս</w:t>
            </w:r>
          </w:p>
        </w:tc>
      </w:tr>
      <w:tr w:rsidR="00A52777" w:rsidRPr="00BC277D" w14:paraId="78D122B4" w14:textId="77777777" w:rsidTr="00C93EC3">
        <w:trPr>
          <w:trHeight w:val="683"/>
          <w:jc w:val="center"/>
        </w:trPr>
        <w:tc>
          <w:tcPr>
            <w:tcW w:w="635" w:type="dxa"/>
            <w:tcBorders>
              <w:top w:val="nil"/>
              <w:left w:val="single" w:sz="4" w:space="0" w:color="auto"/>
              <w:bottom w:val="single" w:sz="4" w:space="0" w:color="auto"/>
              <w:right w:val="single" w:sz="4" w:space="0" w:color="auto"/>
            </w:tcBorders>
            <w:noWrap/>
            <w:vAlign w:val="center"/>
            <w:hideMark/>
          </w:tcPr>
          <w:p w14:paraId="0D8EA2D0"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89</w:t>
            </w:r>
          </w:p>
        </w:tc>
        <w:tc>
          <w:tcPr>
            <w:tcW w:w="2335" w:type="dxa"/>
            <w:tcBorders>
              <w:top w:val="nil"/>
              <w:left w:val="single" w:sz="4" w:space="0" w:color="auto"/>
              <w:bottom w:val="single" w:sz="4" w:space="0" w:color="auto"/>
              <w:right w:val="single" w:sz="4" w:space="0" w:color="auto"/>
            </w:tcBorders>
            <w:vAlign w:val="center"/>
          </w:tcPr>
          <w:p w14:paraId="3408CFAB"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02-095-0213-0032</w:t>
            </w:r>
          </w:p>
        </w:tc>
        <w:tc>
          <w:tcPr>
            <w:tcW w:w="6205" w:type="dxa"/>
            <w:tcBorders>
              <w:top w:val="nil"/>
              <w:left w:val="single" w:sz="4" w:space="0" w:color="auto"/>
              <w:bottom w:val="single" w:sz="4" w:space="0" w:color="auto"/>
              <w:right w:val="single" w:sz="4" w:space="0" w:color="auto"/>
            </w:tcBorders>
            <w:vAlign w:val="center"/>
            <w:hideMark/>
          </w:tcPr>
          <w:p w14:paraId="51139F3F"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Մարզ Արագածոտն, համայնք Աշտարակ</w:t>
            </w:r>
            <w:r>
              <w:rPr>
                <w:rFonts w:ascii="GHEA Grapalat" w:hAnsi="GHEA Grapalat" w:cs="Calibri"/>
                <w:sz w:val="20"/>
                <w:szCs w:val="20"/>
              </w:rPr>
              <w:t>,</w:t>
            </w:r>
            <w:r w:rsidRPr="00BC277D">
              <w:rPr>
                <w:rFonts w:ascii="GHEA Grapalat" w:hAnsi="GHEA Grapalat" w:cs="Calibri"/>
                <w:sz w:val="20"/>
                <w:szCs w:val="20"/>
              </w:rPr>
              <w:t xml:space="preserve"> գյուղ </w:t>
            </w:r>
            <w:proofErr w:type="spellStart"/>
            <w:r w:rsidRPr="00BC277D">
              <w:rPr>
                <w:rFonts w:ascii="GHEA Grapalat" w:hAnsi="GHEA Grapalat" w:cs="Calibri"/>
                <w:sz w:val="20"/>
                <w:szCs w:val="20"/>
              </w:rPr>
              <w:t>Սասունիկ</w:t>
            </w:r>
            <w:proofErr w:type="spellEnd"/>
            <w:r w:rsidRPr="00BC277D">
              <w:rPr>
                <w:rFonts w:ascii="GHEA Grapalat" w:hAnsi="GHEA Grapalat" w:cs="Calibri"/>
                <w:sz w:val="20"/>
                <w:szCs w:val="20"/>
              </w:rPr>
              <w:t xml:space="preserve"> հողամաս</w:t>
            </w:r>
          </w:p>
        </w:tc>
      </w:tr>
      <w:tr w:rsidR="00A52777" w:rsidRPr="00BC277D" w14:paraId="003EBCA7" w14:textId="77777777" w:rsidTr="00C93EC3">
        <w:trPr>
          <w:trHeight w:val="629"/>
          <w:jc w:val="center"/>
        </w:trPr>
        <w:tc>
          <w:tcPr>
            <w:tcW w:w="635" w:type="dxa"/>
            <w:tcBorders>
              <w:top w:val="nil"/>
              <w:left w:val="single" w:sz="4" w:space="0" w:color="auto"/>
              <w:bottom w:val="single" w:sz="4" w:space="0" w:color="auto"/>
              <w:right w:val="single" w:sz="4" w:space="0" w:color="auto"/>
            </w:tcBorders>
            <w:noWrap/>
            <w:vAlign w:val="center"/>
            <w:hideMark/>
          </w:tcPr>
          <w:p w14:paraId="0A2D4609"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9</w:t>
            </w:r>
            <w:r>
              <w:rPr>
                <w:rFonts w:ascii="GHEA Grapalat" w:hAnsi="GHEA Grapalat" w:cs="Calibri"/>
                <w:sz w:val="20"/>
                <w:szCs w:val="20"/>
              </w:rPr>
              <w:t>0</w:t>
            </w:r>
          </w:p>
        </w:tc>
        <w:tc>
          <w:tcPr>
            <w:tcW w:w="2335" w:type="dxa"/>
            <w:tcBorders>
              <w:top w:val="nil"/>
              <w:left w:val="single" w:sz="4" w:space="0" w:color="auto"/>
              <w:bottom w:val="single" w:sz="4" w:space="0" w:color="auto"/>
              <w:right w:val="single" w:sz="4" w:space="0" w:color="auto"/>
            </w:tcBorders>
            <w:vAlign w:val="center"/>
          </w:tcPr>
          <w:p w14:paraId="05E47774"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02-095-0213-0033</w:t>
            </w:r>
          </w:p>
        </w:tc>
        <w:tc>
          <w:tcPr>
            <w:tcW w:w="6205" w:type="dxa"/>
            <w:tcBorders>
              <w:top w:val="nil"/>
              <w:left w:val="single" w:sz="4" w:space="0" w:color="auto"/>
              <w:bottom w:val="single" w:sz="4" w:space="0" w:color="auto"/>
              <w:right w:val="single" w:sz="4" w:space="0" w:color="auto"/>
            </w:tcBorders>
            <w:vAlign w:val="center"/>
            <w:hideMark/>
          </w:tcPr>
          <w:p w14:paraId="28C748C0"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Մարզ Արագածոտն, համայնք Աշտարակ</w:t>
            </w:r>
            <w:r>
              <w:rPr>
                <w:rFonts w:ascii="GHEA Grapalat" w:hAnsi="GHEA Grapalat" w:cs="Calibri"/>
                <w:sz w:val="20"/>
                <w:szCs w:val="20"/>
              </w:rPr>
              <w:t>,</w:t>
            </w:r>
            <w:r w:rsidRPr="00BC277D">
              <w:rPr>
                <w:rFonts w:ascii="GHEA Grapalat" w:hAnsi="GHEA Grapalat" w:cs="Calibri"/>
                <w:sz w:val="20"/>
                <w:szCs w:val="20"/>
              </w:rPr>
              <w:t xml:space="preserve"> գյուղ </w:t>
            </w:r>
            <w:proofErr w:type="spellStart"/>
            <w:r w:rsidRPr="00BC277D">
              <w:rPr>
                <w:rFonts w:ascii="GHEA Grapalat" w:hAnsi="GHEA Grapalat" w:cs="Calibri"/>
                <w:sz w:val="20"/>
                <w:szCs w:val="20"/>
              </w:rPr>
              <w:t>Սասունիկ</w:t>
            </w:r>
            <w:proofErr w:type="spellEnd"/>
            <w:r w:rsidRPr="00BC277D">
              <w:rPr>
                <w:rFonts w:ascii="GHEA Grapalat" w:hAnsi="GHEA Grapalat" w:cs="Calibri"/>
                <w:sz w:val="20"/>
                <w:szCs w:val="20"/>
              </w:rPr>
              <w:t xml:space="preserve"> հողամաս</w:t>
            </w:r>
          </w:p>
        </w:tc>
      </w:tr>
      <w:tr w:rsidR="00A52777" w:rsidRPr="00BC277D" w14:paraId="36AFA242" w14:textId="77777777" w:rsidTr="00C93EC3">
        <w:trPr>
          <w:trHeight w:val="404"/>
          <w:jc w:val="center"/>
        </w:trPr>
        <w:tc>
          <w:tcPr>
            <w:tcW w:w="635" w:type="dxa"/>
            <w:tcBorders>
              <w:top w:val="single" w:sz="4" w:space="0" w:color="auto"/>
              <w:left w:val="single" w:sz="4" w:space="0" w:color="auto"/>
              <w:bottom w:val="single" w:sz="4" w:space="0" w:color="auto"/>
              <w:right w:val="single" w:sz="4" w:space="0" w:color="auto"/>
            </w:tcBorders>
            <w:noWrap/>
            <w:vAlign w:val="center"/>
            <w:hideMark/>
          </w:tcPr>
          <w:p w14:paraId="01D8106A"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9</w:t>
            </w:r>
            <w:r>
              <w:rPr>
                <w:rFonts w:ascii="GHEA Grapalat" w:hAnsi="GHEA Grapalat" w:cs="Calibri"/>
                <w:sz w:val="20"/>
                <w:szCs w:val="20"/>
              </w:rPr>
              <w:t>1</w:t>
            </w:r>
          </w:p>
        </w:tc>
        <w:tc>
          <w:tcPr>
            <w:tcW w:w="2335" w:type="dxa"/>
            <w:tcBorders>
              <w:top w:val="single" w:sz="4" w:space="0" w:color="auto"/>
              <w:left w:val="single" w:sz="4" w:space="0" w:color="auto"/>
              <w:bottom w:val="single" w:sz="4" w:space="0" w:color="auto"/>
              <w:right w:val="single" w:sz="4" w:space="0" w:color="auto"/>
            </w:tcBorders>
            <w:vAlign w:val="center"/>
          </w:tcPr>
          <w:p w14:paraId="58FA5965"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01-001-0521-0003</w:t>
            </w:r>
          </w:p>
        </w:tc>
        <w:tc>
          <w:tcPr>
            <w:tcW w:w="6205" w:type="dxa"/>
            <w:vMerge w:val="restart"/>
            <w:tcBorders>
              <w:top w:val="single" w:sz="4" w:space="0" w:color="auto"/>
              <w:left w:val="single" w:sz="4" w:space="0" w:color="auto"/>
              <w:right w:val="single" w:sz="4" w:space="0" w:color="auto"/>
            </w:tcBorders>
            <w:vAlign w:val="center"/>
            <w:hideMark/>
          </w:tcPr>
          <w:p w14:paraId="17446A53" w14:textId="77777777" w:rsidR="00A52777" w:rsidRPr="00E971BA" w:rsidRDefault="00A52777" w:rsidP="00C93EC3">
            <w:pPr>
              <w:spacing w:after="0"/>
              <w:rPr>
                <w:rFonts w:ascii="GHEA Grapalat" w:hAnsi="GHEA Grapalat" w:cs="Calibri"/>
                <w:sz w:val="20"/>
                <w:szCs w:val="20"/>
              </w:rPr>
            </w:pPr>
            <w:proofErr w:type="spellStart"/>
            <w:r w:rsidRPr="00E971BA">
              <w:rPr>
                <w:rFonts w:ascii="GHEA Grapalat" w:hAnsi="GHEA Grapalat" w:cs="Calibri"/>
                <w:sz w:val="20"/>
                <w:szCs w:val="20"/>
              </w:rPr>
              <w:t>Երևան,Աջափնյակ</w:t>
            </w:r>
            <w:proofErr w:type="spellEnd"/>
            <w:r w:rsidRPr="00E971BA">
              <w:rPr>
                <w:rFonts w:ascii="GHEA Grapalat" w:hAnsi="GHEA Grapalat" w:cs="Calibri"/>
                <w:sz w:val="20"/>
                <w:szCs w:val="20"/>
              </w:rPr>
              <w:t>, Սիլիկյան թաղամասի 12-րդ փողոց 104</w:t>
            </w:r>
          </w:p>
        </w:tc>
      </w:tr>
      <w:tr w:rsidR="00A52777" w:rsidRPr="00BC277D" w14:paraId="63B87288" w14:textId="77777777" w:rsidTr="00C93EC3">
        <w:trPr>
          <w:trHeight w:val="458"/>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0AF088FC"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9</w:t>
            </w:r>
            <w:r>
              <w:rPr>
                <w:rFonts w:ascii="GHEA Grapalat" w:hAnsi="GHEA Grapalat" w:cs="Calibri"/>
                <w:sz w:val="20"/>
                <w:szCs w:val="20"/>
              </w:rPr>
              <w:t>2</w:t>
            </w:r>
          </w:p>
        </w:tc>
        <w:tc>
          <w:tcPr>
            <w:tcW w:w="2335" w:type="dxa"/>
            <w:tcBorders>
              <w:top w:val="single" w:sz="4" w:space="0" w:color="auto"/>
              <w:left w:val="single" w:sz="4" w:space="0" w:color="auto"/>
              <w:bottom w:val="single" w:sz="4" w:space="0" w:color="auto"/>
              <w:right w:val="single" w:sz="4" w:space="0" w:color="auto"/>
            </w:tcBorders>
            <w:vAlign w:val="center"/>
          </w:tcPr>
          <w:p w14:paraId="48C3D834"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01-001-0521-0004</w:t>
            </w:r>
          </w:p>
        </w:tc>
        <w:tc>
          <w:tcPr>
            <w:tcW w:w="6205" w:type="dxa"/>
            <w:vMerge/>
            <w:tcBorders>
              <w:left w:val="single" w:sz="4" w:space="0" w:color="auto"/>
              <w:right w:val="single" w:sz="4" w:space="0" w:color="auto"/>
            </w:tcBorders>
            <w:vAlign w:val="center"/>
          </w:tcPr>
          <w:p w14:paraId="1C4A269F" w14:textId="77777777" w:rsidR="00A52777" w:rsidRPr="00E971BA" w:rsidRDefault="00A52777" w:rsidP="00C93EC3">
            <w:pPr>
              <w:spacing w:after="0"/>
              <w:rPr>
                <w:rFonts w:ascii="GHEA Grapalat" w:hAnsi="GHEA Grapalat" w:cs="Calibri"/>
                <w:sz w:val="20"/>
                <w:szCs w:val="20"/>
              </w:rPr>
            </w:pPr>
          </w:p>
        </w:tc>
      </w:tr>
      <w:tr w:rsidR="00A52777" w:rsidRPr="00BC277D" w14:paraId="51E661DA" w14:textId="77777777" w:rsidTr="00C93EC3">
        <w:trPr>
          <w:trHeight w:val="440"/>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360EC444"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9</w:t>
            </w:r>
            <w:r>
              <w:rPr>
                <w:rFonts w:ascii="GHEA Grapalat" w:hAnsi="GHEA Grapalat" w:cs="Calibri"/>
                <w:sz w:val="20"/>
                <w:szCs w:val="20"/>
              </w:rPr>
              <w:t>3</w:t>
            </w:r>
          </w:p>
        </w:tc>
        <w:tc>
          <w:tcPr>
            <w:tcW w:w="2335" w:type="dxa"/>
            <w:tcBorders>
              <w:top w:val="single" w:sz="4" w:space="0" w:color="auto"/>
              <w:left w:val="single" w:sz="4" w:space="0" w:color="auto"/>
              <w:bottom w:val="single" w:sz="4" w:space="0" w:color="auto"/>
              <w:right w:val="single" w:sz="4" w:space="0" w:color="auto"/>
            </w:tcBorders>
            <w:vAlign w:val="center"/>
          </w:tcPr>
          <w:p w14:paraId="6F8C3E04"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01-001-0521-0011</w:t>
            </w:r>
          </w:p>
        </w:tc>
        <w:tc>
          <w:tcPr>
            <w:tcW w:w="6205" w:type="dxa"/>
            <w:vMerge/>
            <w:tcBorders>
              <w:left w:val="single" w:sz="4" w:space="0" w:color="auto"/>
              <w:bottom w:val="single" w:sz="4" w:space="0" w:color="auto"/>
              <w:right w:val="single" w:sz="4" w:space="0" w:color="auto"/>
            </w:tcBorders>
            <w:vAlign w:val="center"/>
          </w:tcPr>
          <w:p w14:paraId="72340D12" w14:textId="77777777" w:rsidR="00A52777" w:rsidRPr="00E971BA" w:rsidRDefault="00A52777" w:rsidP="00C93EC3">
            <w:pPr>
              <w:spacing w:after="0"/>
              <w:rPr>
                <w:rFonts w:ascii="GHEA Grapalat" w:hAnsi="GHEA Grapalat" w:cs="Calibri"/>
                <w:sz w:val="20"/>
                <w:szCs w:val="20"/>
              </w:rPr>
            </w:pPr>
          </w:p>
        </w:tc>
      </w:tr>
      <w:tr w:rsidR="00A52777" w:rsidRPr="00BC277D" w14:paraId="71E8FA62" w14:textId="77777777" w:rsidTr="00C93EC3">
        <w:trPr>
          <w:trHeight w:val="485"/>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0E44BAD8"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9</w:t>
            </w:r>
            <w:r>
              <w:rPr>
                <w:rFonts w:ascii="GHEA Grapalat" w:hAnsi="GHEA Grapalat" w:cs="Calibri"/>
                <w:sz w:val="20"/>
                <w:szCs w:val="20"/>
              </w:rPr>
              <w:t>4</w:t>
            </w:r>
          </w:p>
        </w:tc>
        <w:tc>
          <w:tcPr>
            <w:tcW w:w="2335" w:type="dxa"/>
            <w:tcBorders>
              <w:top w:val="single" w:sz="4" w:space="0" w:color="auto"/>
              <w:left w:val="single" w:sz="4" w:space="0" w:color="auto"/>
              <w:bottom w:val="single" w:sz="4" w:space="0" w:color="auto"/>
              <w:right w:val="single" w:sz="4" w:space="0" w:color="auto"/>
            </w:tcBorders>
            <w:vAlign w:val="center"/>
          </w:tcPr>
          <w:p w14:paraId="7DC0B15A" w14:textId="77777777" w:rsidR="00A52777" w:rsidRPr="00E971BA" w:rsidRDefault="00A52777" w:rsidP="00C93EC3">
            <w:pPr>
              <w:spacing w:after="0"/>
              <w:rPr>
                <w:rFonts w:ascii="GHEA Grapalat" w:hAnsi="GHEA Grapalat" w:cs="Calibri"/>
                <w:sz w:val="20"/>
                <w:szCs w:val="20"/>
              </w:rPr>
            </w:pPr>
            <w:r w:rsidRPr="00E971BA">
              <w:rPr>
                <w:rFonts w:ascii="GHEA Grapalat" w:hAnsi="GHEA Grapalat" w:cs="Calibri"/>
                <w:sz w:val="20"/>
                <w:szCs w:val="20"/>
              </w:rPr>
              <w:t>01-001-0611-0048</w:t>
            </w:r>
          </w:p>
        </w:tc>
        <w:tc>
          <w:tcPr>
            <w:tcW w:w="6205" w:type="dxa"/>
            <w:vMerge w:val="restart"/>
            <w:tcBorders>
              <w:top w:val="single" w:sz="4" w:space="0" w:color="auto"/>
              <w:left w:val="single" w:sz="4" w:space="0" w:color="auto"/>
              <w:right w:val="single" w:sz="4" w:space="0" w:color="auto"/>
            </w:tcBorders>
            <w:vAlign w:val="center"/>
          </w:tcPr>
          <w:p w14:paraId="6460D56F" w14:textId="77777777" w:rsidR="00A52777" w:rsidRPr="00E971BA" w:rsidRDefault="00A52777" w:rsidP="00C93EC3">
            <w:pPr>
              <w:spacing w:after="0"/>
              <w:rPr>
                <w:rFonts w:ascii="GHEA Grapalat" w:hAnsi="GHEA Grapalat" w:cs="Calibri"/>
                <w:sz w:val="20"/>
                <w:szCs w:val="20"/>
              </w:rPr>
            </w:pPr>
            <w:proofErr w:type="spellStart"/>
            <w:r w:rsidRPr="00E971BA">
              <w:rPr>
                <w:rFonts w:ascii="GHEA Grapalat" w:hAnsi="GHEA Grapalat" w:cs="Calibri"/>
                <w:sz w:val="20"/>
                <w:szCs w:val="20"/>
              </w:rPr>
              <w:t>Երևան,Աջափնյակ</w:t>
            </w:r>
            <w:proofErr w:type="spellEnd"/>
            <w:r>
              <w:rPr>
                <w:rFonts w:ascii="GHEA Grapalat" w:hAnsi="GHEA Grapalat" w:cs="Calibri"/>
                <w:sz w:val="20"/>
                <w:szCs w:val="20"/>
              </w:rPr>
              <w:t>,</w:t>
            </w:r>
            <w:r w:rsidRPr="00E971BA">
              <w:rPr>
                <w:rFonts w:ascii="GHEA Grapalat" w:hAnsi="GHEA Grapalat" w:cs="Calibri"/>
                <w:sz w:val="20"/>
                <w:szCs w:val="20"/>
              </w:rPr>
              <w:t xml:space="preserve"> Սիլիկյան թաղամասի 12-րդ փողոց 90/18</w:t>
            </w:r>
          </w:p>
        </w:tc>
      </w:tr>
      <w:tr w:rsidR="00A52777" w:rsidRPr="00BC277D" w14:paraId="13B4DDE6" w14:textId="77777777" w:rsidTr="00C93EC3">
        <w:trPr>
          <w:trHeight w:val="467"/>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11DA737F" w14:textId="77777777" w:rsidR="00A52777" w:rsidRPr="00BC277D" w:rsidRDefault="00A52777" w:rsidP="00C93EC3">
            <w:pPr>
              <w:spacing w:after="0"/>
              <w:rPr>
                <w:rFonts w:ascii="GHEA Grapalat" w:hAnsi="GHEA Grapalat" w:cs="Calibri"/>
                <w:sz w:val="20"/>
                <w:szCs w:val="20"/>
              </w:rPr>
            </w:pPr>
            <w:r>
              <w:rPr>
                <w:rFonts w:ascii="GHEA Grapalat" w:hAnsi="GHEA Grapalat" w:cs="Calibri"/>
                <w:sz w:val="20"/>
                <w:szCs w:val="20"/>
              </w:rPr>
              <w:t>95</w:t>
            </w:r>
          </w:p>
        </w:tc>
        <w:tc>
          <w:tcPr>
            <w:tcW w:w="2335" w:type="dxa"/>
            <w:tcBorders>
              <w:top w:val="single" w:sz="4" w:space="0" w:color="auto"/>
              <w:left w:val="single" w:sz="4" w:space="0" w:color="auto"/>
              <w:bottom w:val="single" w:sz="4" w:space="0" w:color="auto"/>
              <w:right w:val="single" w:sz="4" w:space="0" w:color="auto"/>
            </w:tcBorders>
            <w:vAlign w:val="center"/>
          </w:tcPr>
          <w:p w14:paraId="048D863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01-001-0611-0049</w:t>
            </w:r>
          </w:p>
        </w:tc>
        <w:tc>
          <w:tcPr>
            <w:tcW w:w="6205" w:type="dxa"/>
            <w:vMerge/>
            <w:tcBorders>
              <w:left w:val="single" w:sz="4" w:space="0" w:color="auto"/>
              <w:bottom w:val="single" w:sz="4" w:space="0" w:color="auto"/>
              <w:right w:val="single" w:sz="4" w:space="0" w:color="auto"/>
            </w:tcBorders>
            <w:vAlign w:val="center"/>
          </w:tcPr>
          <w:p w14:paraId="44628C80" w14:textId="77777777" w:rsidR="00A52777" w:rsidRPr="00BC277D" w:rsidRDefault="00A52777" w:rsidP="00C93EC3">
            <w:pPr>
              <w:spacing w:after="0"/>
              <w:rPr>
                <w:rFonts w:ascii="GHEA Grapalat" w:hAnsi="GHEA Grapalat" w:cs="Calibri"/>
                <w:sz w:val="20"/>
                <w:szCs w:val="20"/>
              </w:rPr>
            </w:pPr>
          </w:p>
        </w:tc>
      </w:tr>
      <w:tr w:rsidR="00A52777" w:rsidRPr="00BC277D" w14:paraId="233960FE" w14:textId="77777777" w:rsidTr="00C93EC3">
        <w:trPr>
          <w:trHeight w:val="341"/>
          <w:jc w:val="center"/>
        </w:trPr>
        <w:tc>
          <w:tcPr>
            <w:tcW w:w="635" w:type="dxa"/>
            <w:tcBorders>
              <w:top w:val="single" w:sz="4" w:space="0" w:color="auto"/>
              <w:left w:val="single" w:sz="4" w:space="0" w:color="auto"/>
              <w:bottom w:val="single" w:sz="4" w:space="0" w:color="auto"/>
              <w:right w:val="single" w:sz="4" w:space="0" w:color="auto"/>
            </w:tcBorders>
            <w:noWrap/>
            <w:vAlign w:val="center"/>
          </w:tcPr>
          <w:p w14:paraId="1CB17A67"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lastRenderedPageBreak/>
              <w:t>9</w:t>
            </w:r>
            <w:r>
              <w:rPr>
                <w:rFonts w:ascii="GHEA Grapalat" w:hAnsi="GHEA Grapalat" w:cs="Calibri"/>
                <w:sz w:val="20"/>
                <w:szCs w:val="20"/>
              </w:rPr>
              <w:t>6</w:t>
            </w:r>
          </w:p>
        </w:tc>
        <w:tc>
          <w:tcPr>
            <w:tcW w:w="2335" w:type="dxa"/>
            <w:tcBorders>
              <w:top w:val="single" w:sz="4" w:space="0" w:color="auto"/>
              <w:left w:val="single" w:sz="4" w:space="0" w:color="auto"/>
              <w:bottom w:val="single" w:sz="4" w:space="0" w:color="auto"/>
              <w:right w:val="single" w:sz="4" w:space="0" w:color="auto"/>
            </w:tcBorders>
            <w:vAlign w:val="center"/>
          </w:tcPr>
          <w:p w14:paraId="5FB17D95" w14:textId="77777777" w:rsidR="00A52777" w:rsidRPr="00BC277D" w:rsidRDefault="00A52777" w:rsidP="00C93EC3">
            <w:pPr>
              <w:spacing w:after="0"/>
              <w:rPr>
                <w:rFonts w:ascii="GHEA Grapalat" w:hAnsi="GHEA Grapalat" w:cs="Calibri"/>
                <w:sz w:val="20"/>
                <w:szCs w:val="20"/>
              </w:rPr>
            </w:pPr>
            <w:r w:rsidRPr="00BC277D">
              <w:rPr>
                <w:rFonts w:ascii="GHEA Grapalat" w:hAnsi="GHEA Grapalat" w:cs="Calibri"/>
                <w:sz w:val="20"/>
                <w:szCs w:val="20"/>
              </w:rPr>
              <w:t>01-001-0526-0002</w:t>
            </w:r>
          </w:p>
        </w:tc>
        <w:tc>
          <w:tcPr>
            <w:tcW w:w="6205" w:type="dxa"/>
            <w:tcBorders>
              <w:top w:val="single" w:sz="4" w:space="0" w:color="auto"/>
              <w:left w:val="single" w:sz="4" w:space="0" w:color="auto"/>
              <w:bottom w:val="single" w:sz="4" w:space="0" w:color="auto"/>
              <w:right w:val="single" w:sz="4" w:space="0" w:color="auto"/>
            </w:tcBorders>
            <w:vAlign w:val="center"/>
          </w:tcPr>
          <w:p w14:paraId="372BB7DD" w14:textId="77777777" w:rsidR="00A52777" w:rsidRPr="00BC277D" w:rsidRDefault="00A52777" w:rsidP="00C93EC3">
            <w:pPr>
              <w:spacing w:after="0"/>
              <w:rPr>
                <w:rFonts w:ascii="GHEA Grapalat" w:hAnsi="GHEA Grapalat" w:cs="Calibri"/>
                <w:sz w:val="20"/>
                <w:szCs w:val="20"/>
              </w:rPr>
            </w:pPr>
            <w:proofErr w:type="spellStart"/>
            <w:r w:rsidRPr="00BC277D">
              <w:rPr>
                <w:rFonts w:ascii="GHEA Grapalat" w:hAnsi="GHEA Grapalat" w:cs="Calibri"/>
                <w:sz w:val="20"/>
                <w:szCs w:val="20"/>
              </w:rPr>
              <w:t>Երևան,Աջափնյակ</w:t>
            </w:r>
            <w:proofErr w:type="spellEnd"/>
          </w:p>
        </w:tc>
      </w:tr>
    </w:tbl>
    <w:p w14:paraId="6B4AC397" w14:textId="77777777" w:rsidR="00A52777" w:rsidRPr="00BC277D" w:rsidRDefault="00A52777" w:rsidP="00A52777">
      <w:pPr>
        <w:spacing w:after="0"/>
        <w:rPr>
          <w:rFonts w:ascii="GHEA Grapalat" w:eastAsia="Times New Roman" w:hAnsi="GHEA Grapalat" w:cs="Times New Roman"/>
          <w:kern w:val="0"/>
          <w14:ligatures w14:val="none"/>
        </w:rPr>
        <w:sectPr w:rsidR="00A52777" w:rsidRPr="00BC277D" w:rsidSect="00ED6D87">
          <w:pgSz w:w="12240" w:h="15840"/>
          <w:pgMar w:top="630" w:right="1440" w:bottom="1440" w:left="1440" w:header="720" w:footer="720" w:gutter="0"/>
          <w:cols w:space="720"/>
          <w:docGrid w:linePitch="360"/>
        </w:sectPr>
      </w:pPr>
    </w:p>
    <w:p w14:paraId="2E3E7776" w14:textId="77777777" w:rsidR="00A52777" w:rsidRPr="00BC277D" w:rsidRDefault="00A52777" w:rsidP="00A52777">
      <w:pPr>
        <w:pStyle w:val="Heading2"/>
        <w:spacing w:before="0" w:after="0"/>
        <w:jc w:val="right"/>
        <w:rPr>
          <w:rFonts w:ascii="GHEA Grapalat" w:eastAsia="Calibri" w:hAnsi="GHEA Grapalat" w:cs="Sylfaen"/>
          <w:b/>
          <w:bCs/>
          <w:color w:val="auto"/>
          <w:sz w:val="20"/>
          <w:szCs w:val="20"/>
        </w:rPr>
      </w:pPr>
      <w:r w:rsidRPr="00BC277D">
        <w:rPr>
          <w:rFonts w:ascii="GHEA Grapalat" w:eastAsia="Calibri" w:hAnsi="GHEA Grapalat" w:cs="Sylfaen"/>
          <w:b/>
          <w:bCs/>
          <w:color w:val="auto"/>
          <w:sz w:val="20"/>
          <w:szCs w:val="20"/>
        </w:rPr>
        <w:lastRenderedPageBreak/>
        <w:t>Հավելված N 3</w:t>
      </w:r>
    </w:p>
    <w:p w14:paraId="2D79AA3B" w14:textId="77777777" w:rsidR="00A52777" w:rsidRPr="00BC277D" w:rsidRDefault="00A52777" w:rsidP="00A52777">
      <w:pPr>
        <w:shd w:val="clear" w:color="auto" w:fill="FFFFFF"/>
        <w:spacing w:after="0" w:line="240" w:lineRule="auto"/>
        <w:jc w:val="right"/>
        <w:rPr>
          <w:rFonts w:ascii="GHEA Grapalat" w:eastAsia="Times New Roman" w:hAnsi="GHEA Grapalat" w:cs="Times New Roman"/>
          <w:b/>
          <w:color w:val="000000"/>
          <w:sz w:val="20"/>
          <w:szCs w:val="20"/>
        </w:rPr>
      </w:pPr>
      <w:r w:rsidRPr="00BC277D">
        <w:rPr>
          <w:rFonts w:ascii="GHEA Grapalat" w:eastAsia="Times New Roman" w:hAnsi="GHEA Grapalat" w:cs="Times New Roman"/>
          <w:b/>
          <w:bCs/>
          <w:color w:val="000000"/>
          <w:sz w:val="20"/>
          <w:szCs w:val="20"/>
        </w:rPr>
        <w:t>ՀՀ կառավարության 2026 թվականի</w:t>
      </w:r>
    </w:p>
    <w:p w14:paraId="2F847466" w14:textId="77777777" w:rsidR="00A52777" w:rsidRPr="00BC277D" w:rsidRDefault="00A52777" w:rsidP="00A52777">
      <w:pPr>
        <w:shd w:val="clear" w:color="auto" w:fill="FFFFFF"/>
        <w:spacing w:after="0" w:line="240" w:lineRule="auto"/>
        <w:jc w:val="right"/>
        <w:rPr>
          <w:rFonts w:ascii="GHEA Grapalat" w:eastAsia="Times New Roman" w:hAnsi="GHEA Grapalat" w:cs="Times New Roman"/>
          <w:b/>
          <w:color w:val="000000"/>
          <w:sz w:val="20"/>
          <w:szCs w:val="20"/>
        </w:rPr>
      </w:pPr>
      <w:r w:rsidRPr="00BC277D">
        <w:rPr>
          <w:rFonts w:ascii="GHEA Grapalat" w:eastAsia="Times New Roman" w:hAnsi="GHEA Grapalat" w:cs="Times New Roman"/>
          <w:b/>
          <w:bCs/>
          <w:color w:val="000000"/>
          <w:sz w:val="20"/>
          <w:szCs w:val="20"/>
        </w:rPr>
        <w:t>- -ի N -Ն որոշման</w:t>
      </w:r>
    </w:p>
    <w:p w14:paraId="0772342A" w14:textId="77777777" w:rsidR="00A52777" w:rsidRPr="00BC277D" w:rsidRDefault="00A52777" w:rsidP="00A52777">
      <w:pPr>
        <w:spacing w:after="0" w:line="240" w:lineRule="auto"/>
        <w:rPr>
          <w:rFonts w:ascii="GHEA Grapalat" w:eastAsia="Calibri" w:hAnsi="GHEA Grapalat" w:cs="Times New Roman"/>
        </w:rPr>
      </w:pPr>
    </w:p>
    <w:p w14:paraId="4347F132" w14:textId="77777777" w:rsidR="00A52777" w:rsidRPr="00BC277D" w:rsidRDefault="00A52777" w:rsidP="00A52777">
      <w:pPr>
        <w:spacing w:after="0" w:line="240" w:lineRule="auto"/>
        <w:jc w:val="right"/>
        <w:rPr>
          <w:rFonts w:ascii="GHEA Grapalat" w:eastAsia="Calibri" w:hAnsi="GHEA Grapalat" w:cs="Times New Roman"/>
        </w:rPr>
      </w:pPr>
    </w:p>
    <w:p w14:paraId="39FCDF02" w14:textId="77777777" w:rsidR="00A52777" w:rsidRPr="00BC277D" w:rsidRDefault="00A52777" w:rsidP="00A52777">
      <w:pPr>
        <w:spacing w:after="0" w:line="240" w:lineRule="auto"/>
        <w:jc w:val="center"/>
        <w:rPr>
          <w:rFonts w:ascii="GHEA Grapalat" w:eastAsia="Calibri" w:hAnsi="GHEA Grapalat" w:cs="Times New Roman"/>
        </w:rPr>
      </w:pPr>
      <w:r w:rsidRPr="00BC277D">
        <w:rPr>
          <w:rFonts w:ascii="GHEA Grapalat" w:eastAsia="Calibri" w:hAnsi="GHEA Grapalat" w:cs="Times New Roman"/>
        </w:rPr>
        <w:t>ՀԱՆՐՈՒԹՅԱՆ ԳԵՐԱԿԱ ՇԱՀ ՃԱՆԱՉՎՈՂ ՏԱՐԱԾՔՆԵՐԻ ՄՈՏԱՎՈՐ ՍԱՀՄԱՆԱԳԾԻ ՍԽԵՄԱ</w:t>
      </w:r>
    </w:p>
    <w:p w14:paraId="35043362" w14:textId="77777777" w:rsidR="00A52777" w:rsidRPr="00BC277D" w:rsidRDefault="00A52777" w:rsidP="00A52777">
      <w:pPr>
        <w:spacing w:after="0" w:line="240" w:lineRule="auto"/>
        <w:jc w:val="center"/>
        <w:rPr>
          <w:rFonts w:ascii="GHEA Grapalat" w:eastAsia="Calibri" w:hAnsi="GHEA Grapalat" w:cs="Times New Roman"/>
        </w:rPr>
      </w:pPr>
      <w:r w:rsidRPr="00BC277D">
        <w:rPr>
          <w:rFonts w:ascii="GHEA Grapalat" w:eastAsia="Calibri" w:hAnsi="GHEA Grapalat" w:cs="Times New Roman"/>
          <w:noProof/>
          <w:lang w:val="en-US"/>
        </w:rPr>
        <w:drawing>
          <wp:inline distT="0" distB="0" distL="0" distR="0" wp14:anchorId="732B861C" wp14:editId="67C4E4DE">
            <wp:extent cx="5947410" cy="4023360"/>
            <wp:effectExtent l="0" t="0" r="0" b="0"/>
            <wp:docPr id="675337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7410" cy="4023360"/>
                    </a:xfrm>
                    <a:prstGeom prst="rect">
                      <a:avLst/>
                    </a:prstGeom>
                    <a:noFill/>
                    <a:ln>
                      <a:noFill/>
                    </a:ln>
                  </pic:spPr>
                </pic:pic>
              </a:graphicData>
            </a:graphic>
          </wp:inline>
        </w:drawing>
      </w:r>
    </w:p>
    <w:p w14:paraId="7D340067" w14:textId="77777777" w:rsidR="00A52777" w:rsidRPr="00BC277D" w:rsidRDefault="00A52777" w:rsidP="00A52777">
      <w:pPr>
        <w:spacing w:after="0"/>
      </w:pPr>
    </w:p>
    <w:p w14:paraId="4F006C66" w14:textId="77777777" w:rsidR="00A52777" w:rsidRPr="00BC277D" w:rsidRDefault="00A52777" w:rsidP="00A52777">
      <w:pPr>
        <w:spacing w:after="0"/>
        <w:rPr>
          <w:rFonts w:ascii="GHEA Grapalat" w:eastAsia="Times New Roman" w:hAnsi="GHEA Grapalat" w:cs="Times New Roman"/>
          <w:kern w:val="0"/>
          <w14:ligatures w14:val="none"/>
        </w:rPr>
      </w:pPr>
    </w:p>
    <w:p w14:paraId="5E4B5DFE" w14:textId="77777777" w:rsidR="00A52777" w:rsidRPr="00BC277D" w:rsidRDefault="00A52777" w:rsidP="00A52777">
      <w:pPr>
        <w:spacing w:after="0"/>
        <w:rPr>
          <w:rFonts w:ascii="GHEA Grapalat" w:eastAsia="Times New Roman" w:hAnsi="GHEA Grapalat" w:cs="Times New Roman"/>
          <w:kern w:val="0"/>
          <w14:ligatures w14:val="none"/>
        </w:rPr>
      </w:pPr>
    </w:p>
    <w:p w14:paraId="0C61CA6B" w14:textId="77777777" w:rsidR="00A52777" w:rsidRPr="00BC277D" w:rsidRDefault="00A52777" w:rsidP="00A52777">
      <w:pPr>
        <w:spacing w:after="0"/>
        <w:rPr>
          <w:rFonts w:ascii="GHEA Grapalat" w:eastAsia="Times New Roman" w:hAnsi="GHEA Grapalat" w:cs="Times New Roman"/>
          <w:kern w:val="0"/>
          <w14:ligatures w14:val="none"/>
        </w:rPr>
      </w:pPr>
    </w:p>
    <w:p w14:paraId="1E9F28FD" w14:textId="77777777" w:rsidR="00A52777" w:rsidRPr="00BC277D" w:rsidRDefault="00A52777" w:rsidP="00A52777">
      <w:pPr>
        <w:pStyle w:val="NormalWeb"/>
        <w:shd w:val="clear" w:color="auto" w:fill="FFFFFF"/>
        <w:spacing w:before="0" w:beforeAutospacing="0" w:after="0" w:afterAutospacing="0"/>
        <w:jc w:val="right"/>
        <w:rPr>
          <w:rStyle w:val="Strong"/>
          <w:rFonts w:ascii="GHEA Grapalat" w:hAnsi="GHEA Grapalat"/>
          <w:color w:val="000000"/>
          <w:sz w:val="20"/>
          <w:szCs w:val="20"/>
          <w:lang w:val="hy-AM"/>
        </w:rPr>
      </w:pPr>
    </w:p>
    <w:p w14:paraId="5AF43BA3" w14:textId="77777777" w:rsidR="00A52777" w:rsidRPr="00BC277D" w:rsidRDefault="00A52777" w:rsidP="00A52777">
      <w:pPr>
        <w:pStyle w:val="NormalWeb"/>
        <w:shd w:val="clear" w:color="auto" w:fill="FFFFFF"/>
        <w:spacing w:before="0" w:beforeAutospacing="0" w:after="0" w:afterAutospacing="0"/>
        <w:jc w:val="right"/>
        <w:rPr>
          <w:rStyle w:val="Strong"/>
          <w:rFonts w:ascii="GHEA Grapalat" w:hAnsi="GHEA Grapalat"/>
          <w:color w:val="000000"/>
          <w:sz w:val="20"/>
          <w:szCs w:val="20"/>
          <w:lang w:val="hy-AM"/>
        </w:rPr>
      </w:pPr>
    </w:p>
    <w:p w14:paraId="66A0D23A" w14:textId="77777777" w:rsidR="00A52777" w:rsidRPr="00C21441" w:rsidRDefault="00A52777" w:rsidP="00A52777">
      <w:pPr>
        <w:spacing w:after="0"/>
        <w:jc w:val="both"/>
        <w:rPr>
          <w:rFonts w:ascii="GHEA Grapalat" w:hAnsi="GHEA Grapalat"/>
        </w:rPr>
      </w:pPr>
    </w:p>
    <w:p w14:paraId="24E7946F" w14:textId="77777777" w:rsidR="008B5D6B" w:rsidRPr="00A52777" w:rsidRDefault="008B5D6B" w:rsidP="00A52777">
      <w:bookmarkStart w:id="0" w:name="_GoBack"/>
      <w:bookmarkEnd w:id="0"/>
    </w:p>
    <w:sectPr w:rsidR="008B5D6B" w:rsidRPr="00A52777" w:rsidSect="00ED6D87">
      <w:footerReference w:type="default" r:id="rId9"/>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C5CE6" w14:textId="77777777" w:rsidR="000B42E0" w:rsidRPr="00BC277D" w:rsidRDefault="000B42E0" w:rsidP="00673B53">
      <w:pPr>
        <w:spacing w:after="0" w:line="240" w:lineRule="auto"/>
      </w:pPr>
      <w:r w:rsidRPr="00BC277D">
        <w:separator/>
      </w:r>
    </w:p>
  </w:endnote>
  <w:endnote w:type="continuationSeparator" w:id="0">
    <w:p w14:paraId="5D129736" w14:textId="77777777" w:rsidR="000B42E0" w:rsidRPr="00BC277D" w:rsidRDefault="000B42E0" w:rsidP="00673B53">
      <w:pPr>
        <w:spacing w:after="0" w:line="240" w:lineRule="auto"/>
      </w:pPr>
      <w:r w:rsidRPr="00BC27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457491"/>
      <w:docPartObj>
        <w:docPartGallery w:val="Page Numbers (Bottom of Page)"/>
        <w:docPartUnique/>
      </w:docPartObj>
    </w:sdtPr>
    <w:sdtContent>
      <w:p w14:paraId="04804EBD" w14:textId="0B8F46EE" w:rsidR="00A52777" w:rsidRPr="00BC277D" w:rsidRDefault="00A52777">
        <w:pPr>
          <w:pStyle w:val="Footer"/>
          <w:jc w:val="center"/>
        </w:pPr>
        <w:r w:rsidRPr="00BC277D">
          <w:fldChar w:fldCharType="begin"/>
        </w:r>
        <w:r w:rsidRPr="00BC277D">
          <w:instrText>PAGE   \* MERGEFORMAT</w:instrText>
        </w:r>
        <w:r w:rsidRPr="00BC277D">
          <w:fldChar w:fldCharType="separate"/>
        </w:r>
        <w:r>
          <w:rPr>
            <w:noProof/>
          </w:rPr>
          <w:t>4</w:t>
        </w:r>
        <w:r w:rsidRPr="00BC277D">
          <w:fldChar w:fldCharType="end"/>
        </w:r>
      </w:p>
    </w:sdtContent>
  </w:sdt>
  <w:p w14:paraId="49595338" w14:textId="77777777" w:rsidR="00A52777" w:rsidRPr="00BC277D" w:rsidRDefault="00A527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707654"/>
      <w:docPartObj>
        <w:docPartGallery w:val="Page Numbers (Bottom of Page)"/>
        <w:docPartUnique/>
      </w:docPartObj>
    </w:sdtPr>
    <w:sdtEndPr/>
    <w:sdtContent>
      <w:p w14:paraId="06BDA8B4" w14:textId="57D6A113" w:rsidR="00673B53" w:rsidRPr="00BC277D" w:rsidRDefault="00673B53">
        <w:pPr>
          <w:pStyle w:val="Footer"/>
          <w:jc w:val="center"/>
        </w:pPr>
        <w:r w:rsidRPr="00BC277D">
          <w:fldChar w:fldCharType="begin"/>
        </w:r>
        <w:r w:rsidRPr="00BC277D">
          <w:instrText>PAGE   \* MERGEFORMAT</w:instrText>
        </w:r>
        <w:r w:rsidRPr="00BC277D">
          <w:fldChar w:fldCharType="separate"/>
        </w:r>
        <w:r w:rsidR="00A52777">
          <w:rPr>
            <w:noProof/>
          </w:rPr>
          <w:t>11</w:t>
        </w:r>
        <w:r w:rsidRPr="00BC277D">
          <w:fldChar w:fldCharType="end"/>
        </w:r>
      </w:p>
    </w:sdtContent>
  </w:sdt>
  <w:p w14:paraId="3EB43952" w14:textId="77777777" w:rsidR="00673B53" w:rsidRPr="00BC277D" w:rsidRDefault="00673B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4F6E0" w14:textId="77777777" w:rsidR="000B42E0" w:rsidRPr="00BC277D" w:rsidRDefault="000B42E0" w:rsidP="00673B53">
      <w:pPr>
        <w:spacing w:after="0" w:line="240" w:lineRule="auto"/>
      </w:pPr>
      <w:r w:rsidRPr="00BC277D">
        <w:separator/>
      </w:r>
    </w:p>
  </w:footnote>
  <w:footnote w:type="continuationSeparator" w:id="0">
    <w:p w14:paraId="739184AB" w14:textId="77777777" w:rsidR="000B42E0" w:rsidRPr="00BC277D" w:rsidRDefault="000B42E0" w:rsidP="00673B53">
      <w:pPr>
        <w:spacing w:after="0" w:line="240" w:lineRule="auto"/>
      </w:pPr>
      <w:r w:rsidRPr="00BC277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E12"/>
    <w:rsid w:val="000018D2"/>
    <w:rsid w:val="00011386"/>
    <w:rsid w:val="00034888"/>
    <w:rsid w:val="00034E06"/>
    <w:rsid w:val="00041812"/>
    <w:rsid w:val="000469D2"/>
    <w:rsid w:val="00046C57"/>
    <w:rsid w:val="00070ECE"/>
    <w:rsid w:val="00084FFE"/>
    <w:rsid w:val="00086364"/>
    <w:rsid w:val="00087017"/>
    <w:rsid w:val="000A334A"/>
    <w:rsid w:val="000B283F"/>
    <w:rsid w:val="000B42E0"/>
    <w:rsid w:val="000C6A91"/>
    <w:rsid w:val="000C7EA7"/>
    <w:rsid w:val="000C7EF0"/>
    <w:rsid w:val="000E1EF2"/>
    <w:rsid w:val="000E3DF8"/>
    <w:rsid w:val="000F0F81"/>
    <w:rsid w:val="00117FFC"/>
    <w:rsid w:val="001204A3"/>
    <w:rsid w:val="0013764F"/>
    <w:rsid w:val="00142311"/>
    <w:rsid w:val="00143C2D"/>
    <w:rsid w:val="00155440"/>
    <w:rsid w:val="0015570D"/>
    <w:rsid w:val="001578DD"/>
    <w:rsid w:val="00160459"/>
    <w:rsid w:val="00160E02"/>
    <w:rsid w:val="00167B4A"/>
    <w:rsid w:val="001773AB"/>
    <w:rsid w:val="00185602"/>
    <w:rsid w:val="001909BA"/>
    <w:rsid w:val="00193257"/>
    <w:rsid w:val="00193E15"/>
    <w:rsid w:val="0019516E"/>
    <w:rsid w:val="0019592C"/>
    <w:rsid w:val="0019797E"/>
    <w:rsid w:val="001A0316"/>
    <w:rsid w:val="001A5C80"/>
    <w:rsid w:val="001A5E74"/>
    <w:rsid w:val="001A78EF"/>
    <w:rsid w:val="001B3B73"/>
    <w:rsid w:val="001B3D2D"/>
    <w:rsid w:val="001B59BA"/>
    <w:rsid w:val="001B6A67"/>
    <w:rsid w:val="001C2E12"/>
    <w:rsid w:val="001D6152"/>
    <w:rsid w:val="001D7730"/>
    <w:rsid w:val="001E1818"/>
    <w:rsid w:val="001E57FA"/>
    <w:rsid w:val="001F6810"/>
    <w:rsid w:val="00200515"/>
    <w:rsid w:val="00200C6B"/>
    <w:rsid w:val="00204BDA"/>
    <w:rsid w:val="00217FF1"/>
    <w:rsid w:val="0022412B"/>
    <w:rsid w:val="002376D8"/>
    <w:rsid w:val="0024015D"/>
    <w:rsid w:val="00243F77"/>
    <w:rsid w:val="002446F4"/>
    <w:rsid w:val="00247ED4"/>
    <w:rsid w:val="00251AF1"/>
    <w:rsid w:val="002708F1"/>
    <w:rsid w:val="00274C96"/>
    <w:rsid w:val="002966C3"/>
    <w:rsid w:val="002A3F71"/>
    <w:rsid w:val="002A4372"/>
    <w:rsid w:val="002B01A3"/>
    <w:rsid w:val="002B5249"/>
    <w:rsid w:val="002C4F98"/>
    <w:rsid w:val="002D1251"/>
    <w:rsid w:val="00300D8A"/>
    <w:rsid w:val="00312BD3"/>
    <w:rsid w:val="003130AF"/>
    <w:rsid w:val="00317ACF"/>
    <w:rsid w:val="00333C28"/>
    <w:rsid w:val="003349D8"/>
    <w:rsid w:val="0036732A"/>
    <w:rsid w:val="00374964"/>
    <w:rsid w:val="00376F75"/>
    <w:rsid w:val="00385C66"/>
    <w:rsid w:val="003924C4"/>
    <w:rsid w:val="003947F5"/>
    <w:rsid w:val="00394B34"/>
    <w:rsid w:val="003979F7"/>
    <w:rsid w:val="003A5DC3"/>
    <w:rsid w:val="003A606B"/>
    <w:rsid w:val="003B0013"/>
    <w:rsid w:val="003B0DEC"/>
    <w:rsid w:val="003B3CF9"/>
    <w:rsid w:val="003B7F4D"/>
    <w:rsid w:val="003C4CF5"/>
    <w:rsid w:val="003D09FE"/>
    <w:rsid w:val="003D0B28"/>
    <w:rsid w:val="003D15EA"/>
    <w:rsid w:val="003D2A8F"/>
    <w:rsid w:val="003D5A5B"/>
    <w:rsid w:val="003E7454"/>
    <w:rsid w:val="003F1076"/>
    <w:rsid w:val="003F2D1A"/>
    <w:rsid w:val="003F31AB"/>
    <w:rsid w:val="003F4A19"/>
    <w:rsid w:val="004168EF"/>
    <w:rsid w:val="004169DB"/>
    <w:rsid w:val="0042070A"/>
    <w:rsid w:val="00422D1C"/>
    <w:rsid w:val="00424879"/>
    <w:rsid w:val="004313EE"/>
    <w:rsid w:val="00443AB5"/>
    <w:rsid w:val="00446E09"/>
    <w:rsid w:val="004551FC"/>
    <w:rsid w:val="004577AC"/>
    <w:rsid w:val="00466928"/>
    <w:rsid w:val="00466B26"/>
    <w:rsid w:val="004738DE"/>
    <w:rsid w:val="00474664"/>
    <w:rsid w:val="004844BC"/>
    <w:rsid w:val="004863AC"/>
    <w:rsid w:val="00486651"/>
    <w:rsid w:val="004957DC"/>
    <w:rsid w:val="004A03A1"/>
    <w:rsid w:val="004B3D62"/>
    <w:rsid w:val="004B5AD5"/>
    <w:rsid w:val="004E6E99"/>
    <w:rsid w:val="004F6D87"/>
    <w:rsid w:val="00504546"/>
    <w:rsid w:val="005049D4"/>
    <w:rsid w:val="005115B1"/>
    <w:rsid w:val="00512CF7"/>
    <w:rsid w:val="00527DC1"/>
    <w:rsid w:val="00531616"/>
    <w:rsid w:val="00532BD2"/>
    <w:rsid w:val="00543B9F"/>
    <w:rsid w:val="0054649D"/>
    <w:rsid w:val="005644B8"/>
    <w:rsid w:val="0056473A"/>
    <w:rsid w:val="005829B6"/>
    <w:rsid w:val="00591135"/>
    <w:rsid w:val="005A5C20"/>
    <w:rsid w:val="005B65A9"/>
    <w:rsid w:val="005C156F"/>
    <w:rsid w:val="005D0892"/>
    <w:rsid w:val="005D1D2D"/>
    <w:rsid w:val="005D332E"/>
    <w:rsid w:val="005E292D"/>
    <w:rsid w:val="005F42A3"/>
    <w:rsid w:val="005F7472"/>
    <w:rsid w:val="00600B7F"/>
    <w:rsid w:val="006047A4"/>
    <w:rsid w:val="00604856"/>
    <w:rsid w:val="00613F27"/>
    <w:rsid w:val="00614D46"/>
    <w:rsid w:val="00621326"/>
    <w:rsid w:val="00624511"/>
    <w:rsid w:val="00624AD6"/>
    <w:rsid w:val="00626196"/>
    <w:rsid w:val="0063226E"/>
    <w:rsid w:val="006322B6"/>
    <w:rsid w:val="006341C6"/>
    <w:rsid w:val="00641B2E"/>
    <w:rsid w:val="00641CC4"/>
    <w:rsid w:val="00643016"/>
    <w:rsid w:val="00646B5A"/>
    <w:rsid w:val="00653303"/>
    <w:rsid w:val="00663614"/>
    <w:rsid w:val="00665E91"/>
    <w:rsid w:val="00673B53"/>
    <w:rsid w:val="006760CC"/>
    <w:rsid w:val="006839FD"/>
    <w:rsid w:val="006A4C2C"/>
    <w:rsid w:val="006B4169"/>
    <w:rsid w:val="006B6ACD"/>
    <w:rsid w:val="006B72D0"/>
    <w:rsid w:val="006C2E00"/>
    <w:rsid w:val="006D20B6"/>
    <w:rsid w:val="006D315C"/>
    <w:rsid w:val="006F5CD0"/>
    <w:rsid w:val="00702264"/>
    <w:rsid w:val="00704686"/>
    <w:rsid w:val="0070695B"/>
    <w:rsid w:val="007074AE"/>
    <w:rsid w:val="00707DF3"/>
    <w:rsid w:val="00731386"/>
    <w:rsid w:val="00741C95"/>
    <w:rsid w:val="00747D04"/>
    <w:rsid w:val="00754733"/>
    <w:rsid w:val="00760BE0"/>
    <w:rsid w:val="00760DCC"/>
    <w:rsid w:val="00772048"/>
    <w:rsid w:val="00786ACE"/>
    <w:rsid w:val="0079032E"/>
    <w:rsid w:val="00792017"/>
    <w:rsid w:val="00792144"/>
    <w:rsid w:val="007B0F62"/>
    <w:rsid w:val="007B2269"/>
    <w:rsid w:val="007C4871"/>
    <w:rsid w:val="007C585D"/>
    <w:rsid w:val="007C62CC"/>
    <w:rsid w:val="007F28C5"/>
    <w:rsid w:val="008026A4"/>
    <w:rsid w:val="0082248A"/>
    <w:rsid w:val="00827F84"/>
    <w:rsid w:val="008423C4"/>
    <w:rsid w:val="008452AF"/>
    <w:rsid w:val="00850CD9"/>
    <w:rsid w:val="008510A0"/>
    <w:rsid w:val="00851A44"/>
    <w:rsid w:val="00852422"/>
    <w:rsid w:val="0085745B"/>
    <w:rsid w:val="008635D7"/>
    <w:rsid w:val="00866E51"/>
    <w:rsid w:val="008673E0"/>
    <w:rsid w:val="00872A2C"/>
    <w:rsid w:val="008738FF"/>
    <w:rsid w:val="00897157"/>
    <w:rsid w:val="008979E1"/>
    <w:rsid w:val="008B1435"/>
    <w:rsid w:val="008B5CB9"/>
    <w:rsid w:val="008B5D6B"/>
    <w:rsid w:val="008C1E0B"/>
    <w:rsid w:val="008C2730"/>
    <w:rsid w:val="008F0B3E"/>
    <w:rsid w:val="008F1CDF"/>
    <w:rsid w:val="008F5A86"/>
    <w:rsid w:val="008F7692"/>
    <w:rsid w:val="0090627F"/>
    <w:rsid w:val="00916EDE"/>
    <w:rsid w:val="0093035A"/>
    <w:rsid w:val="0093662E"/>
    <w:rsid w:val="0096026D"/>
    <w:rsid w:val="00961A4C"/>
    <w:rsid w:val="00966097"/>
    <w:rsid w:val="00977D94"/>
    <w:rsid w:val="0098118D"/>
    <w:rsid w:val="00987707"/>
    <w:rsid w:val="009A5792"/>
    <w:rsid w:val="009A5F4C"/>
    <w:rsid w:val="009B08FA"/>
    <w:rsid w:val="009B0E12"/>
    <w:rsid w:val="009B5D6E"/>
    <w:rsid w:val="009C3DCE"/>
    <w:rsid w:val="009D3732"/>
    <w:rsid w:val="009D3FC6"/>
    <w:rsid w:val="009F4F0E"/>
    <w:rsid w:val="00A04B1F"/>
    <w:rsid w:val="00A13FBB"/>
    <w:rsid w:val="00A14622"/>
    <w:rsid w:val="00A2358F"/>
    <w:rsid w:val="00A2504F"/>
    <w:rsid w:val="00A37C44"/>
    <w:rsid w:val="00A41003"/>
    <w:rsid w:val="00A41BDD"/>
    <w:rsid w:val="00A52777"/>
    <w:rsid w:val="00A53441"/>
    <w:rsid w:val="00A56415"/>
    <w:rsid w:val="00A57F24"/>
    <w:rsid w:val="00A77C2F"/>
    <w:rsid w:val="00A8450C"/>
    <w:rsid w:val="00A85171"/>
    <w:rsid w:val="00A90F12"/>
    <w:rsid w:val="00A93FB8"/>
    <w:rsid w:val="00A9629D"/>
    <w:rsid w:val="00AA1F3E"/>
    <w:rsid w:val="00AA2086"/>
    <w:rsid w:val="00AB29BA"/>
    <w:rsid w:val="00AC1690"/>
    <w:rsid w:val="00AC53D1"/>
    <w:rsid w:val="00AD61FF"/>
    <w:rsid w:val="00AE01AD"/>
    <w:rsid w:val="00AF0AF6"/>
    <w:rsid w:val="00AF696F"/>
    <w:rsid w:val="00B0190E"/>
    <w:rsid w:val="00B05109"/>
    <w:rsid w:val="00B06E45"/>
    <w:rsid w:val="00B13D54"/>
    <w:rsid w:val="00B206B5"/>
    <w:rsid w:val="00B23205"/>
    <w:rsid w:val="00B3177E"/>
    <w:rsid w:val="00B42977"/>
    <w:rsid w:val="00B42FB3"/>
    <w:rsid w:val="00B445D8"/>
    <w:rsid w:val="00B44B23"/>
    <w:rsid w:val="00B45CA6"/>
    <w:rsid w:val="00B52CF9"/>
    <w:rsid w:val="00B60B18"/>
    <w:rsid w:val="00B61A0C"/>
    <w:rsid w:val="00B61B28"/>
    <w:rsid w:val="00B62FA4"/>
    <w:rsid w:val="00B76A91"/>
    <w:rsid w:val="00B8003F"/>
    <w:rsid w:val="00B91CFB"/>
    <w:rsid w:val="00B97D04"/>
    <w:rsid w:val="00B97F7A"/>
    <w:rsid w:val="00BB0683"/>
    <w:rsid w:val="00BC277D"/>
    <w:rsid w:val="00BC3294"/>
    <w:rsid w:val="00BC726B"/>
    <w:rsid w:val="00BD10C6"/>
    <w:rsid w:val="00BD188A"/>
    <w:rsid w:val="00BD3E15"/>
    <w:rsid w:val="00BE26FF"/>
    <w:rsid w:val="00BE366E"/>
    <w:rsid w:val="00BE7923"/>
    <w:rsid w:val="00BF3EBC"/>
    <w:rsid w:val="00BF5BF2"/>
    <w:rsid w:val="00C02A66"/>
    <w:rsid w:val="00C04797"/>
    <w:rsid w:val="00C111BF"/>
    <w:rsid w:val="00C11794"/>
    <w:rsid w:val="00C150D0"/>
    <w:rsid w:val="00C21441"/>
    <w:rsid w:val="00C21FA8"/>
    <w:rsid w:val="00C713E7"/>
    <w:rsid w:val="00C80C86"/>
    <w:rsid w:val="00C80CD6"/>
    <w:rsid w:val="00C80F32"/>
    <w:rsid w:val="00C83B40"/>
    <w:rsid w:val="00C917ED"/>
    <w:rsid w:val="00C96957"/>
    <w:rsid w:val="00CB42AD"/>
    <w:rsid w:val="00CB6665"/>
    <w:rsid w:val="00CC034D"/>
    <w:rsid w:val="00CD38C0"/>
    <w:rsid w:val="00CE1694"/>
    <w:rsid w:val="00CF1CDC"/>
    <w:rsid w:val="00D0160A"/>
    <w:rsid w:val="00D04394"/>
    <w:rsid w:val="00D074F0"/>
    <w:rsid w:val="00D1293A"/>
    <w:rsid w:val="00D12F7F"/>
    <w:rsid w:val="00D1637B"/>
    <w:rsid w:val="00D225E6"/>
    <w:rsid w:val="00D30209"/>
    <w:rsid w:val="00D374D8"/>
    <w:rsid w:val="00D408B4"/>
    <w:rsid w:val="00D45EFC"/>
    <w:rsid w:val="00D54F63"/>
    <w:rsid w:val="00D66C65"/>
    <w:rsid w:val="00D772FE"/>
    <w:rsid w:val="00D8392D"/>
    <w:rsid w:val="00D91295"/>
    <w:rsid w:val="00D97206"/>
    <w:rsid w:val="00DB43E1"/>
    <w:rsid w:val="00DB5F5A"/>
    <w:rsid w:val="00DC4ACC"/>
    <w:rsid w:val="00DD4FE9"/>
    <w:rsid w:val="00DD7421"/>
    <w:rsid w:val="00DF3EA2"/>
    <w:rsid w:val="00E2182A"/>
    <w:rsid w:val="00E219BA"/>
    <w:rsid w:val="00E25FB6"/>
    <w:rsid w:val="00E269C5"/>
    <w:rsid w:val="00E375FF"/>
    <w:rsid w:val="00E44529"/>
    <w:rsid w:val="00E474BE"/>
    <w:rsid w:val="00E50469"/>
    <w:rsid w:val="00E526B8"/>
    <w:rsid w:val="00E55EA2"/>
    <w:rsid w:val="00E62995"/>
    <w:rsid w:val="00E671CA"/>
    <w:rsid w:val="00E72BAD"/>
    <w:rsid w:val="00E73C76"/>
    <w:rsid w:val="00E73C7A"/>
    <w:rsid w:val="00E74D25"/>
    <w:rsid w:val="00E80697"/>
    <w:rsid w:val="00E92353"/>
    <w:rsid w:val="00E971BA"/>
    <w:rsid w:val="00EA2DB7"/>
    <w:rsid w:val="00EA71AE"/>
    <w:rsid w:val="00ED3927"/>
    <w:rsid w:val="00ED6D87"/>
    <w:rsid w:val="00EE361E"/>
    <w:rsid w:val="00EE4B85"/>
    <w:rsid w:val="00EF750A"/>
    <w:rsid w:val="00F134F9"/>
    <w:rsid w:val="00F2773E"/>
    <w:rsid w:val="00F31DD4"/>
    <w:rsid w:val="00F378EA"/>
    <w:rsid w:val="00F46C25"/>
    <w:rsid w:val="00F513C1"/>
    <w:rsid w:val="00F6324A"/>
    <w:rsid w:val="00F6550C"/>
    <w:rsid w:val="00F72BCE"/>
    <w:rsid w:val="00F73D01"/>
    <w:rsid w:val="00F90834"/>
    <w:rsid w:val="00F93958"/>
    <w:rsid w:val="00FA2394"/>
    <w:rsid w:val="00FB06D9"/>
    <w:rsid w:val="00FB4C67"/>
    <w:rsid w:val="00FC20B8"/>
    <w:rsid w:val="00FD3F43"/>
    <w:rsid w:val="00FE6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DE2931"/>
  <w15:chartTrackingRefBased/>
  <w15:docId w15:val="{2E0D38AD-A315-478C-BA12-E9C69E9D5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paragraph" w:styleId="Heading1">
    <w:name w:val="heading 1"/>
    <w:basedOn w:val="Normal"/>
    <w:next w:val="Normal"/>
    <w:link w:val="Heading1Char"/>
    <w:uiPriority w:val="9"/>
    <w:qFormat/>
    <w:rsid w:val="009B0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0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E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E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E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E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0E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E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E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E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E12"/>
    <w:rPr>
      <w:rFonts w:eastAsiaTheme="majorEastAsia" w:cstheme="majorBidi"/>
      <w:color w:val="272727" w:themeColor="text1" w:themeTint="D8"/>
    </w:rPr>
  </w:style>
  <w:style w:type="paragraph" w:styleId="Title">
    <w:name w:val="Title"/>
    <w:basedOn w:val="Normal"/>
    <w:next w:val="Normal"/>
    <w:link w:val="TitleChar"/>
    <w:uiPriority w:val="10"/>
    <w:qFormat/>
    <w:rsid w:val="009B0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E12"/>
    <w:pPr>
      <w:spacing w:before="160"/>
      <w:jc w:val="center"/>
    </w:pPr>
    <w:rPr>
      <w:i/>
      <w:iCs/>
      <w:color w:val="404040" w:themeColor="text1" w:themeTint="BF"/>
    </w:rPr>
  </w:style>
  <w:style w:type="character" w:customStyle="1" w:styleId="QuoteChar">
    <w:name w:val="Quote Char"/>
    <w:basedOn w:val="DefaultParagraphFont"/>
    <w:link w:val="Quote"/>
    <w:uiPriority w:val="29"/>
    <w:rsid w:val="009B0E12"/>
    <w:rPr>
      <w:i/>
      <w:iCs/>
      <w:color w:val="404040" w:themeColor="text1" w:themeTint="BF"/>
    </w:rPr>
  </w:style>
  <w:style w:type="paragraph" w:styleId="ListParagraph">
    <w:name w:val="List Paragraph"/>
    <w:basedOn w:val="Normal"/>
    <w:uiPriority w:val="34"/>
    <w:qFormat/>
    <w:rsid w:val="009B0E12"/>
    <w:pPr>
      <w:ind w:left="720"/>
      <w:contextualSpacing/>
    </w:pPr>
  </w:style>
  <w:style w:type="character" w:styleId="IntenseEmphasis">
    <w:name w:val="Intense Emphasis"/>
    <w:basedOn w:val="DefaultParagraphFont"/>
    <w:uiPriority w:val="21"/>
    <w:qFormat/>
    <w:rsid w:val="009B0E12"/>
    <w:rPr>
      <w:i/>
      <w:iCs/>
      <w:color w:val="0F4761" w:themeColor="accent1" w:themeShade="BF"/>
    </w:rPr>
  </w:style>
  <w:style w:type="paragraph" w:styleId="IntenseQuote">
    <w:name w:val="Intense Quote"/>
    <w:basedOn w:val="Normal"/>
    <w:next w:val="Normal"/>
    <w:link w:val="IntenseQuoteChar"/>
    <w:uiPriority w:val="30"/>
    <w:qFormat/>
    <w:rsid w:val="009B0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E12"/>
    <w:rPr>
      <w:i/>
      <w:iCs/>
      <w:color w:val="0F4761" w:themeColor="accent1" w:themeShade="BF"/>
    </w:rPr>
  </w:style>
  <w:style w:type="character" w:styleId="IntenseReference">
    <w:name w:val="Intense Reference"/>
    <w:basedOn w:val="DefaultParagraphFont"/>
    <w:uiPriority w:val="32"/>
    <w:qFormat/>
    <w:rsid w:val="009B0E12"/>
    <w:rPr>
      <w:b/>
      <w:bCs/>
      <w:smallCaps/>
      <w:color w:val="0F4761" w:themeColor="accent1" w:themeShade="BF"/>
      <w:spacing w:val="5"/>
    </w:rPr>
  </w:style>
  <w:style w:type="table" w:styleId="TableGrid">
    <w:name w:val="Table Grid"/>
    <w:basedOn w:val="TableNormal"/>
    <w:uiPriority w:val="39"/>
    <w:rsid w:val="00200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0F12"/>
    <w:rPr>
      <w:sz w:val="16"/>
      <w:szCs w:val="16"/>
    </w:rPr>
  </w:style>
  <w:style w:type="paragraph" w:styleId="CommentText">
    <w:name w:val="annotation text"/>
    <w:basedOn w:val="Normal"/>
    <w:link w:val="CommentTextChar"/>
    <w:uiPriority w:val="99"/>
    <w:unhideWhenUsed/>
    <w:rsid w:val="00A90F12"/>
    <w:pPr>
      <w:spacing w:line="240" w:lineRule="auto"/>
    </w:pPr>
    <w:rPr>
      <w:sz w:val="20"/>
      <w:szCs w:val="20"/>
    </w:rPr>
  </w:style>
  <w:style w:type="character" w:customStyle="1" w:styleId="CommentTextChar">
    <w:name w:val="Comment Text Char"/>
    <w:basedOn w:val="DefaultParagraphFont"/>
    <w:link w:val="CommentText"/>
    <w:uiPriority w:val="99"/>
    <w:rsid w:val="00A90F12"/>
    <w:rPr>
      <w:sz w:val="20"/>
      <w:szCs w:val="20"/>
    </w:rPr>
  </w:style>
  <w:style w:type="paragraph" w:styleId="CommentSubject">
    <w:name w:val="annotation subject"/>
    <w:basedOn w:val="CommentText"/>
    <w:next w:val="CommentText"/>
    <w:link w:val="CommentSubjectChar"/>
    <w:uiPriority w:val="99"/>
    <w:semiHidden/>
    <w:unhideWhenUsed/>
    <w:rsid w:val="00A90F12"/>
    <w:rPr>
      <w:b/>
      <w:bCs/>
    </w:rPr>
  </w:style>
  <w:style w:type="character" w:customStyle="1" w:styleId="CommentSubjectChar">
    <w:name w:val="Comment Subject Char"/>
    <w:basedOn w:val="CommentTextChar"/>
    <w:link w:val="CommentSubject"/>
    <w:uiPriority w:val="99"/>
    <w:semiHidden/>
    <w:rsid w:val="00A90F12"/>
    <w:rPr>
      <w:b/>
      <w:bCs/>
      <w:sz w:val="20"/>
      <w:szCs w:val="20"/>
    </w:rPr>
  </w:style>
  <w:style w:type="paragraph" w:styleId="Revision">
    <w:name w:val="Revision"/>
    <w:hidden/>
    <w:uiPriority w:val="99"/>
    <w:semiHidden/>
    <w:rsid w:val="008673E0"/>
    <w:pPr>
      <w:spacing w:after="0" w:line="240" w:lineRule="auto"/>
    </w:pPr>
  </w:style>
  <w:style w:type="character" w:styleId="Hyperlink">
    <w:name w:val="Hyperlink"/>
    <w:basedOn w:val="DefaultParagraphFont"/>
    <w:uiPriority w:val="99"/>
    <w:unhideWhenUsed/>
    <w:rsid w:val="00143C2D"/>
    <w:rPr>
      <w:color w:val="467886" w:themeColor="hyperlink"/>
      <w:u w:val="single"/>
    </w:rPr>
  </w:style>
  <w:style w:type="character" w:customStyle="1" w:styleId="UnresolvedMention1">
    <w:name w:val="Unresolved Mention1"/>
    <w:basedOn w:val="DefaultParagraphFont"/>
    <w:uiPriority w:val="99"/>
    <w:semiHidden/>
    <w:unhideWhenUsed/>
    <w:rsid w:val="00143C2D"/>
    <w:rPr>
      <w:color w:val="605E5C"/>
      <w:shd w:val="clear" w:color="auto" w:fill="E1DFDD"/>
    </w:rPr>
  </w:style>
  <w:style w:type="paragraph" w:styleId="Header">
    <w:name w:val="header"/>
    <w:basedOn w:val="Normal"/>
    <w:link w:val="HeaderChar"/>
    <w:uiPriority w:val="99"/>
    <w:unhideWhenUsed/>
    <w:rsid w:val="00673B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B53"/>
  </w:style>
  <w:style w:type="paragraph" w:styleId="Footer">
    <w:name w:val="footer"/>
    <w:basedOn w:val="Normal"/>
    <w:link w:val="FooterChar"/>
    <w:uiPriority w:val="99"/>
    <w:unhideWhenUsed/>
    <w:rsid w:val="00673B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B53"/>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5F42A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F42A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5F42A3"/>
    <w:rPr>
      <w:rFonts w:ascii="Times New Roman" w:eastAsia="Times New Roman" w:hAnsi="Times New Roman" w:cs="Times New Roman"/>
      <w:kern w:val="0"/>
      <w:lang w:val="en-US"/>
      <w14:ligatures w14:val="none"/>
    </w:rPr>
  </w:style>
  <w:style w:type="character" w:customStyle="1" w:styleId="text-token-text-primary">
    <w:name w:val="text-token-text-primary"/>
    <w:basedOn w:val="DefaultParagraphFont"/>
    <w:rsid w:val="00312BD3"/>
  </w:style>
  <w:style w:type="paragraph" w:styleId="BalloonText">
    <w:name w:val="Balloon Text"/>
    <w:basedOn w:val="Normal"/>
    <w:link w:val="BalloonTextChar"/>
    <w:uiPriority w:val="99"/>
    <w:semiHidden/>
    <w:unhideWhenUsed/>
    <w:rsid w:val="00193E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E15"/>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755</TotalTime>
  <Pages>11</Pages>
  <Words>1036</Words>
  <Characters>7990</Characters>
  <Application>Microsoft Office Word</Application>
  <DocSecurity>0</DocSecurity>
  <Lines>455</Lines>
  <Paragraphs>134</Paragraphs>
  <ScaleCrop>false</ScaleCrop>
  <Company/>
  <LinksUpToDate>false</LinksUpToDate>
  <CharactersWithSpaces>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Atoyan</dc:creator>
  <cp:keywords>https://mul2.gov.am/tasks/1392391/oneclick?token=83c84dadad6efcc51f9c5118acd3d796</cp:keywords>
  <dc:description/>
  <cp:lastModifiedBy>Lilit Sargsyan1</cp:lastModifiedBy>
  <cp:revision>283</cp:revision>
  <dcterms:created xsi:type="dcterms:W3CDTF">2026-07-01T11:47:00Z</dcterms:created>
  <dcterms:modified xsi:type="dcterms:W3CDTF">2026-10-14T13:27:00Z</dcterms:modified>
</cp:coreProperties>
</file>