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</w:pP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756BB0">
        <w:rPr>
          <w:rFonts w:ascii="GHEA Grapalat" w:hAnsi="GHEA Grapalat"/>
          <w:lang w:val="ru-RU"/>
        </w:rPr>
        <w:t>6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 ______</w:t>
      </w:r>
      <w:r>
        <w:rPr>
          <w:rFonts w:ascii="GHEA Grapalat" w:hAnsi="GHEA Grapalat"/>
          <w:lang w:val="hy-AM"/>
        </w:rPr>
        <w:t xml:space="preserve"> N__-</w:t>
      </w:r>
      <w:r>
        <w:rPr>
          <w:rFonts w:ascii="GHEA Grapalat" w:hAnsi="GHEA Grapalat" w:cs="Sylfaen"/>
          <w:lang w:val="hy-AM"/>
        </w:rPr>
        <w:t>Ն</w:t>
      </w:r>
    </w:p>
    <w:p w:rsidR="00EF746E" w:rsidRDefault="00EF746E" w:rsidP="00EF746E">
      <w:pPr>
        <w:rPr>
          <w:rFonts w:ascii="GHEA Grapalat" w:hAnsi="GHEA Grapalat"/>
          <w:sz w:val="24"/>
          <w:szCs w:val="24"/>
        </w:rPr>
      </w:pPr>
    </w:p>
    <w:p w:rsidR="00EF746E" w:rsidRPr="00DE59C6" w:rsidRDefault="00697DB8" w:rsidP="00697DB8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 w:cs="Sylfaen"/>
          <w:sz w:val="24"/>
          <w:szCs w:val="24"/>
        </w:rPr>
        <w:t>ՀԱՅԱՍՏԱՆԻ ՀԱՆՐԱՊԵՏՈՒԹՅԱՆ ԿԱՌԱՎԱՐՈՒԹՅԱՆ 202</w:t>
      </w:r>
      <w:r w:rsidR="003C5825">
        <w:rPr>
          <w:rFonts w:ascii="GHEA Grapalat" w:hAnsi="GHEA Grapalat" w:cs="Sylfaen"/>
          <w:sz w:val="24"/>
          <w:szCs w:val="24"/>
        </w:rPr>
        <w:t>3</w:t>
      </w:r>
      <w:r>
        <w:rPr>
          <w:rFonts w:ascii="GHEA Grapalat" w:hAnsi="GHEA Grapalat" w:cs="Sylfaen"/>
          <w:sz w:val="24"/>
          <w:szCs w:val="24"/>
        </w:rPr>
        <w:t xml:space="preserve"> ԹՎԱԿԱՆԻ </w:t>
      </w:r>
      <w:r w:rsidR="00CD6770" w:rsidRPr="00DE59C6">
        <w:rPr>
          <w:rFonts w:ascii="GHEA Grapalat" w:hAnsi="GHEA Grapalat" w:cs="Sylfaen"/>
          <w:sz w:val="24"/>
          <w:szCs w:val="24"/>
        </w:rPr>
        <w:t>ՀՈԿՏԵՄԲԵՐԻ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CD6770" w:rsidRPr="00DE59C6">
        <w:rPr>
          <w:rFonts w:ascii="GHEA Grapalat" w:hAnsi="GHEA Grapalat" w:cs="Sylfaen"/>
          <w:sz w:val="24"/>
          <w:szCs w:val="24"/>
        </w:rPr>
        <w:t>5</w:t>
      </w:r>
      <w:r>
        <w:rPr>
          <w:rFonts w:ascii="GHEA Grapalat" w:hAnsi="GHEA Grapalat" w:cs="Sylfaen"/>
          <w:sz w:val="24"/>
          <w:szCs w:val="24"/>
        </w:rPr>
        <w:t xml:space="preserve">-Ի </w:t>
      </w:r>
      <w:r w:rsidRPr="00DE59C6">
        <w:rPr>
          <w:rFonts w:ascii="GHEA Grapalat" w:hAnsi="GHEA Grapalat" w:cs="Sylfaen"/>
          <w:sz w:val="24"/>
          <w:szCs w:val="24"/>
        </w:rPr>
        <w:t>N</w:t>
      </w:r>
      <w:r w:rsidR="000F22B1">
        <w:rPr>
          <w:rFonts w:ascii="GHEA Grapalat" w:hAnsi="GHEA Grapalat" w:cs="Sylfaen"/>
          <w:sz w:val="24"/>
          <w:szCs w:val="24"/>
        </w:rPr>
        <w:t xml:space="preserve"> </w:t>
      </w:r>
      <w:r w:rsidR="00CD6770" w:rsidRPr="00DE59C6">
        <w:rPr>
          <w:rFonts w:ascii="GHEA Grapalat" w:hAnsi="GHEA Grapalat" w:cs="Sylfaen"/>
          <w:sz w:val="24"/>
          <w:szCs w:val="24"/>
        </w:rPr>
        <w:t>1708</w:t>
      </w:r>
      <w:r w:rsidRPr="00DE59C6">
        <w:rPr>
          <w:rFonts w:ascii="GHEA Grapalat" w:hAnsi="GHEA Grapalat" w:cs="Sylfaen"/>
          <w:sz w:val="24"/>
          <w:szCs w:val="24"/>
        </w:rPr>
        <w:t>-Ն ՈՐՈՇՄԱՆ ՄԵՋ ԼՐԱՑՈՒՄՆԵՐ</w:t>
      </w:r>
      <w:r w:rsidR="00CC7A58">
        <w:rPr>
          <w:rFonts w:ascii="GHEA Grapalat" w:hAnsi="GHEA Grapalat" w:cs="Sylfaen"/>
          <w:sz w:val="24"/>
          <w:szCs w:val="24"/>
        </w:rPr>
        <w:t xml:space="preserve"> ԵՎ ՓՈՓՈԽՈՒԹՅՈՒՆ</w:t>
      </w:r>
      <w:r w:rsidRPr="00DE59C6">
        <w:rPr>
          <w:rFonts w:ascii="GHEA Grapalat" w:hAnsi="GHEA Grapalat" w:cs="Sylfaen"/>
          <w:sz w:val="24"/>
          <w:szCs w:val="24"/>
        </w:rPr>
        <w:t xml:space="preserve"> ԿԱՏԱՐԵԼՈՒ ՄԱՍԻՆ</w:t>
      </w:r>
    </w:p>
    <w:p w:rsidR="000E1A10" w:rsidRDefault="000E1A10" w:rsidP="00EF746E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97DB8" w:rsidRPr="00DE59C6" w:rsidRDefault="00EF746E" w:rsidP="003C5825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697DB8" w:rsidRPr="00DE59C6">
        <w:rPr>
          <w:rFonts w:ascii="GHEA Grapalat" w:hAnsi="GHEA Grapalat"/>
          <w:color w:val="000000"/>
          <w:sz w:val="24"/>
          <w:szCs w:val="24"/>
          <w:lang w:eastAsia="hy-AM"/>
        </w:rPr>
        <w:t>Նորմատիվ իրավական ակտերի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մասին» օրենքի </w:t>
      </w:r>
      <w:r w:rsidR="00697DB8" w:rsidRPr="00DE59C6">
        <w:rPr>
          <w:rFonts w:ascii="GHEA Grapalat" w:hAnsi="GHEA Grapalat"/>
          <w:color w:val="000000"/>
          <w:sz w:val="24"/>
          <w:szCs w:val="24"/>
          <w:lang w:eastAsia="hy-AM"/>
        </w:rPr>
        <w:t>34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-րդ հոդվածի</w:t>
      </w:r>
      <w:r w:rsidR="00697DB8" w:rsidRPr="00DE59C6">
        <w:rPr>
          <w:rFonts w:ascii="GHEA Grapalat" w:hAnsi="GHEA Grapalat"/>
          <w:color w:val="000000"/>
          <w:sz w:val="24"/>
          <w:szCs w:val="24"/>
          <w:lang w:eastAsia="hy-AM"/>
        </w:rPr>
        <w:t xml:space="preserve">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համապատասխան՝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EF746E" w:rsidRPr="00DE59C6" w:rsidRDefault="00697DB8" w:rsidP="00DE59C6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 w:eastAsia="hy-AM"/>
        </w:rPr>
      </w:pPr>
      <w:r w:rsidRPr="00DE59C6">
        <w:rPr>
          <w:rFonts w:ascii="GHEA Grapalat" w:hAnsi="GHEA Grapalat"/>
          <w:color w:val="000000"/>
          <w:lang w:val="hy-AM" w:eastAsia="hy-AM"/>
        </w:rPr>
        <w:t>Հայաստանի Հանրապետության կառավարության</w:t>
      </w:r>
      <w:r w:rsidR="003C5825" w:rsidRPr="00DE59C6">
        <w:rPr>
          <w:rFonts w:ascii="GHEA Grapalat" w:hAnsi="GHEA Grapalat"/>
          <w:color w:val="000000"/>
          <w:lang w:val="hy-AM" w:eastAsia="hy-AM"/>
        </w:rPr>
        <w:t xml:space="preserve"> 2023</w:t>
      </w:r>
      <w:r w:rsidRPr="00DE59C6">
        <w:rPr>
          <w:rFonts w:ascii="GHEA Grapalat" w:hAnsi="GHEA Grapalat"/>
          <w:color w:val="000000"/>
          <w:lang w:val="hy-AM" w:eastAsia="hy-AM"/>
        </w:rPr>
        <w:t xml:space="preserve"> թվականի </w:t>
      </w:r>
      <w:r w:rsidR="00CD6770" w:rsidRPr="00DE59C6">
        <w:rPr>
          <w:rFonts w:ascii="GHEA Grapalat" w:hAnsi="GHEA Grapalat"/>
          <w:color w:val="000000"/>
          <w:lang w:val="hy-AM" w:eastAsia="hy-AM"/>
        </w:rPr>
        <w:t>հոկտեմբերի</w:t>
      </w:r>
      <w:r w:rsidRPr="00DE59C6">
        <w:rPr>
          <w:rFonts w:ascii="GHEA Grapalat" w:hAnsi="GHEA Grapalat"/>
          <w:color w:val="000000"/>
          <w:lang w:val="hy-AM" w:eastAsia="hy-AM"/>
        </w:rPr>
        <w:t xml:space="preserve"> </w:t>
      </w:r>
      <w:r w:rsidR="00CD6770" w:rsidRPr="00DE59C6">
        <w:rPr>
          <w:rFonts w:ascii="GHEA Grapalat" w:hAnsi="GHEA Grapalat"/>
          <w:color w:val="000000"/>
          <w:lang w:val="hy-AM" w:eastAsia="hy-AM"/>
        </w:rPr>
        <w:t>5</w:t>
      </w:r>
      <w:r w:rsidRPr="00DE59C6">
        <w:rPr>
          <w:rFonts w:ascii="GHEA Grapalat" w:hAnsi="GHEA Grapalat"/>
          <w:color w:val="000000"/>
          <w:lang w:val="hy-AM" w:eastAsia="hy-AM"/>
        </w:rPr>
        <w:t>-ի «</w:t>
      </w:r>
      <w:r w:rsidR="00CD6770" w:rsidRPr="00DE59C6">
        <w:rPr>
          <w:rFonts w:ascii="GHEA Grapalat" w:hAnsi="GHEA Grapalat"/>
          <w:color w:val="000000"/>
          <w:lang w:val="hy-AM" w:eastAsia="hy-AM"/>
        </w:rPr>
        <w:t>Մ</w:t>
      </w:r>
      <w:r w:rsidR="00CD6770" w:rsidRPr="00DE59C6">
        <w:rPr>
          <w:rFonts w:ascii="GHEA Grapalat" w:hAnsi="GHEA Grapalat" w:cs="Sylfaen"/>
          <w:bCs/>
          <w:lang w:val="hy-AM"/>
        </w:rPr>
        <w:t>աքսատուրքի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հարկերի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հատուկ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հակագնագցման</w:t>
      </w:r>
      <w:r w:rsidR="00CD6770" w:rsidRPr="00DE59C6">
        <w:rPr>
          <w:rFonts w:ascii="GHEA Grapalat" w:hAnsi="GHEA Grapalat"/>
          <w:bCs/>
          <w:lang w:val="hy-AM"/>
        </w:rPr>
        <w:t xml:space="preserve"> և </w:t>
      </w:r>
      <w:r w:rsidR="00CD6770" w:rsidRPr="00DE59C6">
        <w:rPr>
          <w:rFonts w:ascii="GHEA Grapalat" w:hAnsi="GHEA Grapalat" w:cs="Sylfaen"/>
          <w:bCs/>
          <w:lang w:val="hy-AM"/>
        </w:rPr>
        <w:t>փոխհատուցման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տուրքերի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ինչպես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նաև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տույժերի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տոկոսների՝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անհուսալի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ճանաչման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հիմքերով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դադարեցված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պարտավորությունները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հաշվառելու</w:t>
      </w:r>
      <w:r w:rsidR="00CD6770" w:rsidRPr="00DE59C6">
        <w:rPr>
          <w:rFonts w:ascii="GHEA Grapalat" w:hAnsi="GHEA Grapalat"/>
          <w:bCs/>
          <w:lang w:val="hy-AM"/>
        </w:rPr>
        <w:t xml:space="preserve"> և </w:t>
      </w:r>
      <w:r w:rsidR="00CD6770" w:rsidRPr="00DE59C6">
        <w:rPr>
          <w:rFonts w:ascii="GHEA Grapalat" w:hAnsi="GHEA Grapalat" w:cs="Sylfaen"/>
          <w:bCs/>
          <w:lang w:val="hy-AM"/>
        </w:rPr>
        <w:t>հաշվառումից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հանելու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կարգը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պարտավորությունների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դադարեցման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հանգամանքները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հաստատող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փաստաթղթերի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ցանկը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անձնական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օգտագործման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ապրանքների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ներմուծման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համար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մաքսատուրքերի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հարկերի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մաքսային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գործառնությունների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կատարման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համար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գանձվող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պետական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տուրքի</w:t>
      </w:r>
      <w:r w:rsidR="00CD6770" w:rsidRPr="00DE59C6">
        <w:rPr>
          <w:rFonts w:ascii="GHEA Grapalat" w:hAnsi="GHEA Grapalat"/>
          <w:bCs/>
          <w:lang w:val="hy-AM"/>
        </w:rPr>
        <w:t xml:space="preserve">, </w:t>
      </w:r>
      <w:r w:rsidR="00CD6770" w:rsidRPr="00DE59C6">
        <w:rPr>
          <w:rFonts w:ascii="GHEA Grapalat" w:hAnsi="GHEA Grapalat" w:cs="Sylfaen"/>
          <w:bCs/>
          <w:lang w:val="hy-AM"/>
        </w:rPr>
        <w:t>ինչպես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նաև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տույժերի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գումարների՝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մաքսային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մարմինների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կողմից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բռնագանձման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համար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անհնար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լինելու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հանգամանքով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պայմանավորված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անհուսալի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ճանաչման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հիմքերը</w:t>
      </w:r>
      <w:r w:rsidR="00CD6770" w:rsidRPr="00DE59C6">
        <w:rPr>
          <w:rFonts w:ascii="GHEA Grapalat" w:hAnsi="GHEA Grapalat"/>
          <w:bCs/>
          <w:lang w:val="hy-AM"/>
        </w:rPr>
        <w:t xml:space="preserve"> և </w:t>
      </w:r>
      <w:r w:rsidR="00CD6770" w:rsidRPr="00DE59C6">
        <w:rPr>
          <w:rFonts w:ascii="GHEA Grapalat" w:hAnsi="GHEA Grapalat" w:cs="Sylfaen"/>
          <w:bCs/>
          <w:lang w:val="hy-AM"/>
        </w:rPr>
        <w:t>դուրսգրման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կարգը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սահմանելու</w:t>
      </w:r>
      <w:r w:rsidR="00CD6770" w:rsidRPr="00DE59C6">
        <w:rPr>
          <w:rFonts w:ascii="GHEA Grapalat" w:hAnsi="GHEA Grapalat"/>
          <w:bCs/>
          <w:lang w:val="hy-AM"/>
        </w:rPr>
        <w:t xml:space="preserve"> </w:t>
      </w:r>
      <w:r w:rsidR="00CD6770" w:rsidRPr="00DE59C6">
        <w:rPr>
          <w:rFonts w:ascii="GHEA Grapalat" w:hAnsi="GHEA Grapalat" w:cs="Sylfaen"/>
          <w:bCs/>
          <w:lang w:val="hy-AM"/>
        </w:rPr>
        <w:t>մասին</w:t>
      </w:r>
      <w:r w:rsidRPr="00DE59C6">
        <w:rPr>
          <w:rFonts w:ascii="GHEA Grapalat" w:hAnsi="GHEA Grapalat"/>
          <w:color w:val="000000"/>
          <w:lang w:val="hy-AM" w:eastAsia="hy-AM"/>
        </w:rPr>
        <w:t>» N</w:t>
      </w:r>
      <w:r w:rsidR="00F1627D">
        <w:rPr>
          <w:rFonts w:ascii="GHEA Grapalat" w:hAnsi="GHEA Grapalat"/>
          <w:color w:val="000000"/>
          <w:lang w:val="hy-AM" w:eastAsia="hy-AM"/>
        </w:rPr>
        <w:t xml:space="preserve"> 1708</w:t>
      </w:r>
      <w:r w:rsidRPr="00DE59C6">
        <w:rPr>
          <w:rFonts w:ascii="GHEA Grapalat" w:hAnsi="GHEA Grapalat"/>
          <w:color w:val="000000"/>
          <w:lang w:val="hy-AM" w:eastAsia="hy-AM"/>
        </w:rPr>
        <w:t>-Ն որոշման (այսուհետ՝ Որոշում) մեջ կատարել հետևյալ լրացումները</w:t>
      </w:r>
      <w:r w:rsidR="00795BCD">
        <w:rPr>
          <w:rFonts w:ascii="GHEA Grapalat" w:hAnsi="GHEA Grapalat"/>
          <w:color w:val="000000"/>
          <w:lang w:val="hy-AM" w:eastAsia="hy-AM"/>
        </w:rPr>
        <w:t xml:space="preserve"> և փոփոխությունը</w:t>
      </w:r>
      <w:r w:rsidRPr="00DE59C6">
        <w:rPr>
          <w:rFonts w:ascii="GHEA Grapalat" w:hAnsi="GHEA Grapalat"/>
          <w:color w:val="000000"/>
          <w:lang w:val="hy-AM" w:eastAsia="hy-AM"/>
        </w:rPr>
        <w:t>՝</w:t>
      </w:r>
    </w:p>
    <w:p w:rsidR="00F1627D" w:rsidRPr="00303D57" w:rsidRDefault="00F1627D" w:rsidP="00F1627D">
      <w:pPr>
        <w:pStyle w:val="ListParagraph"/>
        <w:numPr>
          <w:ilvl w:val="0"/>
          <w:numId w:val="20"/>
        </w:numPr>
        <w:shd w:val="clear" w:color="auto" w:fill="FFFFFF"/>
        <w:tabs>
          <w:tab w:val="left" w:pos="142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վերնագրում</w:t>
      </w:r>
      <w:r w:rsidR="00376E80">
        <w:rPr>
          <w:rFonts w:ascii="GHEA Grapalat" w:hAnsi="GHEA Grapalat"/>
          <w:color w:val="000000"/>
          <w:sz w:val="24"/>
          <w:szCs w:val="24"/>
          <w:lang w:eastAsia="hy-AM"/>
        </w:rPr>
        <w:t xml:space="preserve">, 1-ին կետում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և Որոշմամբ հաստատված </w:t>
      </w:r>
      <w:r w:rsidRPr="00315875">
        <w:rPr>
          <w:rFonts w:ascii="GHEA Grapalat" w:hAnsi="GHEA Grapalat"/>
          <w:color w:val="000000"/>
          <w:sz w:val="24"/>
          <w:szCs w:val="24"/>
          <w:lang w:eastAsia="hy-AM"/>
        </w:rPr>
        <w:t>հավելվածի</w:t>
      </w:r>
      <w:r w:rsidR="00376E80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վերնագրում,</w:t>
      </w:r>
      <w:r w:rsidRPr="0031587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DE59C6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Pr="00315875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Pr="00DE59C6">
        <w:rPr>
          <w:rFonts w:ascii="GHEA Grapalat" w:hAnsi="GHEA Grapalat"/>
          <w:color w:val="000000"/>
          <w:sz w:val="24"/>
          <w:szCs w:val="24"/>
          <w:lang w:eastAsia="hy-AM"/>
        </w:rPr>
        <w:t>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և 2-րդ</w:t>
      </w:r>
      <w:r w:rsidRPr="00315875">
        <w:rPr>
          <w:rFonts w:ascii="GHEA Grapalat" w:hAnsi="GHEA Grapalat"/>
          <w:color w:val="000000"/>
          <w:sz w:val="24"/>
          <w:szCs w:val="24"/>
          <w:lang w:eastAsia="hy-AM"/>
        </w:rPr>
        <w:t xml:space="preserve"> կետ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 w:rsidRPr="00DE59C6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</w:t>
      </w:r>
      <w:r w:rsidRPr="00315875">
        <w:rPr>
          <w:rFonts w:ascii="GHEA Grapalat" w:hAnsi="GHEA Grapalat"/>
          <w:sz w:val="24"/>
          <w:szCs w:val="24"/>
        </w:rPr>
        <w:t>«</w:t>
      </w:r>
      <w:r w:rsidRPr="00315875">
        <w:rPr>
          <w:rFonts w:ascii="GHEA Grapalat" w:hAnsi="GHEA Grapalat" w:cs="Sylfaen"/>
          <w:sz w:val="24"/>
          <w:szCs w:val="24"/>
        </w:rPr>
        <w:t>անձնական</w:t>
      </w:r>
      <w:r w:rsidRPr="00315875">
        <w:rPr>
          <w:rFonts w:ascii="GHEA Grapalat" w:hAnsi="GHEA Grapalat"/>
          <w:sz w:val="24"/>
          <w:szCs w:val="24"/>
        </w:rPr>
        <w:t xml:space="preserve"> </w:t>
      </w:r>
      <w:r w:rsidRPr="00315875">
        <w:rPr>
          <w:rFonts w:ascii="GHEA Grapalat" w:hAnsi="GHEA Grapalat" w:cs="Sylfaen"/>
          <w:sz w:val="24"/>
          <w:szCs w:val="24"/>
        </w:rPr>
        <w:t>օգտագործման</w:t>
      </w:r>
      <w:r w:rsidRPr="00315875">
        <w:rPr>
          <w:rFonts w:ascii="GHEA Grapalat" w:hAnsi="GHEA Grapalat"/>
          <w:sz w:val="24"/>
          <w:szCs w:val="24"/>
        </w:rPr>
        <w:t xml:space="preserve"> </w:t>
      </w:r>
      <w:r w:rsidRPr="00315875">
        <w:rPr>
          <w:rFonts w:ascii="GHEA Grapalat" w:hAnsi="GHEA Grapalat" w:cs="Sylfaen"/>
          <w:sz w:val="24"/>
          <w:szCs w:val="24"/>
        </w:rPr>
        <w:t>ապրանքների</w:t>
      </w:r>
      <w:r w:rsidRPr="00315875">
        <w:rPr>
          <w:rFonts w:ascii="GHEA Grapalat" w:hAnsi="GHEA Grapalat"/>
          <w:sz w:val="24"/>
          <w:szCs w:val="24"/>
        </w:rPr>
        <w:t xml:space="preserve"> </w:t>
      </w:r>
      <w:r w:rsidRPr="00315875">
        <w:rPr>
          <w:rFonts w:ascii="GHEA Grapalat" w:hAnsi="GHEA Grapalat" w:cs="Sylfaen"/>
          <w:sz w:val="24"/>
          <w:szCs w:val="24"/>
        </w:rPr>
        <w:t>ներմուծման</w:t>
      </w:r>
      <w:r w:rsidRPr="00315875">
        <w:rPr>
          <w:rFonts w:ascii="GHEA Grapalat" w:hAnsi="GHEA Grapalat"/>
          <w:sz w:val="24"/>
          <w:szCs w:val="24"/>
        </w:rPr>
        <w:t xml:space="preserve"> </w:t>
      </w:r>
      <w:r w:rsidRPr="00315875">
        <w:rPr>
          <w:rFonts w:ascii="GHEA Grapalat" w:hAnsi="GHEA Grapalat" w:cs="Sylfaen"/>
          <w:sz w:val="24"/>
          <w:szCs w:val="24"/>
        </w:rPr>
        <w:t>համար</w:t>
      </w:r>
      <w:r w:rsidRPr="00315875">
        <w:rPr>
          <w:rFonts w:ascii="GHEA Grapalat" w:hAnsi="GHEA Grapalat"/>
          <w:sz w:val="24"/>
          <w:szCs w:val="24"/>
        </w:rPr>
        <w:t xml:space="preserve"> </w:t>
      </w:r>
      <w:r w:rsidRPr="00315875">
        <w:rPr>
          <w:rFonts w:ascii="GHEA Grapalat" w:hAnsi="GHEA Grapalat" w:cs="Sylfaen"/>
          <w:sz w:val="24"/>
          <w:szCs w:val="24"/>
        </w:rPr>
        <w:t>մաքսատուրքերի</w:t>
      </w:r>
      <w:r w:rsidRPr="00315875">
        <w:rPr>
          <w:rFonts w:ascii="GHEA Grapalat" w:hAnsi="GHEA Grapalat"/>
          <w:sz w:val="24"/>
          <w:szCs w:val="24"/>
        </w:rPr>
        <w:t xml:space="preserve">, </w:t>
      </w:r>
      <w:r w:rsidRPr="00315875">
        <w:rPr>
          <w:rFonts w:ascii="GHEA Grapalat" w:hAnsi="GHEA Grapalat" w:cs="Sylfaen"/>
          <w:sz w:val="24"/>
          <w:szCs w:val="24"/>
        </w:rPr>
        <w:t>հարկերի</w:t>
      </w:r>
      <w:r w:rsidRPr="00315875">
        <w:rPr>
          <w:rFonts w:ascii="GHEA Grapalat" w:hAnsi="GHEA Grapalat"/>
          <w:sz w:val="24"/>
          <w:szCs w:val="24"/>
        </w:rPr>
        <w:t xml:space="preserve">» </w:t>
      </w:r>
      <w:r w:rsidRPr="00315875">
        <w:rPr>
          <w:rFonts w:ascii="GHEA Grapalat" w:hAnsi="GHEA Grapalat" w:cs="Sylfaen"/>
          <w:sz w:val="24"/>
          <w:szCs w:val="24"/>
        </w:rPr>
        <w:t>բառ</w:t>
      </w:r>
      <w:r w:rsidRPr="00DE59C6">
        <w:rPr>
          <w:rFonts w:ascii="GHEA Grapalat" w:hAnsi="GHEA Grapalat" w:cs="Sylfaen"/>
          <w:sz w:val="24"/>
          <w:szCs w:val="24"/>
        </w:rPr>
        <w:t xml:space="preserve">երից հետո լրացնել «, </w:t>
      </w:r>
      <w:r w:rsidRPr="00315875">
        <w:rPr>
          <w:rFonts w:ascii="GHEA Grapalat" w:hAnsi="GHEA Grapalat" w:cs="Sylfaen"/>
          <w:sz w:val="24"/>
          <w:szCs w:val="24"/>
        </w:rPr>
        <w:t>էլեկտրոնային առևտրի ապրանքների</w:t>
      </w:r>
      <w:r w:rsidR="00795BCD">
        <w:rPr>
          <w:rFonts w:ascii="GHEA Grapalat" w:hAnsi="GHEA Grapalat" w:cs="Sylfaen"/>
          <w:sz w:val="24"/>
          <w:szCs w:val="24"/>
        </w:rPr>
        <w:t xml:space="preserve"> ներմուծման</w:t>
      </w:r>
      <w:r w:rsidRPr="00315875">
        <w:rPr>
          <w:rFonts w:ascii="GHEA Grapalat" w:hAnsi="GHEA Grapalat" w:cs="Sylfaen"/>
          <w:sz w:val="24"/>
          <w:szCs w:val="24"/>
        </w:rPr>
        <w:t xml:space="preserve"> համար մաքսային վճարների</w:t>
      </w:r>
      <w:r w:rsidRPr="00DE59C6">
        <w:rPr>
          <w:rFonts w:ascii="GHEA Grapalat" w:hAnsi="GHEA Grapalat" w:cs="Sylfaen"/>
          <w:sz w:val="24"/>
          <w:szCs w:val="24"/>
        </w:rPr>
        <w:t>»</w:t>
      </w:r>
      <w:r w:rsidRPr="00315875">
        <w:rPr>
          <w:rFonts w:ascii="GHEA Grapalat" w:hAnsi="GHEA Grapalat" w:cs="Sylfaen"/>
          <w:sz w:val="24"/>
          <w:szCs w:val="24"/>
        </w:rPr>
        <w:t xml:space="preserve"> բառերը</w:t>
      </w:r>
      <w:r w:rsidR="001426BB">
        <w:rPr>
          <w:rFonts w:ascii="GHEA Grapalat" w:hAnsi="GHEA Grapalat" w:cs="Sylfaen"/>
          <w:sz w:val="24"/>
          <w:szCs w:val="24"/>
        </w:rPr>
        <w:t>.</w:t>
      </w:r>
    </w:p>
    <w:p w:rsidR="00697DB8" w:rsidRPr="00697DB8" w:rsidRDefault="00697DB8" w:rsidP="00F1627D">
      <w:pPr>
        <w:pStyle w:val="ListParagraph"/>
        <w:numPr>
          <w:ilvl w:val="0"/>
          <w:numId w:val="20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DE59C6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</w:t>
      </w:r>
      <w:r w:rsidR="003C5825" w:rsidRPr="003E5FD6">
        <w:rPr>
          <w:rFonts w:ascii="GHEA Grapalat" w:hAnsi="GHEA Grapalat"/>
          <w:color w:val="000000"/>
          <w:sz w:val="24"/>
          <w:szCs w:val="24"/>
          <w:lang w:eastAsia="hy-AM"/>
        </w:rPr>
        <w:t>նախաբանում</w:t>
      </w:r>
      <w:r w:rsidRPr="00DE59C6">
        <w:rPr>
          <w:rFonts w:ascii="GHEA Grapalat" w:hAnsi="GHEA Grapalat"/>
          <w:color w:val="000000"/>
          <w:sz w:val="24"/>
          <w:szCs w:val="24"/>
          <w:lang w:eastAsia="hy-AM"/>
        </w:rPr>
        <w:t xml:space="preserve"> «</w:t>
      </w:r>
      <w:r w:rsidR="003E5FD6" w:rsidRPr="003E5FD6">
        <w:rPr>
          <w:rFonts w:ascii="GHEA Grapalat" w:hAnsi="GHEA Grapalat" w:cs="Sylfaen"/>
          <w:sz w:val="24"/>
          <w:szCs w:val="24"/>
        </w:rPr>
        <w:t>և</w:t>
      </w:r>
      <w:r w:rsidR="003E5FD6" w:rsidRPr="003E5FD6">
        <w:rPr>
          <w:rFonts w:ascii="GHEA Grapalat" w:hAnsi="GHEA Grapalat"/>
          <w:sz w:val="24"/>
          <w:szCs w:val="24"/>
        </w:rPr>
        <w:t xml:space="preserve"> 175-</w:t>
      </w:r>
      <w:r w:rsidR="003E5FD6" w:rsidRPr="003E5FD6">
        <w:rPr>
          <w:rFonts w:ascii="GHEA Grapalat" w:hAnsi="GHEA Grapalat" w:cs="Sylfaen"/>
          <w:sz w:val="24"/>
          <w:szCs w:val="24"/>
        </w:rPr>
        <w:t>րդ</w:t>
      </w:r>
      <w:r w:rsidR="003E5FD6" w:rsidRPr="003E5FD6">
        <w:rPr>
          <w:rFonts w:ascii="GHEA Grapalat" w:hAnsi="GHEA Grapalat"/>
          <w:sz w:val="24"/>
          <w:szCs w:val="24"/>
        </w:rPr>
        <w:t xml:space="preserve"> </w:t>
      </w:r>
      <w:r w:rsidR="003E5FD6" w:rsidRPr="003E5FD6">
        <w:rPr>
          <w:rFonts w:ascii="GHEA Grapalat" w:hAnsi="GHEA Grapalat" w:cs="Sylfaen"/>
          <w:sz w:val="24"/>
          <w:szCs w:val="24"/>
        </w:rPr>
        <w:t>հոդվածի</w:t>
      </w:r>
      <w:r w:rsidR="003E5FD6" w:rsidRPr="003E5FD6">
        <w:rPr>
          <w:rFonts w:ascii="GHEA Grapalat" w:hAnsi="GHEA Grapalat"/>
          <w:sz w:val="24"/>
          <w:szCs w:val="24"/>
        </w:rPr>
        <w:t xml:space="preserve"> 10-</w:t>
      </w:r>
      <w:r w:rsidR="003E5FD6" w:rsidRPr="003E5FD6">
        <w:rPr>
          <w:rFonts w:ascii="GHEA Grapalat" w:hAnsi="GHEA Grapalat" w:cs="Sylfaen"/>
          <w:sz w:val="24"/>
          <w:szCs w:val="24"/>
        </w:rPr>
        <w:t>րդ</w:t>
      </w:r>
      <w:r w:rsidR="003E5FD6" w:rsidRPr="003E5FD6">
        <w:rPr>
          <w:rFonts w:ascii="GHEA Grapalat" w:hAnsi="GHEA Grapalat"/>
          <w:sz w:val="24"/>
          <w:szCs w:val="24"/>
        </w:rPr>
        <w:t xml:space="preserve"> </w:t>
      </w:r>
      <w:r w:rsidR="003E5FD6" w:rsidRPr="003E5FD6">
        <w:rPr>
          <w:rFonts w:ascii="GHEA Grapalat" w:hAnsi="GHEA Grapalat" w:cs="Sylfaen"/>
          <w:sz w:val="24"/>
          <w:szCs w:val="24"/>
        </w:rPr>
        <w:t>մասին</w:t>
      </w:r>
      <w:r w:rsidRPr="003E5FD6">
        <w:rPr>
          <w:rFonts w:ascii="GHEA Grapalat" w:hAnsi="GHEA Grapalat"/>
          <w:sz w:val="24"/>
          <w:szCs w:val="24"/>
        </w:rPr>
        <w:t xml:space="preserve">» </w:t>
      </w:r>
      <w:r w:rsidRPr="003E5FD6">
        <w:rPr>
          <w:rFonts w:ascii="GHEA Grapalat" w:hAnsi="GHEA Grapalat" w:cs="Sylfaen"/>
          <w:sz w:val="24"/>
          <w:szCs w:val="24"/>
        </w:rPr>
        <w:t>բառ</w:t>
      </w:r>
      <w:r w:rsidR="003E5FD6" w:rsidRPr="00DE59C6">
        <w:rPr>
          <w:rFonts w:ascii="GHEA Grapalat" w:hAnsi="GHEA Grapalat" w:cs="Sylfaen"/>
          <w:sz w:val="24"/>
          <w:szCs w:val="24"/>
        </w:rPr>
        <w:t xml:space="preserve">երը փոխարինել </w:t>
      </w:r>
      <w:r w:rsidR="003E5FD6">
        <w:rPr>
          <w:rFonts w:ascii="GHEA Grapalat" w:hAnsi="GHEA Grapalat" w:cs="Sylfaen"/>
          <w:sz w:val="24"/>
          <w:szCs w:val="24"/>
        </w:rPr>
        <w:t>«, 175-</w:t>
      </w:r>
      <w:r w:rsidR="003E5FD6" w:rsidRPr="00DE59C6">
        <w:rPr>
          <w:rFonts w:ascii="GHEA Grapalat" w:hAnsi="GHEA Grapalat" w:cs="Sylfaen"/>
          <w:sz w:val="24"/>
          <w:szCs w:val="24"/>
        </w:rPr>
        <w:t>րդ հոդվածի 10-րդ մասին և 186.5-րդ հոդվածի 9-րդ մասին</w:t>
      </w:r>
      <w:r w:rsidR="003E5FD6">
        <w:rPr>
          <w:rFonts w:ascii="GHEA Grapalat" w:hAnsi="GHEA Grapalat" w:cs="Sylfaen"/>
          <w:sz w:val="24"/>
          <w:szCs w:val="24"/>
        </w:rPr>
        <w:t>»</w:t>
      </w:r>
      <w:r w:rsidRPr="00697DB8">
        <w:rPr>
          <w:rFonts w:ascii="GHEA Grapalat" w:hAnsi="GHEA Grapalat"/>
          <w:sz w:val="24"/>
          <w:szCs w:val="24"/>
        </w:rPr>
        <w:t xml:space="preserve"> </w:t>
      </w:r>
      <w:r w:rsidRPr="00697DB8">
        <w:rPr>
          <w:rFonts w:ascii="GHEA Grapalat" w:hAnsi="GHEA Grapalat" w:cs="Sylfaen"/>
          <w:sz w:val="24"/>
          <w:szCs w:val="24"/>
        </w:rPr>
        <w:t>բառեր</w:t>
      </w:r>
      <w:r w:rsidR="003E5FD6" w:rsidRPr="00DE59C6">
        <w:rPr>
          <w:rFonts w:ascii="GHEA Grapalat" w:hAnsi="GHEA Grapalat" w:cs="Sylfaen"/>
          <w:sz w:val="24"/>
          <w:szCs w:val="24"/>
        </w:rPr>
        <w:t>ով</w:t>
      </w:r>
      <w:r w:rsidR="001426BB">
        <w:rPr>
          <w:rFonts w:ascii="GHEA Grapalat" w:hAnsi="GHEA Grapalat" w:cs="Sylfaen"/>
          <w:sz w:val="24"/>
          <w:szCs w:val="24"/>
        </w:rPr>
        <w:t>:</w:t>
      </w:r>
    </w:p>
    <w:p w:rsidR="00EF746E" w:rsidRPr="00F1627D" w:rsidRDefault="00EF746E" w:rsidP="001F7DC9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1627D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Սույն որոշումն ուժի մեջ է մտնում </w:t>
      </w:r>
      <w:r w:rsidR="00756BB0" w:rsidRPr="00F1627D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օրենքում լրացումներ և փոփոխություններ կատարելու մասին» </w:t>
      </w:r>
      <w:r w:rsidR="00697DB8" w:rsidRPr="00F1627D">
        <w:rPr>
          <w:rFonts w:ascii="GHEA Grapalat" w:hAnsi="GHEA Grapalat"/>
          <w:color w:val="000000"/>
          <w:sz w:val="24"/>
          <w:szCs w:val="24"/>
          <w:lang w:eastAsia="hy-AM"/>
        </w:rPr>
        <w:t>2026</w:t>
      </w:r>
      <w:r w:rsidR="00756BB0" w:rsidRPr="00F1627D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97DB8" w:rsidRPr="00F1627D"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="00756BB0" w:rsidRPr="00F1627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97DB8" w:rsidRPr="00F1627D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756BB0" w:rsidRPr="00F1627D">
        <w:rPr>
          <w:rFonts w:ascii="GHEA Grapalat" w:hAnsi="GHEA Grapalat"/>
          <w:color w:val="000000"/>
          <w:sz w:val="24"/>
          <w:szCs w:val="24"/>
          <w:lang w:eastAsia="hy-AM"/>
        </w:rPr>
        <w:t>-ի ՀՕ-</w:t>
      </w:r>
      <w:r w:rsidR="00697DB8" w:rsidRPr="00F1627D">
        <w:rPr>
          <w:rFonts w:ascii="GHEA Grapalat" w:hAnsi="GHEA Grapalat"/>
          <w:color w:val="000000"/>
          <w:sz w:val="24"/>
          <w:szCs w:val="24"/>
          <w:lang w:eastAsia="hy-AM"/>
        </w:rPr>
        <w:t>84</w:t>
      </w:r>
      <w:r w:rsidR="00756BB0" w:rsidRPr="00F1627D">
        <w:rPr>
          <w:rFonts w:ascii="GHEA Grapalat" w:hAnsi="GHEA Grapalat"/>
          <w:color w:val="000000"/>
          <w:sz w:val="24"/>
          <w:szCs w:val="24"/>
          <w:lang w:eastAsia="hy-AM"/>
        </w:rPr>
        <w:t>-Ն օրենքի ուժի մեջ մտնելու օրվան</w:t>
      </w:r>
      <w:r w:rsidR="009A0D9F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հաջորդող 90-րդ օրը</w:t>
      </w:r>
      <w:bookmarkStart w:id="0" w:name="_GoBack"/>
      <w:bookmarkEnd w:id="0"/>
      <w:r w:rsidRPr="00F1627D">
        <w:rPr>
          <w:rFonts w:ascii="GHEA Grapalat" w:hAnsi="GHEA Grapalat"/>
          <w:color w:val="000000"/>
          <w:sz w:val="24"/>
          <w:szCs w:val="24"/>
          <w:lang w:eastAsia="hy-AM"/>
        </w:rPr>
        <w:t>:</w:t>
      </w:r>
      <w:r w:rsidR="00DE59C6" w:rsidRPr="00F1627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sectPr w:rsidR="00EF746E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BD5" w:rsidRDefault="00A76BD5" w:rsidP="006E727E">
      <w:pPr>
        <w:spacing w:after="0" w:line="240" w:lineRule="auto"/>
      </w:pPr>
      <w:r>
        <w:separator/>
      </w:r>
    </w:p>
  </w:endnote>
  <w:endnote w:type="continuationSeparator" w:id="0">
    <w:p w:rsidR="00A76BD5" w:rsidRDefault="00A76BD5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BD5" w:rsidRDefault="00A76BD5" w:rsidP="006E727E">
      <w:pPr>
        <w:spacing w:after="0" w:line="240" w:lineRule="auto"/>
      </w:pPr>
      <w:r>
        <w:separator/>
      </w:r>
    </w:p>
  </w:footnote>
  <w:footnote w:type="continuationSeparator" w:id="0">
    <w:p w:rsidR="00A76BD5" w:rsidRDefault="00A76BD5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3B0C5C"/>
    <w:multiLevelType w:val="hybridMultilevel"/>
    <w:tmpl w:val="42725D92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DE96EFB"/>
    <w:multiLevelType w:val="hybridMultilevel"/>
    <w:tmpl w:val="BBBEE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CC62B05"/>
    <w:multiLevelType w:val="hybridMultilevel"/>
    <w:tmpl w:val="589CBA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5039" w:hanging="360"/>
      </w:p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11" w15:restartNumberingAfterBreak="0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22B5A1C"/>
    <w:multiLevelType w:val="hybridMultilevel"/>
    <w:tmpl w:val="3E56DA5A"/>
    <w:lvl w:ilvl="0" w:tplc="04190011">
      <w:start w:val="1"/>
      <w:numFmt w:val="decimal"/>
      <w:lvlText w:val="%1)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3" w15:restartNumberingAfterBreak="0">
    <w:nsid w:val="723820D9"/>
    <w:multiLevelType w:val="hybridMultilevel"/>
    <w:tmpl w:val="CA7C9518"/>
    <w:lvl w:ilvl="0" w:tplc="481E0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3886794"/>
    <w:multiLevelType w:val="hybridMultilevel"/>
    <w:tmpl w:val="B4943500"/>
    <w:lvl w:ilvl="0" w:tplc="A324318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E221F9B"/>
    <w:multiLevelType w:val="hybridMultilevel"/>
    <w:tmpl w:val="42725D92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11"/>
  </w:num>
  <w:num w:numId="11">
    <w:abstractNumId w:val="9"/>
  </w:num>
  <w:num w:numId="12">
    <w:abstractNumId w:val="15"/>
  </w:num>
  <w:num w:numId="13">
    <w:abstractNumId w:val="14"/>
  </w:num>
  <w:num w:numId="14">
    <w:abstractNumId w:val="7"/>
  </w:num>
  <w:num w:numId="15">
    <w:abstractNumId w:val="3"/>
  </w:num>
  <w:num w:numId="16">
    <w:abstractNumId w:val="4"/>
  </w:num>
  <w:num w:numId="17">
    <w:abstractNumId w:val="12"/>
  </w:num>
  <w:num w:numId="18">
    <w:abstractNumId w:val="13"/>
  </w:num>
  <w:num w:numId="19">
    <w:abstractNumId w:val="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77"/>
    <w:rsid w:val="00042413"/>
    <w:rsid w:val="00056877"/>
    <w:rsid w:val="000E1A10"/>
    <w:rsid w:val="000F22B1"/>
    <w:rsid w:val="00112C07"/>
    <w:rsid w:val="00135007"/>
    <w:rsid w:val="001426BB"/>
    <w:rsid w:val="00165B5A"/>
    <w:rsid w:val="00220FAB"/>
    <w:rsid w:val="002941FB"/>
    <w:rsid w:val="002D353A"/>
    <w:rsid w:val="002F1E64"/>
    <w:rsid w:val="00303D57"/>
    <w:rsid w:val="00311CA4"/>
    <w:rsid w:val="00315875"/>
    <w:rsid w:val="00376E80"/>
    <w:rsid w:val="0038470D"/>
    <w:rsid w:val="003B4F1E"/>
    <w:rsid w:val="003B6211"/>
    <w:rsid w:val="003C5825"/>
    <w:rsid w:val="003E5FD6"/>
    <w:rsid w:val="004111D7"/>
    <w:rsid w:val="00420392"/>
    <w:rsid w:val="00452525"/>
    <w:rsid w:val="00463067"/>
    <w:rsid w:val="00527617"/>
    <w:rsid w:val="005A1CDC"/>
    <w:rsid w:val="005C1D14"/>
    <w:rsid w:val="005D50E9"/>
    <w:rsid w:val="00602B9A"/>
    <w:rsid w:val="006136A4"/>
    <w:rsid w:val="0061623E"/>
    <w:rsid w:val="00672E8F"/>
    <w:rsid w:val="00697DB8"/>
    <w:rsid w:val="006A6CB8"/>
    <w:rsid w:val="006E727E"/>
    <w:rsid w:val="006F3339"/>
    <w:rsid w:val="00704400"/>
    <w:rsid w:val="00721AEF"/>
    <w:rsid w:val="00756BB0"/>
    <w:rsid w:val="00762B97"/>
    <w:rsid w:val="007808BB"/>
    <w:rsid w:val="00795BCD"/>
    <w:rsid w:val="007A1A78"/>
    <w:rsid w:val="007A325B"/>
    <w:rsid w:val="0080660F"/>
    <w:rsid w:val="00860EE6"/>
    <w:rsid w:val="00865835"/>
    <w:rsid w:val="008C1478"/>
    <w:rsid w:val="009758F1"/>
    <w:rsid w:val="009A0D9F"/>
    <w:rsid w:val="009A5A53"/>
    <w:rsid w:val="009C605B"/>
    <w:rsid w:val="00A03FE1"/>
    <w:rsid w:val="00A76BD5"/>
    <w:rsid w:val="00A873A0"/>
    <w:rsid w:val="00B32796"/>
    <w:rsid w:val="00B5264B"/>
    <w:rsid w:val="00B63D41"/>
    <w:rsid w:val="00B828F3"/>
    <w:rsid w:val="00C732ED"/>
    <w:rsid w:val="00CC7A58"/>
    <w:rsid w:val="00CD6770"/>
    <w:rsid w:val="00D12ED9"/>
    <w:rsid w:val="00D15BDE"/>
    <w:rsid w:val="00D33096"/>
    <w:rsid w:val="00D84E9F"/>
    <w:rsid w:val="00DB626E"/>
    <w:rsid w:val="00DE59C6"/>
    <w:rsid w:val="00E15406"/>
    <w:rsid w:val="00E15411"/>
    <w:rsid w:val="00E666E3"/>
    <w:rsid w:val="00E74C55"/>
    <w:rsid w:val="00EA0B6F"/>
    <w:rsid w:val="00EF746E"/>
    <w:rsid w:val="00F1627D"/>
    <w:rsid w:val="00F41FCA"/>
    <w:rsid w:val="00F518AB"/>
    <w:rsid w:val="00F66008"/>
    <w:rsid w:val="00F7576E"/>
    <w:rsid w:val="00F854D2"/>
    <w:rsid w:val="00F95F32"/>
    <w:rsid w:val="00FB39BA"/>
    <w:rsid w:val="00FD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C1115"/>
  <w15:docId w15:val="{2FDFEBFC-F2BB-4FAB-82B2-2BE1B20F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https://mul2.gov.am/tasks/1400158/oneclick?token=7c81e49a7fafa8f7caa49deaf5943b94</cp:keywords>
  <dc:description/>
  <cp:lastModifiedBy>Feliks Melkonyan</cp:lastModifiedBy>
  <cp:revision>10</cp:revision>
  <dcterms:created xsi:type="dcterms:W3CDTF">2026-07-22T13:05:00Z</dcterms:created>
  <dcterms:modified xsi:type="dcterms:W3CDTF">2026-10-13T13:33:00Z</dcterms:modified>
</cp:coreProperties>
</file>