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A5A65" w14:textId="77777777"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14:paraId="706A9A72" w14:textId="77777777"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ՀԱՅԱՍՏԱՆԻ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14:paraId="44B40BBD" w14:textId="77777777"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14:paraId="4A33231B" w14:textId="77777777" w:rsidR="00EF746E" w:rsidRPr="0029678D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lang w:val="hy-AM"/>
        </w:rPr>
      </w:pPr>
    </w:p>
    <w:p w14:paraId="26D6ADA8" w14:textId="77777777"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</w:t>
      </w:r>
      <w:r w:rsidR="00756BB0" w:rsidRPr="0029678D">
        <w:rPr>
          <w:rFonts w:ascii="GHEA Grapalat" w:hAnsi="GHEA Grapalat"/>
          <w:lang w:val="hy-AM"/>
        </w:rPr>
        <w:t>6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թվականի ______</w:t>
      </w:r>
      <w:r>
        <w:rPr>
          <w:rFonts w:ascii="GHEA Grapalat" w:hAnsi="GHEA Grapalat"/>
          <w:lang w:val="hy-AM"/>
        </w:rPr>
        <w:t xml:space="preserve"> N__-</w:t>
      </w:r>
      <w:r>
        <w:rPr>
          <w:rFonts w:ascii="GHEA Grapalat" w:hAnsi="GHEA Grapalat" w:cs="Sylfaen"/>
          <w:lang w:val="hy-AM"/>
        </w:rPr>
        <w:t>Ն</w:t>
      </w:r>
    </w:p>
    <w:p w14:paraId="14D0E09F" w14:textId="77777777" w:rsidR="00EF746E" w:rsidRDefault="00EF746E" w:rsidP="00EF746E">
      <w:pPr>
        <w:rPr>
          <w:rFonts w:ascii="GHEA Grapalat" w:hAnsi="GHEA Grapalat"/>
          <w:sz w:val="24"/>
          <w:szCs w:val="24"/>
        </w:rPr>
      </w:pPr>
    </w:p>
    <w:p w14:paraId="2C45FE64" w14:textId="605D25C6" w:rsidR="00DD6C16" w:rsidRDefault="00BC6814" w:rsidP="00DD6C16">
      <w:pPr>
        <w:shd w:val="clear" w:color="auto" w:fill="FFFFFF"/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</w:rPr>
      </w:pPr>
      <w:r w:rsidRPr="00BC6814">
        <w:rPr>
          <w:rFonts w:ascii="GHEA Grapalat" w:eastAsia="Times New Roman" w:hAnsi="GHEA Grapalat" w:cs="Sylfaen"/>
          <w:sz w:val="24"/>
          <w:szCs w:val="24"/>
        </w:rPr>
        <w:t>ԺԱՄ</w:t>
      </w:r>
      <w:r>
        <w:rPr>
          <w:rFonts w:ascii="GHEA Grapalat" w:eastAsia="Times New Roman" w:hAnsi="GHEA Grapalat" w:cs="Sylfaen"/>
          <w:sz w:val="24"/>
          <w:szCs w:val="24"/>
        </w:rPr>
        <w:t>ԱՆԱԿԱՎՈՐ ՊԱՀՊԱՆՈՒԹՅԱՆ ՀԱՆՁՆՎԱԾ ԵՎ</w:t>
      </w:r>
      <w:r w:rsidRPr="00BC6814">
        <w:rPr>
          <w:rFonts w:ascii="GHEA Grapalat" w:eastAsia="Times New Roman" w:hAnsi="GHEA Grapalat" w:cs="Sylfaen"/>
          <w:sz w:val="24"/>
          <w:szCs w:val="24"/>
        </w:rPr>
        <w:t xml:space="preserve"> «ՄԱՔՍԱՅԻՆ </w:t>
      </w:r>
      <w:r>
        <w:rPr>
          <w:rFonts w:ascii="GHEA Grapalat" w:eastAsia="Times New Roman" w:hAnsi="GHEA Grapalat" w:cs="Sylfaen"/>
          <w:sz w:val="24"/>
          <w:szCs w:val="24"/>
        </w:rPr>
        <w:t>ՊԱՀԵՍՏ» ՄԱՔՍԱՅԻՆ ԸՆԹԱՑԱԿԱՐԳՈՎ ՁԵՎ</w:t>
      </w:r>
      <w:r w:rsidRPr="00BC6814">
        <w:rPr>
          <w:rFonts w:ascii="GHEA Grapalat" w:eastAsia="Times New Roman" w:hAnsi="GHEA Grapalat" w:cs="Sylfaen"/>
          <w:sz w:val="24"/>
          <w:szCs w:val="24"/>
        </w:rPr>
        <w:t xml:space="preserve">ԱԿԵՐՊՎԱԾ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ԷԼԵԿՏՐՈՆԱՅԻՆ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>
        <w:rPr>
          <w:rFonts w:ascii="GHEA Grapalat" w:eastAsia="Times New Roman" w:hAnsi="GHEA Grapalat" w:cs="Sylfaen"/>
          <w:sz w:val="24"/>
          <w:szCs w:val="24"/>
        </w:rPr>
        <w:t>ԱՌԵՎ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ՏՐԻ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ԱՊՐԱՆՔՆԵՐԻ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ԱՌԱՆՁՆԱՑՎԱԾ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ՀԱՇՎԱՌՄԱՆ</w:t>
      </w:r>
      <w:r w:rsidR="0018697C" w:rsidRPr="0018697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ՎԵՐԱԲԵՐՅԱԼ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ՀԱՇՎԵՏՎՈՒԹՅԱՆ</w:t>
      </w:r>
      <w:r w:rsidR="0018697C" w:rsidRPr="0018697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8697C">
        <w:rPr>
          <w:rFonts w:ascii="GHEA Grapalat" w:eastAsia="Times New Roman" w:hAnsi="GHEA Grapalat" w:cs="Sylfaen"/>
          <w:sz w:val="24"/>
          <w:szCs w:val="24"/>
        </w:rPr>
        <w:t>ՁԵՎ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Ը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, </w:t>
      </w:r>
      <w:r w:rsidR="00F81BEE" w:rsidRPr="0018697C">
        <w:rPr>
          <w:rFonts w:ascii="GHEA Grapalat" w:eastAsia="Times New Roman" w:hAnsi="GHEA Grapalat" w:cs="Sylfaen"/>
          <w:sz w:val="24"/>
          <w:szCs w:val="24"/>
        </w:rPr>
        <w:t xml:space="preserve">ՀԱՇՎԵՏՎՈՒԹՅԱՆ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ՀԱՅԱՍՏԱՆԻ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ՊԵՏԱԿԱՆ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ԵԿԱՄՈՒՏՆԵՐԻ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ԿՈՄԻՏԵԻՆ</w:t>
      </w:r>
      <w:r w:rsidR="0018697C" w:rsidRPr="0018697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ՆԵՐԿԱՅԱՑՄԱՆ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ԿԱՐԳԸ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,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ԺԱՄԿԵՏԸ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>
        <w:rPr>
          <w:rFonts w:ascii="GHEA Grapalat" w:eastAsia="Times New Roman" w:hAnsi="GHEA Grapalat" w:cs="Calibri"/>
          <w:sz w:val="24"/>
          <w:szCs w:val="24"/>
        </w:rPr>
        <w:t>ԵՎ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ՊԱՐԲԵՐԱԿԱՆՈՒԹՅՈՒՆԸ</w:t>
      </w:r>
      <w:r w:rsidR="0018697C" w:rsidRPr="0018697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ՍԱՀՄԱՆԵԼՈՒ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ՄԱՍԻՆ</w:t>
      </w:r>
    </w:p>
    <w:p w14:paraId="143D18E0" w14:textId="77777777" w:rsidR="0018697C" w:rsidRPr="00E3520A" w:rsidRDefault="0018697C" w:rsidP="00DD6C16">
      <w:pPr>
        <w:shd w:val="clear" w:color="auto" w:fill="FFFFFF"/>
        <w:tabs>
          <w:tab w:val="left" w:pos="851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06EFF4FD" w14:textId="77777777" w:rsidR="00697DB8" w:rsidRPr="00E3520A" w:rsidRDefault="00EF746E" w:rsidP="00697DB8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="00123A80" w:rsidRPr="00E3520A">
        <w:rPr>
          <w:rFonts w:ascii="GHEA Grapalat" w:hAnsi="GHEA Grapalat"/>
          <w:color w:val="000000"/>
          <w:sz w:val="24"/>
          <w:szCs w:val="24"/>
          <w:lang w:eastAsia="hy-AM"/>
        </w:rPr>
        <w:t>Մաքսային կարգավոր</w:t>
      </w:r>
      <w:r w:rsidR="0018697C">
        <w:rPr>
          <w:rFonts w:ascii="GHEA Grapalat" w:hAnsi="GHEA Grapalat"/>
          <w:color w:val="000000"/>
          <w:sz w:val="24"/>
          <w:szCs w:val="24"/>
          <w:lang w:eastAsia="hy-AM"/>
        </w:rPr>
        <w:t>ման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մասին» օրենքի </w:t>
      </w:r>
      <w:r w:rsidR="00354A39" w:rsidRPr="00E3520A">
        <w:rPr>
          <w:rFonts w:ascii="GHEA Grapalat" w:hAnsi="GHEA Grapalat"/>
          <w:color w:val="000000"/>
          <w:sz w:val="24"/>
          <w:szCs w:val="24"/>
          <w:lang w:eastAsia="hy-AM"/>
        </w:rPr>
        <w:t>287</w:t>
      </w:r>
      <w:r w:rsidR="0018697C" w:rsidRPr="00E3520A">
        <w:rPr>
          <w:rFonts w:ascii="GHEA Grapalat" w:hAnsi="GHEA Grapalat"/>
          <w:color w:val="000000"/>
          <w:sz w:val="24"/>
          <w:szCs w:val="24"/>
          <w:lang w:eastAsia="hy-AM"/>
        </w:rPr>
        <w:t>.</w:t>
      </w:r>
      <w:r w:rsidR="0018697C">
        <w:rPr>
          <w:rFonts w:ascii="GHEA Grapalat" w:hAnsi="GHEA Grapalat"/>
          <w:color w:val="000000"/>
          <w:sz w:val="24"/>
          <w:szCs w:val="24"/>
          <w:lang w:eastAsia="hy-AM"/>
        </w:rPr>
        <w:t>5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-րդ </w:t>
      </w:r>
      <w:r w:rsidR="00123A80">
        <w:rPr>
          <w:rFonts w:ascii="GHEA Grapalat" w:hAnsi="GHEA Grapalat"/>
          <w:color w:val="000000"/>
          <w:sz w:val="24"/>
          <w:szCs w:val="24"/>
          <w:lang w:eastAsia="hy-AM"/>
        </w:rPr>
        <w:t xml:space="preserve">հոդվածի </w:t>
      </w:r>
      <w:r w:rsidR="0018697C">
        <w:rPr>
          <w:rFonts w:ascii="GHEA Grapalat" w:hAnsi="GHEA Grapalat"/>
          <w:color w:val="000000"/>
          <w:sz w:val="24"/>
          <w:szCs w:val="24"/>
          <w:lang w:eastAsia="hy-AM"/>
        </w:rPr>
        <w:t>4</w:t>
      </w:r>
      <w:r w:rsidR="00123A80" w:rsidRPr="00E3520A">
        <w:rPr>
          <w:rFonts w:ascii="GHEA Grapalat" w:hAnsi="GHEA Grapalat"/>
          <w:color w:val="000000"/>
          <w:sz w:val="24"/>
          <w:szCs w:val="24"/>
          <w:lang w:eastAsia="hy-AM"/>
        </w:rPr>
        <w:t>-</w:t>
      </w:r>
      <w:r w:rsidR="00123A80">
        <w:rPr>
          <w:rFonts w:ascii="GHEA Grapalat" w:hAnsi="GHEA Grapalat"/>
          <w:color w:val="000000"/>
          <w:sz w:val="24"/>
          <w:szCs w:val="24"/>
          <w:lang w:eastAsia="hy-AM"/>
        </w:rPr>
        <w:t xml:space="preserve">րդ </w:t>
      </w:r>
      <w:r w:rsidR="00123A80" w:rsidRPr="00E3520A">
        <w:rPr>
          <w:rFonts w:ascii="GHEA Grapalat" w:hAnsi="GHEA Grapalat"/>
          <w:color w:val="000000"/>
          <w:sz w:val="24"/>
          <w:szCs w:val="24"/>
          <w:lang w:eastAsia="hy-AM"/>
        </w:rPr>
        <w:t>մասին</w:t>
      </w:r>
      <w:r w:rsidR="00697DB8" w:rsidRPr="00E3520A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համապատասխան՝ Հայաստանի Հանրապետության կառավարությունը</w:t>
      </w:r>
      <w:r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  <w:t>որոշում է.</w:t>
      </w:r>
    </w:p>
    <w:p w14:paraId="3E963672" w14:textId="77777777" w:rsidR="0018697C" w:rsidRPr="0018697C" w:rsidRDefault="00123A80" w:rsidP="0018697C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</w:rPr>
      </w:pPr>
      <w:r w:rsidRPr="00DD6C16">
        <w:rPr>
          <w:rFonts w:ascii="GHEA Grapalat" w:eastAsia="Times New Roman" w:hAnsi="GHEA Grapalat" w:cs="Times New Roman"/>
          <w:sz w:val="24"/>
          <w:szCs w:val="24"/>
          <w:lang w:val="ru-RU"/>
        </w:rPr>
        <w:t>Սահմանել</w:t>
      </w:r>
      <w:r w:rsidR="0018697C">
        <w:rPr>
          <w:rFonts w:ascii="GHEA Grapalat" w:eastAsia="Times New Roman" w:hAnsi="GHEA Grapalat" w:cs="Times New Roman"/>
          <w:sz w:val="24"/>
          <w:szCs w:val="24"/>
        </w:rPr>
        <w:t>՝</w:t>
      </w:r>
    </w:p>
    <w:p w14:paraId="23B39785" w14:textId="4542C764" w:rsidR="0018697C" w:rsidRDefault="00BC6814" w:rsidP="0018697C">
      <w:pPr>
        <w:pStyle w:val="ListParagraph"/>
        <w:numPr>
          <w:ilvl w:val="0"/>
          <w:numId w:val="35"/>
        </w:numPr>
        <w:shd w:val="clear" w:color="auto" w:fill="FFFFFF"/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Ժ</w:t>
      </w:r>
      <w:r w:rsidRPr="00BC6814">
        <w:rPr>
          <w:rFonts w:ascii="GHEA Grapalat" w:hAnsi="GHEA Grapalat"/>
          <w:color w:val="000000"/>
          <w:sz w:val="24"/>
          <w:szCs w:val="24"/>
          <w:lang w:eastAsia="hy-AM"/>
        </w:rPr>
        <w:t>ամանակավոր պահպանության հանձնված և «Մաքսային պահեստ» մաքսային ընթացակարգով ձևակերպված</w:t>
      </w:r>
      <w:r w:rsidRPr="0018697C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էլեկտրոնային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052E8B">
        <w:rPr>
          <w:rFonts w:ascii="GHEA Grapalat" w:eastAsia="Times New Roman" w:hAnsi="GHEA Grapalat" w:cs="Sylfaen"/>
          <w:sz w:val="24"/>
          <w:szCs w:val="24"/>
        </w:rPr>
        <w:t>առև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տրի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ապրանքների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առանձնացված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հաշվառման</w:t>
      </w:r>
      <w:r w:rsidR="0018697C" w:rsidRPr="0018697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վերաբերյալ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հաշվետվության</w:t>
      </w:r>
      <w:r w:rsidR="0018697C" w:rsidRPr="0018697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8697C">
        <w:rPr>
          <w:rFonts w:ascii="GHEA Grapalat" w:eastAsia="Times New Roman" w:hAnsi="GHEA Grapalat" w:cs="Sylfaen"/>
          <w:sz w:val="24"/>
          <w:szCs w:val="24"/>
        </w:rPr>
        <w:t>ձ</w:t>
      </w:r>
      <w:r w:rsidR="0018697C" w:rsidRPr="00E3520A">
        <w:rPr>
          <w:rFonts w:ascii="GHEA Grapalat" w:eastAsia="Times New Roman" w:hAnsi="GHEA Grapalat" w:cs="Sylfaen"/>
          <w:sz w:val="24"/>
          <w:szCs w:val="24"/>
        </w:rPr>
        <w:t>և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ը</w:t>
      </w:r>
      <w:r w:rsidR="0018697C" w:rsidRPr="00E3520A">
        <w:rPr>
          <w:rFonts w:ascii="GHEA Grapalat" w:eastAsia="Times New Roman" w:hAnsi="GHEA Grapalat" w:cs="Sylfaen"/>
          <w:sz w:val="24"/>
          <w:szCs w:val="24"/>
        </w:rPr>
        <w:t>՝ համաձայն N</w:t>
      </w:r>
      <w:r w:rsidR="0018697C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18697C" w:rsidRPr="00E3520A">
        <w:rPr>
          <w:rFonts w:ascii="GHEA Grapalat" w:eastAsia="Times New Roman" w:hAnsi="GHEA Grapalat" w:cs="Sylfaen"/>
          <w:sz w:val="24"/>
          <w:szCs w:val="24"/>
        </w:rPr>
        <w:t xml:space="preserve">1 </w:t>
      </w:r>
      <w:r w:rsidR="0018697C">
        <w:rPr>
          <w:rFonts w:ascii="GHEA Grapalat" w:eastAsia="Times New Roman" w:hAnsi="GHEA Grapalat" w:cs="Sylfaen"/>
          <w:sz w:val="24"/>
          <w:szCs w:val="24"/>
        </w:rPr>
        <w:t>հավելվածի.</w:t>
      </w:r>
    </w:p>
    <w:p w14:paraId="3BC89691" w14:textId="35C80CF2" w:rsidR="00EF2968" w:rsidRPr="0018697C" w:rsidRDefault="00BC6814" w:rsidP="0018697C">
      <w:pPr>
        <w:pStyle w:val="ListParagraph"/>
        <w:numPr>
          <w:ilvl w:val="0"/>
          <w:numId w:val="35"/>
        </w:numPr>
        <w:shd w:val="clear" w:color="auto" w:fill="FFFFFF"/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Ժ</w:t>
      </w:r>
      <w:r w:rsidRPr="00BC6814">
        <w:rPr>
          <w:rFonts w:ascii="GHEA Grapalat" w:hAnsi="GHEA Grapalat"/>
          <w:color w:val="000000"/>
          <w:sz w:val="24"/>
          <w:szCs w:val="24"/>
          <w:lang w:eastAsia="hy-AM"/>
        </w:rPr>
        <w:t>ամանակավոր պահպանության հանձնված և «Մաքսային պահեստ» մաքսային ընթացակարգով ձևակերպված</w:t>
      </w:r>
      <w:r w:rsidRPr="0018697C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էլեկտրոնային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052E8B">
        <w:rPr>
          <w:rFonts w:ascii="GHEA Grapalat" w:eastAsia="Times New Roman" w:hAnsi="GHEA Grapalat" w:cs="Sylfaen"/>
          <w:sz w:val="24"/>
          <w:szCs w:val="24"/>
        </w:rPr>
        <w:t>առև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տրի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ապրանքների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առանձնացված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հաշվառման</w:t>
      </w:r>
      <w:r w:rsidR="0018697C" w:rsidRPr="0018697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վերաբերյալ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հաշվետվության</w:t>
      </w:r>
      <w:r w:rsidR="0018697C">
        <w:rPr>
          <w:rFonts w:ascii="GHEA Grapalat" w:eastAsia="Times New Roman" w:hAnsi="GHEA Grapalat" w:cs="Sylfaen"/>
          <w:sz w:val="24"/>
          <w:szCs w:val="24"/>
        </w:rPr>
        <w:t>՝</w:t>
      </w:r>
      <w:r w:rsidR="0018697C" w:rsidRPr="0018697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8697C">
        <w:rPr>
          <w:rFonts w:ascii="GHEA Grapalat" w:eastAsia="Times New Roman" w:hAnsi="GHEA Grapalat" w:cs="Times New Roman"/>
          <w:sz w:val="24"/>
          <w:szCs w:val="24"/>
        </w:rPr>
        <w:t>Հ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այաստանի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>
        <w:rPr>
          <w:rFonts w:ascii="GHEA Grapalat" w:eastAsia="Times New Roman" w:hAnsi="GHEA Grapalat" w:cs="Calibri"/>
          <w:sz w:val="24"/>
          <w:szCs w:val="24"/>
        </w:rPr>
        <w:t>Հ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անրապետության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պետական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եկամուտների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կոմիտեին</w:t>
      </w:r>
      <w:r w:rsidR="0018697C" w:rsidRPr="0018697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ներկայացման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կարգը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,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ժամկետը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>
        <w:rPr>
          <w:rFonts w:ascii="GHEA Grapalat" w:eastAsia="Times New Roman" w:hAnsi="GHEA Grapalat" w:cs="Calibri"/>
          <w:sz w:val="24"/>
          <w:szCs w:val="24"/>
        </w:rPr>
        <w:t>և</w:t>
      </w:r>
      <w:r w:rsidR="0018697C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18697C" w:rsidRPr="0018697C">
        <w:rPr>
          <w:rFonts w:ascii="GHEA Grapalat" w:eastAsia="Times New Roman" w:hAnsi="GHEA Grapalat" w:cs="Sylfaen"/>
          <w:sz w:val="24"/>
          <w:szCs w:val="24"/>
        </w:rPr>
        <w:t>պարբերականությունը</w:t>
      </w:r>
      <w:r w:rsidR="00354A39" w:rsidRPr="00E3520A">
        <w:rPr>
          <w:rFonts w:ascii="GHEA Grapalat" w:eastAsia="Times New Roman" w:hAnsi="GHEA Grapalat" w:cs="Sylfaen"/>
          <w:sz w:val="24"/>
          <w:szCs w:val="24"/>
        </w:rPr>
        <w:t xml:space="preserve">՝ </w:t>
      </w:r>
      <w:r w:rsidR="00EF2968" w:rsidRPr="00E3520A">
        <w:rPr>
          <w:rFonts w:ascii="GHEA Grapalat" w:eastAsia="Times New Roman" w:hAnsi="GHEA Grapalat" w:cs="Sylfaen"/>
          <w:bCs/>
          <w:sz w:val="24"/>
          <w:szCs w:val="24"/>
        </w:rPr>
        <w:t>համաձայն</w:t>
      </w:r>
      <w:r w:rsidR="00EF2968" w:rsidRPr="0018697C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18697C">
        <w:rPr>
          <w:rFonts w:ascii="GHEA Grapalat" w:eastAsia="Times New Roman" w:hAnsi="GHEA Grapalat" w:cs="Times New Roman"/>
          <w:bCs/>
          <w:sz w:val="24"/>
          <w:szCs w:val="24"/>
        </w:rPr>
        <w:t xml:space="preserve">N 2 </w:t>
      </w:r>
      <w:r w:rsidR="00EF2968" w:rsidRPr="00E3520A">
        <w:rPr>
          <w:rFonts w:ascii="GHEA Grapalat" w:eastAsia="Times New Roman" w:hAnsi="GHEA Grapalat" w:cs="Times New Roman"/>
          <w:bCs/>
          <w:sz w:val="24"/>
          <w:szCs w:val="24"/>
        </w:rPr>
        <w:t>հավելվածի:</w:t>
      </w:r>
    </w:p>
    <w:p w14:paraId="60978F75" w14:textId="624DDB0F" w:rsidR="00766AF6" w:rsidRDefault="00EF746E" w:rsidP="00E24284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66AF6">
        <w:rPr>
          <w:rFonts w:ascii="GHEA Grapalat" w:hAnsi="GHEA Grapalat"/>
          <w:color w:val="000000"/>
          <w:sz w:val="24"/>
          <w:szCs w:val="24"/>
          <w:lang w:eastAsia="hy-AM"/>
        </w:rPr>
        <w:t xml:space="preserve">Սույն որոշումն ուժի մեջ է մտնում </w:t>
      </w:r>
      <w:r w:rsidR="00756BB0" w:rsidRPr="00766AF6">
        <w:rPr>
          <w:rFonts w:ascii="GHEA Grapalat" w:hAnsi="GHEA Grapalat"/>
          <w:color w:val="000000"/>
          <w:sz w:val="24"/>
          <w:szCs w:val="24"/>
          <w:lang w:eastAsia="hy-AM"/>
        </w:rPr>
        <w:t xml:space="preserve">«Մաքսային կարգավորման մասին» օրենքում լրացումներ և փոփոխություններ կատարելու մասին» </w:t>
      </w:r>
      <w:r w:rsidR="00697DB8" w:rsidRPr="00766AF6">
        <w:rPr>
          <w:rFonts w:ascii="GHEA Grapalat" w:hAnsi="GHEA Grapalat"/>
          <w:color w:val="000000"/>
          <w:sz w:val="24"/>
          <w:szCs w:val="24"/>
          <w:lang w:eastAsia="hy-AM"/>
        </w:rPr>
        <w:t>2026</w:t>
      </w:r>
      <w:r w:rsidR="00756BB0" w:rsidRPr="00766AF6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="00697DB8" w:rsidRPr="00766AF6">
        <w:rPr>
          <w:rFonts w:ascii="GHEA Grapalat" w:hAnsi="GHEA Grapalat"/>
          <w:color w:val="000000"/>
          <w:sz w:val="24"/>
          <w:szCs w:val="24"/>
          <w:lang w:eastAsia="hy-AM"/>
        </w:rPr>
        <w:t>մարտի</w:t>
      </w:r>
      <w:r w:rsidR="00756BB0" w:rsidRPr="00766AF6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697DB8" w:rsidRPr="00766AF6">
        <w:rPr>
          <w:rFonts w:ascii="GHEA Grapalat" w:hAnsi="GHEA Grapalat"/>
          <w:color w:val="000000"/>
          <w:sz w:val="24"/>
          <w:szCs w:val="24"/>
          <w:lang w:eastAsia="hy-AM"/>
        </w:rPr>
        <w:t>4</w:t>
      </w:r>
      <w:r w:rsidR="00756BB0" w:rsidRPr="00766AF6">
        <w:rPr>
          <w:rFonts w:ascii="GHEA Grapalat" w:hAnsi="GHEA Grapalat"/>
          <w:color w:val="000000"/>
          <w:sz w:val="24"/>
          <w:szCs w:val="24"/>
          <w:lang w:eastAsia="hy-AM"/>
        </w:rPr>
        <w:t>-ի ՀՕ-</w:t>
      </w:r>
      <w:r w:rsidR="00697DB8" w:rsidRPr="00766AF6">
        <w:rPr>
          <w:rFonts w:ascii="GHEA Grapalat" w:hAnsi="GHEA Grapalat"/>
          <w:color w:val="000000"/>
          <w:sz w:val="24"/>
          <w:szCs w:val="24"/>
          <w:lang w:eastAsia="hy-AM"/>
        </w:rPr>
        <w:t>84</w:t>
      </w:r>
      <w:r w:rsidR="00756BB0" w:rsidRPr="00766AF6">
        <w:rPr>
          <w:rFonts w:ascii="GHEA Grapalat" w:hAnsi="GHEA Grapalat"/>
          <w:color w:val="000000"/>
          <w:sz w:val="24"/>
          <w:szCs w:val="24"/>
          <w:lang w:eastAsia="hy-AM"/>
        </w:rPr>
        <w:t xml:space="preserve">-Ն օրենքի ուժի մեջ մտնելու </w:t>
      </w:r>
      <w:r w:rsidR="004D6BBD">
        <w:rPr>
          <w:rFonts w:ascii="GHEA Grapalat" w:hAnsi="GHEA Grapalat"/>
          <w:color w:val="000000"/>
          <w:sz w:val="24"/>
          <w:szCs w:val="24"/>
          <w:lang w:eastAsia="hy-AM"/>
        </w:rPr>
        <w:t xml:space="preserve">օրվան հաջորդող </w:t>
      </w:r>
      <w:r w:rsidR="00766AF6" w:rsidRPr="006C5497">
        <w:rPr>
          <w:rFonts w:ascii="GHEA Grapalat" w:hAnsi="GHEA Grapalat"/>
          <w:color w:val="000000"/>
          <w:sz w:val="24"/>
          <w:szCs w:val="24"/>
          <w:lang w:eastAsia="hy-AM"/>
        </w:rPr>
        <w:t>90</w:t>
      </w:r>
      <w:r w:rsidR="004D6BBD">
        <w:rPr>
          <w:rFonts w:ascii="GHEA Grapalat" w:hAnsi="GHEA Grapalat"/>
          <w:color w:val="000000"/>
          <w:sz w:val="24"/>
          <w:szCs w:val="24"/>
          <w:lang w:eastAsia="hy-AM"/>
        </w:rPr>
        <w:t>-րդ</w:t>
      </w:r>
      <w:r w:rsidR="00766AF6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4D6BBD">
        <w:rPr>
          <w:rFonts w:ascii="GHEA Grapalat" w:hAnsi="GHEA Grapalat"/>
          <w:color w:val="000000"/>
          <w:sz w:val="24"/>
          <w:szCs w:val="24"/>
          <w:lang w:eastAsia="hy-AM"/>
        </w:rPr>
        <w:t>օրը</w:t>
      </w:r>
      <w:bookmarkStart w:id="0" w:name="_GoBack"/>
      <w:bookmarkEnd w:id="0"/>
      <w:r w:rsidR="00766AF6">
        <w:rPr>
          <w:rFonts w:ascii="GHEA Grapalat" w:hAnsi="GHEA Grapalat"/>
          <w:color w:val="000000"/>
          <w:sz w:val="24"/>
          <w:szCs w:val="24"/>
          <w:lang w:eastAsia="hy-AM"/>
        </w:rPr>
        <w:t>:</w:t>
      </w:r>
    </w:p>
    <w:p w14:paraId="0839445E" w14:textId="491C5FE4" w:rsidR="00EF746E" w:rsidRPr="00766AF6" w:rsidRDefault="00EF746E" w:rsidP="00766AF6">
      <w:pPr>
        <w:pStyle w:val="ListParagraph"/>
        <w:shd w:val="clear" w:color="auto" w:fill="FFFFFF"/>
        <w:tabs>
          <w:tab w:val="left" w:pos="142"/>
          <w:tab w:val="left" w:pos="567"/>
          <w:tab w:val="left" w:pos="851"/>
          <w:tab w:val="left" w:pos="993"/>
        </w:tabs>
        <w:spacing w:after="0" w:line="360" w:lineRule="auto"/>
        <w:ind w:left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66AF6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14:paraId="0C9DE092" w14:textId="551AE355" w:rsidR="00AC129E" w:rsidRPr="00BC6814" w:rsidRDefault="00EF746E" w:rsidP="00BC681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  <w:sectPr w:rsidR="00AC129E" w:rsidRPr="00BC6814" w:rsidSect="00420392">
          <w:pgSz w:w="12240" w:h="15840"/>
          <w:pgMar w:top="1134" w:right="567" w:bottom="567" w:left="1134" w:header="720" w:footer="720" w:gutter="0"/>
          <w:cols w:space="720"/>
          <w:docGrid w:linePitch="360"/>
        </w:sect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p w14:paraId="471066B5" w14:textId="19B695CF" w:rsidR="0018697C" w:rsidRPr="00E3520A" w:rsidRDefault="0018697C" w:rsidP="0018697C">
      <w:pPr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>
        <w:rPr>
          <w:rFonts w:ascii="GHEA Grapalat" w:hAnsi="GHEA Grapalat"/>
          <w:bCs/>
          <w:color w:val="000000"/>
          <w:sz w:val="20"/>
          <w:szCs w:val="20"/>
          <w:lang w:eastAsia="hy-AM"/>
        </w:rPr>
        <w:lastRenderedPageBreak/>
        <w:t xml:space="preserve">Հավելված </w:t>
      </w:r>
      <w:r w:rsidRPr="00E3520A">
        <w:rPr>
          <w:rFonts w:ascii="GHEA Grapalat" w:hAnsi="GHEA Grapalat"/>
          <w:bCs/>
          <w:color w:val="000000"/>
          <w:sz w:val="20"/>
          <w:szCs w:val="20"/>
          <w:lang w:eastAsia="hy-AM"/>
        </w:rPr>
        <w:t>N 1</w:t>
      </w:r>
    </w:p>
    <w:p w14:paraId="5B41081E" w14:textId="77777777" w:rsidR="0018697C" w:rsidRPr="00E3520A" w:rsidRDefault="0018697C" w:rsidP="0018697C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>
        <w:rPr>
          <w:rFonts w:ascii="GHEA Grapalat" w:hAnsi="GHEA Grapalat"/>
          <w:bCs/>
          <w:color w:val="000000"/>
          <w:sz w:val="20"/>
          <w:szCs w:val="20"/>
          <w:lang w:eastAsia="hy-AM"/>
        </w:rPr>
        <w:t xml:space="preserve">ՀՀ կառավարության </w:t>
      </w:r>
      <w:r w:rsidRPr="00E3520A">
        <w:rPr>
          <w:rFonts w:ascii="GHEA Grapalat" w:hAnsi="GHEA Grapalat"/>
          <w:bCs/>
          <w:color w:val="000000"/>
          <w:sz w:val="20"/>
          <w:szCs w:val="20"/>
          <w:lang w:eastAsia="hy-AM"/>
        </w:rPr>
        <w:t xml:space="preserve">2026 թվականի _____________ </w:t>
      </w:r>
      <w:r>
        <w:rPr>
          <w:rFonts w:ascii="GHEA Grapalat" w:hAnsi="GHEA Grapalat"/>
          <w:bCs/>
          <w:color w:val="000000"/>
          <w:sz w:val="20"/>
          <w:szCs w:val="20"/>
          <w:lang w:eastAsia="hy-AM"/>
        </w:rPr>
        <w:t xml:space="preserve"> ____</w:t>
      </w:r>
      <w:r w:rsidRPr="00E3520A">
        <w:rPr>
          <w:rFonts w:ascii="GHEA Grapalat" w:hAnsi="GHEA Grapalat"/>
          <w:bCs/>
          <w:color w:val="000000"/>
          <w:sz w:val="20"/>
          <w:szCs w:val="20"/>
          <w:lang w:eastAsia="hy-AM"/>
        </w:rPr>
        <w:t>-ի</w:t>
      </w:r>
    </w:p>
    <w:p w14:paraId="68E142FC" w14:textId="77777777" w:rsidR="0018697C" w:rsidRPr="00E3520A" w:rsidRDefault="0018697C" w:rsidP="0018697C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</w:p>
    <w:p w14:paraId="24D3A074" w14:textId="77777777" w:rsidR="0018697C" w:rsidRDefault="0018697C" w:rsidP="0018697C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>
        <w:rPr>
          <w:rFonts w:ascii="GHEA Grapalat" w:hAnsi="GHEA Grapalat"/>
          <w:bCs/>
          <w:color w:val="000000"/>
          <w:sz w:val="20"/>
          <w:szCs w:val="20"/>
          <w:lang w:eastAsia="hy-AM"/>
        </w:rPr>
        <w:t>N____-Ն որոշման</w:t>
      </w:r>
    </w:p>
    <w:p w14:paraId="77DF8D5F" w14:textId="7375EB82" w:rsidR="0003513B" w:rsidRDefault="0003513B" w:rsidP="0003513B">
      <w:pPr>
        <w:jc w:val="right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Ձև</w:t>
      </w:r>
    </w:p>
    <w:p w14:paraId="563F7111" w14:textId="77777777" w:rsidR="0003513B" w:rsidRPr="00E3520A" w:rsidRDefault="0003513B" w:rsidP="00784E8B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ՀԱՇՎԵՏՎՈՒԹՅՈՒՆ </w:t>
      </w:r>
      <w:r w:rsidRPr="00E3520A">
        <w:rPr>
          <w:rFonts w:ascii="GHEA Grapalat" w:hAnsi="GHEA Grapalat"/>
          <w:bCs/>
          <w:color w:val="000000"/>
          <w:sz w:val="24"/>
          <w:szCs w:val="24"/>
          <w:lang w:eastAsia="hy-AM"/>
        </w:rPr>
        <w:t>N___________</w:t>
      </w:r>
    </w:p>
    <w:p w14:paraId="5AE1873E" w14:textId="68BE3A13" w:rsidR="0003513B" w:rsidRPr="00E3520A" w:rsidRDefault="00BC6814" w:rsidP="00784E8B">
      <w:pPr>
        <w:spacing w:line="276" w:lineRule="auto"/>
        <w:jc w:val="center"/>
        <w:rPr>
          <w:rFonts w:ascii="GHEA Grapalat" w:eastAsia="Times New Roman" w:hAnsi="GHEA Grapalat" w:cs="Sylfaen"/>
          <w:sz w:val="24"/>
          <w:szCs w:val="24"/>
        </w:rPr>
      </w:pPr>
      <w:r w:rsidRPr="00BC6814">
        <w:rPr>
          <w:rFonts w:ascii="GHEA Grapalat" w:eastAsia="Times New Roman" w:hAnsi="GHEA Grapalat" w:cs="Sylfaen"/>
          <w:sz w:val="24"/>
          <w:szCs w:val="24"/>
        </w:rPr>
        <w:t xml:space="preserve">ԺԱՄԱՆԱԿԱՎՈՐ ՊԱՀՊԱՆՈՒԹՅԱՆ ՀԱՆՁՆՎԱԾ ԵՎ «ՄԱՔՍԱՅԻՆ ՊԱՀԵՍՏ» ՄԱՔՍԱՅԻՆ ԸՆԹԱՑԱԿԱՐԳՈՎ ՁԵՎԱԿԵՐՊՎԱԾ </w:t>
      </w:r>
      <w:r w:rsidR="0003513B" w:rsidRPr="0018697C">
        <w:rPr>
          <w:rFonts w:ascii="GHEA Grapalat" w:eastAsia="Times New Roman" w:hAnsi="GHEA Grapalat" w:cs="Sylfaen"/>
          <w:sz w:val="24"/>
          <w:szCs w:val="24"/>
        </w:rPr>
        <w:t>ԷԼԵԿՏՐՈՆԱՅԻՆ</w:t>
      </w:r>
      <w:r w:rsidR="0003513B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03513B">
        <w:rPr>
          <w:rFonts w:ascii="GHEA Grapalat" w:eastAsia="Times New Roman" w:hAnsi="GHEA Grapalat" w:cs="Sylfaen"/>
          <w:sz w:val="24"/>
          <w:szCs w:val="24"/>
        </w:rPr>
        <w:t>ԱՌԵՎ</w:t>
      </w:r>
      <w:r w:rsidR="0003513B" w:rsidRPr="0018697C">
        <w:rPr>
          <w:rFonts w:ascii="GHEA Grapalat" w:eastAsia="Times New Roman" w:hAnsi="GHEA Grapalat" w:cs="Sylfaen"/>
          <w:sz w:val="24"/>
          <w:szCs w:val="24"/>
        </w:rPr>
        <w:t>ՏՐԻ</w:t>
      </w:r>
      <w:r w:rsidR="0003513B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03513B" w:rsidRPr="0018697C">
        <w:rPr>
          <w:rFonts w:ascii="GHEA Grapalat" w:eastAsia="Times New Roman" w:hAnsi="GHEA Grapalat" w:cs="Sylfaen"/>
          <w:sz w:val="24"/>
          <w:szCs w:val="24"/>
        </w:rPr>
        <w:t>ԱՊՐԱՆՔՆԵՐԻ</w:t>
      </w:r>
      <w:r w:rsidR="0003513B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03513B" w:rsidRPr="0018697C">
        <w:rPr>
          <w:rFonts w:ascii="GHEA Grapalat" w:eastAsia="Times New Roman" w:hAnsi="GHEA Grapalat" w:cs="Sylfaen"/>
          <w:sz w:val="24"/>
          <w:szCs w:val="24"/>
        </w:rPr>
        <w:t>ԱՌԱՆՁՆԱՑՎԱԾ</w:t>
      </w:r>
      <w:r w:rsidR="0003513B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03513B" w:rsidRPr="0018697C">
        <w:rPr>
          <w:rFonts w:ascii="GHEA Grapalat" w:eastAsia="Times New Roman" w:hAnsi="GHEA Grapalat" w:cs="Sylfaen"/>
          <w:sz w:val="24"/>
          <w:szCs w:val="24"/>
        </w:rPr>
        <w:t>ՀԱՇՎԱՌՄԱՆ</w:t>
      </w:r>
      <w:r w:rsidR="0003513B" w:rsidRPr="0018697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3513B" w:rsidRPr="0018697C">
        <w:rPr>
          <w:rFonts w:ascii="GHEA Grapalat" w:eastAsia="Times New Roman" w:hAnsi="GHEA Grapalat" w:cs="Sylfaen"/>
          <w:sz w:val="24"/>
          <w:szCs w:val="24"/>
        </w:rPr>
        <w:t>ՎԵՐԱԲԵՐՅԱԼ</w:t>
      </w:r>
    </w:p>
    <w:tbl>
      <w:tblPr>
        <w:tblStyle w:val="TableGrid"/>
        <w:tblpPr w:leftFromText="180" w:rightFromText="180" w:vertAnchor="text" w:horzAnchor="margin" w:tblpY="45"/>
        <w:tblW w:w="14868" w:type="dxa"/>
        <w:tblLayout w:type="fixed"/>
        <w:tblLook w:val="04A0" w:firstRow="1" w:lastRow="0" w:firstColumn="1" w:lastColumn="0" w:noHBand="0" w:noVBand="1"/>
      </w:tblPr>
      <w:tblGrid>
        <w:gridCol w:w="379"/>
        <w:gridCol w:w="987"/>
        <w:gridCol w:w="341"/>
        <w:gridCol w:w="381"/>
        <w:gridCol w:w="717"/>
        <w:gridCol w:w="87"/>
        <w:gridCol w:w="816"/>
        <w:gridCol w:w="810"/>
        <w:gridCol w:w="357"/>
        <w:gridCol w:w="363"/>
        <w:gridCol w:w="897"/>
        <w:gridCol w:w="183"/>
        <w:gridCol w:w="717"/>
        <w:gridCol w:w="183"/>
        <w:gridCol w:w="627"/>
        <w:gridCol w:w="183"/>
        <w:gridCol w:w="540"/>
        <w:gridCol w:w="630"/>
        <w:gridCol w:w="270"/>
        <w:gridCol w:w="630"/>
        <w:gridCol w:w="180"/>
        <w:gridCol w:w="630"/>
        <w:gridCol w:w="90"/>
        <w:gridCol w:w="672"/>
        <w:gridCol w:w="228"/>
        <w:gridCol w:w="357"/>
        <w:gridCol w:w="494"/>
        <w:gridCol w:w="139"/>
        <w:gridCol w:w="720"/>
        <w:gridCol w:w="41"/>
        <w:gridCol w:w="589"/>
        <w:gridCol w:w="630"/>
      </w:tblGrid>
      <w:tr w:rsidR="00AC129E" w:rsidRPr="0003513B" w14:paraId="5FA65E04" w14:textId="74BCB2F1" w:rsidTr="000D192C">
        <w:tc>
          <w:tcPr>
            <w:tcW w:w="11898" w:type="dxa"/>
            <w:gridSpan w:val="25"/>
          </w:tcPr>
          <w:p w14:paraId="662CCC4C" w14:textId="77777777" w:rsidR="00AC129E" w:rsidRPr="00E3520A" w:rsidRDefault="00AC129E" w:rsidP="002D078B">
            <w:pPr>
              <w:spacing w:line="240" w:lineRule="auto"/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</w:pPr>
            <w:r w:rsidRPr="00E3520A"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  <w:t>I. Ժամանակավոր պահպանության հանձնված էլեկտրոնային առևտրի ապրանքներ</w:t>
            </w:r>
          </w:p>
        </w:tc>
        <w:tc>
          <w:tcPr>
            <w:tcW w:w="2970" w:type="dxa"/>
            <w:gridSpan w:val="7"/>
          </w:tcPr>
          <w:p w14:paraId="0629CE0D" w14:textId="77777777" w:rsidR="00AC129E" w:rsidRPr="00E3520A" w:rsidRDefault="00AC129E" w:rsidP="002D078B">
            <w:pPr>
              <w:spacing w:line="240" w:lineRule="auto"/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D657F4" w:rsidRPr="0003513B" w14:paraId="539540C4" w14:textId="642C995D" w:rsidTr="000D192C">
        <w:tc>
          <w:tcPr>
            <w:tcW w:w="379" w:type="dxa"/>
            <w:vMerge w:val="restart"/>
          </w:tcPr>
          <w:p w14:paraId="0C71BA90" w14:textId="73816AF0" w:rsidR="00D657F4" w:rsidRPr="0003513B" w:rsidRDefault="00D657F4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  <w:r w:rsidRPr="0003513B"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  <w:t>N</w:t>
            </w:r>
          </w:p>
        </w:tc>
        <w:tc>
          <w:tcPr>
            <w:tcW w:w="1328" w:type="dxa"/>
            <w:gridSpan w:val="2"/>
            <w:vMerge w:val="restart"/>
          </w:tcPr>
          <w:p w14:paraId="739EF1F0" w14:textId="3AAE8857" w:rsidR="00D657F4" w:rsidRPr="0003513B" w:rsidRDefault="00D657F4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  <w:r w:rsidRPr="00DD6C82"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  <w:t>ԱՏԳ ԱԱ ծածկագիրը</w:t>
            </w:r>
          </w:p>
        </w:tc>
        <w:tc>
          <w:tcPr>
            <w:tcW w:w="3168" w:type="dxa"/>
            <w:gridSpan w:val="6"/>
          </w:tcPr>
          <w:p w14:paraId="020EEA80" w14:textId="65FB4550" w:rsidR="00D657F4" w:rsidRPr="0003513B" w:rsidRDefault="00D657F4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  <w:r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  <w:t xml:space="preserve">1. </w:t>
            </w:r>
            <w:r w:rsidRPr="0003513B"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  <w:t xml:space="preserve">Հաշվետու ժամանակաշրջանի սկզբի դրությամբ </w:t>
            </w:r>
            <w:r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  <w:t xml:space="preserve">էլեկտրոնային առևտրի օպերատորի տարածքում առկա </w:t>
            </w:r>
            <w:r w:rsidRPr="0003513B"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  <w:t>ապրանքների՝</w:t>
            </w:r>
          </w:p>
        </w:tc>
        <w:tc>
          <w:tcPr>
            <w:tcW w:w="3153" w:type="dxa"/>
            <w:gridSpan w:val="7"/>
          </w:tcPr>
          <w:p w14:paraId="1146EF38" w14:textId="1468B03A" w:rsidR="00D657F4" w:rsidRPr="00AC129E" w:rsidRDefault="00D657F4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</w:pPr>
            <w:r w:rsidRPr="00AC129E"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  <w:t>2.</w:t>
            </w:r>
            <w:r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  <w:t xml:space="preserve"> Հաշվետու ժամանակաշրջանի ընթացքում </w:t>
            </w:r>
            <w:r w:rsidRPr="00AC129E"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  <w:t xml:space="preserve"> էլեկտրոնային առևտրի օպերատորի տարածք</w:t>
            </w:r>
            <w:r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  <w:t xml:space="preserve"> մուտք եղած ապրանքների՝</w:t>
            </w:r>
          </w:p>
        </w:tc>
        <w:tc>
          <w:tcPr>
            <w:tcW w:w="3870" w:type="dxa"/>
            <w:gridSpan w:val="9"/>
          </w:tcPr>
          <w:p w14:paraId="6953EC18" w14:textId="69B7C82C" w:rsidR="00D657F4" w:rsidRPr="00E3520A" w:rsidRDefault="00D657F4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</w:pPr>
            <w:r w:rsidRPr="00AC129E"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  <w:t>3. Հաշվետու ժամանակաշրջանի ընթացքում էլեկտրոնային առևտրի օպերատորի տարածքից դուրսբերված՝ 1-ին</w:t>
            </w:r>
            <w:r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  <w:t xml:space="preserve"> և 2-րդ</w:t>
            </w:r>
            <w:r w:rsidRPr="00AC129E"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  <w:t xml:space="preserve"> բաժ</w:t>
            </w:r>
            <w:r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  <w:t>ի</w:t>
            </w:r>
            <w:r w:rsidRPr="00AC129E"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  <w:t>ն</w:t>
            </w:r>
            <w:r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  <w:t>ներ</w:t>
            </w:r>
            <w:r w:rsidRPr="00AC129E"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  <w:t>ում նշված</w:t>
            </w:r>
            <w:r w:rsidRPr="0003513B"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  <w:t xml:space="preserve"> ապրանքների՝</w:t>
            </w:r>
          </w:p>
        </w:tc>
        <w:tc>
          <w:tcPr>
            <w:tcW w:w="2970" w:type="dxa"/>
            <w:gridSpan w:val="7"/>
          </w:tcPr>
          <w:p w14:paraId="1E047EFF" w14:textId="5DE15F53" w:rsidR="00D657F4" w:rsidRPr="00D82F6B" w:rsidRDefault="00D657F4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</w:pPr>
            <w:r w:rsidRPr="00D82F6B"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  <w:t xml:space="preserve">4. Հաշվետու ժամանակաշրջանի վերջի դրությամբ էլեկտրոնային առևտրի օպերատորի տարածքում ժամանակավոր պահպանության հանձնված ապրանքների մնացորդ </w:t>
            </w:r>
          </w:p>
        </w:tc>
      </w:tr>
      <w:tr w:rsidR="00D82F6B" w:rsidRPr="0003513B" w14:paraId="7F0AD53A" w14:textId="38553623" w:rsidTr="000D192C">
        <w:trPr>
          <w:trHeight w:val="285"/>
        </w:trPr>
        <w:tc>
          <w:tcPr>
            <w:tcW w:w="379" w:type="dxa"/>
            <w:vMerge/>
          </w:tcPr>
          <w:p w14:paraId="1FE27632" w14:textId="77777777" w:rsidR="00D82F6B" w:rsidRPr="00E3520A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328" w:type="dxa"/>
            <w:gridSpan w:val="2"/>
            <w:vMerge/>
          </w:tcPr>
          <w:p w14:paraId="14E11DD1" w14:textId="77777777" w:rsidR="00D82F6B" w:rsidRPr="00E3520A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185" w:type="dxa"/>
            <w:gridSpan w:val="3"/>
            <w:vMerge w:val="restart"/>
          </w:tcPr>
          <w:p w14:paraId="39C3FDAB" w14:textId="2A03DF20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  <w:r w:rsidRPr="00527A41"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  <w:t>Անվանումը</w:t>
            </w:r>
          </w:p>
        </w:tc>
        <w:tc>
          <w:tcPr>
            <w:tcW w:w="1983" w:type="dxa"/>
            <w:gridSpan w:val="3"/>
          </w:tcPr>
          <w:p w14:paraId="72E7807D" w14:textId="77777777" w:rsidR="00D82F6B" w:rsidRDefault="00D82F6B" w:rsidP="005E3532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  <w:r w:rsidRPr="00527A41"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  <w:t>Քանակը</w:t>
            </w:r>
          </w:p>
          <w:p w14:paraId="2EE7491C" w14:textId="7AE49CC0" w:rsidR="000D192C" w:rsidRPr="000D192C" w:rsidRDefault="000D192C" w:rsidP="005E3532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  <w:r w:rsidRPr="000D192C"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  <w:t>(</w:t>
            </w:r>
            <w:r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  <w:t>չ/մ ըստ ԱՏԳ ԱԱ</w:t>
            </w:r>
            <w:r w:rsidRPr="000D192C"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  <w:t>)</w:t>
            </w:r>
          </w:p>
        </w:tc>
        <w:tc>
          <w:tcPr>
            <w:tcW w:w="1443" w:type="dxa"/>
            <w:gridSpan w:val="3"/>
            <w:vMerge w:val="restart"/>
          </w:tcPr>
          <w:p w14:paraId="79EC95A7" w14:textId="37B88A11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</w:pPr>
            <w:r w:rsidRPr="00DD6C82"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  <w:t>Անվանումը</w:t>
            </w:r>
          </w:p>
        </w:tc>
        <w:tc>
          <w:tcPr>
            <w:tcW w:w="1710" w:type="dxa"/>
            <w:gridSpan w:val="4"/>
          </w:tcPr>
          <w:p w14:paraId="0DA5E650" w14:textId="77777777" w:rsidR="000D192C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</w:pPr>
            <w:r w:rsidRPr="000D192C"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  <w:t>Քանակը</w:t>
            </w:r>
          </w:p>
          <w:p w14:paraId="043629BF" w14:textId="2DC585AC" w:rsidR="00D82F6B" w:rsidRPr="000D192C" w:rsidRDefault="000D192C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</w:pPr>
            <w:r w:rsidRPr="000D192C"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  <w:t>(</w:t>
            </w:r>
            <w:r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  <w:t>չ/մ ըստ ԱՏԳ ԱԱ</w:t>
            </w:r>
            <w:r w:rsidRPr="000D192C"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  <w:t>)</w:t>
            </w:r>
          </w:p>
        </w:tc>
        <w:tc>
          <w:tcPr>
            <w:tcW w:w="1170" w:type="dxa"/>
            <w:gridSpan w:val="2"/>
            <w:vMerge w:val="restart"/>
          </w:tcPr>
          <w:p w14:paraId="2CEC4474" w14:textId="652D92E0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  <w:r w:rsidRPr="00DD6C82"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  <w:t>Անվանումը</w:t>
            </w:r>
          </w:p>
        </w:tc>
        <w:tc>
          <w:tcPr>
            <w:tcW w:w="1710" w:type="dxa"/>
            <w:gridSpan w:val="4"/>
          </w:tcPr>
          <w:p w14:paraId="258ABC6B" w14:textId="77777777" w:rsidR="000D192C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  <w:r w:rsidRPr="00D82F6B"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  <w:t>Քանակը</w:t>
            </w:r>
          </w:p>
          <w:p w14:paraId="269AB351" w14:textId="69C7801D" w:rsidR="00D82F6B" w:rsidRPr="00527A41" w:rsidRDefault="000D192C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  <w:r w:rsidRPr="000D192C"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  <w:t>(</w:t>
            </w:r>
            <w:r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  <w:t>չ/մ ըստ ԱՏԳ ԱԱ</w:t>
            </w:r>
            <w:r w:rsidRPr="000D192C"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  <w:t>)</w:t>
            </w:r>
          </w:p>
        </w:tc>
        <w:tc>
          <w:tcPr>
            <w:tcW w:w="990" w:type="dxa"/>
            <w:gridSpan w:val="3"/>
          </w:tcPr>
          <w:p w14:paraId="116C7863" w14:textId="22342258" w:rsidR="00D82F6B" w:rsidRPr="00D82F6B" w:rsidRDefault="00367B69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</w:pPr>
            <w:r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Դ</w:t>
            </w:r>
            <w:r w:rsidR="00D82F6B" w:rsidRPr="00D82F6B">
              <w:rPr>
                <w:rFonts w:ascii="GHEA Grapalat" w:hAnsi="GHEA Grapalat"/>
                <w:bCs/>
                <w:color w:val="000000"/>
                <w:sz w:val="12"/>
                <w:szCs w:val="12"/>
                <w:lang w:val="en-US" w:eastAsia="hy-AM"/>
              </w:rPr>
              <w:t>ուրսբերման հիմքը</w:t>
            </w:r>
          </w:p>
        </w:tc>
        <w:tc>
          <w:tcPr>
            <w:tcW w:w="851" w:type="dxa"/>
            <w:gridSpan w:val="2"/>
          </w:tcPr>
          <w:p w14:paraId="7A212245" w14:textId="0FC4EE0B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  <w:r w:rsidRPr="00D657F4"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  <w:t>Անվա</w:t>
            </w:r>
            <w:r w:rsidR="00367B69"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  <w:softHyphen/>
            </w:r>
            <w:r w:rsidRPr="00D657F4"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  <w:t>նումը</w:t>
            </w:r>
          </w:p>
        </w:tc>
        <w:tc>
          <w:tcPr>
            <w:tcW w:w="2119" w:type="dxa"/>
            <w:gridSpan w:val="5"/>
          </w:tcPr>
          <w:p w14:paraId="63E6E799" w14:textId="77777777" w:rsidR="00D82F6B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  <w:r w:rsidRPr="00D657F4"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  <w:t>Քանակը</w:t>
            </w:r>
          </w:p>
          <w:p w14:paraId="380AAACA" w14:textId="2C4FB2A6" w:rsidR="000D192C" w:rsidRPr="00527A41" w:rsidRDefault="000D192C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  <w:r w:rsidRPr="000D192C"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  <w:t>(</w:t>
            </w:r>
            <w:r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  <w:t>չ/մ ըստ ԱՏԳ ԱԱ</w:t>
            </w:r>
            <w:r w:rsidRPr="000D192C"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  <w:t>)</w:t>
            </w:r>
          </w:p>
        </w:tc>
      </w:tr>
      <w:tr w:rsidR="000D192C" w:rsidRPr="0003513B" w14:paraId="3B4FADA9" w14:textId="5169750C" w:rsidTr="000D192C">
        <w:trPr>
          <w:trHeight w:val="195"/>
        </w:trPr>
        <w:tc>
          <w:tcPr>
            <w:tcW w:w="379" w:type="dxa"/>
            <w:vMerge/>
          </w:tcPr>
          <w:p w14:paraId="72C7E7D1" w14:textId="77777777" w:rsidR="00D82F6B" w:rsidRPr="00E3520A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328" w:type="dxa"/>
            <w:gridSpan w:val="2"/>
            <w:vMerge/>
          </w:tcPr>
          <w:p w14:paraId="0EA5D260" w14:textId="77777777" w:rsidR="00D82F6B" w:rsidRPr="00E3520A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185" w:type="dxa"/>
            <w:gridSpan w:val="3"/>
            <w:vMerge/>
          </w:tcPr>
          <w:p w14:paraId="17BADC12" w14:textId="77777777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816" w:type="dxa"/>
          </w:tcPr>
          <w:p w14:paraId="769964BE" w14:textId="31CC3CD2" w:rsidR="00D82F6B" w:rsidRPr="00D657F4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</w:pPr>
            <w:r w:rsidRPr="00D657F4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հիմնական</w:t>
            </w:r>
          </w:p>
        </w:tc>
        <w:tc>
          <w:tcPr>
            <w:tcW w:w="1167" w:type="dxa"/>
            <w:gridSpan w:val="2"/>
          </w:tcPr>
          <w:p w14:paraId="29FA4251" w14:textId="1D69389B" w:rsidR="00D82F6B" w:rsidRPr="00BE69FC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</w:pPr>
            <w:r w:rsidRPr="00BE69FC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լրացուցիչ</w:t>
            </w:r>
          </w:p>
        </w:tc>
        <w:tc>
          <w:tcPr>
            <w:tcW w:w="1443" w:type="dxa"/>
            <w:gridSpan w:val="3"/>
            <w:vMerge/>
          </w:tcPr>
          <w:p w14:paraId="75BAD4CA" w14:textId="7791A881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900" w:type="dxa"/>
            <w:gridSpan w:val="2"/>
          </w:tcPr>
          <w:p w14:paraId="71114871" w14:textId="24DA3D28" w:rsidR="00D82F6B" w:rsidRPr="00BE69FC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</w:pPr>
            <w:r w:rsidRPr="00BE69FC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հիմնական</w:t>
            </w:r>
          </w:p>
        </w:tc>
        <w:tc>
          <w:tcPr>
            <w:tcW w:w="810" w:type="dxa"/>
            <w:gridSpan w:val="2"/>
          </w:tcPr>
          <w:p w14:paraId="0B3F2351" w14:textId="0DFE026B" w:rsidR="00D82F6B" w:rsidRPr="00BE69FC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</w:pPr>
            <w:r w:rsidRPr="00BE69FC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լրացուցիչ</w:t>
            </w:r>
          </w:p>
        </w:tc>
        <w:tc>
          <w:tcPr>
            <w:tcW w:w="1170" w:type="dxa"/>
            <w:gridSpan w:val="2"/>
            <w:vMerge/>
          </w:tcPr>
          <w:p w14:paraId="7931C279" w14:textId="1603889C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</w:pPr>
          </w:p>
        </w:tc>
        <w:tc>
          <w:tcPr>
            <w:tcW w:w="900" w:type="dxa"/>
            <w:gridSpan w:val="2"/>
          </w:tcPr>
          <w:p w14:paraId="2EFC3E71" w14:textId="3FAF5DF6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</w:pPr>
            <w:r w:rsidRPr="00BE69FC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հիմնական</w:t>
            </w:r>
          </w:p>
        </w:tc>
        <w:tc>
          <w:tcPr>
            <w:tcW w:w="810" w:type="dxa"/>
            <w:gridSpan w:val="2"/>
          </w:tcPr>
          <w:p w14:paraId="60ACA841" w14:textId="3EDF0039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</w:pPr>
            <w:r w:rsidRPr="00BE69FC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լրացուցիչ</w:t>
            </w:r>
          </w:p>
        </w:tc>
        <w:tc>
          <w:tcPr>
            <w:tcW w:w="990" w:type="dxa"/>
            <w:gridSpan w:val="3"/>
          </w:tcPr>
          <w:p w14:paraId="2663935C" w14:textId="3E94772C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en-US" w:eastAsia="hy-AM"/>
              </w:rPr>
            </w:pPr>
          </w:p>
        </w:tc>
        <w:tc>
          <w:tcPr>
            <w:tcW w:w="851" w:type="dxa"/>
            <w:gridSpan w:val="2"/>
          </w:tcPr>
          <w:p w14:paraId="55190132" w14:textId="77777777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900" w:type="dxa"/>
            <w:gridSpan w:val="3"/>
          </w:tcPr>
          <w:p w14:paraId="3D89EC21" w14:textId="558A21D1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  <w:r w:rsidRPr="00BE69FC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հիմնական</w:t>
            </w:r>
          </w:p>
        </w:tc>
        <w:tc>
          <w:tcPr>
            <w:tcW w:w="1219" w:type="dxa"/>
            <w:gridSpan w:val="2"/>
          </w:tcPr>
          <w:p w14:paraId="55BC22DA" w14:textId="34EF5564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  <w:r w:rsidRPr="00BE69FC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լրացուցիչ</w:t>
            </w:r>
          </w:p>
        </w:tc>
      </w:tr>
      <w:tr w:rsidR="000D192C" w:rsidRPr="0003513B" w14:paraId="3FBF9764" w14:textId="1BB7F5EA" w:rsidTr="000D192C">
        <w:trPr>
          <w:trHeight w:val="287"/>
        </w:trPr>
        <w:tc>
          <w:tcPr>
            <w:tcW w:w="379" w:type="dxa"/>
          </w:tcPr>
          <w:p w14:paraId="5FD4EC3F" w14:textId="35A65BAC" w:rsidR="00D82F6B" w:rsidRPr="00D657F4" w:rsidRDefault="00D82F6B" w:rsidP="002D078B">
            <w:pPr>
              <w:spacing w:line="240" w:lineRule="auto"/>
              <w:rPr>
                <w:rFonts w:ascii="GHEA Grapalat" w:hAnsi="GHEA Grapalat"/>
                <w:bCs/>
                <w:color w:val="000000"/>
                <w:sz w:val="18"/>
                <w:szCs w:val="18"/>
                <w:lang w:val="en-US" w:eastAsia="hy-AM"/>
              </w:rPr>
            </w:pPr>
            <w:r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  <w:t>1</w:t>
            </w:r>
            <w:r>
              <w:rPr>
                <w:rFonts w:ascii="GHEA Grapalat" w:hAnsi="GHEA Grapalat"/>
                <w:bCs/>
                <w:color w:val="000000"/>
                <w:sz w:val="18"/>
                <w:szCs w:val="18"/>
                <w:lang w:val="en-US" w:eastAsia="hy-AM"/>
              </w:rPr>
              <w:t>)</w:t>
            </w:r>
          </w:p>
        </w:tc>
        <w:tc>
          <w:tcPr>
            <w:tcW w:w="1328" w:type="dxa"/>
            <w:gridSpan w:val="2"/>
          </w:tcPr>
          <w:p w14:paraId="0E3BE463" w14:textId="3C49A25B" w:rsidR="00D82F6B" w:rsidRPr="00D657F4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en-US" w:eastAsia="hy-AM"/>
              </w:rPr>
            </w:pPr>
          </w:p>
        </w:tc>
        <w:tc>
          <w:tcPr>
            <w:tcW w:w="1185" w:type="dxa"/>
            <w:gridSpan w:val="3"/>
          </w:tcPr>
          <w:p w14:paraId="53AA9D0E" w14:textId="7653F71C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816" w:type="dxa"/>
          </w:tcPr>
          <w:p w14:paraId="53580AFC" w14:textId="77777777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1167" w:type="dxa"/>
            <w:gridSpan w:val="2"/>
          </w:tcPr>
          <w:p w14:paraId="73AA4AC6" w14:textId="77777777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1443" w:type="dxa"/>
            <w:gridSpan w:val="3"/>
          </w:tcPr>
          <w:p w14:paraId="22CDFBCC" w14:textId="77777777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900" w:type="dxa"/>
            <w:gridSpan w:val="2"/>
          </w:tcPr>
          <w:p w14:paraId="670376FA" w14:textId="416A3708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810" w:type="dxa"/>
            <w:gridSpan w:val="2"/>
          </w:tcPr>
          <w:p w14:paraId="27B6FC18" w14:textId="77777777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1170" w:type="dxa"/>
            <w:gridSpan w:val="2"/>
          </w:tcPr>
          <w:p w14:paraId="766ECBB5" w14:textId="77777777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900" w:type="dxa"/>
            <w:gridSpan w:val="2"/>
          </w:tcPr>
          <w:p w14:paraId="570F0573" w14:textId="77777777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810" w:type="dxa"/>
            <w:gridSpan w:val="2"/>
          </w:tcPr>
          <w:p w14:paraId="556DAB93" w14:textId="77777777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990" w:type="dxa"/>
            <w:gridSpan w:val="3"/>
          </w:tcPr>
          <w:p w14:paraId="71F42F18" w14:textId="69113D68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851" w:type="dxa"/>
            <w:gridSpan w:val="2"/>
          </w:tcPr>
          <w:p w14:paraId="2FCC2BDA" w14:textId="77777777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900" w:type="dxa"/>
            <w:gridSpan w:val="3"/>
          </w:tcPr>
          <w:p w14:paraId="09DAA324" w14:textId="77777777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1219" w:type="dxa"/>
            <w:gridSpan w:val="2"/>
          </w:tcPr>
          <w:p w14:paraId="7B61D84A" w14:textId="77777777" w:rsidR="00D82F6B" w:rsidRPr="00527A41" w:rsidRDefault="00D82F6B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</w:tr>
      <w:tr w:rsidR="000D192C" w:rsidRPr="0003513B" w14:paraId="1A63EFAB" w14:textId="77777777" w:rsidTr="000D192C">
        <w:trPr>
          <w:trHeight w:val="287"/>
        </w:trPr>
        <w:tc>
          <w:tcPr>
            <w:tcW w:w="379" w:type="dxa"/>
          </w:tcPr>
          <w:p w14:paraId="32C49928" w14:textId="6FECDB6D" w:rsidR="000D192C" w:rsidRPr="000D192C" w:rsidRDefault="000D192C" w:rsidP="002D078B">
            <w:pPr>
              <w:spacing w:line="240" w:lineRule="auto"/>
              <w:rPr>
                <w:rFonts w:ascii="GHEA Grapalat" w:hAnsi="GHEA Grapalat"/>
                <w:bCs/>
                <w:color w:val="000000"/>
                <w:sz w:val="18"/>
                <w:szCs w:val="18"/>
                <w:lang w:val="en-US" w:eastAsia="hy-AM"/>
              </w:rPr>
            </w:pPr>
            <w:r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  <w:t>2</w:t>
            </w:r>
            <w:r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  <w:t>)</w:t>
            </w:r>
          </w:p>
        </w:tc>
        <w:tc>
          <w:tcPr>
            <w:tcW w:w="1328" w:type="dxa"/>
            <w:gridSpan w:val="2"/>
          </w:tcPr>
          <w:p w14:paraId="3B3471A4" w14:textId="77777777" w:rsidR="000D192C" w:rsidRPr="00D657F4" w:rsidRDefault="000D192C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en-US" w:eastAsia="hy-AM"/>
              </w:rPr>
            </w:pPr>
          </w:p>
        </w:tc>
        <w:tc>
          <w:tcPr>
            <w:tcW w:w="1185" w:type="dxa"/>
            <w:gridSpan w:val="3"/>
          </w:tcPr>
          <w:p w14:paraId="65F87FCF" w14:textId="77777777" w:rsidR="000D192C" w:rsidRPr="00527A41" w:rsidRDefault="000D192C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816" w:type="dxa"/>
          </w:tcPr>
          <w:p w14:paraId="094C233C" w14:textId="77777777" w:rsidR="000D192C" w:rsidRPr="00527A41" w:rsidRDefault="000D192C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1167" w:type="dxa"/>
            <w:gridSpan w:val="2"/>
          </w:tcPr>
          <w:p w14:paraId="48F07203" w14:textId="77777777" w:rsidR="000D192C" w:rsidRPr="00527A41" w:rsidRDefault="000D192C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1443" w:type="dxa"/>
            <w:gridSpan w:val="3"/>
          </w:tcPr>
          <w:p w14:paraId="4B52C64A" w14:textId="77777777" w:rsidR="000D192C" w:rsidRPr="00527A41" w:rsidRDefault="000D192C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900" w:type="dxa"/>
            <w:gridSpan w:val="2"/>
          </w:tcPr>
          <w:p w14:paraId="418DDF9F" w14:textId="77777777" w:rsidR="000D192C" w:rsidRPr="00527A41" w:rsidRDefault="000D192C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810" w:type="dxa"/>
            <w:gridSpan w:val="2"/>
          </w:tcPr>
          <w:p w14:paraId="7AC8AF53" w14:textId="77777777" w:rsidR="000D192C" w:rsidRPr="00527A41" w:rsidRDefault="000D192C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1170" w:type="dxa"/>
            <w:gridSpan w:val="2"/>
          </w:tcPr>
          <w:p w14:paraId="7FFAF7D0" w14:textId="77777777" w:rsidR="000D192C" w:rsidRPr="00527A41" w:rsidRDefault="000D192C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900" w:type="dxa"/>
            <w:gridSpan w:val="2"/>
          </w:tcPr>
          <w:p w14:paraId="5A01DFB8" w14:textId="77777777" w:rsidR="000D192C" w:rsidRPr="00527A41" w:rsidRDefault="000D192C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810" w:type="dxa"/>
            <w:gridSpan w:val="2"/>
          </w:tcPr>
          <w:p w14:paraId="14F08B1C" w14:textId="77777777" w:rsidR="000D192C" w:rsidRPr="00527A41" w:rsidRDefault="000D192C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990" w:type="dxa"/>
            <w:gridSpan w:val="3"/>
          </w:tcPr>
          <w:p w14:paraId="6B156EE9" w14:textId="77777777" w:rsidR="000D192C" w:rsidRPr="00527A41" w:rsidRDefault="000D192C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851" w:type="dxa"/>
            <w:gridSpan w:val="2"/>
          </w:tcPr>
          <w:p w14:paraId="304CD443" w14:textId="77777777" w:rsidR="000D192C" w:rsidRPr="00527A41" w:rsidRDefault="000D192C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900" w:type="dxa"/>
            <w:gridSpan w:val="3"/>
          </w:tcPr>
          <w:p w14:paraId="0E77CC4F" w14:textId="77777777" w:rsidR="000D192C" w:rsidRPr="00527A41" w:rsidRDefault="000D192C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  <w:tc>
          <w:tcPr>
            <w:tcW w:w="1219" w:type="dxa"/>
            <w:gridSpan w:val="2"/>
          </w:tcPr>
          <w:p w14:paraId="24E5AE7E" w14:textId="77777777" w:rsidR="000D192C" w:rsidRPr="00527A41" w:rsidRDefault="000D192C" w:rsidP="002D078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</w:pPr>
          </w:p>
        </w:tc>
      </w:tr>
      <w:tr w:rsidR="002D078B" w:rsidRPr="0003513B" w14:paraId="00E34164" w14:textId="66990F28" w:rsidTr="000D192C">
        <w:tc>
          <w:tcPr>
            <w:tcW w:w="14868" w:type="dxa"/>
            <w:gridSpan w:val="32"/>
          </w:tcPr>
          <w:p w14:paraId="18E75CC2" w14:textId="119C15FA" w:rsidR="002D078B" w:rsidRPr="00527A41" w:rsidRDefault="002D078B" w:rsidP="00FA6E3B">
            <w:pPr>
              <w:spacing w:line="240" w:lineRule="auto"/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</w:pPr>
            <w:r w:rsidRPr="00887C61"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  <w:t>II</w:t>
            </w:r>
            <w:r w:rsidRPr="00557953"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  <w:t>.</w:t>
            </w:r>
            <w:r w:rsidRPr="00887C61"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  <w:t xml:space="preserve"> «Մաքսային պահեստ» մաքսային ընթացակագով ձևակերպված ապրանքներ</w:t>
            </w:r>
          </w:p>
        </w:tc>
      </w:tr>
      <w:tr w:rsidR="00DF490C" w:rsidRPr="0003513B" w14:paraId="2F0B80AB" w14:textId="77777777" w:rsidTr="000D192C">
        <w:trPr>
          <w:trHeight w:val="1625"/>
        </w:trPr>
        <w:tc>
          <w:tcPr>
            <w:tcW w:w="379" w:type="dxa"/>
            <w:vMerge w:val="restart"/>
          </w:tcPr>
          <w:p w14:paraId="2950435D" w14:textId="3E1022A6" w:rsidR="00DF490C" w:rsidRPr="0084503A" w:rsidRDefault="00DF490C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en-US" w:eastAsia="hy-AM"/>
              </w:rPr>
            </w:pPr>
            <w:r>
              <w:rPr>
                <w:rFonts w:ascii="GHEA Grapalat" w:hAnsi="GHEA Grapalat"/>
                <w:bCs/>
                <w:color w:val="000000"/>
                <w:sz w:val="20"/>
                <w:szCs w:val="20"/>
                <w:lang w:val="en-US" w:eastAsia="hy-AM"/>
              </w:rPr>
              <w:t>N</w:t>
            </w:r>
          </w:p>
        </w:tc>
        <w:tc>
          <w:tcPr>
            <w:tcW w:w="987" w:type="dxa"/>
            <w:tcBorders>
              <w:bottom w:val="nil"/>
            </w:tcBorders>
          </w:tcPr>
          <w:p w14:paraId="07351CCF" w14:textId="10ECE44E" w:rsidR="00DF490C" w:rsidRPr="00BE69FC" w:rsidRDefault="00DF490C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</w:pPr>
            <w:r w:rsidRPr="0084503A"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  <w:t>ԱՏԳ ԱԱ ծածկա</w:t>
            </w:r>
            <w:r w:rsidR="00367B69"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  <w:softHyphen/>
            </w:r>
            <w:r w:rsidRPr="0084503A"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  <w:t>գիրը</w:t>
            </w:r>
          </w:p>
        </w:tc>
        <w:tc>
          <w:tcPr>
            <w:tcW w:w="3152" w:type="dxa"/>
            <w:gridSpan w:val="6"/>
          </w:tcPr>
          <w:p w14:paraId="24B5E365" w14:textId="12E98243" w:rsidR="00DF490C" w:rsidRPr="002D078B" w:rsidRDefault="00DF490C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</w:pPr>
            <w:r w:rsidRPr="002D078B"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  <w:t>5. Հաշվետու ժամանակաշրջանի սկզբի դրությամբ ապրանքների՝</w:t>
            </w:r>
          </w:p>
          <w:p w14:paraId="63F13166" w14:textId="233703BB" w:rsidR="00DF490C" w:rsidRPr="00BE69FC" w:rsidRDefault="00DF490C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</w:pPr>
          </w:p>
        </w:tc>
        <w:tc>
          <w:tcPr>
            <w:tcW w:w="3327" w:type="dxa"/>
            <w:gridSpan w:val="7"/>
          </w:tcPr>
          <w:p w14:paraId="209459DF" w14:textId="365487F9" w:rsidR="00DF490C" w:rsidRPr="00BE69FC" w:rsidRDefault="00DF490C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</w:pPr>
            <w:r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  <w:t xml:space="preserve">6․ </w:t>
            </w:r>
            <w:r w:rsidRPr="00B01E4B"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  <w:t>Հաշվետու ժամանակաշրջանի ընթացքում  էլեկտրոնային առևտրի օպերատորի տարածք մուտք եղած ապրանքների՝</w:t>
            </w:r>
          </w:p>
        </w:tc>
        <w:tc>
          <w:tcPr>
            <w:tcW w:w="3153" w:type="dxa"/>
            <w:gridSpan w:val="8"/>
          </w:tcPr>
          <w:p w14:paraId="1B9EDDE6" w14:textId="01193C5E" w:rsidR="00DF490C" w:rsidRPr="00BE69FC" w:rsidRDefault="00DF490C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</w:pPr>
            <w:r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  <w:t>7</w:t>
            </w:r>
            <w:r w:rsidRPr="00BE69FC"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  <w:t>. Հաշվետու ժամանակաշրջանի ընթացքում էլեկտրոնային առևտրի օպերատորի տարածքից դուրսբերված (ֆիզիկական անձանց մատակարարված)` 5-րդ</w:t>
            </w:r>
            <w:r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  <w:t xml:space="preserve"> և 6-րդ</w:t>
            </w:r>
            <w:r w:rsidRPr="00BE69FC"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  <w:t xml:space="preserve"> բաժ</w:t>
            </w:r>
            <w:r w:rsidR="00367B69"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  <w:t>ի</w:t>
            </w:r>
            <w:r w:rsidRPr="00BE69FC"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  <w:t>ն</w:t>
            </w:r>
            <w:r w:rsidR="00367B69"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  <w:t>ներ</w:t>
            </w:r>
            <w:r w:rsidRPr="00BE69FC"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  <w:t>ում նշված ապրանքների՝</w:t>
            </w:r>
          </w:p>
        </w:tc>
        <w:tc>
          <w:tcPr>
            <w:tcW w:w="1890" w:type="dxa"/>
            <w:gridSpan w:val="5"/>
          </w:tcPr>
          <w:p w14:paraId="38B36E39" w14:textId="5D0DA965" w:rsidR="00DF490C" w:rsidRPr="00D82F6B" w:rsidRDefault="00DF490C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</w:pPr>
            <w:r w:rsidRPr="00D82F6B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 xml:space="preserve">8. Հաշվետու </w:t>
            </w:r>
            <w:r w:rsidRPr="00DF490C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ժամանակաշրջանի ընթացքում էլեկտրոնային առևտրի օպերատորի տարածք հետ վերադարձված՝ 5-րդ և 6-րդ բաժ</w:t>
            </w:r>
            <w:r w:rsidR="00367B69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ի</w:t>
            </w:r>
            <w:r w:rsidRPr="00DF490C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ն</w:t>
            </w:r>
            <w:r w:rsidR="00367B69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ներ</w:t>
            </w:r>
            <w:r w:rsidRPr="00DF490C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ում նշված ապրանքների</w:t>
            </w:r>
            <w:r w:rsidR="00FA6E3B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՝</w:t>
            </w:r>
            <w:r w:rsidRPr="00DF490C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 xml:space="preserve"> </w:t>
            </w:r>
          </w:p>
        </w:tc>
        <w:tc>
          <w:tcPr>
            <w:tcW w:w="1980" w:type="dxa"/>
            <w:gridSpan w:val="4"/>
            <w:tcBorders>
              <w:bottom w:val="nil"/>
            </w:tcBorders>
          </w:tcPr>
          <w:p w14:paraId="5698629A" w14:textId="77A90403" w:rsidR="00DF490C" w:rsidRPr="00FA6E3B" w:rsidRDefault="00DF490C" w:rsidP="00367B69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</w:pPr>
            <w:r w:rsidRPr="00FA6E3B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9.Հաշվետու ժամանակաշրջանի վերջի դրությամբ էլեկտրոնային առևտրի օպերատորի տարածքում «Մաքսային պահեստ» մաքսային ընթացակարգով ձևակերպված՝ 5-րդ</w:t>
            </w:r>
            <w:r w:rsidR="00367B69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,</w:t>
            </w:r>
            <w:r w:rsidRPr="00FA6E3B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 xml:space="preserve"> 6-րդ</w:t>
            </w:r>
            <w:r w:rsidR="00367B69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, 8-րդ</w:t>
            </w:r>
            <w:r w:rsidRPr="00FA6E3B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 xml:space="preserve"> բաժ</w:t>
            </w:r>
            <w:r w:rsidR="00367B69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ի</w:t>
            </w:r>
            <w:r w:rsidRPr="00FA6E3B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ն</w:t>
            </w:r>
            <w:r w:rsidR="00367B69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ներ</w:t>
            </w:r>
            <w:r w:rsidRPr="00FA6E3B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 xml:space="preserve">ում նշված ապրանքների մնացորդային </w:t>
            </w:r>
          </w:p>
        </w:tc>
      </w:tr>
      <w:tr w:rsidR="007428C1" w:rsidRPr="0003513B" w14:paraId="217D68F0" w14:textId="7D1E5E0D" w:rsidTr="000D192C">
        <w:trPr>
          <w:trHeight w:val="410"/>
        </w:trPr>
        <w:tc>
          <w:tcPr>
            <w:tcW w:w="379" w:type="dxa"/>
            <w:vMerge/>
          </w:tcPr>
          <w:p w14:paraId="6753E7FA" w14:textId="77777777" w:rsidR="00FA6E3B" w:rsidRPr="00E3520A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87" w:type="dxa"/>
            <w:vMerge w:val="restart"/>
            <w:tcBorders>
              <w:top w:val="nil"/>
            </w:tcBorders>
          </w:tcPr>
          <w:p w14:paraId="18F74314" w14:textId="0F424D12" w:rsidR="00FA6E3B" w:rsidRPr="00BE69FC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</w:pPr>
          </w:p>
        </w:tc>
        <w:tc>
          <w:tcPr>
            <w:tcW w:w="722" w:type="dxa"/>
            <w:gridSpan w:val="2"/>
            <w:vMerge w:val="restart"/>
          </w:tcPr>
          <w:p w14:paraId="7E6C46BB" w14:textId="6C6D3E7C" w:rsidR="00FA6E3B" w:rsidRPr="00FA6E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0"/>
                <w:szCs w:val="10"/>
                <w:lang w:eastAsia="hy-AM"/>
              </w:rPr>
            </w:pPr>
            <w:r w:rsidRPr="00FA6E3B">
              <w:rPr>
                <w:rFonts w:ascii="GHEA Grapalat" w:hAnsi="GHEA Grapalat"/>
                <w:bCs/>
                <w:color w:val="000000"/>
                <w:sz w:val="10"/>
                <w:szCs w:val="10"/>
                <w:lang w:eastAsia="hy-AM"/>
              </w:rPr>
              <w:t>Հայտա-րարագրի համար</w:t>
            </w:r>
          </w:p>
        </w:tc>
        <w:tc>
          <w:tcPr>
            <w:tcW w:w="717" w:type="dxa"/>
            <w:vMerge w:val="restart"/>
          </w:tcPr>
          <w:p w14:paraId="60D52743" w14:textId="2C55B677" w:rsidR="00FA6E3B" w:rsidRPr="002D078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4"/>
                <w:szCs w:val="14"/>
                <w:lang w:val="ru-RU" w:eastAsia="hy-AM"/>
              </w:rPr>
            </w:pPr>
            <w:r w:rsidRPr="002D078B">
              <w:rPr>
                <w:rFonts w:ascii="GHEA Grapalat" w:hAnsi="GHEA Grapalat"/>
                <w:bCs/>
                <w:color w:val="000000"/>
                <w:sz w:val="14"/>
                <w:szCs w:val="14"/>
                <w:lang w:val="ru-RU" w:eastAsia="hy-AM"/>
              </w:rPr>
              <w:t>Անվա</w:t>
            </w:r>
            <w:r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-</w:t>
            </w:r>
            <w:r w:rsidRPr="002D078B">
              <w:rPr>
                <w:rFonts w:ascii="GHEA Grapalat" w:hAnsi="GHEA Grapalat"/>
                <w:bCs/>
                <w:color w:val="000000"/>
                <w:sz w:val="14"/>
                <w:szCs w:val="14"/>
                <w:lang w:val="ru-RU" w:eastAsia="hy-AM"/>
              </w:rPr>
              <w:t>նումը</w:t>
            </w:r>
          </w:p>
        </w:tc>
        <w:tc>
          <w:tcPr>
            <w:tcW w:w="1713" w:type="dxa"/>
            <w:gridSpan w:val="3"/>
          </w:tcPr>
          <w:p w14:paraId="5BEAD426" w14:textId="77777777" w:rsidR="00FA6E3B" w:rsidRPr="000D192C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6"/>
                <w:szCs w:val="16"/>
                <w:lang w:val="ru-RU" w:eastAsia="hy-AM"/>
              </w:rPr>
            </w:pPr>
            <w:r w:rsidRPr="000D192C">
              <w:rPr>
                <w:rFonts w:ascii="GHEA Grapalat" w:hAnsi="GHEA Grapalat"/>
                <w:bCs/>
                <w:color w:val="000000"/>
                <w:sz w:val="16"/>
                <w:szCs w:val="16"/>
                <w:lang w:val="ru-RU" w:eastAsia="hy-AM"/>
              </w:rPr>
              <w:t>Քանակը</w:t>
            </w:r>
          </w:p>
          <w:p w14:paraId="6C501CBD" w14:textId="5AD9A18D" w:rsidR="000D192C" w:rsidRPr="000D192C" w:rsidRDefault="000D192C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6"/>
                <w:szCs w:val="16"/>
                <w:lang w:val="ru-RU" w:eastAsia="hy-AM"/>
              </w:rPr>
            </w:pPr>
            <w:r w:rsidRPr="000D192C">
              <w:rPr>
                <w:rFonts w:ascii="GHEA Grapalat" w:hAnsi="GHEA Grapalat"/>
                <w:bCs/>
                <w:color w:val="000000"/>
                <w:sz w:val="16"/>
                <w:szCs w:val="16"/>
                <w:lang w:val="ru-RU" w:eastAsia="hy-AM"/>
              </w:rPr>
              <w:t>(</w:t>
            </w:r>
            <w:r w:rsidRPr="000D192C"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  <w:t>չ/մ ըստ ԱՏԳ ԱԱ</w:t>
            </w:r>
            <w:r w:rsidRPr="000D192C">
              <w:rPr>
                <w:rFonts w:ascii="GHEA Grapalat" w:hAnsi="GHEA Grapalat"/>
                <w:bCs/>
                <w:color w:val="000000"/>
                <w:sz w:val="16"/>
                <w:szCs w:val="16"/>
                <w:lang w:val="ru-RU" w:eastAsia="hy-AM"/>
              </w:rPr>
              <w:t>)</w:t>
            </w:r>
          </w:p>
        </w:tc>
        <w:tc>
          <w:tcPr>
            <w:tcW w:w="720" w:type="dxa"/>
            <w:gridSpan w:val="2"/>
            <w:vMerge w:val="restart"/>
          </w:tcPr>
          <w:p w14:paraId="1EEB67B8" w14:textId="2B3F51C6" w:rsidR="00FA6E3B" w:rsidRPr="00FA6E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0"/>
                <w:szCs w:val="10"/>
                <w:lang w:val="ru-RU" w:eastAsia="hy-AM"/>
              </w:rPr>
            </w:pPr>
            <w:r w:rsidRPr="00FA6E3B">
              <w:rPr>
                <w:rFonts w:ascii="GHEA Grapalat" w:hAnsi="GHEA Grapalat"/>
                <w:bCs/>
                <w:color w:val="000000"/>
                <w:sz w:val="10"/>
                <w:szCs w:val="10"/>
                <w:lang w:eastAsia="hy-AM"/>
              </w:rPr>
              <w:t>Հայտա-րարագրի համար</w:t>
            </w:r>
          </w:p>
        </w:tc>
        <w:tc>
          <w:tcPr>
            <w:tcW w:w="897" w:type="dxa"/>
            <w:vMerge w:val="restart"/>
          </w:tcPr>
          <w:p w14:paraId="630935B6" w14:textId="53E7DED2" w:rsidR="00FA6E3B" w:rsidRPr="002D078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4"/>
                <w:szCs w:val="14"/>
                <w:lang w:val="ru-RU" w:eastAsia="hy-AM"/>
              </w:rPr>
            </w:pPr>
            <w:r w:rsidRPr="002D078B">
              <w:rPr>
                <w:rFonts w:ascii="GHEA Grapalat" w:hAnsi="GHEA Grapalat"/>
                <w:bCs/>
                <w:color w:val="000000"/>
                <w:sz w:val="14"/>
                <w:szCs w:val="14"/>
                <w:lang w:val="ru-RU" w:eastAsia="hy-AM"/>
              </w:rPr>
              <w:t>Անվա</w:t>
            </w:r>
            <w:r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-</w:t>
            </w:r>
            <w:r w:rsidRPr="002D078B">
              <w:rPr>
                <w:rFonts w:ascii="GHEA Grapalat" w:hAnsi="GHEA Grapalat"/>
                <w:bCs/>
                <w:color w:val="000000"/>
                <w:sz w:val="14"/>
                <w:szCs w:val="14"/>
                <w:lang w:val="ru-RU" w:eastAsia="hy-AM"/>
              </w:rPr>
              <w:t>նումը</w:t>
            </w:r>
          </w:p>
        </w:tc>
        <w:tc>
          <w:tcPr>
            <w:tcW w:w="1710" w:type="dxa"/>
            <w:gridSpan w:val="4"/>
          </w:tcPr>
          <w:p w14:paraId="228B024C" w14:textId="77777777" w:rsidR="00FA6E3B" w:rsidRPr="000D192C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6"/>
                <w:szCs w:val="16"/>
                <w:lang w:val="ru-RU" w:eastAsia="hy-AM"/>
              </w:rPr>
            </w:pPr>
            <w:r w:rsidRPr="000D192C">
              <w:rPr>
                <w:rFonts w:ascii="GHEA Grapalat" w:hAnsi="GHEA Grapalat"/>
                <w:bCs/>
                <w:color w:val="000000"/>
                <w:sz w:val="16"/>
                <w:szCs w:val="16"/>
                <w:lang w:val="ru-RU" w:eastAsia="hy-AM"/>
              </w:rPr>
              <w:t>Քանակը</w:t>
            </w:r>
          </w:p>
          <w:p w14:paraId="3EB86D4B" w14:textId="49E3D249" w:rsidR="000D192C" w:rsidRPr="000D192C" w:rsidRDefault="000D192C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6"/>
                <w:szCs w:val="16"/>
                <w:lang w:val="ru-RU" w:eastAsia="hy-AM"/>
              </w:rPr>
            </w:pPr>
            <w:r w:rsidRPr="000D192C">
              <w:rPr>
                <w:rFonts w:ascii="GHEA Grapalat" w:hAnsi="GHEA Grapalat"/>
                <w:bCs/>
                <w:color w:val="000000"/>
                <w:sz w:val="16"/>
                <w:szCs w:val="16"/>
                <w:lang w:val="ru-RU" w:eastAsia="hy-AM"/>
              </w:rPr>
              <w:t>(</w:t>
            </w:r>
            <w:r w:rsidRPr="000D192C"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  <w:t>չ/մ ըստ ԱՏԳ ԱԱ</w:t>
            </w:r>
            <w:r w:rsidRPr="000D192C">
              <w:rPr>
                <w:rFonts w:ascii="GHEA Grapalat" w:hAnsi="GHEA Grapalat"/>
                <w:bCs/>
                <w:color w:val="000000"/>
                <w:sz w:val="16"/>
                <w:szCs w:val="16"/>
                <w:lang w:val="ru-RU" w:eastAsia="hy-AM"/>
              </w:rPr>
              <w:t>)</w:t>
            </w:r>
          </w:p>
        </w:tc>
        <w:tc>
          <w:tcPr>
            <w:tcW w:w="723" w:type="dxa"/>
            <w:gridSpan w:val="2"/>
            <w:vMerge w:val="restart"/>
          </w:tcPr>
          <w:p w14:paraId="586B71F9" w14:textId="72388625" w:rsidR="00FA6E3B" w:rsidRPr="002D078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</w:pPr>
            <w:r w:rsidRPr="002D078B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Անվա</w:t>
            </w:r>
            <w:r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-</w:t>
            </w:r>
            <w:r w:rsidRPr="002D078B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նումը</w:t>
            </w:r>
          </w:p>
        </w:tc>
        <w:tc>
          <w:tcPr>
            <w:tcW w:w="1710" w:type="dxa"/>
            <w:gridSpan w:val="4"/>
          </w:tcPr>
          <w:p w14:paraId="5CE19365" w14:textId="77777777" w:rsidR="00FA6E3B" w:rsidRPr="000D192C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</w:pPr>
            <w:r w:rsidRPr="000D192C"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  <w:t>Քանակը</w:t>
            </w:r>
          </w:p>
          <w:p w14:paraId="2CA9D2B4" w14:textId="54E08446" w:rsidR="000D192C" w:rsidRPr="000D192C" w:rsidRDefault="000D192C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</w:pPr>
            <w:r w:rsidRPr="000D192C"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  <w:t>(չ/մ ըստ ԱՏԳ ԱԱ)</w:t>
            </w:r>
          </w:p>
        </w:tc>
        <w:tc>
          <w:tcPr>
            <w:tcW w:w="720" w:type="dxa"/>
            <w:gridSpan w:val="2"/>
            <w:vMerge w:val="restart"/>
          </w:tcPr>
          <w:p w14:paraId="2D004C47" w14:textId="6E7DE968" w:rsidR="00FA6E3B" w:rsidRPr="00FA6E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</w:pPr>
            <w:r w:rsidRPr="00FA6E3B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Դուրս</w:t>
            </w:r>
            <w:r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-</w:t>
            </w:r>
            <w:r w:rsidRPr="00FA6E3B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բերման ծանուց</w:t>
            </w:r>
            <w:r w:rsidR="00367B69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softHyphen/>
            </w:r>
            <w:r w:rsidRPr="00FA6E3B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ման համարը</w:t>
            </w:r>
          </w:p>
        </w:tc>
        <w:tc>
          <w:tcPr>
            <w:tcW w:w="672" w:type="dxa"/>
            <w:vMerge w:val="restart"/>
          </w:tcPr>
          <w:p w14:paraId="7F7B0C11" w14:textId="46D0E8CE" w:rsidR="00FA6E3B" w:rsidRPr="003A6A93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en-US" w:eastAsia="hy-AM"/>
              </w:rPr>
            </w:pPr>
            <w:r w:rsidRPr="002D078B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Անվա</w:t>
            </w:r>
            <w:r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-</w:t>
            </w:r>
            <w:r w:rsidRPr="002D078B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նումը</w:t>
            </w:r>
          </w:p>
        </w:tc>
        <w:tc>
          <w:tcPr>
            <w:tcW w:w="1218" w:type="dxa"/>
            <w:gridSpan w:val="4"/>
          </w:tcPr>
          <w:p w14:paraId="4C28DCE0" w14:textId="77777777" w:rsidR="00FA6E3B" w:rsidRPr="005E3532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2"/>
                <w:szCs w:val="12"/>
                <w:lang w:val="en-US" w:eastAsia="hy-AM"/>
              </w:rPr>
            </w:pPr>
            <w:r w:rsidRPr="005E3532"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  <w:t>Քանակը</w:t>
            </w:r>
          </w:p>
          <w:p w14:paraId="73A45656" w14:textId="56AE55DD" w:rsidR="000D192C" w:rsidRPr="00BB3DE9" w:rsidRDefault="000D192C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2"/>
                <w:szCs w:val="12"/>
                <w:lang w:val="en-US" w:eastAsia="hy-AM"/>
              </w:rPr>
            </w:pPr>
            <w:r w:rsidRPr="005E3532">
              <w:rPr>
                <w:rFonts w:ascii="GHEA Grapalat" w:hAnsi="GHEA Grapalat"/>
                <w:bCs/>
                <w:color w:val="000000"/>
                <w:sz w:val="12"/>
                <w:szCs w:val="12"/>
                <w:lang w:val="en-US" w:eastAsia="hy-AM"/>
              </w:rPr>
              <w:t>(</w:t>
            </w:r>
            <w:r w:rsidRPr="005E3532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չ/մ ըստ ԱՏԳ ԱԱ</w:t>
            </w:r>
            <w:r w:rsidRPr="00BB3DE9">
              <w:rPr>
                <w:rFonts w:ascii="GHEA Grapalat" w:hAnsi="GHEA Grapalat"/>
                <w:bCs/>
                <w:color w:val="000000"/>
                <w:sz w:val="12"/>
                <w:szCs w:val="12"/>
                <w:lang w:val="en-US" w:eastAsia="hy-AM"/>
              </w:rPr>
              <w:t>)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</w:tcBorders>
          </w:tcPr>
          <w:p w14:paraId="2E8AE4EF" w14:textId="577FF2F6" w:rsidR="00FA6E3B" w:rsidRPr="003A6A93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</w:pPr>
            <w:r w:rsidRPr="002D078B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Անվա</w:t>
            </w:r>
            <w:r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-</w:t>
            </w:r>
            <w:r w:rsidRPr="002D078B">
              <w:rPr>
                <w:rFonts w:ascii="GHEA Grapalat" w:hAnsi="GHEA Grapalat"/>
                <w:bCs/>
                <w:color w:val="000000"/>
                <w:sz w:val="14"/>
                <w:szCs w:val="14"/>
                <w:lang w:eastAsia="hy-AM"/>
              </w:rPr>
              <w:t>նումը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</w:tcBorders>
          </w:tcPr>
          <w:p w14:paraId="7F303006" w14:textId="77777777" w:rsidR="00FA6E3B" w:rsidRPr="005E3532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</w:pPr>
            <w:r w:rsidRPr="005E3532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Քանակը</w:t>
            </w:r>
          </w:p>
          <w:p w14:paraId="110B1DE0" w14:textId="76AF4419" w:rsidR="000D192C" w:rsidRPr="005E3532" w:rsidRDefault="000D192C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</w:pPr>
            <w:r w:rsidRPr="005E3532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(չ/մ ըստ ԱՏԳ ԱԱ)</w:t>
            </w:r>
          </w:p>
        </w:tc>
      </w:tr>
      <w:tr w:rsidR="00FA6E3B" w:rsidRPr="0003513B" w14:paraId="7D1DD5F6" w14:textId="376AFCB4" w:rsidTr="000D192C">
        <w:trPr>
          <w:trHeight w:val="510"/>
        </w:trPr>
        <w:tc>
          <w:tcPr>
            <w:tcW w:w="379" w:type="dxa"/>
            <w:vMerge/>
          </w:tcPr>
          <w:p w14:paraId="1ABC007A" w14:textId="77777777" w:rsidR="00FA6E3B" w:rsidRPr="00E3520A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87" w:type="dxa"/>
            <w:vMerge/>
          </w:tcPr>
          <w:p w14:paraId="396B0D68" w14:textId="77777777" w:rsidR="00FA6E3B" w:rsidRPr="00BE69FC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</w:pPr>
          </w:p>
        </w:tc>
        <w:tc>
          <w:tcPr>
            <w:tcW w:w="722" w:type="dxa"/>
            <w:gridSpan w:val="2"/>
            <w:vMerge/>
          </w:tcPr>
          <w:p w14:paraId="5AEE1463" w14:textId="77777777" w:rsidR="00FA6E3B" w:rsidRPr="00BE69FC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</w:pPr>
          </w:p>
        </w:tc>
        <w:tc>
          <w:tcPr>
            <w:tcW w:w="717" w:type="dxa"/>
            <w:vMerge/>
          </w:tcPr>
          <w:p w14:paraId="7A911059" w14:textId="77777777" w:rsidR="00FA6E3B" w:rsidRPr="00BB3DE9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</w:pPr>
          </w:p>
        </w:tc>
        <w:tc>
          <w:tcPr>
            <w:tcW w:w="903" w:type="dxa"/>
            <w:gridSpan w:val="2"/>
          </w:tcPr>
          <w:p w14:paraId="2A2D263C" w14:textId="221DFA0B" w:rsidR="00FA6E3B" w:rsidRPr="00FA6E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</w:pPr>
            <w:r w:rsidRPr="00FA6E3B"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  <w:t>հիմնական</w:t>
            </w:r>
          </w:p>
        </w:tc>
        <w:tc>
          <w:tcPr>
            <w:tcW w:w="810" w:type="dxa"/>
          </w:tcPr>
          <w:p w14:paraId="1F6247B1" w14:textId="222E81BB" w:rsidR="00FA6E3B" w:rsidRPr="00FA6E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</w:pPr>
            <w:r w:rsidRPr="00FA6E3B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լ</w:t>
            </w:r>
            <w:r w:rsidRPr="00FA6E3B"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  <w:t>րացուցիչ</w:t>
            </w:r>
          </w:p>
        </w:tc>
        <w:tc>
          <w:tcPr>
            <w:tcW w:w="720" w:type="dxa"/>
            <w:gridSpan w:val="2"/>
            <w:vMerge/>
          </w:tcPr>
          <w:p w14:paraId="2120A809" w14:textId="342C37B7" w:rsidR="00FA6E3B" w:rsidRPr="00BE69FC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</w:pPr>
          </w:p>
        </w:tc>
        <w:tc>
          <w:tcPr>
            <w:tcW w:w="897" w:type="dxa"/>
            <w:vMerge/>
          </w:tcPr>
          <w:p w14:paraId="7CDB2BBF" w14:textId="77777777" w:rsidR="00FA6E3B" w:rsidRPr="00BE69FC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6"/>
                <w:szCs w:val="16"/>
                <w:lang w:val="ru-RU" w:eastAsia="hy-AM"/>
              </w:rPr>
            </w:pPr>
          </w:p>
        </w:tc>
        <w:tc>
          <w:tcPr>
            <w:tcW w:w="900" w:type="dxa"/>
            <w:gridSpan w:val="2"/>
          </w:tcPr>
          <w:p w14:paraId="7F2A2D5A" w14:textId="6B505D17" w:rsidR="00FA6E3B" w:rsidRPr="00F04A0F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</w:pPr>
            <w:r w:rsidRPr="00F04A0F"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  <w:t>հիմնական</w:t>
            </w:r>
          </w:p>
        </w:tc>
        <w:tc>
          <w:tcPr>
            <w:tcW w:w="810" w:type="dxa"/>
            <w:gridSpan w:val="2"/>
          </w:tcPr>
          <w:p w14:paraId="578862AF" w14:textId="0DDC2579" w:rsidR="00FA6E3B" w:rsidRPr="00F04A0F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</w:pPr>
            <w:r w:rsidRPr="00F04A0F"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  <w:t>լրացուցիչ</w:t>
            </w:r>
          </w:p>
        </w:tc>
        <w:tc>
          <w:tcPr>
            <w:tcW w:w="723" w:type="dxa"/>
            <w:gridSpan w:val="2"/>
            <w:vMerge/>
          </w:tcPr>
          <w:p w14:paraId="101AD65A" w14:textId="07B46313" w:rsidR="00FA6E3B" w:rsidRPr="00F04A0F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</w:pPr>
          </w:p>
        </w:tc>
        <w:tc>
          <w:tcPr>
            <w:tcW w:w="900" w:type="dxa"/>
            <w:gridSpan w:val="2"/>
          </w:tcPr>
          <w:p w14:paraId="040D8F09" w14:textId="7CED7402" w:rsidR="00FA6E3B" w:rsidRPr="00F04A0F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</w:pPr>
            <w:r w:rsidRPr="00F04A0F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հիմնական</w:t>
            </w:r>
            <w:r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 xml:space="preserve"> </w:t>
            </w:r>
          </w:p>
        </w:tc>
        <w:tc>
          <w:tcPr>
            <w:tcW w:w="810" w:type="dxa"/>
            <w:gridSpan w:val="2"/>
          </w:tcPr>
          <w:p w14:paraId="38405A5A" w14:textId="3C886C22" w:rsidR="00FA6E3B" w:rsidRPr="00F04A0F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</w:pPr>
            <w:r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լ</w:t>
            </w:r>
            <w:r w:rsidRPr="00F04A0F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րացուցի</w:t>
            </w:r>
            <w:r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չ</w:t>
            </w:r>
          </w:p>
        </w:tc>
        <w:tc>
          <w:tcPr>
            <w:tcW w:w="720" w:type="dxa"/>
            <w:gridSpan w:val="2"/>
            <w:vMerge/>
          </w:tcPr>
          <w:p w14:paraId="709DE986" w14:textId="2CF46E83" w:rsidR="00FA6E3B" w:rsidRPr="00BE69FC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6"/>
                <w:szCs w:val="16"/>
                <w:lang w:eastAsia="hy-AM"/>
              </w:rPr>
            </w:pPr>
          </w:p>
        </w:tc>
        <w:tc>
          <w:tcPr>
            <w:tcW w:w="672" w:type="dxa"/>
            <w:vMerge/>
            <w:tcBorders>
              <w:top w:val="nil"/>
            </w:tcBorders>
          </w:tcPr>
          <w:p w14:paraId="7514A7AC" w14:textId="77777777" w:rsidR="00FA6E3B" w:rsidRPr="003A6A93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en-US" w:eastAsia="hy-AM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</w:tcBorders>
          </w:tcPr>
          <w:p w14:paraId="46BECB7A" w14:textId="5519DCF9" w:rsidR="00FA6E3B" w:rsidRPr="000D192C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</w:pPr>
            <w:r w:rsidRPr="00F04A0F"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  <w:t>Հիմ</w:t>
            </w:r>
            <w:r w:rsidR="00367B69"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  <w:softHyphen/>
            </w:r>
            <w:r w:rsidRPr="00F04A0F"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  <w:t>նա</w:t>
            </w:r>
            <w:r w:rsidR="00367B69"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  <w:softHyphen/>
            </w:r>
            <w:r w:rsidRPr="00F04A0F"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  <w:t>կա</w:t>
            </w:r>
            <w:r w:rsidR="000D192C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ն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</w:tcBorders>
          </w:tcPr>
          <w:p w14:paraId="00AF7C04" w14:textId="27863A43" w:rsidR="00FA6E3B" w:rsidRPr="00FA6E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2"/>
                <w:szCs w:val="12"/>
                <w:lang w:val="en-US" w:eastAsia="hy-AM"/>
              </w:rPr>
            </w:pPr>
            <w:r w:rsidRPr="00FA6E3B">
              <w:rPr>
                <w:rFonts w:ascii="GHEA Grapalat" w:hAnsi="GHEA Grapalat"/>
                <w:bCs/>
                <w:color w:val="000000"/>
                <w:sz w:val="12"/>
                <w:szCs w:val="12"/>
                <w:lang w:val="en-US" w:eastAsia="hy-AM"/>
              </w:rPr>
              <w:t>Լրա</w:t>
            </w:r>
            <w:r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-</w:t>
            </w:r>
            <w:r w:rsidRPr="00FA6E3B">
              <w:rPr>
                <w:rFonts w:ascii="GHEA Grapalat" w:hAnsi="GHEA Grapalat"/>
                <w:bCs/>
                <w:color w:val="000000"/>
                <w:sz w:val="12"/>
                <w:szCs w:val="12"/>
                <w:lang w:val="en-US" w:eastAsia="hy-AM"/>
              </w:rPr>
              <w:t>ցուցիչ</w:t>
            </w:r>
          </w:p>
        </w:tc>
        <w:tc>
          <w:tcPr>
            <w:tcW w:w="720" w:type="dxa"/>
            <w:vMerge/>
          </w:tcPr>
          <w:p w14:paraId="34716433" w14:textId="14B1B668" w:rsidR="00FA6E3B" w:rsidRPr="003A6A93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</w:tcBorders>
          </w:tcPr>
          <w:p w14:paraId="0CE9B701" w14:textId="713769C3" w:rsidR="00FA6E3B" w:rsidRPr="000D192C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</w:pPr>
            <w:r w:rsidRPr="00F04A0F"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  <w:t>Հիմ</w:t>
            </w:r>
            <w:r w:rsidR="00367B69"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  <w:softHyphen/>
            </w:r>
            <w:r w:rsidRPr="00F04A0F"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  <w:t>նա</w:t>
            </w:r>
            <w:r w:rsidR="00367B69"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  <w:softHyphen/>
            </w:r>
            <w:r w:rsidR="00367B69"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  <w:softHyphen/>
            </w:r>
            <w:r w:rsidRPr="00F04A0F">
              <w:rPr>
                <w:rFonts w:ascii="GHEA Grapalat" w:hAnsi="GHEA Grapalat"/>
                <w:bCs/>
                <w:color w:val="000000"/>
                <w:sz w:val="12"/>
                <w:szCs w:val="12"/>
                <w:lang w:val="ru-RU" w:eastAsia="hy-AM"/>
              </w:rPr>
              <w:t>կա</w:t>
            </w:r>
            <w:r w:rsidR="000D192C"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ն</w:t>
            </w: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1E6D4588" w14:textId="6BA16B76" w:rsidR="00FA6E3B" w:rsidRPr="003A6A93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</w:pPr>
            <w:r w:rsidRPr="00FA6E3B">
              <w:rPr>
                <w:rFonts w:ascii="GHEA Grapalat" w:hAnsi="GHEA Grapalat"/>
                <w:bCs/>
                <w:color w:val="000000"/>
                <w:sz w:val="12"/>
                <w:szCs w:val="12"/>
                <w:lang w:val="en-US" w:eastAsia="hy-AM"/>
              </w:rPr>
              <w:t>Լրա</w:t>
            </w:r>
            <w:r>
              <w:rPr>
                <w:rFonts w:ascii="GHEA Grapalat" w:hAnsi="GHEA Grapalat"/>
                <w:bCs/>
                <w:color w:val="000000"/>
                <w:sz w:val="12"/>
                <w:szCs w:val="12"/>
                <w:lang w:eastAsia="hy-AM"/>
              </w:rPr>
              <w:t>-</w:t>
            </w:r>
            <w:r w:rsidRPr="00FA6E3B">
              <w:rPr>
                <w:rFonts w:ascii="GHEA Grapalat" w:hAnsi="GHEA Grapalat"/>
                <w:bCs/>
                <w:color w:val="000000"/>
                <w:sz w:val="12"/>
                <w:szCs w:val="12"/>
                <w:lang w:val="en-US" w:eastAsia="hy-AM"/>
              </w:rPr>
              <w:t>ցուցիչ</w:t>
            </w:r>
          </w:p>
        </w:tc>
      </w:tr>
      <w:tr w:rsidR="00FA6E3B" w:rsidRPr="0003513B" w14:paraId="376A7BD1" w14:textId="0EA5AD97" w:rsidTr="000D192C">
        <w:tc>
          <w:tcPr>
            <w:tcW w:w="379" w:type="dxa"/>
          </w:tcPr>
          <w:p w14:paraId="632F76EF" w14:textId="77777777" w:rsidR="00FA6E3B" w:rsidRPr="001E179D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</w:pPr>
            <w:r w:rsidRPr="001E179D">
              <w:rPr>
                <w:rFonts w:ascii="GHEA Grapalat" w:hAnsi="GHEA Grapalat"/>
                <w:bCs/>
                <w:color w:val="000000"/>
                <w:sz w:val="18"/>
                <w:szCs w:val="18"/>
                <w:lang w:val="ru-RU" w:eastAsia="hy-AM"/>
              </w:rPr>
              <w:t>1</w:t>
            </w:r>
            <w:r w:rsidRPr="001E179D"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  <w:t>)</w:t>
            </w:r>
          </w:p>
        </w:tc>
        <w:tc>
          <w:tcPr>
            <w:tcW w:w="987" w:type="dxa"/>
          </w:tcPr>
          <w:p w14:paraId="2EF28E0F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722" w:type="dxa"/>
            <w:gridSpan w:val="2"/>
          </w:tcPr>
          <w:p w14:paraId="2C3ACFB4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717" w:type="dxa"/>
          </w:tcPr>
          <w:p w14:paraId="2A40AA1F" w14:textId="339D14FC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903" w:type="dxa"/>
            <w:gridSpan w:val="2"/>
          </w:tcPr>
          <w:p w14:paraId="0DCB247B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810" w:type="dxa"/>
          </w:tcPr>
          <w:p w14:paraId="286903E9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720" w:type="dxa"/>
            <w:gridSpan w:val="2"/>
          </w:tcPr>
          <w:p w14:paraId="6E7554C0" w14:textId="117AA06C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897" w:type="dxa"/>
          </w:tcPr>
          <w:p w14:paraId="6A47E305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900" w:type="dxa"/>
            <w:gridSpan w:val="2"/>
          </w:tcPr>
          <w:p w14:paraId="41ADECB5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810" w:type="dxa"/>
            <w:gridSpan w:val="2"/>
          </w:tcPr>
          <w:p w14:paraId="75F28E41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723" w:type="dxa"/>
            <w:gridSpan w:val="2"/>
          </w:tcPr>
          <w:p w14:paraId="45434585" w14:textId="4CB925F9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900" w:type="dxa"/>
            <w:gridSpan w:val="2"/>
          </w:tcPr>
          <w:p w14:paraId="5BD4BAC0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810" w:type="dxa"/>
            <w:gridSpan w:val="2"/>
          </w:tcPr>
          <w:p w14:paraId="07792C4A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720" w:type="dxa"/>
            <w:gridSpan w:val="2"/>
          </w:tcPr>
          <w:p w14:paraId="40CEDA0E" w14:textId="300D40BC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672" w:type="dxa"/>
          </w:tcPr>
          <w:p w14:paraId="5A9023A6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585" w:type="dxa"/>
            <w:gridSpan w:val="2"/>
          </w:tcPr>
          <w:p w14:paraId="69B6C931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633" w:type="dxa"/>
            <w:gridSpan w:val="2"/>
          </w:tcPr>
          <w:p w14:paraId="24339780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720" w:type="dxa"/>
          </w:tcPr>
          <w:p w14:paraId="66B48BF7" w14:textId="7F2AB375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630" w:type="dxa"/>
            <w:gridSpan w:val="2"/>
          </w:tcPr>
          <w:p w14:paraId="2D09D47E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630" w:type="dxa"/>
          </w:tcPr>
          <w:p w14:paraId="050139EC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</w:tr>
      <w:tr w:rsidR="00FA6E3B" w:rsidRPr="0003513B" w14:paraId="560F183C" w14:textId="449F40FA" w:rsidTr="000D192C">
        <w:tc>
          <w:tcPr>
            <w:tcW w:w="379" w:type="dxa"/>
          </w:tcPr>
          <w:p w14:paraId="0B1CC8C9" w14:textId="77777777" w:rsidR="00FA6E3B" w:rsidRPr="001E179D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</w:pPr>
            <w:r w:rsidRPr="001E179D">
              <w:rPr>
                <w:rFonts w:ascii="GHEA Grapalat" w:hAnsi="GHEA Grapalat"/>
                <w:bCs/>
                <w:color w:val="000000"/>
                <w:sz w:val="18"/>
                <w:szCs w:val="18"/>
                <w:lang w:eastAsia="hy-AM"/>
              </w:rPr>
              <w:t>2)</w:t>
            </w:r>
          </w:p>
        </w:tc>
        <w:tc>
          <w:tcPr>
            <w:tcW w:w="987" w:type="dxa"/>
          </w:tcPr>
          <w:p w14:paraId="6A4F81E9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722" w:type="dxa"/>
            <w:gridSpan w:val="2"/>
          </w:tcPr>
          <w:p w14:paraId="5A01569C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717" w:type="dxa"/>
          </w:tcPr>
          <w:p w14:paraId="0737BF02" w14:textId="2367A3BD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903" w:type="dxa"/>
            <w:gridSpan w:val="2"/>
          </w:tcPr>
          <w:p w14:paraId="00A770C5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810" w:type="dxa"/>
          </w:tcPr>
          <w:p w14:paraId="12222E7E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720" w:type="dxa"/>
            <w:gridSpan w:val="2"/>
          </w:tcPr>
          <w:p w14:paraId="64AD052B" w14:textId="78A94DFF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897" w:type="dxa"/>
          </w:tcPr>
          <w:p w14:paraId="004DC89E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900" w:type="dxa"/>
            <w:gridSpan w:val="2"/>
          </w:tcPr>
          <w:p w14:paraId="2ADAA897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810" w:type="dxa"/>
            <w:gridSpan w:val="2"/>
          </w:tcPr>
          <w:p w14:paraId="56A8F1C1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723" w:type="dxa"/>
            <w:gridSpan w:val="2"/>
          </w:tcPr>
          <w:p w14:paraId="329DDC28" w14:textId="4B715A7B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900" w:type="dxa"/>
            <w:gridSpan w:val="2"/>
          </w:tcPr>
          <w:p w14:paraId="5E679AE8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810" w:type="dxa"/>
            <w:gridSpan w:val="2"/>
          </w:tcPr>
          <w:p w14:paraId="64DF5C60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720" w:type="dxa"/>
            <w:gridSpan w:val="2"/>
          </w:tcPr>
          <w:p w14:paraId="6D13B2E9" w14:textId="551D6CAF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672" w:type="dxa"/>
          </w:tcPr>
          <w:p w14:paraId="27C38BD2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585" w:type="dxa"/>
            <w:gridSpan w:val="2"/>
          </w:tcPr>
          <w:p w14:paraId="6DA5A8A0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633" w:type="dxa"/>
            <w:gridSpan w:val="2"/>
          </w:tcPr>
          <w:p w14:paraId="477C73F7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720" w:type="dxa"/>
          </w:tcPr>
          <w:p w14:paraId="13D7BA34" w14:textId="50D2F136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630" w:type="dxa"/>
            <w:gridSpan w:val="2"/>
          </w:tcPr>
          <w:p w14:paraId="360655DC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  <w:tc>
          <w:tcPr>
            <w:tcW w:w="630" w:type="dxa"/>
          </w:tcPr>
          <w:p w14:paraId="2C8C9F7F" w14:textId="77777777" w:rsidR="00FA6E3B" w:rsidRPr="0003513B" w:rsidRDefault="00FA6E3B" w:rsidP="00FA6E3B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ru-RU" w:eastAsia="hy-AM"/>
              </w:rPr>
            </w:pPr>
          </w:p>
        </w:tc>
      </w:tr>
    </w:tbl>
    <w:p w14:paraId="5A89CC92" w14:textId="77777777" w:rsidR="00527A41" w:rsidRDefault="00527A41" w:rsidP="000D192C">
      <w:pPr>
        <w:framePr w:w="15285" w:wrap="auto" w:hAnchor="text" w:x="540"/>
        <w:spacing w:line="259" w:lineRule="auto"/>
        <w:rPr>
          <w:rFonts w:ascii="GHEA Grapalat" w:hAnsi="GHEA Grapalat"/>
          <w:bCs/>
          <w:color w:val="000000"/>
          <w:sz w:val="20"/>
          <w:szCs w:val="20"/>
          <w:lang w:eastAsia="hy-AM"/>
        </w:rPr>
        <w:sectPr w:rsidR="00527A41" w:rsidSect="00F04A0F">
          <w:pgSz w:w="15840" w:h="12240" w:orient="landscape"/>
          <w:pgMar w:top="567" w:right="567" w:bottom="810" w:left="900" w:header="720" w:footer="720" w:gutter="0"/>
          <w:cols w:space="720"/>
          <w:docGrid w:linePitch="360"/>
        </w:sectPr>
      </w:pPr>
    </w:p>
    <w:p w14:paraId="369B3FD4" w14:textId="77777777" w:rsidR="00123A80" w:rsidRPr="00052E8B" w:rsidRDefault="00123A80" w:rsidP="00123A80">
      <w:pPr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>
        <w:rPr>
          <w:rFonts w:ascii="GHEA Grapalat" w:hAnsi="GHEA Grapalat"/>
          <w:bCs/>
          <w:color w:val="000000"/>
          <w:sz w:val="20"/>
          <w:szCs w:val="20"/>
          <w:lang w:eastAsia="hy-AM"/>
        </w:rPr>
        <w:lastRenderedPageBreak/>
        <w:t>Հավելված</w:t>
      </w:r>
      <w:r w:rsidR="0018697C">
        <w:rPr>
          <w:rFonts w:ascii="GHEA Grapalat" w:hAnsi="GHEA Grapalat"/>
          <w:bCs/>
          <w:color w:val="000000"/>
          <w:sz w:val="20"/>
          <w:szCs w:val="20"/>
          <w:lang w:eastAsia="hy-AM"/>
        </w:rPr>
        <w:t xml:space="preserve"> </w:t>
      </w:r>
      <w:r w:rsidR="0018697C" w:rsidRPr="00052E8B">
        <w:rPr>
          <w:rFonts w:ascii="GHEA Grapalat" w:hAnsi="GHEA Grapalat"/>
          <w:bCs/>
          <w:color w:val="000000"/>
          <w:sz w:val="20"/>
          <w:szCs w:val="20"/>
          <w:lang w:eastAsia="hy-AM"/>
        </w:rPr>
        <w:t>N 2</w:t>
      </w:r>
    </w:p>
    <w:p w14:paraId="7CEC66CD" w14:textId="77777777" w:rsidR="00123A80" w:rsidRPr="00052E8B" w:rsidRDefault="00123A80" w:rsidP="00123A80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>
        <w:rPr>
          <w:rFonts w:ascii="GHEA Grapalat" w:hAnsi="GHEA Grapalat"/>
          <w:bCs/>
          <w:color w:val="000000"/>
          <w:sz w:val="20"/>
          <w:szCs w:val="20"/>
          <w:lang w:eastAsia="hy-AM"/>
        </w:rPr>
        <w:t xml:space="preserve">ՀՀ կառավարության </w:t>
      </w:r>
      <w:r w:rsidRPr="00052E8B">
        <w:rPr>
          <w:rFonts w:ascii="GHEA Grapalat" w:hAnsi="GHEA Grapalat"/>
          <w:bCs/>
          <w:color w:val="000000"/>
          <w:sz w:val="20"/>
          <w:szCs w:val="20"/>
          <w:lang w:eastAsia="hy-AM"/>
        </w:rPr>
        <w:t xml:space="preserve">2026 թվականի _____________ </w:t>
      </w:r>
      <w:r>
        <w:rPr>
          <w:rFonts w:ascii="GHEA Grapalat" w:hAnsi="GHEA Grapalat"/>
          <w:bCs/>
          <w:color w:val="000000"/>
          <w:sz w:val="20"/>
          <w:szCs w:val="20"/>
          <w:lang w:eastAsia="hy-AM"/>
        </w:rPr>
        <w:t xml:space="preserve"> ____</w:t>
      </w:r>
      <w:r w:rsidRPr="00052E8B">
        <w:rPr>
          <w:rFonts w:ascii="GHEA Grapalat" w:hAnsi="GHEA Grapalat"/>
          <w:bCs/>
          <w:color w:val="000000"/>
          <w:sz w:val="20"/>
          <w:szCs w:val="20"/>
          <w:lang w:eastAsia="hy-AM"/>
        </w:rPr>
        <w:t>-ի</w:t>
      </w:r>
    </w:p>
    <w:p w14:paraId="1430CEEC" w14:textId="77777777" w:rsidR="00123A80" w:rsidRPr="00052E8B" w:rsidRDefault="00123A80" w:rsidP="00123A80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</w:p>
    <w:p w14:paraId="2F7EDE5F" w14:textId="77777777" w:rsidR="00123A80" w:rsidRDefault="00123A80" w:rsidP="00123A80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>
        <w:rPr>
          <w:rFonts w:ascii="GHEA Grapalat" w:hAnsi="GHEA Grapalat"/>
          <w:bCs/>
          <w:color w:val="000000"/>
          <w:sz w:val="20"/>
          <w:szCs w:val="20"/>
          <w:lang w:eastAsia="hy-AM"/>
        </w:rPr>
        <w:t>N____-Ն որոշման</w:t>
      </w:r>
    </w:p>
    <w:p w14:paraId="3125A38D" w14:textId="77777777" w:rsidR="00123A80" w:rsidRDefault="00123A80" w:rsidP="00123A80">
      <w:pPr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14:paraId="0C00252D" w14:textId="148773F0" w:rsidR="00DD6C16" w:rsidRPr="00E3520A" w:rsidRDefault="00BC6814" w:rsidP="003A6A93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/>
        <w:jc w:val="center"/>
        <w:rPr>
          <w:rFonts w:ascii="GHEA Grapalat" w:eastAsia="Times New Roman" w:hAnsi="GHEA Grapalat" w:cs="Sylfaen"/>
          <w:sz w:val="24"/>
          <w:szCs w:val="24"/>
        </w:rPr>
      </w:pPr>
      <w:r w:rsidRPr="00BC6814">
        <w:rPr>
          <w:rFonts w:ascii="GHEA Grapalat" w:eastAsia="Times New Roman" w:hAnsi="GHEA Grapalat" w:cs="Sylfaen"/>
          <w:sz w:val="24"/>
          <w:szCs w:val="24"/>
        </w:rPr>
        <w:t xml:space="preserve">ԺԱՄԱՆԱԿԱՎՈՐ ՊԱՀՊԱՆՈՒԹՅԱՆ ՀԱՆՁՆՎԱԾ ԵՎ «ՄԱՔՍԱՅԻՆ ՊԱՀԵՍՏ» ՄԱՔՍԱՅԻՆ ԸՆԹԱՑԱԿԱՐԳՈՎ ՁԵՎԱԿԵՐՊՎԱԾ </w:t>
      </w:r>
      <w:r w:rsidR="003A6A93" w:rsidRPr="0018697C">
        <w:rPr>
          <w:rFonts w:ascii="GHEA Grapalat" w:eastAsia="Times New Roman" w:hAnsi="GHEA Grapalat" w:cs="Sylfaen"/>
          <w:sz w:val="24"/>
          <w:szCs w:val="24"/>
        </w:rPr>
        <w:t>ԷԼԵԿՏՐՈՆԱՅԻՆ</w:t>
      </w:r>
      <w:r w:rsidR="003A6A93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3A6A93">
        <w:rPr>
          <w:rFonts w:ascii="GHEA Grapalat" w:eastAsia="Times New Roman" w:hAnsi="GHEA Grapalat" w:cs="Sylfaen"/>
          <w:sz w:val="24"/>
          <w:szCs w:val="24"/>
        </w:rPr>
        <w:t>ԱՌԵՎ</w:t>
      </w:r>
      <w:r w:rsidR="003A6A93" w:rsidRPr="0018697C">
        <w:rPr>
          <w:rFonts w:ascii="GHEA Grapalat" w:eastAsia="Times New Roman" w:hAnsi="GHEA Grapalat" w:cs="Sylfaen"/>
          <w:sz w:val="24"/>
          <w:szCs w:val="24"/>
        </w:rPr>
        <w:t>ՏՐԻ</w:t>
      </w:r>
      <w:r w:rsidR="003A6A93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3A6A93" w:rsidRPr="0018697C">
        <w:rPr>
          <w:rFonts w:ascii="GHEA Grapalat" w:eastAsia="Times New Roman" w:hAnsi="GHEA Grapalat" w:cs="Sylfaen"/>
          <w:sz w:val="24"/>
          <w:szCs w:val="24"/>
        </w:rPr>
        <w:t>ԱՊՐԱՆՔՆԵՐԻ</w:t>
      </w:r>
      <w:r w:rsidR="003A6A93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3A6A93" w:rsidRPr="0018697C">
        <w:rPr>
          <w:rFonts w:ascii="GHEA Grapalat" w:eastAsia="Times New Roman" w:hAnsi="GHEA Grapalat" w:cs="Sylfaen"/>
          <w:sz w:val="24"/>
          <w:szCs w:val="24"/>
        </w:rPr>
        <w:t>ԱՌԱՆՁՆԱՑՎԱԾ</w:t>
      </w:r>
      <w:r w:rsidR="003A6A93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3A6A93" w:rsidRPr="0018697C">
        <w:rPr>
          <w:rFonts w:ascii="GHEA Grapalat" w:eastAsia="Times New Roman" w:hAnsi="GHEA Grapalat" w:cs="Sylfaen"/>
          <w:sz w:val="24"/>
          <w:szCs w:val="24"/>
        </w:rPr>
        <w:t>ՀԱՇՎԱՌՄԱՆ</w:t>
      </w:r>
      <w:r w:rsidR="003A6A93" w:rsidRPr="0018697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A6A93" w:rsidRPr="0018697C">
        <w:rPr>
          <w:rFonts w:ascii="GHEA Grapalat" w:eastAsia="Times New Roman" w:hAnsi="GHEA Grapalat" w:cs="Sylfaen"/>
          <w:sz w:val="24"/>
          <w:szCs w:val="24"/>
        </w:rPr>
        <w:t>ՎԵՐԱԲԵՐՅԱԼ</w:t>
      </w:r>
      <w:r w:rsidR="003A6A93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3A6A93" w:rsidRPr="0018697C">
        <w:rPr>
          <w:rFonts w:ascii="GHEA Grapalat" w:eastAsia="Times New Roman" w:hAnsi="GHEA Grapalat" w:cs="Sylfaen"/>
          <w:sz w:val="24"/>
          <w:szCs w:val="24"/>
        </w:rPr>
        <w:t>ՀԱՇՎԵՏՎՈՒԹՅԱՆ</w:t>
      </w:r>
      <w:r w:rsidR="003A6A93">
        <w:rPr>
          <w:rFonts w:ascii="GHEA Grapalat" w:eastAsia="Times New Roman" w:hAnsi="GHEA Grapalat" w:cs="Sylfaen"/>
          <w:sz w:val="24"/>
          <w:szCs w:val="24"/>
        </w:rPr>
        <w:t>՝</w:t>
      </w:r>
      <w:r w:rsidR="003A6A93" w:rsidRPr="0018697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A6A93">
        <w:rPr>
          <w:rFonts w:ascii="GHEA Grapalat" w:eastAsia="Times New Roman" w:hAnsi="GHEA Grapalat" w:cs="Times New Roman"/>
          <w:sz w:val="24"/>
          <w:szCs w:val="24"/>
        </w:rPr>
        <w:t>Հ</w:t>
      </w:r>
      <w:r w:rsidR="003A6A93" w:rsidRPr="0018697C">
        <w:rPr>
          <w:rFonts w:ascii="GHEA Grapalat" w:eastAsia="Times New Roman" w:hAnsi="GHEA Grapalat" w:cs="Sylfaen"/>
          <w:sz w:val="24"/>
          <w:szCs w:val="24"/>
        </w:rPr>
        <w:t>ԱՅԱՍՏԱՆԻ</w:t>
      </w:r>
      <w:r w:rsidR="003A6A93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3A6A93">
        <w:rPr>
          <w:rFonts w:ascii="GHEA Grapalat" w:eastAsia="Times New Roman" w:hAnsi="GHEA Grapalat" w:cs="Calibri"/>
          <w:sz w:val="24"/>
          <w:szCs w:val="24"/>
        </w:rPr>
        <w:t>Հ</w:t>
      </w:r>
      <w:r w:rsidR="003A6A93" w:rsidRPr="0018697C">
        <w:rPr>
          <w:rFonts w:ascii="GHEA Grapalat" w:eastAsia="Times New Roman" w:hAnsi="GHEA Grapalat" w:cs="Sylfaen"/>
          <w:sz w:val="24"/>
          <w:szCs w:val="24"/>
        </w:rPr>
        <w:t>ԱՆՐԱՊԵՏՈՒԹՅԱՆ</w:t>
      </w:r>
      <w:r w:rsidR="003A6A93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3A6A93" w:rsidRPr="0018697C">
        <w:rPr>
          <w:rFonts w:ascii="GHEA Grapalat" w:eastAsia="Times New Roman" w:hAnsi="GHEA Grapalat" w:cs="Sylfaen"/>
          <w:sz w:val="24"/>
          <w:szCs w:val="24"/>
        </w:rPr>
        <w:t>ՊԵՏԱԿԱՆ</w:t>
      </w:r>
      <w:r w:rsidR="003A6A93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3A6A93" w:rsidRPr="0018697C">
        <w:rPr>
          <w:rFonts w:ascii="GHEA Grapalat" w:eastAsia="Times New Roman" w:hAnsi="GHEA Grapalat" w:cs="Sylfaen"/>
          <w:sz w:val="24"/>
          <w:szCs w:val="24"/>
        </w:rPr>
        <w:t>ԵԿԱՄՈՒՏՆԵՐԻ</w:t>
      </w:r>
      <w:r w:rsidR="003A6A93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3A6A93" w:rsidRPr="0018697C">
        <w:rPr>
          <w:rFonts w:ascii="GHEA Grapalat" w:eastAsia="Times New Roman" w:hAnsi="GHEA Grapalat" w:cs="Sylfaen"/>
          <w:sz w:val="24"/>
          <w:szCs w:val="24"/>
        </w:rPr>
        <w:t>ԿՈՄԻՏԵԻՆ</w:t>
      </w:r>
      <w:r w:rsidR="003A6A93" w:rsidRPr="0018697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A6A93" w:rsidRPr="0018697C">
        <w:rPr>
          <w:rFonts w:ascii="GHEA Grapalat" w:eastAsia="Times New Roman" w:hAnsi="GHEA Grapalat" w:cs="Sylfaen"/>
          <w:sz w:val="24"/>
          <w:szCs w:val="24"/>
        </w:rPr>
        <w:t>ՆԵՐԿԱՅԱՑՄԱՆ</w:t>
      </w:r>
      <w:r w:rsidR="003A6A93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3A6A93" w:rsidRPr="0018697C">
        <w:rPr>
          <w:rFonts w:ascii="GHEA Grapalat" w:eastAsia="Times New Roman" w:hAnsi="GHEA Grapalat" w:cs="Sylfaen"/>
          <w:sz w:val="24"/>
          <w:szCs w:val="24"/>
        </w:rPr>
        <w:t>ԿԱՐԳԸ</w:t>
      </w:r>
      <w:r w:rsidR="003A6A93" w:rsidRPr="0018697C">
        <w:rPr>
          <w:rFonts w:ascii="GHEA Grapalat" w:eastAsia="Times New Roman" w:hAnsi="GHEA Grapalat" w:cs="Calibri"/>
          <w:sz w:val="24"/>
          <w:szCs w:val="24"/>
        </w:rPr>
        <w:t xml:space="preserve">, </w:t>
      </w:r>
      <w:r w:rsidR="003A6A93" w:rsidRPr="0018697C">
        <w:rPr>
          <w:rFonts w:ascii="GHEA Grapalat" w:eastAsia="Times New Roman" w:hAnsi="GHEA Grapalat" w:cs="Sylfaen"/>
          <w:sz w:val="24"/>
          <w:szCs w:val="24"/>
        </w:rPr>
        <w:t>ԺԱՄԿԵՏԸ</w:t>
      </w:r>
      <w:r w:rsidR="003A6A93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E16EB6" w:rsidRPr="00E3520A">
        <w:rPr>
          <w:rFonts w:ascii="GHEA Grapalat" w:eastAsia="Times New Roman" w:hAnsi="GHEA Grapalat" w:cs="Calibri"/>
          <w:sz w:val="24"/>
          <w:szCs w:val="24"/>
        </w:rPr>
        <w:t>ԵՎ</w:t>
      </w:r>
      <w:r w:rsidR="003A6A93" w:rsidRPr="0018697C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3A6A93" w:rsidRPr="0018697C">
        <w:rPr>
          <w:rFonts w:ascii="GHEA Grapalat" w:eastAsia="Times New Roman" w:hAnsi="GHEA Grapalat" w:cs="Sylfaen"/>
          <w:sz w:val="24"/>
          <w:szCs w:val="24"/>
        </w:rPr>
        <w:t>ՊԱՐԲԵՐԱԿԱՆՈՒԹՅՈՒՆԸ</w:t>
      </w:r>
    </w:p>
    <w:p w14:paraId="7C9EF7BA" w14:textId="77777777" w:rsidR="00E16EB6" w:rsidRPr="00E3520A" w:rsidRDefault="00E16EB6" w:rsidP="00226A4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450"/>
        <w:jc w:val="center"/>
        <w:rPr>
          <w:rFonts w:ascii="GHEA Grapalat" w:eastAsia="Times New Roman" w:hAnsi="GHEA Grapalat" w:cs="Sylfaen"/>
          <w:sz w:val="24"/>
          <w:szCs w:val="24"/>
        </w:rPr>
      </w:pPr>
    </w:p>
    <w:p w14:paraId="232145B8" w14:textId="3398311D" w:rsidR="000A6980" w:rsidRPr="000A6980" w:rsidRDefault="00DD6C16" w:rsidP="00226A49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Sylfaen"/>
          <w:sz w:val="24"/>
          <w:szCs w:val="24"/>
        </w:rPr>
      </w:pPr>
      <w:r w:rsidRPr="00E3520A">
        <w:rPr>
          <w:rFonts w:ascii="GHEA Grapalat" w:eastAsia="Times New Roman" w:hAnsi="GHEA Grapalat" w:cs="Sylfaen"/>
          <w:sz w:val="24"/>
          <w:szCs w:val="24"/>
        </w:rPr>
        <w:t>Սույն կարգով կարգավորվում են էլեկտրոնային առևտրի օպերատորների</w:t>
      </w:r>
      <w:r w:rsidR="00B1105F" w:rsidRPr="00E3520A">
        <w:rPr>
          <w:rFonts w:ascii="GHEA Grapalat" w:eastAsia="Times New Roman" w:hAnsi="GHEA Grapalat" w:cs="Sylfaen"/>
          <w:sz w:val="24"/>
          <w:szCs w:val="24"/>
        </w:rPr>
        <w:t xml:space="preserve"> (այսուհետ՝ օպերատորներ)</w:t>
      </w:r>
      <w:r w:rsidRPr="00E3520A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E16EB6" w:rsidRPr="00E3520A">
        <w:rPr>
          <w:rFonts w:ascii="GHEA Grapalat" w:eastAsia="Times New Roman" w:hAnsi="GHEA Grapalat" w:cs="Sylfaen"/>
          <w:sz w:val="24"/>
          <w:szCs w:val="24"/>
        </w:rPr>
        <w:t>կողմից</w:t>
      </w:r>
      <w:r w:rsidRPr="00E3520A">
        <w:rPr>
          <w:rFonts w:ascii="GHEA Grapalat" w:eastAsia="Times New Roman" w:hAnsi="GHEA Grapalat" w:cs="Sylfaen"/>
          <w:sz w:val="24"/>
          <w:szCs w:val="24"/>
        </w:rPr>
        <w:t xml:space="preserve"> Հայաստանի Հանրապետության պետական եկամուտների կոմիտե</w:t>
      </w:r>
      <w:r w:rsidR="00B1105F" w:rsidRPr="00E3520A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052E8B">
        <w:rPr>
          <w:rFonts w:ascii="GHEA Grapalat" w:eastAsia="Times New Roman" w:hAnsi="GHEA Grapalat" w:cs="Sylfaen"/>
          <w:sz w:val="24"/>
          <w:szCs w:val="24"/>
        </w:rPr>
        <w:t>(այսուհետ՝ Կ</w:t>
      </w:r>
      <w:r w:rsidR="00B1105F">
        <w:rPr>
          <w:rFonts w:ascii="GHEA Grapalat" w:eastAsia="Times New Roman" w:hAnsi="GHEA Grapalat" w:cs="Sylfaen"/>
          <w:sz w:val="24"/>
          <w:szCs w:val="24"/>
        </w:rPr>
        <w:t>ոմիտե)</w:t>
      </w:r>
      <w:r w:rsidR="00E16EB6" w:rsidRPr="00E3520A">
        <w:rPr>
          <w:rFonts w:ascii="GHEA Grapalat" w:eastAsia="Times New Roman" w:hAnsi="GHEA Grapalat" w:cs="Sylfaen"/>
          <w:sz w:val="24"/>
          <w:szCs w:val="24"/>
        </w:rPr>
        <w:t>՝</w:t>
      </w:r>
      <w:r w:rsidRPr="00E3520A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E16EB6" w:rsidRPr="00E3520A">
        <w:rPr>
          <w:rFonts w:ascii="GHEA Grapalat" w:eastAsia="Times New Roman" w:hAnsi="GHEA Grapalat" w:cs="Sylfaen"/>
          <w:sz w:val="24"/>
          <w:szCs w:val="24"/>
        </w:rPr>
        <w:t xml:space="preserve">«Եվրասիական տնտեսական միության մաքսային օրենսգրքի մասին» 2017 թվականի ապրիլի 11-ի պայմանագրի հավելվածով հաստատված՝ Եվրասիական տնտեսական միության մաքսային օրենսգրքի 429.5-րդ հոդվածի 1-ին կետի 7-րդ և 8-րդ ենթակետերին համապատասխան՝ </w:t>
      </w:r>
      <w:r w:rsidR="00BC6814">
        <w:rPr>
          <w:rFonts w:ascii="GHEA Grapalat" w:eastAsia="Times New Roman" w:hAnsi="GHEA Grapalat" w:cs="Sylfaen"/>
          <w:sz w:val="24"/>
          <w:szCs w:val="24"/>
        </w:rPr>
        <w:t>ժ</w:t>
      </w:r>
      <w:r w:rsidR="00BC6814" w:rsidRPr="00BC6814">
        <w:rPr>
          <w:rFonts w:ascii="GHEA Grapalat" w:hAnsi="GHEA Grapalat"/>
          <w:color w:val="000000"/>
          <w:sz w:val="24"/>
          <w:szCs w:val="24"/>
          <w:lang w:eastAsia="hy-AM"/>
        </w:rPr>
        <w:t>ամանակավոր պահպանության հանձնված և «Մաքսային պահեստ» մաքսային ընթացակարգով ձևակերպված</w:t>
      </w:r>
      <w:r w:rsidR="00BC6814" w:rsidRPr="00E3520A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E16EB6" w:rsidRPr="00E3520A">
        <w:rPr>
          <w:rFonts w:ascii="GHEA Grapalat" w:eastAsia="Times New Roman" w:hAnsi="GHEA Grapalat" w:cs="Sylfaen"/>
          <w:sz w:val="24"/>
          <w:szCs w:val="24"/>
        </w:rPr>
        <w:t xml:space="preserve">էլեկտրոնային առևտրի ապրանքների առանձնացված հաշվառման վերաբերյալ հաշվետվությունների </w:t>
      </w:r>
      <w:r w:rsidR="00E16EB6">
        <w:rPr>
          <w:rFonts w:ascii="GHEA Grapalat" w:eastAsia="Times New Roman" w:hAnsi="GHEA Grapalat" w:cs="Sylfaen"/>
          <w:sz w:val="24"/>
          <w:szCs w:val="24"/>
        </w:rPr>
        <w:t>(</w:t>
      </w:r>
      <w:r w:rsidR="00E16EB6" w:rsidRPr="00E3520A">
        <w:rPr>
          <w:rFonts w:ascii="GHEA Grapalat" w:eastAsia="Times New Roman" w:hAnsi="GHEA Grapalat" w:cs="Sylfaen"/>
          <w:sz w:val="24"/>
          <w:szCs w:val="24"/>
        </w:rPr>
        <w:t>այսուհետ՝ հաշվետվություն</w:t>
      </w:r>
      <w:r w:rsidR="00E16EB6">
        <w:rPr>
          <w:rFonts w:ascii="GHEA Grapalat" w:eastAsia="Times New Roman" w:hAnsi="GHEA Grapalat" w:cs="Sylfaen"/>
          <w:sz w:val="24"/>
          <w:szCs w:val="24"/>
        </w:rPr>
        <w:t>)</w:t>
      </w:r>
      <w:r w:rsidR="00E16EB6" w:rsidRPr="00E3520A">
        <w:rPr>
          <w:rFonts w:ascii="GHEA Grapalat" w:eastAsia="Times New Roman" w:hAnsi="GHEA Grapalat" w:cs="Sylfaen"/>
          <w:sz w:val="24"/>
          <w:szCs w:val="24"/>
        </w:rPr>
        <w:t xml:space="preserve"> ներկայացման հետ կապված հարաբերությունները</w:t>
      </w:r>
      <w:r w:rsidR="00354A39" w:rsidRPr="00946C5A">
        <w:rPr>
          <w:rFonts w:ascii="GHEA Grapalat" w:hAnsi="GHEA Grapalat" w:cs="Tahoma"/>
          <w:sz w:val="24"/>
          <w:szCs w:val="24"/>
        </w:rPr>
        <w:t>։</w:t>
      </w:r>
    </w:p>
    <w:p w14:paraId="34A1BDB9" w14:textId="04A61DDB" w:rsidR="000A6980" w:rsidRPr="000A6980" w:rsidRDefault="00E16EB6" w:rsidP="00226A49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Sylfaen"/>
          <w:sz w:val="24"/>
          <w:szCs w:val="24"/>
        </w:rPr>
      </w:pPr>
      <w:r w:rsidRPr="000A6980">
        <w:rPr>
          <w:rFonts w:ascii="GHEA Grapalat" w:hAnsi="GHEA Grapalat" w:cs="Tahoma"/>
          <w:sz w:val="24"/>
          <w:szCs w:val="24"/>
        </w:rPr>
        <w:t xml:space="preserve">Հաշվետվությունները օպերատորների կողմից </w:t>
      </w:r>
      <w:r w:rsidR="00052E8B" w:rsidRPr="000A6980">
        <w:rPr>
          <w:rFonts w:ascii="GHEA Grapalat" w:hAnsi="GHEA Grapalat" w:cs="Tahoma"/>
          <w:sz w:val="24"/>
          <w:szCs w:val="24"/>
        </w:rPr>
        <w:t>Կ</w:t>
      </w:r>
      <w:r w:rsidRPr="000A6980">
        <w:rPr>
          <w:rFonts w:ascii="GHEA Grapalat" w:hAnsi="GHEA Grapalat" w:cs="Tahoma"/>
          <w:sz w:val="24"/>
          <w:szCs w:val="24"/>
        </w:rPr>
        <w:t xml:space="preserve">ոմիտե են ներկայացվում </w:t>
      </w:r>
      <w:r w:rsidR="00052E8B" w:rsidRPr="000A6980">
        <w:rPr>
          <w:rFonts w:ascii="GHEA Grapalat" w:hAnsi="GHEA Grapalat" w:cs="Tahoma"/>
          <w:sz w:val="24"/>
          <w:szCs w:val="24"/>
        </w:rPr>
        <w:t>Կ</w:t>
      </w:r>
      <w:r w:rsidRPr="000A6980">
        <w:rPr>
          <w:rFonts w:ascii="GHEA Grapalat" w:hAnsi="GHEA Grapalat" w:cs="Tahoma"/>
          <w:sz w:val="24"/>
          <w:szCs w:val="24"/>
        </w:rPr>
        <w:t xml:space="preserve">ոմիտեի կողմից կիրառվող՝ մաքսային հայտարարագրման էլեկտրոնային համակարգի միջոցով, </w:t>
      </w:r>
      <w:r w:rsidR="000A6980" w:rsidRPr="000A6980">
        <w:rPr>
          <w:rFonts w:ascii="GHEA Grapalat" w:eastAsia="Calibri" w:hAnsi="GHEA Grapalat" w:cs="Times New Roman"/>
          <w:bCs/>
          <w:sz w:val="24"/>
          <w:szCs w:val="24"/>
        </w:rPr>
        <w:t>իսկ մինչև նշված էլեկտրոնային համակարգի գործարկումը</w:t>
      </w:r>
      <w:r w:rsidR="00BC6814">
        <w:rPr>
          <w:rFonts w:ascii="GHEA Grapalat" w:eastAsia="Calibri" w:hAnsi="GHEA Grapalat" w:cs="Times New Roman"/>
          <w:bCs/>
          <w:sz w:val="24"/>
          <w:szCs w:val="24"/>
        </w:rPr>
        <w:t>՝ էլեկտրոնային փոստով</w:t>
      </w:r>
      <w:r w:rsidR="000A6980" w:rsidRPr="000A6980">
        <w:rPr>
          <w:rFonts w:ascii="GHEA Grapalat" w:eastAsia="Calibri" w:hAnsi="GHEA Grapalat" w:cs="Times New Roman"/>
          <w:bCs/>
          <w:sz w:val="24"/>
          <w:szCs w:val="24"/>
        </w:rPr>
        <w:t xml:space="preserve"> կամ </w:t>
      </w:r>
      <w:r w:rsidRPr="000A6980">
        <w:rPr>
          <w:rFonts w:ascii="GHEA Grapalat" w:hAnsi="GHEA Grapalat" w:cs="Tahoma"/>
          <w:sz w:val="24"/>
          <w:szCs w:val="24"/>
        </w:rPr>
        <w:t xml:space="preserve">անհաղթահարելի ուժի ազդեցությամբ պայմանավորված </w:t>
      </w:r>
      <w:r w:rsidR="000A6980" w:rsidRPr="000A6980">
        <w:rPr>
          <w:rFonts w:ascii="GHEA Grapalat" w:eastAsia="Calibri" w:hAnsi="GHEA Grapalat" w:cs="Times New Roman"/>
          <w:bCs/>
          <w:sz w:val="24"/>
          <w:szCs w:val="24"/>
        </w:rPr>
        <w:t>էլեկտրոնային եղանակով ներկայացման անհնարինության դեպքում՝ թղթային եղանակով։</w:t>
      </w:r>
    </w:p>
    <w:p w14:paraId="5693CA3D" w14:textId="6C9F4187" w:rsidR="00E16EB6" w:rsidRPr="000A6980" w:rsidRDefault="00E16EB6" w:rsidP="00226A49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Sylfaen"/>
          <w:sz w:val="24"/>
          <w:szCs w:val="24"/>
        </w:rPr>
      </w:pPr>
      <w:r w:rsidRPr="000A6980">
        <w:rPr>
          <w:rFonts w:ascii="GHEA Grapalat" w:hAnsi="GHEA Grapalat" w:cs="Tahoma"/>
          <w:sz w:val="24"/>
          <w:szCs w:val="24"/>
        </w:rPr>
        <w:t xml:space="preserve">Անհաղթահարելի ուժի ազդեցության հանգամանքների վերացումից հետո երկու աշխատանքային օրվա ընթացքում օպերատորները թղթային եղանակով ներկայացված հաշվետվությունների էլեկտրոնային օրինակները ներկայացնում են </w:t>
      </w:r>
      <w:r w:rsidR="00052E8B" w:rsidRPr="000A6980">
        <w:rPr>
          <w:rFonts w:ascii="GHEA Grapalat" w:hAnsi="GHEA Grapalat" w:cs="Tahoma"/>
          <w:sz w:val="24"/>
          <w:szCs w:val="24"/>
        </w:rPr>
        <w:t>Կ</w:t>
      </w:r>
      <w:r w:rsidRPr="000A6980">
        <w:rPr>
          <w:rFonts w:ascii="GHEA Grapalat" w:hAnsi="GHEA Grapalat" w:cs="Tahoma"/>
          <w:sz w:val="24"/>
          <w:szCs w:val="24"/>
        </w:rPr>
        <w:t>ոմիտե:</w:t>
      </w:r>
    </w:p>
    <w:p w14:paraId="7EC263AB" w14:textId="77777777" w:rsidR="00E16EB6" w:rsidRPr="00E3520A" w:rsidRDefault="00E16EB6" w:rsidP="00226A49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Sylfaen"/>
          <w:sz w:val="24"/>
          <w:szCs w:val="24"/>
        </w:rPr>
      </w:pPr>
      <w:r w:rsidRPr="00E3520A">
        <w:rPr>
          <w:rFonts w:ascii="GHEA Grapalat" w:hAnsi="GHEA Grapalat" w:cs="Tahoma"/>
          <w:sz w:val="24"/>
          <w:szCs w:val="24"/>
        </w:rPr>
        <w:t>Հաշվետվությունները օպերատորների կողմից ներկայացվում են կիսամյակային կտրվածքով՝ մինչև յուրաքանչյուր կիսամյակի ավարտին հաջորդող ամսվա 20-ը ներառյալ:</w:t>
      </w:r>
    </w:p>
    <w:p w14:paraId="02768B57" w14:textId="7E0AEDEE" w:rsidR="00E16EB6" w:rsidRDefault="00052E8B" w:rsidP="00226A49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sz w:val="24"/>
          <w:szCs w:val="24"/>
        </w:rPr>
        <w:lastRenderedPageBreak/>
        <w:t>Հաշվետվությունները</w:t>
      </w:r>
      <w:r w:rsidR="00BF69AC">
        <w:rPr>
          <w:rFonts w:ascii="GHEA Grapalat" w:eastAsia="Times New Roman" w:hAnsi="GHEA Grapalat" w:cs="Sylfaen"/>
          <w:sz w:val="24"/>
          <w:szCs w:val="24"/>
        </w:rPr>
        <w:t xml:space="preserve"> գրանցվում են</w:t>
      </w:r>
      <w:r>
        <w:rPr>
          <w:rFonts w:ascii="GHEA Grapalat" w:eastAsia="Times New Roman" w:hAnsi="GHEA Grapalat" w:cs="Sylfaen"/>
          <w:sz w:val="24"/>
          <w:szCs w:val="24"/>
        </w:rPr>
        <w:t xml:space="preserve"> Կ</w:t>
      </w:r>
      <w:r w:rsidR="00BF69AC">
        <w:rPr>
          <w:rFonts w:ascii="GHEA Grapalat" w:eastAsia="Times New Roman" w:hAnsi="GHEA Grapalat" w:cs="Sylfaen"/>
          <w:sz w:val="24"/>
          <w:szCs w:val="24"/>
        </w:rPr>
        <w:t xml:space="preserve">ոմիտեի կողմից՝ ստանալով </w:t>
      </w:r>
      <w:r w:rsidR="00E16EB6" w:rsidRPr="00E3520A">
        <w:rPr>
          <w:rFonts w:ascii="GHEA Grapalat" w:eastAsia="Times New Roman" w:hAnsi="GHEA Grapalat" w:cs="Sylfaen"/>
          <w:sz w:val="24"/>
          <w:szCs w:val="24"/>
        </w:rPr>
        <w:t xml:space="preserve">գրանցման համար, որը բաղկացած է հաշվետվության ներկայացման ամսաթվից, հերթական համարից (տարեկան կտրվածքով), էլեկտրոնային առևտրի օպերատորի՝ համապատասխան ռեեստրում հաշվառման </w:t>
      </w:r>
      <w:r w:rsidR="00F026BC">
        <w:rPr>
          <w:rFonts w:ascii="GHEA Grapalat" w:eastAsia="Times New Roman" w:hAnsi="GHEA Grapalat" w:cs="Sylfaen"/>
          <w:sz w:val="24"/>
          <w:szCs w:val="24"/>
        </w:rPr>
        <w:t xml:space="preserve">վկայականի </w:t>
      </w:r>
      <w:r w:rsidR="00E16EB6" w:rsidRPr="00E3520A">
        <w:rPr>
          <w:rFonts w:ascii="GHEA Grapalat" w:eastAsia="Times New Roman" w:hAnsi="GHEA Grapalat" w:cs="Sylfaen"/>
          <w:sz w:val="24"/>
          <w:szCs w:val="24"/>
        </w:rPr>
        <w:t>համարից:</w:t>
      </w:r>
    </w:p>
    <w:p w14:paraId="0456C624" w14:textId="1C9174B5" w:rsidR="00557829" w:rsidRPr="00725D39" w:rsidRDefault="00557829" w:rsidP="00226A49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Sylfaen"/>
          <w:sz w:val="24"/>
          <w:szCs w:val="24"/>
        </w:rPr>
      </w:pPr>
      <w:r w:rsidRPr="00725D39">
        <w:rPr>
          <w:rFonts w:ascii="GHEA Grapalat" w:eastAsia="Times New Roman" w:hAnsi="GHEA Grapalat" w:cs="Sylfaen"/>
          <w:sz w:val="24"/>
          <w:szCs w:val="24"/>
        </w:rPr>
        <w:t>Կոմիտեի կողմից հաշվետվության մեջ սխալների հայտնաբերման դեպքում սույն կարգի 2-րդ կետով սահմանված եղանակով</w:t>
      </w:r>
      <w:r w:rsidR="00725D39" w:rsidRPr="00725D39">
        <w:rPr>
          <w:rFonts w:ascii="GHEA Grapalat" w:eastAsia="Times New Roman" w:hAnsi="GHEA Grapalat" w:cs="Sylfaen"/>
          <w:sz w:val="24"/>
          <w:szCs w:val="24"/>
        </w:rPr>
        <w:t>`</w:t>
      </w:r>
      <w:r w:rsidRPr="00725D39">
        <w:rPr>
          <w:rFonts w:ascii="GHEA Grapalat" w:eastAsia="Times New Roman" w:hAnsi="GHEA Grapalat" w:cs="Sylfaen"/>
          <w:sz w:val="24"/>
          <w:szCs w:val="24"/>
        </w:rPr>
        <w:t xml:space="preserve"> օպերատորին է ուղարկվում</w:t>
      </w:r>
      <w:r w:rsidR="00226A49" w:rsidRPr="00226A49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226A49">
        <w:rPr>
          <w:rFonts w:ascii="GHEA Grapalat" w:eastAsia="Times New Roman" w:hAnsi="GHEA Grapalat" w:cs="Sylfaen"/>
          <w:sz w:val="24"/>
          <w:szCs w:val="24"/>
        </w:rPr>
        <w:t>ծանուցում՝</w:t>
      </w:r>
      <w:r w:rsidR="00725D39">
        <w:rPr>
          <w:rFonts w:ascii="GHEA Grapalat" w:eastAsia="Times New Roman" w:hAnsi="GHEA Grapalat" w:cs="Sylfaen"/>
          <w:sz w:val="24"/>
          <w:szCs w:val="24"/>
        </w:rPr>
        <w:t xml:space="preserve"> 5 աշխատանքային օրվա </w:t>
      </w:r>
      <w:r w:rsidR="00226A49">
        <w:rPr>
          <w:rFonts w:ascii="GHEA Grapalat" w:eastAsia="Times New Roman" w:hAnsi="GHEA Grapalat" w:cs="Sylfaen"/>
          <w:sz w:val="24"/>
          <w:szCs w:val="24"/>
        </w:rPr>
        <w:t>ընթացքում ճշգրտված հաշվետվությա</w:t>
      </w:r>
      <w:r w:rsidR="00725D39">
        <w:rPr>
          <w:rFonts w:ascii="GHEA Grapalat" w:eastAsia="Times New Roman" w:hAnsi="GHEA Grapalat" w:cs="Sylfaen"/>
          <w:sz w:val="24"/>
          <w:szCs w:val="24"/>
        </w:rPr>
        <w:t>ն ներկայաց</w:t>
      </w:r>
      <w:r w:rsidR="00226A49">
        <w:rPr>
          <w:rFonts w:ascii="GHEA Grapalat" w:eastAsia="Times New Roman" w:hAnsi="GHEA Grapalat" w:cs="Sylfaen"/>
          <w:sz w:val="24"/>
          <w:szCs w:val="24"/>
        </w:rPr>
        <w:t>ման</w:t>
      </w:r>
      <w:r w:rsidR="00725D39">
        <w:rPr>
          <w:rFonts w:ascii="GHEA Grapalat" w:eastAsia="Times New Roman" w:hAnsi="GHEA Grapalat" w:cs="Sylfaen"/>
          <w:sz w:val="24"/>
          <w:szCs w:val="24"/>
        </w:rPr>
        <w:t xml:space="preserve"> վերաբերյալ:</w:t>
      </w:r>
      <w:r w:rsidRPr="00725D39">
        <w:rPr>
          <w:rFonts w:ascii="GHEA Grapalat" w:eastAsia="Times New Roman" w:hAnsi="GHEA Grapalat" w:cs="Sylfaen"/>
          <w:sz w:val="24"/>
          <w:szCs w:val="24"/>
        </w:rPr>
        <w:t xml:space="preserve"> </w:t>
      </w:r>
    </w:p>
    <w:p w14:paraId="55B99382" w14:textId="6E86EFA3" w:rsidR="00EB5E5F" w:rsidRPr="00E3520A" w:rsidRDefault="00725D39" w:rsidP="00226A49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sz w:val="24"/>
          <w:szCs w:val="24"/>
        </w:rPr>
        <w:t>Սույն կարգի 6-րդ կետով սահմանված ծանուցումը ստանալուց հետո</w:t>
      </w:r>
      <w:r w:rsidR="00226A49">
        <w:rPr>
          <w:rFonts w:ascii="GHEA Grapalat" w:eastAsia="Times New Roman" w:hAnsi="GHEA Grapalat" w:cs="Sylfaen"/>
          <w:sz w:val="24"/>
          <w:szCs w:val="24"/>
        </w:rPr>
        <w:t>,</w:t>
      </w:r>
      <w:r>
        <w:rPr>
          <w:rFonts w:ascii="GHEA Grapalat" w:eastAsia="Times New Roman" w:hAnsi="GHEA Grapalat" w:cs="Sylfaen"/>
          <w:sz w:val="24"/>
          <w:szCs w:val="24"/>
        </w:rPr>
        <w:t xml:space="preserve"> նույն կետով սահմանված ժամկետում</w:t>
      </w:r>
      <w:r w:rsidR="00226A49">
        <w:rPr>
          <w:rFonts w:ascii="GHEA Grapalat" w:eastAsia="Times New Roman" w:hAnsi="GHEA Grapalat" w:cs="Sylfaen"/>
          <w:sz w:val="24"/>
          <w:szCs w:val="24"/>
        </w:rPr>
        <w:t>,</w:t>
      </w:r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4A1B0B">
        <w:rPr>
          <w:rFonts w:ascii="GHEA Grapalat" w:eastAsia="Times New Roman" w:hAnsi="GHEA Grapalat" w:cs="Sylfaen"/>
          <w:sz w:val="24"/>
          <w:szCs w:val="24"/>
        </w:rPr>
        <w:t>օպերատորի կողմից</w:t>
      </w:r>
      <w:r>
        <w:rPr>
          <w:rFonts w:ascii="GHEA Grapalat" w:eastAsia="Times New Roman" w:hAnsi="GHEA Grapalat" w:cs="Sylfaen"/>
          <w:sz w:val="24"/>
          <w:szCs w:val="24"/>
        </w:rPr>
        <w:t xml:space="preserve"> Կոմիտե</w:t>
      </w:r>
      <w:r w:rsidR="004A1B0B">
        <w:rPr>
          <w:rFonts w:ascii="GHEA Grapalat" w:eastAsia="Times New Roman" w:hAnsi="GHEA Grapalat" w:cs="Sylfaen"/>
          <w:sz w:val="24"/>
          <w:szCs w:val="24"/>
        </w:rPr>
        <w:t xml:space="preserve"> է</w:t>
      </w:r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226A49">
        <w:rPr>
          <w:rFonts w:ascii="GHEA Grapalat" w:eastAsia="Times New Roman" w:hAnsi="GHEA Grapalat" w:cs="Sylfaen"/>
          <w:sz w:val="24"/>
          <w:szCs w:val="24"/>
        </w:rPr>
        <w:t>ներկայացվ</w:t>
      </w:r>
      <w:r w:rsidR="004A1B0B">
        <w:rPr>
          <w:rFonts w:ascii="GHEA Grapalat" w:eastAsia="Times New Roman" w:hAnsi="GHEA Grapalat" w:cs="Sylfaen"/>
          <w:sz w:val="24"/>
          <w:szCs w:val="24"/>
        </w:rPr>
        <w:t xml:space="preserve">ում </w:t>
      </w:r>
      <w:r>
        <w:rPr>
          <w:rFonts w:ascii="GHEA Grapalat" w:eastAsia="Times New Roman" w:hAnsi="GHEA Grapalat" w:cs="Sylfaen"/>
          <w:sz w:val="24"/>
          <w:szCs w:val="24"/>
        </w:rPr>
        <w:t>ճշգրտված հաշվետվություն</w:t>
      </w:r>
      <w:r w:rsidR="00226A49">
        <w:rPr>
          <w:rFonts w:ascii="GHEA Grapalat" w:eastAsia="Times New Roman" w:hAnsi="GHEA Grapalat" w:cs="Sylfaen"/>
          <w:sz w:val="24"/>
          <w:szCs w:val="24"/>
        </w:rPr>
        <w:t>ը</w:t>
      </w:r>
      <w:r>
        <w:rPr>
          <w:rFonts w:ascii="GHEA Grapalat" w:eastAsia="Times New Roman" w:hAnsi="GHEA Grapalat" w:cs="Sylfaen"/>
          <w:sz w:val="24"/>
          <w:szCs w:val="24"/>
        </w:rPr>
        <w:t>։</w:t>
      </w:r>
    </w:p>
    <w:p w14:paraId="680764B6" w14:textId="3CC6A2D2" w:rsidR="00FF4F5B" w:rsidRPr="00FF4F5B" w:rsidRDefault="00E16EB6" w:rsidP="00FF4F5B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450"/>
        <w:jc w:val="both"/>
        <w:rPr>
          <w:rFonts w:ascii="GHEA Grapalat" w:hAnsi="GHEA Grapalat" w:cs="Sylfaen"/>
          <w:sz w:val="24"/>
          <w:szCs w:val="24"/>
        </w:rPr>
      </w:pPr>
      <w:r w:rsidRPr="00FF4F5B">
        <w:rPr>
          <w:rFonts w:ascii="GHEA Grapalat" w:eastAsia="Times New Roman" w:hAnsi="GHEA Grapalat" w:cs="Sylfaen"/>
          <w:sz w:val="24"/>
          <w:szCs w:val="24"/>
        </w:rPr>
        <w:t xml:space="preserve">Հաշվետվությունների մեջ սխալների </w:t>
      </w:r>
      <w:r w:rsidR="00226A49" w:rsidRPr="00FF4F5B">
        <w:rPr>
          <w:rFonts w:ascii="GHEA Grapalat" w:eastAsia="Times New Roman" w:hAnsi="GHEA Grapalat" w:cs="Sylfaen"/>
          <w:sz w:val="24"/>
          <w:szCs w:val="24"/>
        </w:rPr>
        <w:t xml:space="preserve">ինքնուրույն </w:t>
      </w:r>
      <w:r w:rsidRPr="00FF4F5B">
        <w:rPr>
          <w:rFonts w:ascii="GHEA Grapalat" w:eastAsia="Times New Roman" w:hAnsi="GHEA Grapalat" w:cs="Sylfaen"/>
          <w:sz w:val="24"/>
          <w:szCs w:val="24"/>
        </w:rPr>
        <w:t xml:space="preserve">հայտնաբերման դեպքում օպերատորները </w:t>
      </w:r>
      <w:r w:rsidR="00226A49" w:rsidRPr="00FF4F5B">
        <w:rPr>
          <w:rFonts w:ascii="GHEA Grapalat" w:eastAsia="Times New Roman" w:hAnsi="GHEA Grapalat" w:cs="Sylfaen"/>
          <w:sz w:val="24"/>
          <w:szCs w:val="24"/>
        </w:rPr>
        <w:t xml:space="preserve">կարող են ներկայացնել </w:t>
      </w:r>
      <w:r w:rsidRPr="00FF4F5B">
        <w:rPr>
          <w:rFonts w:ascii="GHEA Grapalat" w:eastAsia="Times New Roman" w:hAnsi="GHEA Grapalat" w:cs="Sylfaen"/>
          <w:sz w:val="24"/>
          <w:szCs w:val="24"/>
        </w:rPr>
        <w:t>ճշգրտված հաշվետվություն</w:t>
      </w:r>
      <w:r w:rsidR="00FF4F5B" w:rsidRPr="00FF4F5B">
        <w:rPr>
          <w:rFonts w:ascii="GHEA Grapalat" w:eastAsia="Times New Roman" w:hAnsi="GHEA Grapalat" w:cs="Sylfaen"/>
          <w:sz w:val="24"/>
          <w:szCs w:val="24"/>
        </w:rPr>
        <w:t>, եթե սույն կարգի 6-րդ կետին համապատասխան</w:t>
      </w:r>
      <w:r w:rsidR="00FF4F5B" w:rsidRPr="00FF4F5B">
        <w:t xml:space="preserve"> </w:t>
      </w:r>
      <w:r w:rsidR="00FF4F5B" w:rsidRPr="00FF4F5B">
        <w:rPr>
          <w:rFonts w:ascii="GHEA Grapalat" w:hAnsi="GHEA Grapalat" w:cs="Sylfaen"/>
          <w:sz w:val="24"/>
          <w:szCs w:val="24"/>
        </w:rPr>
        <w:t>Կոմիտեի կողմից տվյալ տեղեկության ճշգրտման առնչությամբ ծանուցում չի ուղարկվել։</w:t>
      </w:r>
    </w:p>
    <w:p w14:paraId="18CC3198" w14:textId="32BBC1D2" w:rsidR="00E16EB6" w:rsidRPr="00FF4F5B" w:rsidRDefault="00226A49" w:rsidP="005538AD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Sylfaen"/>
          <w:sz w:val="24"/>
          <w:szCs w:val="24"/>
        </w:rPr>
      </w:pPr>
      <w:r w:rsidRPr="00FF4F5B">
        <w:rPr>
          <w:rFonts w:ascii="GHEA Grapalat" w:eastAsia="Times New Roman" w:hAnsi="GHEA Grapalat" w:cs="Sylfaen"/>
          <w:sz w:val="24"/>
          <w:szCs w:val="24"/>
        </w:rPr>
        <w:t xml:space="preserve">Ճշգրտված հաշվետվությունը ներկայացնելիս օպերատորները </w:t>
      </w:r>
      <w:r w:rsidR="004A3200" w:rsidRPr="00FF4F5B">
        <w:rPr>
          <w:rFonts w:ascii="GHEA Grapalat" w:eastAsia="Times New Roman" w:hAnsi="GHEA Grapalat" w:cs="Sylfaen"/>
          <w:sz w:val="24"/>
          <w:szCs w:val="24"/>
        </w:rPr>
        <w:t>լրացն</w:t>
      </w:r>
      <w:r w:rsidRPr="00FF4F5B">
        <w:rPr>
          <w:rFonts w:ascii="GHEA Grapalat" w:eastAsia="Times New Roman" w:hAnsi="GHEA Grapalat" w:cs="Sylfaen"/>
          <w:sz w:val="24"/>
          <w:szCs w:val="24"/>
        </w:rPr>
        <w:t>ում են</w:t>
      </w:r>
      <w:r w:rsidR="004A3200" w:rsidRPr="00FF4F5B">
        <w:rPr>
          <w:rFonts w:ascii="GHEA Grapalat" w:eastAsia="Times New Roman" w:hAnsi="GHEA Grapalat" w:cs="Sylfaen"/>
          <w:sz w:val="24"/>
          <w:szCs w:val="24"/>
        </w:rPr>
        <w:t xml:space="preserve"> ներկայացված հաշվետվության միայն այն բաժինները, որոնք ճշգրտվում են:</w:t>
      </w:r>
    </w:p>
    <w:p w14:paraId="65E6A1CA" w14:textId="77777777" w:rsidR="00226A49" w:rsidRPr="00226A49" w:rsidRDefault="004A3200" w:rsidP="00226A49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Sylfaen"/>
          <w:sz w:val="24"/>
          <w:szCs w:val="24"/>
        </w:rPr>
      </w:pPr>
      <w:r w:rsidRPr="00B46178">
        <w:rPr>
          <w:rFonts w:ascii="GHEA Grapalat" w:hAnsi="GHEA Grapalat" w:cs="Sylfaen"/>
          <w:sz w:val="24"/>
          <w:szCs w:val="24"/>
        </w:rPr>
        <w:t>Հաշվետվությունները</w:t>
      </w:r>
      <w:r w:rsidRPr="00B46178">
        <w:rPr>
          <w:rFonts w:ascii="GHEA Grapalat" w:hAnsi="GHEA Grapalat"/>
          <w:sz w:val="24"/>
          <w:szCs w:val="24"/>
        </w:rPr>
        <w:t xml:space="preserve"> </w:t>
      </w:r>
      <w:r w:rsidRPr="00B46178">
        <w:rPr>
          <w:rFonts w:ascii="GHEA Grapalat" w:hAnsi="GHEA Grapalat" w:cs="Sylfaen"/>
          <w:sz w:val="24"/>
          <w:szCs w:val="24"/>
        </w:rPr>
        <w:t>սահմանված</w:t>
      </w:r>
      <w:r w:rsidRPr="00B46178">
        <w:rPr>
          <w:rFonts w:ascii="GHEA Grapalat" w:hAnsi="GHEA Grapalat"/>
          <w:sz w:val="24"/>
          <w:szCs w:val="24"/>
        </w:rPr>
        <w:t xml:space="preserve"> </w:t>
      </w:r>
      <w:r w:rsidRPr="00B46178">
        <w:rPr>
          <w:rFonts w:ascii="GHEA Grapalat" w:hAnsi="GHEA Grapalat" w:cs="Sylfaen"/>
          <w:sz w:val="24"/>
          <w:szCs w:val="24"/>
        </w:rPr>
        <w:t>ժամկետներում</w:t>
      </w:r>
      <w:r w:rsidRPr="00B46178">
        <w:rPr>
          <w:rFonts w:ascii="GHEA Grapalat" w:hAnsi="GHEA Grapalat"/>
          <w:sz w:val="24"/>
          <w:szCs w:val="24"/>
        </w:rPr>
        <w:t xml:space="preserve"> </w:t>
      </w:r>
      <w:r w:rsidRPr="00B46178">
        <w:rPr>
          <w:rFonts w:ascii="GHEA Grapalat" w:hAnsi="GHEA Grapalat" w:cs="Sylfaen"/>
          <w:sz w:val="24"/>
          <w:szCs w:val="24"/>
        </w:rPr>
        <w:t>չներկայացնելը</w:t>
      </w:r>
      <w:r w:rsidRPr="00B46178">
        <w:rPr>
          <w:rFonts w:ascii="GHEA Grapalat" w:hAnsi="GHEA Grapalat"/>
          <w:sz w:val="24"/>
          <w:szCs w:val="24"/>
        </w:rPr>
        <w:t xml:space="preserve"> </w:t>
      </w:r>
      <w:r w:rsidRPr="00B46178">
        <w:rPr>
          <w:rFonts w:ascii="GHEA Grapalat" w:hAnsi="GHEA Grapalat" w:cs="Sylfaen"/>
          <w:sz w:val="24"/>
          <w:szCs w:val="24"/>
        </w:rPr>
        <w:t>կամ</w:t>
      </w:r>
      <w:r w:rsidRPr="00B46178">
        <w:rPr>
          <w:rFonts w:ascii="GHEA Grapalat" w:hAnsi="GHEA Grapalat"/>
          <w:sz w:val="24"/>
          <w:szCs w:val="24"/>
        </w:rPr>
        <w:t xml:space="preserve"> </w:t>
      </w:r>
      <w:r w:rsidRPr="00B46178">
        <w:rPr>
          <w:rFonts w:ascii="GHEA Grapalat" w:hAnsi="GHEA Grapalat" w:cs="Sylfaen"/>
          <w:sz w:val="24"/>
          <w:szCs w:val="24"/>
        </w:rPr>
        <w:t>թերի</w:t>
      </w:r>
      <w:r w:rsidRPr="00B46178">
        <w:rPr>
          <w:rFonts w:ascii="GHEA Grapalat" w:hAnsi="GHEA Grapalat"/>
          <w:sz w:val="24"/>
          <w:szCs w:val="24"/>
        </w:rPr>
        <w:t xml:space="preserve"> </w:t>
      </w:r>
      <w:r w:rsidRPr="00B46178">
        <w:rPr>
          <w:rFonts w:ascii="GHEA Grapalat" w:hAnsi="GHEA Grapalat" w:cs="Sylfaen"/>
          <w:sz w:val="24"/>
          <w:szCs w:val="24"/>
        </w:rPr>
        <w:t>ներկայացնելն</w:t>
      </w:r>
      <w:r w:rsidRPr="00B46178">
        <w:rPr>
          <w:rFonts w:ascii="GHEA Grapalat" w:hAnsi="GHEA Grapalat"/>
          <w:sz w:val="24"/>
          <w:szCs w:val="24"/>
        </w:rPr>
        <w:t xml:space="preserve"> </w:t>
      </w:r>
      <w:r w:rsidRPr="00B46178">
        <w:rPr>
          <w:rFonts w:ascii="GHEA Grapalat" w:hAnsi="GHEA Grapalat" w:cs="Sylfaen"/>
          <w:sz w:val="24"/>
          <w:szCs w:val="24"/>
        </w:rPr>
        <w:t>առաջացնում</w:t>
      </w:r>
      <w:r w:rsidRPr="00B46178">
        <w:rPr>
          <w:rFonts w:ascii="GHEA Grapalat" w:hAnsi="GHEA Grapalat"/>
          <w:sz w:val="24"/>
          <w:szCs w:val="24"/>
        </w:rPr>
        <w:t xml:space="preserve"> </w:t>
      </w:r>
      <w:r w:rsidRPr="00B46178">
        <w:rPr>
          <w:rFonts w:ascii="GHEA Grapalat" w:hAnsi="GHEA Grapalat" w:cs="Sylfaen"/>
          <w:sz w:val="24"/>
          <w:szCs w:val="24"/>
        </w:rPr>
        <w:t>է</w:t>
      </w:r>
      <w:r w:rsidRPr="00B46178">
        <w:rPr>
          <w:rFonts w:ascii="GHEA Grapalat" w:hAnsi="GHEA Grapalat"/>
          <w:sz w:val="24"/>
          <w:szCs w:val="24"/>
        </w:rPr>
        <w:t xml:space="preserve"> </w:t>
      </w:r>
      <w:r w:rsidRPr="00B46178">
        <w:rPr>
          <w:rFonts w:ascii="GHEA Grapalat" w:hAnsi="GHEA Grapalat" w:cs="Sylfaen"/>
          <w:sz w:val="24"/>
          <w:szCs w:val="24"/>
        </w:rPr>
        <w:t>օրենքով</w:t>
      </w:r>
      <w:r w:rsidRPr="00B46178">
        <w:rPr>
          <w:rFonts w:ascii="GHEA Grapalat" w:hAnsi="GHEA Grapalat"/>
          <w:sz w:val="24"/>
          <w:szCs w:val="24"/>
        </w:rPr>
        <w:t xml:space="preserve"> </w:t>
      </w:r>
      <w:r w:rsidRPr="00B46178">
        <w:rPr>
          <w:rFonts w:ascii="GHEA Grapalat" w:hAnsi="GHEA Grapalat" w:cs="Sylfaen"/>
          <w:sz w:val="24"/>
          <w:szCs w:val="24"/>
        </w:rPr>
        <w:t>նախատեսված</w:t>
      </w:r>
      <w:r w:rsidRPr="00B46178">
        <w:rPr>
          <w:rFonts w:ascii="GHEA Grapalat" w:hAnsi="GHEA Grapalat"/>
          <w:sz w:val="24"/>
          <w:szCs w:val="24"/>
        </w:rPr>
        <w:t xml:space="preserve"> </w:t>
      </w:r>
      <w:r w:rsidRPr="00B46178">
        <w:rPr>
          <w:rFonts w:ascii="GHEA Grapalat" w:hAnsi="GHEA Grapalat" w:cs="Sylfaen"/>
          <w:sz w:val="24"/>
          <w:szCs w:val="24"/>
        </w:rPr>
        <w:t>պատասխանատվություն</w:t>
      </w:r>
      <w:r w:rsidRPr="00B46178">
        <w:rPr>
          <w:rFonts w:ascii="GHEA Grapalat" w:hAnsi="GHEA Grapalat"/>
          <w:sz w:val="24"/>
          <w:szCs w:val="24"/>
        </w:rPr>
        <w:t>:</w:t>
      </w:r>
    </w:p>
    <w:p w14:paraId="4595E270" w14:textId="1F2C5F21" w:rsidR="00226A49" w:rsidRPr="00226A49" w:rsidRDefault="00226A49" w:rsidP="00226A49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</w:t>
      </w:r>
      <w:r w:rsidR="00C72BFA" w:rsidRPr="00226A49">
        <w:rPr>
          <w:rFonts w:ascii="GHEA Grapalat" w:hAnsi="GHEA Grapalat"/>
          <w:sz w:val="24"/>
          <w:szCs w:val="24"/>
        </w:rPr>
        <w:t xml:space="preserve">Անկախ սույն </w:t>
      </w:r>
      <w:r w:rsidR="00133A3A" w:rsidRPr="00226A49">
        <w:rPr>
          <w:rFonts w:ascii="GHEA Grapalat" w:hAnsi="GHEA Grapalat"/>
          <w:sz w:val="24"/>
          <w:szCs w:val="24"/>
        </w:rPr>
        <w:t>կարգ</w:t>
      </w:r>
      <w:r w:rsidR="00C72BFA" w:rsidRPr="00226A49">
        <w:rPr>
          <w:rFonts w:ascii="GHEA Grapalat" w:hAnsi="GHEA Grapalat"/>
          <w:sz w:val="24"/>
          <w:szCs w:val="24"/>
        </w:rPr>
        <w:t>ի 4-րդ կետով սահմանված պարբերականությունից</w:t>
      </w:r>
      <w:r w:rsidR="00F026BC" w:rsidRPr="00226A49">
        <w:rPr>
          <w:rFonts w:ascii="GHEA Grapalat" w:hAnsi="GHEA Grapalat"/>
          <w:sz w:val="24"/>
          <w:szCs w:val="24"/>
        </w:rPr>
        <w:t>,</w:t>
      </w:r>
      <w:r w:rsidR="00C72BFA" w:rsidRPr="00226A49">
        <w:rPr>
          <w:rFonts w:ascii="GHEA Grapalat" w:hAnsi="GHEA Grapalat"/>
          <w:sz w:val="24"/>
          <w:szCs w:val="24"/>
        </w:rPr>
        <w:t xml:space="preserve"> հաշվետվությունները օպերատորների կողմից ենթակա են </w:t>
      </w:r>
      <w:r w:rsidR="00052E8B" w:rsidRPr="00226A49">
        <w:rPr>
          <w:rFonts w:ascii="GHEA Grapalat" w:hAnsi="GHEA Grapalat"/>
          <w:sz w:val="24"/>
          <w:szCs w:val="24"/>
        </w:rPr>
        <w:t>Կ</w:t>
      </w:r>
      <w:r w:rsidR="00F026BC" w:rsidRPr="00226A49">
        <w:rPr>
          <w:rFonts w:ascii="GHEA Grapalat" w:hAnsi="GHEA Grapalat"/>
          <w:sz w:val="24"/>
          <w:szCs w:val="24"/>
        </w:rPr>
        <w:t xml:space="preserve">ոմիտե </w:t>
      </w:r>
      <w:r w:rsidR="00C72BFA" w:rsidRPr="00226A49">
        <w:rPr>
          <w:rFonts w:ascii="GHEA Grapalat" w:hAnsi="GHEA Grapalat"/>
          <w:sz w:val="24"/>
          <w:szCs w:val="24"/>
        </w:rPr>
        <w:t>ներկայացման</w:t>
      </w:r>
      <w:r w:rsidR="00F026BC" w:rsidRPr="00226A49">
        <w:rPr>
          <w:rFonts w:ascii="GHEA Grapalat" w:hAnsi="GHEA Grapalat"/>
          <w:sz w:val="24"/>
          <w:szCs w:val="24"/>
        </w:rPr>
        <w:t>՝</w:t>
      </w:r>
      <w:r w:rsidR="00C72BFA" w:rsidRPr="00226A49">
        <w:rPr>
          <w:rFonts w:ascii="GHEA Grapalat" w:hAnsi="GHEA Grapalat"/>
          <w:sz w:val="24"/>
          <w:szCs w:val="24"/>
        </w:rPr>
        <w:t xml:space="preserve"> </w:t>
      </w:r>
      <w:r w:rsidR="00052E8B" w:rsidRPr="00226A49">
        <w:rPr>
          <w:rFonts w:ascii="GHEA Grapalat" w:hAnsi="GHEA Grapalat"/>
          <w:sz w:val="24"/>
          <w:szCs w:val="24"/>
        </w:rPr>
        <w:t>Կ</w:t>
      </w:r>
      <w:r w:rsidR="00C72BFA" w:rsidRPr="00226A49">
        <w:rPr>
          <w:rFonts w:ascii="GHEA Grapalat" w:hAnsi="GHEA Grapalat"/>
          <w:sz w:val="24"/>
          <w:szCs w:val="24"/>
        </w:rPr>
        <w:t>ոմիտեի կողմից համապատասխան հարցման առկայության դեպքում</w:t>
      </w:r>
      <w:r w:rsidR="000A404C" w:rsidRPr="00226A49">
        <w:rPr>
          <w:rFonts w:ascii="GHEA Grapalat" w:hAnsi="GHEA Grapalat"/>
          <w:sz w:val="24"/>
          <w:szCs w:val="24"/>
        </w:rPr>
        <w:t xml:space="preserve">, եթե </w:t>
      </w:r>
      <w:r w:rsidR="00323D12" w:rsidRPr="00226A49">
        <w:rPr>
          <w:rFonts w:ascii="GHEA Grapalat" w:hAnsi="GHEA Grapalat"/>
          <w:sz w:val="24"/>
          <w:szCs w:val="24"/>
        </w:rPr>
        <w:t xml:space="preserve">մաքսային մարմնի կողմից </w:t>
      </w:r>
      <w:r w:rsidR="000A404C" w:rsidRPr="00226A49">
        <w:rPr>
          <w:rFonts w:ascii="GHEA Grapalat" w:hAnsi="GHEA Grapalat"/>
          <w:sz w:val="24"/>
          <w:szCs w:val="24"/>
        </w:rPr>
        <w:t>առկա է մաքսային հսկողության իրականացման անհրաժեշտություն։</w:t>
      </w:r>
    </w:p>
    <w:p w14:paraId="18206BEC" w14:textId="21188AE9" w:rsidR="00C72BFA" w:rsidRPr="00226A49" w:rsidRDefault="00C72BFA" w:rsidP="00226A49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Sylfaen"/>
          <w:sz w:val="24"/>
          <w:szCs w:val="24"/>
        </w:rPr>
      </w:pPr>
      <w:r w:rsidRPr="00226A49">
        <w:rPr>
          <w:rFonts w:ascii="GHEA Grapalat" w:hAnsi="GHEA Grapalat"/>
          <w:sz w:val="24"/>
          <w:szCs w:val="24"/>
        </w:rPr>
        <w:t xml:space="preserve">Սույն </w:t>
      </w:r>
      <w:r w:rsidR="00784E8B" w:rsidRPr="00226A49">
        <w:rPr>
          <w:rFonts w:ascii="GHEA Grapalat" w:hAnsi="GHEA Grapalat"/>
          <w:sz w:val="24"/>
          <w:szCs w:val="24"/>
        </w:rPr>
        <w:t>կարգ</w:t>
      </w:r>
      <w:r w:rsidRPr="00226A49">
        <w:rPr>
          <w:rFonts w:ascii="GHEA Grapalat" w:hAnsi="GHEA Grapalat"/>
          <w:sz w:val="24"/>
          <w:szCs w:val="24"/>
        </w:rPr>
        <w:t>ի</w:t>
      </w:r>
      <w:r w:rsidR="00226A49" w:rsidRPr="00226A49">
        <w:rPr>
          <w:rFonts w:ascii="GHEA Grapalat" w:hAnsi="GHEA Grapalat"/>
          <w:sz w:val="24"/>
          <w:szCs w:val="24"/>
        </w:rPr>
        <w:t xml:space="preserve"> 11</w:t>
      </w:r>
      <w:r w:rsidRPr="00226A49">
        <w:rPr>
          <w:rFonts w:ascii="GHEA Grapalat" w:hAnsi="GHEA Grapalat"/>
          <w:sz w:val="24"/>
          <w:szCs w:val="24"/>
        </w:rPr>
        <w:t>-րդ կետով նախատեսված հարցումը օպերատորներին է ուղղվում մաքսային հայտարարագրման էլեկտրոնային համակարգի միջոցով, իսկ</w:t>
      </w:r>
      <w:r w:rsidR="004A1B0B" w:rsidRPr="00226A49">
        <w:rPr>
          <w:rFonts w:ascii="GHEA Grapalat" w:eastAsia="Calibri" w:hAnsi="GHEA Grapalat" w:cs="Times New Roman"/>
          <w:bCs/>
          <w:sz w:val="24"/>
          <w:szCs w:val="24"/>
        </w:rPr>
        <w:t xml:space="preserve"> մինչև նշված էլեկտրոնային համակարգի գործարկումը</w:t>
      </w:r>
      <w:r w:rsidR="00226A49" w:rsidRPr="00226A49">
        <w:rPr>
          <w:rFonts w:ascii="GHEA Grapalat" w:eastAsia="Calibri" w:hAnsi="GHEA Grapalat" w:cs="Times New Roman"/>
          <w:bCs/>
          <w:sz w:val="24"/>
          <w:szCs w:val="24"/>
        </w:rPr>
        <w:t xml:space="preserve">՝ էլեկտրոնային փոստով կամ </w:t>
      </w:r>
      <w:r w:rsidR="00226A49" w:rsidRPr="00226A49">
        <w:rPr>
          <w:rFonts w:ascii="GHEA Grapalat" w:hAnsi="GHEA Grapalat" w:cs="Tahoma"/>
          <w:sz w:val="24"/>
          <w:szCs w:val="24"/>
        </w:rPr>
        <w:t xml:space="preserve">անհաղթահարելի ուժի ազդեցությամբ պայմանավորված </w:t>
      </w:r>
      <w:r w:rsidR="00226A49" w:rsidRPr="00226A49">
        <w:rPr>
          <w:rFonts w:ascii="GHEA Grapalat" w:eastAsia="Calibri" w:hAnsi="GHEA Grapalat" w:cs="Times New Roman"/>
          <w:bCs/>
          <w:sz w:val="24"/>
          <w:szCs w:val="24"/>
        </w:rPr>
        <w:t>էլեկտրոնային եղանակով ներկայացման անհնարինության դեպքում՝ թղթային եղանակով</w:t>
      </w:r>
      <w:r w:rsidRPr="00226A49">
        <w:rPr>
          <w:rFonts w:ascii="GHEA Grapalat" w:hAnsi="GHEA Grapalat"/>
          <w:sz w:val="24"/>
          <w:szCs w:val="24"/>
        </w:rPr>
        <w:t>:</w:t>
      </w:r>
    </w:p>
    <w:p w14:paraId="2ED9039E" w14:textId="01744807" w:rsidR="00C72BFA" w:rsidRPr="00E3520A" w:rsidRDefault="00C72BFA" w:rsidP="00226A49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lastRenderedPageBreak/>
        <w:t xml:space="preserve">Սույն </w:t>
      </w:r>
      <w:r w:rsidR="009864E7">
        <w:rPr>
          <w:rFonts w:ascii="GHEA Grapalat" w:hAnsi="GHEA Grapalat"/>
          <w:sz w:val="24"/>
          <w:szCs w:val="24"/>
        </w:rPr>
        <w:t>կարգի</w:t>
      </w:r>
      <w:r w:rsidR="004A1B0B">
        <w:rPr>
          <w:rFonts w:ascii="GHEA Grapalat" w:hAnsi="GHEA Grapalat"/>
          <w:sz w:val="24"/>
          <w:szCs w:val="24"/>
        </w:rPr>
        <w:t xml:space="preserve"> 1</w:t>
      </w:r>
      <w:r w:rsidR="00226A49">
        <w:rPr>
          <w:rFonts w:ascii="GHEA Grapalat" w:hAnsi="GHEA Grapalat"/>
          <w:sz w:val="24"/>
          <w:szCs w:val="24"/>
        </w:rPr>
        <w:t>1</w:t>
      </w:r>
      <w:r>
        <w:rPr>
          <w:rFonts w:ascii="GHEA Grapalat" w:hAnsi="GHEA Grapalat"/>
          <w:sz w:val="24"/>
          <w:szCs w:val="24"/>
        </w:rPr>
        <w:t xml:space="preserve">-րդ կետով նախատեսված հարցման մեջ նշվում է </w:t>
      </w:r>
      <w:r w:rsidR="004A1B0B" w:rsidRPr="00323D12">
        <w:rPr>
          <w:rFonts w:ascii="GHEA Grapalat" w:hAnsi="GHEA Grapalat"/>
          <w:sz w:val="24"/>
          <w:szCs w:val="24"/>
        </w:rPr>
        <w:t xml:space="preserve">մաքսային հսկողության իրականացման </w:t>
      </w:r>
      <w:r w:rsidR="007127B3">
        <w:rPr>
          <w:rFonts w:ascii="GHEA Grapalat" w:hAnsi="GHEA Grapalat"/>
          <w:sz w:val="24"/>
          <w:szCs w:val="24"/>
        </w:rPr>
        <w:t xml:space="preserve">իրավական </w:t>
      </w:r>
      <w:r w:rsidR="00226A49">
        <w:rPr>
          <w:rFonts w:ascii="GHEA Grapalat" w:hAnsi="GHEA Grapalat"/>
          <w:sz w:val="24"/>
          <w:szCs w:val="24"/>
        </w:rPr>
        <w:t xml:space="preserve">հիմքը, </w:t>
      </w:r>
      <w:r w:rsidR="00041234" w:rsidRPr="00323D12">
        <w:rPr>
          <w:rFonts w:ascii="GHEA Grapalat" w:hAnsi="GHEA Grapalat"/>
          <w:sz w:val="24"/>
          <w:szCs w:val="24"/>
        </w:rPr>
        <w:t xml:space="preserve">մաքսային հսկողության իրականացման </w:t>
      </w:r>
      <w:r w:rsidR="00226A49">
        <w:rPr>
          <w:rFonts w:ascii="GHEA Grapalat" w:hAnsi="GHEA Grapalat"/>
          <w:sz w:val="24"/>
          <w:szCs w:val="24"/>
        </w:rPr>
        <w:t>անհրաժեշտության</w:t>
      </w:r>
      <w:r w:rsidR="00041234">
        <w:rPr>
          <w:rFonts w:ascii="GHEA Grapalat" w:hAnsi="GHEA Grapalat"/>
          <w:sz w:val="24"/>
          <w:szCs w:val="24"/>
        </w:rPr>
        <w:t xml:space="preserve"> հիմնավորումը</w:t>
      </w:r>
      <w:r w:rsidR="007127B3">
        <w:rPr>
          <w:rFonts w:ascii="GHEA Grapalat" w:hAnsi="GHEA Grapalat"/>
          <w:sz w:val="24"/>
          <w:szCs w:val="24"/>
        </w:rPr>
        <w:t xml:space="preserve"> և </w:t>
      </w:r>
      <w:r>
        <w:rPr>
          <w:rFonts w:ascii="GHEA Grapalat" w:hAnsi="GHEA Grapalat"/>
          <w:sz w:val="24"/>
          <w:szCs w:val="24"/>
        </w:rPr>
        <w:t>այն ժամանակահատվածը, որի համար հաշվետվությունը ենթակա է ներկայացման:</w:t>
      </w:r>
    </w:p>
    <w:p w14:paraId="566C97CB" w14:textId="03326F71" w:rsidR="00C72BFA" w:rsidRPr="00E3520A" w:rsidRDefault="00C72BFA" w:rsidP="00226A49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Օպերատորները </w:t>
      </w:r>
      <w:r w:rsidR="00052E8B">
        <w:rPr>
          <w:rFonts w:ascii="GHEA Grapalat" w:hAnsi="GHEA Grapalat"/>
          <w:sz w:val="24"/>
          <w:szCs w:val="24"/>
        </w:rPr>
        <w:t>Կ</w:t>
      </w:r>
      <w:r>
        <w:rPr>
          <w:rFonts w:ascii="GHEA Grapalat" w:hAnsi="GHEA Grapalat"/>
          <w:sz w:val="24"/>
          <w:szCs w:val="24"/>
        </w:rPr>
        <w:t>ոմիտեի հարցման</w:t>
      </w:r>
      <w:r w:rsidR="006C79C5" w:rsidRPr="006C79C5">
        <w:rPr>
          <w:rFonts w:ascii="GHEA Grapalat" w:eastAsia="Calibri" w:hAnsi="GHEA Grapalat" w:cs="Sylfaen"/>
          <w:bCs/>
          <w:color w:val="00000A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հիման վրա </w:t>
      </w:r>
      <w:r w:rsidR="002F4072" w:rsidRPr="006C79C5">
        <w:rPr>
          <w:rFonts w:ascii="GHEA Grapalat" w:eastAsia="Calibri" w:hAnsi="GHEA Grapalat" w:cs="Sylfaen"/>
          <w:bCs/>
          <w:color w:val="00000A"/>
          <w:sz w:val="24"/>
          <w:szCs w:val="24"/>
        </w:rPr>
        <w:t xml:space="preserve">սույն </w:t>
      </w:r>
      <w:r w:rsidR="00787FCD">
        <w:rPr>
          <w:rFonts w:ascii="GHEA Grapalat" w:hAnsi="GHEA Grapalat"/>
          <w:sz w:val="24"/>
          <w:szCs w:val="24"/>
        </w:rPr>
        <w:t>կարգի</w:t>
      </w:r>
      <w:r w:rsidR="00226A49">
        <w:rPr>
          <w:rFonts w:ascii="GHEA Grapalat" w:eastAsia="Calibri" w:hAnsi="GHEA Grapalat" w:cs="Sylfaen"/>
          <w:bCs/>
          <w:color w:val="00000A"/>
          <w:sz w:val="24"/>
          <w:szCs w:val="24"/>
        </w:rPr>
        <w:t xml:space="preserve"> 11</w:t>
      </w:r>
      <w:r w:rsidR="002F4072" w:rsidRPr="006C79C5">
        <w:rPr>
          <w:rFonts w:ascii="GHEA Grapalat" w:eastAsia="Calibri" w:hAnsi="GHEA Grapalat" w:cs="Sylfaen"/>
          <w:bCs/>
          <w:color w:val="00000A"/>
          <w:sz w:val="24"/>
          <w:szCs w:val="24"/>
        </w:rPr>
        <w:t>-րդ կետով սահմանված</w:t>
      </w:r>
      <w:r w:rsidR="002F4072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հաշվետվությունները ներկայացնում են մինչև հարցումը ստանալու օրն ընդգրկող ամսվան հաջորդող ամսվա 20-ը ներառյալ:</w:t>
      </w:r>
    </w:p>
    <w:sectPr w:rsidR="00C72BFA" w:rsidRPr="00E3520A" w:rsidSect="00527A41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210878" w14:textId="77777777" w:rsidR="00296940" w:rsidRDefault="00296940" w:rsidP="006E727E">
      <w:pPr>
        <w:spacing w:after="0" w:line="240" w:lineRule="auto"/>
      </w:pPr>
      <w:r>
        <w:separator/>
      </w:r>
    </w:p>
  </w:endnote>
  <w:endnote w:type="continuationSeparator" w:id="0">
    <w:p w14:paraId="424850BA" w14:textId="77777777" w:rsidR="00296940" w:rsidRDefault="00296940" w:rsidP="006E7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F571A7" w14:textId="77777777" w:rsidR="00296940" w:rsidRDefault="00296940" w:rsidP="006E727E">
      <w:pPr>
        <w:spacing w:after="0" w:line="240" w:lineRule="auto"/>
      </w:pPr>
      <w:r>
        <w:separator/>
      </w:r>
    </w:p>
  </w:footnote>
  <w:footnote w:type="continuationSeparator" w:id="0">
    <w:p w14:paraId="574028B0" w14:textId="77777777" w:rsidR="00296940" w:rsidRDefault="00296940" w:rsidP="006E7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D14F5"/>
    <w:multiLevelType w:val="hybridMultilevel"/>
    <w:tmpl w:val="7E3886B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3A44A57"/>
    <w:multiLevelType w:val="hybridMultilevel"/>
    <w:tmpl w:val="E3B6642A"/>
    <w:lvl w:ilvl="0" w:tplc="38DA72A6">
      <w:start w:val="1"/>
      <w:numFmt w:val="decimal"/>
      <w:lvlText w:val="%1)"/>
      <w:lvlJc w:val="left"/>
      <w:pPr>
        <w:ind w:left="927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D62BEB"/>
    <w:multiLevelType w:val="hybridMultilevel"/>
    <w:tmpl w:val="1A3A6308"/>
    <w:lvl w:ilvl="0" w:tplc="E7B8306A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4E03D0"/>
    <w:multiLevelType w:val="hybridMultilevel"/>
    <w:tmpl w:val="189EC6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214D4"/>
    <w:multiLevelType w:val="hybridMultilevel"/>
    <w:tmpl w:val="641C159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F3358DF"/>
    <w:multiLevelType w:val="hybridMultilevel"/>
    <w:tmpl w:val="70BAFA0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1883E83"/>
    <w:multiLevelType w:val="hybridMultilevel"/>
    <w:tmpl w:val="C79A122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DA118A"/>
    <w:multiLevelType w:val="hybridMultilevel"/>
    <w:tmpl w:val="3D74F900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3440F08"/>
    <w:multiLevelType w:val="hybridMultilevel"/>
    <w:tmpl w:val="B1F698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9C4FF6"/>
    <w:multiLevelType w:val="hybridMultilevel"/>
    <w:tmpl w:val="B32411B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83B0C5C"/>
    <w:multiLevelType w:val="hybridMultilevel"/>
    <w:tmpl w:val="D2C8C3EC"/>
    <w:lvl w:ilvl="0" w:tplc="1EB671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F06405B"/>
    <w:multiLevelType w:val="hybridMultilevel"/>
    <w:tmpl w:val="EA80AD30"/>
    <w:lvl w:ilvl="0" w:tplc="290038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2C42CA"/>
    <w:multiLevelType w:val="hybridMultilevel"/>
    <w:tmpl w:val="79FE73FA"/>
    <w:lvl w:ilvl="0" w:tplc="B756D3B6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AB20C71"/>
    <w:multiLevelType w:val="hybridMultilevel"/>
    <w:tmpl w:val="626AE21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CC62B05"/>
    <w:multiLevelType w:val="hybridMultilevel"/>
    <w:tmpl w:val="589CBA6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DBD32A9"/>
    <w:multiLevelType w:val="hybridMultilevel"/>
    <w:tmpl w:val="9EB63E60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55222CD"/>
    <w:multiLevelType w:val="hybridMultilevel"/>
    <w:tmpl w:val="7D640982"/>
    <w:lvl w:ilvl="0" w:tplc="61705DC4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DB2DDA"/>
    <w:multiLevelType w:val="hybridMultilevel"/>
    <w:tmpl w:val="7974EE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D74879"/>
    <w:multiLevelType w:val="hybridMultilevel"/>
    <w:tmpl w:val="A5BC996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987F23"/>
    <w:multiLevelType w:val="hybridMultilevel"/>
    <w:tmpl w:val="545EEAE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5DDE49BD"/>
    <w:multiLevelType w:val="hybridMultilevel"/>
    <w:tmpl w:val="43101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44118C"/>
    <w:multiLevelType w:val="hybridMultilevel"/>
    <w:tmpl w:val="B2A63F3C"/>
    <w:lvl w:ilvl="0" w:tplc="0409000F">
      <w:start w:val="1"/>
      <w:numFmt w:val="decimal"/>
      <w:lvlText w:val="%1."/>
      <w:lvlJc w:val="left"/>
      <w:pPr>
        <w:ind w:left="5039" w:hanging="360"/>
      </w:pPr>
    </w:lvl>
    <w:lvl w:ilvl="1" w:tplc="04090019">
      <w:start w:val="1"/>
      <w:numFmt w:val="lowerLetter"/>
      <w:lvlText w:val="%2."/>
      <w:lvlJc w:val="left"/>
      <w:pPr>
        <w:ind w:left="3144" w:hanging="360"/>
      </w:pPr>
    </w:lvl>
    <w:lvl w:ilvl="2" w:tplc="0409001B">
      <w:start w:val="1"/>
      <w:numFmt w:val="lowerRoman"/>
      <w:lvlText w:val="%3."/>
      <w:lvlJc w:val="right"/>
      <w:pPr>
        <w:ind w:left="3864" w:hanging="180"/>
      </w:pPr>
    </w:lvl>
    <w:lvl w:ilvl="3" w:tplc="0409000F">
      <w:start w:val="1"/>
      <w:numFmt w:val="decimal"/>
      <w:lvlText w:val="%4."/>
      <w:lvlJc w:val="left"/>
      <w:pPr>
        <w:ind w:left="4584" w:hanging="360"/>
      </w:pPr>
    </w:lvl>
    <w:lvl w:ilvl="4" w:tplc="04090019">
      <w:start w:val="1"/>
      <w:numFmt w:val="lowerLetter"/>
      <w:lvlText w:val="%5."/>
      <w:lvlJc w:val="left"/>
      <w:pPr>
        <w:ind w:left="5304" w:hanging="360"/>
      </w:pPr>
    </w:lvl>
    <w:lvl w:ilvl="5" w:tplc="0409001B">
      <w:start w:val="1"/>
      <w:numFmt w:val="lowerRoman"/>
      <w:lvlText w:val="%6."/>
      <w:lvlJc w:val="right"/>
      <w:pPr>
        <w:ind w:left="6024" w:hanging="180"/>
      </w:pPr>
    </w:lvl>
    <w:lvl w:ilvl="6" w:tplc="0409000F">
      <w:start w:val="1"/>
      <w:numFmt w:val="decimal"/>
      <w:lvlText w:val="%7."/>
      <w:lvlJc w:val="left"/>
      <w:pPr>
        <w:ind w:left="6744" w:hanging="360"/>
      </w:pPr>
    </w:lvl>
    <w:lvl w:ilvl="7" w:tplc="04090019">
      <w:start w:val="1"/>
      <w:numFmt w:val="lowerLetter"/>
      <w:lvlText w:val="%8."/>
      <w:lvlJc w:val="left"/>
      <w:pPr>
        <w:ind w:left="7464" w:hanging="360"/>
      </w:pPr>
    </w:lvl>
    <w:lvl w:ilvl="8" w:tplc="0409001B">
      <w:start w:val="1"/>
      <w:numFmt w:val="lowerRoman"/>
      <w:lvlText w:val="%9."/>
      <w:lvlJc w:val="right"/>
      <w:pPr>
        <w:ind w:left="8184" w:hanging="180"/>
      </w:pPr>
    </w:lvl>
  </w:abstractNum>
  <w:abstractNum w:abstractNumId="22" w15:restartNumberingAfterBreak="0">
    <w:nsid w:val="5EC02B65"/>
    <w:multiLevelType w:val="hybridMultilevel"/>
    <w:tmpl w:val="49CA50C6"/>
    <w:lvl w:ilvl="0" w:tplc="5E6020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33C3A18"/>
    <w:multiLevelType w:val="hybridMultilevel"/>
    <w:tmpl w:val="ECC4B3F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92A481B"/>
    <w:multiLevelType w:val="hybridMultilevel"/>
    <w:tmpl w:val="40461A1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2CD2EA06">
      <w:start w:val="1"/>
      <w:numFmt w:val="decimal"/>
      <w:lvlText w:val="%2)"/>
      <w:lvlJc w:val="left"/>
      <w:pPr>
        <w:ind w:left="2547" w:hanging="9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A702511"/>
    <w:multiLevelType w:val="hybridMultilevel"/>
    <w:tmpl w:val="94249398"/>
    <w:lvl w:ilvl="0" w:tplc="B726AF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B8A6322"/>
    <w:multiLevelType w:val="hybridMultilevel"/>
    <w:tmpl w:val="3104D7E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C636D08"/>
    <w:multiLevelType w:val="hybridMultilevel"/>
    <w:tmpl w:val="38848D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AB1BB3"/>
    <w:multiLevelType w:val="hybridMultilevel"/>
    <w:tmpl w:val="C3BA3E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7F4999"/>
    <w:multiLevelType w:val="hybridMultilevel"/>
    <w:tmpl w:val="51D8343E"/>
    <w:lvl w:ilvl="0" w:tplc="D5C437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3886794"/>
    <w:multiLevelType w:val="hybridMultilevel"/>
    <w:tmpl w:val="B4943500"/>
    <w:lvl w:ilvl="0" w:tplc="A3243182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3F3FCF"/>
    <w:multiLevelType w:val="hybridMultilevel"/>
    <w:tmpl w:val="69F0B15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54703AA"/>
    <w:multiLevelType w:val="hybridMultilevel"/>
    <w:tmpl w:val="9AECD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6A4267"/>
    <w:multiLevelType w:val="hybridMultilevel"/>
    <w:tmpl w:val="60669CE4"/>
    <w:lvl w:ilvl="0" w:tplc="5FCCAB04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1"/>
  </w:num>
  <w:num w:numId="10">
    <w:abstractNumId w:val="22"/>
  </w:num>
  <w:num w:numId="11">
    <w:abstractNumId w:val="19"/>
  </w:num>
  <w:num w:numId="12">
    <w:abstractNumId w:val="30"/>
  </w:num>
  <w:num w:numId="13">
    <w:abstractNumId w:val="29"/>
  </w:num>
  <w:num w:numId="14">
    <w:abstractNumId w:val="14"/>
  </w:num>
  <w:num w:numId="15">
    <w:abstractNumId w:val="10"/>
  </w:num>
  <w:num w:numId="16">
    <w:abstractNumId w:val="1"/>
  </w:num>
  <w:num w:numId="17">
    <w:abstractNumId w:val="6"/>
  </w:num>
  <w:num w:numId="18">
    <w:abstractNumId w:val="26"/>
  </w:num>
  <w:num w:numId="19">
    <w:abstractNumId w:val="16"/>
  </w:num>
  <w:num w:numId="20">
    <w:abstractNumId w:val="25"/>
  </w:num>
  <w:num w:numId="21">
    <w:abstractNumId w:val="0"/>
  </w:num>
  <w:num w:numId="22">
    <w:abstractNumId w:val="32"/>
  </w:num>
  <w:num w:numId="23">
    <w:abstractNumId w:val="5"/>
  </w:num>
  <w:num w:numId="24">
    <w:abstractNumId w:val="24"/>
  </w:num>
  <w:num w:numId="25">
    <w:abstractNumId w:val="4"/>
  </w:num>
  <w:num w:numId="26">
    <w:abstractNumId w:val="23"/>
  </w:num>
  <w:num w:numId="27">
    <w:abstractNumId w:val="8"/>
  </w:num>
  <w:num w:numId="28">
    <w:abstractNumId w:val="28"/>
  </w:num>
  <w:num w:numId="29">
    <w:abstractNumId w:val="20"/>
  </w:num>
  <w:num w:numId="30">
    <w:abstractNumId w:val="11"/>
  </w:num>
  <w:num w:numId="31">
    <w:abstractNumId w:val="31"/>
  </w:num>
  <w:num w:numId="32">
    <w:abstractNumId w:val="9"/>
  </w:num>
  <w:num w:numId="33">
    <w:abstractNumId w:val="27"/>
  </w:num>
  <w:num w:numId="34">
    <w:abstractNumId w:val="17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6877"/>
    <w:rsid w:val="0003513B"/>
    <w:rsid w:val="0004104B"/>
    <w:rsid w:val="00041234"/>
    <w:rsid w:val="00042413"/>
    <w:rsid w:val="000519CF"/>
    <w:rsid w:val="00052E8B"/>
    <w:rsid w:val="00056877"/>
    <w:rsid w:val="000A404C"/>
    <w:rsid w:val="000A6980"/>
    <w:rsid w:val="000B791E"/>
    <w:rsid w:val="000D192C"/>
    <w:rsid w:val="000E1A10"/>
    <w:rsid w:val="00112C07"/>
    <w:rsid w:val="00115830"/>
    <w:rsid w:val="00123A80"/>
    <w:rsid w:val="00133A3A"/>
    <w:rsid w:val="00135007"/>
    <w:rsid w:val="00165B5A"/>
    <w:rsid w:val="00165C67"/>
    <w:rsid w:val="0018697C"/>
    <w:rsid w:val="001C302D"/>
    <w:rsid w:val="001E179D"/>
    <w:rsid w:val="00220FAB"/>
    <w:rsid w:val="00226A49"/>
    <w:rsid w:val="002941FB"/>
    <w:rsid w:val="0029678D"/>
    <w:rsid w:val="00296940"/>
    <w:rsid w:val="002D078B"/>
    <w:rsid w:val="002D353A"/>
    <w:rsid w:val="002F1E64"/>
    <w:rsid w:val="002F4072"/>
    <w:rsid w:val="003040CE"/>
    <w:rsid w:val="00311CA4"/>
    <w:rsid w:val="00323D12"/>
    <w:rsid w:val="0034016C"/>
    <w:rsid w:val="00342C9E"/>
    <w:rsid w:val="00354A39"/>
    <w:rsid w:val="00367B69"/>
    <w:rsid w:val="0038470D"/>
    <w:rsid w:val="003A6A93"/>
    <w:rsid w:val="003B4F1E"/>
    <w:rsid w:val="003B6211"/>
    <w:rsid w:val="003C3E29"/>
    <w:rsid w:val="003D3940"/>
    <w:rsid w:val="003F50D7"/>
    <w:rsid w:val="004111D7"/>
    <w:rsid w:val="00420392"/>
    <w:rsid w:val="00452525"/>
    <w:rsid w:val="004A1B0B"/>
    <w:rsid w:val="004A3200"/>
    <w:rsid w:val="004D6BBD"/>
    <w:rsid w:val="00505AED"/>
    <w:rsid w:val="00527617"/>
    <w:rsid w:val="00527A41"/>
    <w:rsid w:val="00550B66"/>
    <w:rsid w:val="00557829"/>
    <w:rsid w:val="00557953"/>
    <w:rsid w:val="005A1CDC"/>
    <w:rsid w:val="005D50E9"/>
    <w:rsid w:val="005E3532"/>
    <w:rsid w:val="00602B9A"/>
    <w:rsid w:val="006136A4"/>
    <w:rsid w:val="0061623E"/>
    <w:rsid w:val="006351D1"/>
    <w:rsid w:val="00697DB8"/>
    <w:rsid w:val="006A6CB8"/>
    <w:rsid w:val="006B45B5"/>
    <w:rsid w:val="006B567F"/>
    <w:rsid w:val="006C79C5"/>
    <w:rsid w:val="006E727E"/>
    <w:rsid w:val="006F3339"/>
    <w:rsid w:val="00704400"/>
    <w:rsid w:val="007127B3"/>
    <w:rsid w:val="00721AEF"/>
    <w:rsid w:val="00725D39"/>
    <w:rsid w:val="007428C1"/>
    <w:rsid w:val="00756BB0"/>
    <w:rsid w:val="00762B97"/>
    <w:rsid w:val="00766AF6"/>
    <w:rsid w:val="007808BB"/>
    <w:rsid w:val="00784E8B"/>
    <w:rsid w:val="00785E63"/>
    <w:rsid w:val="00787FCD"/>
    <w:rsid w:val="007A1A78"/>
    <w:rsid w:val="007A325B"/>
    <w:rsid w:val="007C454C"/>
    <w:rsid w:val="007E7BFA"/>
    <w:rsid w:val="0080660F"/>
    <w:rsid w:val="008140A2"/>
    <w:rsid w:val="0084503A"/>
    <w:rsid w:val="00865835"/>
    <w:rsid w:val="008659D0"/>
    <w:rsid w:val="00887C61"/>
    <w:rsid w:val="008A3A77"/>
    <w:rsid w:val="008C1478"/>
    <w:rsid w:val="008C2169"/>
    <w:rsid w:val="008E25A5"/>
    <w:rsid w:val="009200AD"/>
    <w:rsid w:val="00946C5A"/>
    <w:rsid w:val="009864E7"/>
    <w:rsid w:val="009876DC"/>
    <w:rsid w:val="009A5A53"/>
    <w:rsid w:val="009C605B"/>
    <w:rsid w:val="009C60A6"/>
    <w:rsid w:val="00A00B73"/>
    <w:rsid w:val="00A873A0"/>
    <w:rsid w:val="00AB3E89"/>
    <w:rsid w:val="00AC129E"/>
    <w:rsid w:val="00B01E4B"/>
    <w:rsid w:val="00B1105F"/>
    <w:rsid w:val="00B32796"/>
    <w:rsid w:val="00B46178"/>
    <w:rsid w:val="00B5264B"/>
    <w:rsid w:val="00B828F3"/>
    <w:rsid w:val="00B9604F"/>
    <w:rsid w:val="00BB3DE9"/>
    <w:rsid w:val="00BC6814"/>
    <w:rsid w:val="00BD0BF3"/>
    <w:rsid w:val="00BE4FD8"/>
    <w:rsid w:val="00BE5D4E"/>
    <w:rsid w:val="00BE69FC"/>
    <w:rsid w:val="00BF69AC"/>
    <w:rsid w:val="00C44D9C"/>
    <w:rsid w:val="00C64486"/>
    <w:rsid w:val="00C71E00"/>
    <w:rsid w:val="00C72BFA"/>
    <w:rsid w:val="00C732ED"/>
    <w:rsid w:val="00CB1098"/>
    <w:rsid w:val="00D15BDE"/>
    <w:rsid w:val="00D43415"/>
    <w:rsid w:val="00D55739"/>
    <w:rsid w:val="00D657F4"/>
    <w:rsid w:val="00D82F6B"/>
    <w:rsid w:val="00DD6C16"/>
    <w:rsid w:val="00DD6C82"/>
    <w:rsid w:val="00DF490C"/>
    <w:rsid w:val="00E15406"/>
    <w:rsid w:val="00E15411"/>
    <w:rsid w:val="00E166F3"/>
    <w:rsid w:val="00E16EB6"/>
    <w:rsid w:val="00E3520A"/>
    <w:rsid w:val="00E4285C"/>
    <w:rsid w:val="00E666E3"/>
    <w:rsid w:val="00E741C0"/>
    <w:rsid w:val="00E74C55"/>
    <w:rsid w:val="00EA0B6F"/>
    <w:rsid w:val="00EB45A8"/>
    <w:rsid w:val="00EB5E5F"/>
    <w:rsid w:val="00EC732E"/>
    <w:rsid w:val="00EF2968"/>
    <w:rsid w:val="00EF746E"/>
    <w:rsid w:val="00F026BC"/>
    <w:rsid w:val="00F04A0F"/>
    <w:rsid w:val="00F3189B"/>
    <w:rsid w:val="00F41FCA"/>
    <w:rsid w:val="00F66008"/>
    <w:rsid w:val="00F74111"/>
    <w:rsid w:val="00F7576E"/>
    <w:rsid w:val="00F81BEE"/>
    <w:rsid w:val="00F854D2"/>
    <w:rsid w:val="00F95F32"/>
    <w:rsid w:val="00FA6E3B"/>
    <w:rsid w:val="00FB39BA"/>
    <w:rsid w:val="00FC21C4"/>
    <w:rsid w:val="00FD1C7B"/>
    <w:rsid w:val="00FF4F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397E1"/>
  <w15:docId w15:val="{3C648B4C-56E1-410F-B6AF-4E0C6EC6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392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0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20392"/>
    <w:pPr>
      <w:ind w:left="720"/>
      <w:contextualSpacing/>
    </w:pPr>
  </w:style>
  <w:style w:type="table" w:styleId="TableGrid">
    <w:name w:val="Table Grid"/>
    <w:basedOn w:val="TableNormal"/>
    <w:uiPriority w:val="39"/>
    <w:rsid w:val="00420392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2039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27E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27E"/>
    <w:rPr>
      <w:lang w:val="hy-AM"/>
    </w:rPr>
  </w:style>
  <w:style w:type="character" w:styleId="Emphasis">
    <w:name w:val="Emphasis"/>
    <w:basedOn w:val="DefaultParagraphFont"/>
    <w:uiPriority w:val="20"/>
    <w:qFormat/>
    <w:rsid w:val="00946C5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69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9AC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649D1-6995-4B0D-B328-63D86ECBE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5</Pages>
  <Words>1104</Words>
  <Characters>6293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https://mul2.gov.am/tasks/1400156/oneclick?token=2f9bd228cc9d7725e5236263342423ed</cp:keywords>
  <dc:description/>
  <cp:lastModifiedBy>Volodya Khachatryan</cp:lastModifiedBy>
  <cp:revision>97</cp:revision>
  <cp:lastPrinted>2026-09-09T11:09:00Z</cp:lastPrinted>
  <dcterms:created xsi:type="dcterms:W3CDTF">2023-06-29T07:27:00Z</dcterms:created>
  <dcterms:modified xsi:type="dcterms:W3CDTF">2026-10-13T13:28:00Z</dcterms:modified>
</cp:coreProperties>
</file>