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15BDFC" w14:textId="77777777" w:rsidR="00CF4D93" w:rsidRPr="00CF6F07" w:rsidRDefault="00CF4D93" w:rsidP="009E1D0F">
      <w:pPr>
        <w:tabs>
          <w:tab w:val="center" w:pos="6750"/>
          <w:tab w:val="left" w:pos="8235"/>
        </w:tabs>
        <w:spacing w:line="276" w:lineRule="auto"/>
        <w:ind w:hanging="180"/>
        <w:jc w:val="center"/>
        <w:rPr>
          <w:rFonts w:ascii="GHEA Grapalat" w:hAnsi="GHEA Grapalat" w:cs="GHEA Grapalat"/>
          <w:b/>
          <w:bCs/>
          <w:lang w:val="hy-AM"/>
        </w:rPr>
      </w:pPr>
      <w:r w:rsidRPr="00CF6F07">
        <w:rPr>
          <w:rFonts w:ascii="GHEA Grapalat" w:hAnsi="GHEA Grapalat" w:cs="GHEA Grapalat"/>
          <w:b/>
          <w:bCs/>
          <w:lang w:val="hy-AM"/>
        </w:rPr>
        <w:t>ԱՄՓՈՓԱԹԵՐԹ</w:t>
      </w:r>
    </w:p>
    <w:p w14:paraId="1642E7E4" w14:textId="0974C21E" w:rsidR="00B8307D" w:rsidRPr="00CF6F07" w:rsidRDefault="00277B2F" w:rsidP="009E1D0F">
      <w:pPr>
        <w:spacing w:line="276" w:lineRule="auto"/>
        <w:jc w:val="center"/>
        <w:rPr>
          <w:rFonts w:ascii="GHEA Grapalat" w:hAnsi="GHEA Grapalat"/>
          <w:b/>
          <w:lang w:val="hy-AM"/>
        </w:rPr>
      </w:pPr>
      <w:r w:rsidRPr="00CF6F07">
        <w:rPr>
          <w:rFonts w:ascii="GHEA Grapalat" w:hAnsi="GHEA Grapalat"/>
          <w:b/>
          <w:lang w:val="hy-AM"/>
        </w:rPr>
        <w:t xml:space="preserve">«ՀԱՅԱՍՏԱՆԻ ՀԱՆՐԱՊԵՏՈՒԹՅԱՆ ԿԱՌԱՎԱՐՈՒԹՅԱՆ 2023 ԹՎԱԿԱՆԻ ՄԱՐՏԻ 30-Ի N 429-Ն ՈՐՈՇՄԱՆ ՄԵՋ ԼՐԱՑՈՒՄՆԵՐ ԿԱՏԱՐԵԼՈՒ ՄԱՍԻՆ» ՀՀ ԿԱՌԱՎԱՐՈՒԹՅԱՆ </w:t>
      </w:r>
      <w:r w:rsidR="00B47E48" w:rsidRPr="00CF6F07">
        <w:rPr>
          <w:rFonts w:ascii="GHEA Grapalat" w:hAnsi="GHEA Grapalat"/>
          <w:b/>
          <w:lang w:val="hy-AM"/>
        </w:rPr>
        <w:t>ՈՐՈՇՄԱՆ</w:t>
      </w:r>
      <w:r w:rsidR="005E04EF" w:rsidRPr="00CF6F07">
        <w:rPr>
          <w:rFonts w:ascii="GHEA Grapalat" w:hAnsi="GHEA Grapalat"/>
          <w:b/>
          <w:lang w:val="hy-AM"/>
        </w:rPr>
        <w:t xml:space="preserve"> ՆԱԽԱԳԾԻ</w:t>
      </w:r>
      <w:r w:rsidR="00E04BC1" w:rsidRPr="00CF6F07">
        <w:rPr>
          <w:rFonts w:ascii="GHEA Grapalat" w:hAnsi="GHEA Grapalat"/>
          <w:b/>
          <w:bCs/>
          <w:lang w:val="hy-AM"/>
        </w:rPr>
        <w:t xml:space="preserve"> </w:t>
      </w:r>
      <w:r w:rsidR="00E04BC1" w:rsidRPr="00CF6F07">
        <w:rPr>
          <w:rFonts w:ascii="GHEA Grapalat" w:hAnsi="GHEA Grapalat" w:cs="Sylfaen"/>
          <w:b/>
          <w:lang w:val="hy-AM"/>
        </w:rPr>
        <w:t>ՎԵՐԱԲԵՐՅԱԼ ՇԱՀԱԳՐԳԻՌ ՄԱՐՄԻՆՆԵՐԻ ՆԵՐԿԱՅԱՑՐԱԾ ԴԻՏՈՂՈՒԹՅՈՒՆՆԵՐԻ ԵՎ ԱՌԱՋԱՐԿՈՒԹՅՈՒՆՆԵՐԻ ՄԱՍԻՆ</w:t>
      </w:r>
      <w:r w:rsidR="005E04EF" w:rsidRPr="00CF6F07">
        <w:rPr>
          <w:rFonts w:ascii="GHEA Grapalat" w:hAnsi="GHEA Grapalat"/>
          <w:b/>
          <w:lang w:val="hy-AM"/>
        </w:rPr>
        <w:t xml:space="preserve"> </w:t>
      </w:r>
    </w:p>
    <w:p w14:paraId="5F47BE5B" w14:textId="77777777" w:rsidR="00CF6F07" w:rsidRPr="00CF6F07" w:rsidRDefault="00CF6F07" w:rsidP="009E1D0F">
      <w:pPr>
        <w:spacing w:line="276" w:lineRule="auto"/>
        <w:jc w:val="center"/>
        <w:rPr>
          <w:rFonts w:ascii="GHEA Grapalat" w:hAnsi="GHEA Grapalat" w:cs="Sylfaen"/>
          <w:lang w:val="af-ZA"/>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50"/>
        <w:gridCol w:w="6713"/>
      </w:tblGrid>
      <w:tr w:rsidR="00CF6F07" w:rsidRPr="00CF6F07" w14:paraId="65503A90" w14:textId="77777777" w:rsidTr="00DF4AAC">
        <w:trPr>
          <w:trHeight w:val="413"/>
          <w:tblCellSpacing w:w="0" w:type="dxa"/>
          <w:jc w:val="center"/>
        </w:trPr>
        <w:tc>
          <w:tcPr>
            <w:tcW w:w="8450" w:type="dxa"/>
            <w:vMerge w:val="restart"/>
            <w:shd w:val="clear" w:color="auto" w:fill="D0D0D0"/>
            <w:hideMark/>
          </w:tcPr>
          <w:p w14:paraId="29F17251" w14:textId="0EB90D67" w:rsidR="00D61C84" w:rsidRPr="00CF6F07" w:rsidRDefault="00D06314" w:rsidP="00A05741">
            <w:pPr>
              <w:spacing w:line="276" w:lineRule="auto"/>
              <w:ind w:left="274" w:right="214"/>
              <w:jc w:val="both"/>
              <w:rPr>
                <w:rFonts w:ascii="GHEA Grapalat" w:hAnsi="GHEA Grapalat" w:cs="Sylfaen"/>
                <w:b/>
                <w:lang w:val="hy-AM"/>
              </w:rPr>
            </w:pPr>
            <w:bookmarkStart w:id="0" w:name="_Hlk233888791"/>
            <w:r w:rsidRPr="00CF6F07">
              <w:rPr>
                <w:rFonts w:ascii="GHEA Grapalat" w:hAnsi="GHEA Grapalat" w:cs="Sylfaen"/>
                <w:b/>
                <w:lang w:val="hy-AM"/>
              </w:rPr>
              <w:t xml:space="preserve">               </w:t>
            </w:r>
            <w:r w:rsidR="00FF4E82" w:rsidRPr="00CF6F07">
              <w:rPr>
                <w:rFonts w:ascii="GHEA Grapalat" w:hAnsi="GHEA Grapalat" w:cs="Sylfaen"/>
                <w:b/>
                <w:lang w:val="hy-AM"/>
              </w:rPr>
              <w:t xml:space="preserve"> </w:t>
            </w:r>
            <w:r w:rsidRPr="00CF6F07">
              <w:rPr>
                <w:rFonts w:ascii="GHEA Grapalat" w:hAnsi="GHEA Grapalat" w:cs="Sylfaen"/>
                <w:b/>
                <w:lang w:val="hy-AM"/>
              </w:rPr>
              <w:t xml:space="preserve"> 1</w:t>
            </w:r>
            <w:r w:rsidR="006149F8" w:rsidRPr="00CF6F07">
              <w:rPr>
                <w:rFonts w:ascii="GHEA Grapalat" w:hAnsi="GHEA Grapalat" w:cs="Sylfaen"/>
                <w:b/>
                <w:lang w:val="hy-AM"/>
              </w:rPr>
              <w:t xml:space="preserve">. </w:t>
            </w:r>
            <w:r w:rsidR="00B8307D" w:rsidRPr="00CF6F07">
              <w:rPr>
                <w:rFonts w:ascii="GHEA Grapalat" w:hAnsi="GHEA Grapalat" w:cs="Sylfaen"/>
                <w:b/>
                <w:lang w:val="hy-AM"/>
              </w:rPr>
              <w:t xml:space="preserve">ՀՀ </w:t>
            </w:r>
            <w:r w:rsidR="00A05741">
              <w:rPr>
                <w:rFonts w:ascii="GHEA Grapalat" w:hAnsi="GHEA Grapalat"/>
                <w:b/>
                <w:lang w:val="hy-AM"/>
              </w:rPr>
              <w:t>ֆ</w:t>
            </w:r>
            <w:r w:rsidR="00C430B9" w:rsidRPr="00CF6F07">
              <w:rPr>
                <w:rFonts w:ascii="GHEA Grapalat" w:hAnsi="GHEA Grapalat"/>
                <w:b/>
                <w:lang w:val="hy-AM"/>
              </w:rPr>
              <w:t>ինանսների</w:t>
            </w:r>
            <w:r w:rsidR="005E04EF" w:rsidRPr="00CF6F07">
              <w:rPr>
                <w:rFonts w:ascii="GHEA Grapalat" w:hAnsi="GHEA Grapalat"/>
                <w:b/>
                <w:lang w:val="hy-AM"/>
              </w:rPr>
              <w:t xml:space="preserve"> նախարարություն </w:t>
            </w:r>
            <w:r w:rsidR="005E04EF" w:rsidRPr="00CF6F07">
              <w:rPr>
                <w:rFonts w:ascii="GHEA Grapalat" w:hAnsi="GHEA Grapalat" w:cs="GHEA Grapalat"/>
                <w:b/>
                <w:lang w:val="hy-AM"/>
              </w:rPr>
              <w:t xml:space="preserve"> </w:t>
            </w:r>
          </w:p>
        </w:tc>
        <w:tc>
          <w:tcPr>
            <w:tcW w:w="6713" w:type="dxa"/>
            <w:shd w:val="clear" w:color="auto" w:fill="D0D0D0"/>
          </w:tcPr>
          <w:p w14:paraId="2EBB5FA0" w14:textId="72B6BFA3" w:rsidR="00D61C84" w:rsidRPr="00CF6F07" w:rsidRDefault="00277ADA" w:rsidP="009E1D0F">
            <w:pPr>
              <w:spacing w:line="276" w:lineRule="auto"/>
              <w:ind w:left="274" w:right="214"/>
              <w:jc w:val="both"/>
              <w:rPr>
                <w:rFonts w:ascii="GHEA Grapalat" w:hAnsi="GHEA Grapalat" w:cs="Sylfaen"/>
                <w:b/>
                <w:lang w:val="hy-AM"/>
              </w:rPr>
            </w:pPr>
            <w:r w:rsidRPr="00CF6F07">
              <w:rPr>
                <w:rFonts w:ascii="GHEA Grapalat" w:hAnsi="GHEA Grapalat" w:cs="Sylfaen"/>
                <w:b/>
              </w:rPr>
              <w:t>29</w:t>
            </w:r>
            <w:r w:rsidR="005A7497" w:rsidRPr="00CF6F07">
              <w:rPr>
                <w:rFonts w:ascii="GHEA Grapalat" w:hAnsi="GHEA Grapalat" w:cs="Sylfaen"/>
                <w:b/>
                <w:lang w:val="hy-AM"/>
              </w:rPr>
              <w:t>.</w:t>
            </w:r>
            <w:r w:rsidR="00454E00" w:rsidRPr="00CF6F07">
              <w:rPr>
                <w:rFonts w:ascii="GHEA Grapalat" w:hAnsi="GHEA Grapalat" w:cs="Sylfaen"/>
                <w:b/>
                <w:lang w:val="hy-AM"/>
              </w:rPr>
              <w:t>0</w:t>
            </w:r>
            <w:r w:rsidR="00177156" w:rsidRPr="00CF6F07">
              <w:rPr>
                <w:rFonts w:ascii="GHEA Grapalat" w:hAnsi="GHEA Grapalat" w:cs="Sylfaen"/>
                <w:b/>
                <w:lang w:val="hy-AM"/>
              </w:rPr>
              <w:t>7</w:t>
            </w:r>
            <w:r w:rsidR="00206F69" w:rsidRPr="00CF6F07">
              <w:rPr>
                <w:rFonts w:ascii="GHEA Grapalat" w:hAnsi="GHEA Grapalat" w:cs="Sylfaen"/>
                <w:b/>
                <w:lang w:val="hy-AM"/>
              </w:rPr>
              <w:t>.</w:t>
            </w:r>
            <w:r w:rsidR="005A7497" w:rsidRPr="00CF6F07">
              <w:rPr>
                <w:rFonts w:ascii="GHEA Grapalat" w:hAnsi="GHEA Grapalat" w:cs="Sylfaen"/>
                <w:b/>
                <w:lang w:val="hy-AM"/>
              </w:rPr>
              <w:t>202</w:t>
            </w:r>
            <w:r w:rsidR="00177156" w:rsidRPr="00CF6F07">
              <w:rPr>
                <w:rFonts w:ascii="GHEA Grapalat" w:hAnsi="GHEA Grapalat" w:cs="Sylfaen"/>
                <w:b/>
                <w:lang w:val="hy-AM"/>
              </w:rPr>
              <w:t>6</w:t>
            </w:r>
          </w:p>
        </w:tc>
      </w:tr>
      <w:tr w:rsidR="00CF6F07" w:rsidRPr="00CF6F07" w14:paraId="744A2993" w14:textId="77777777" w:rsidTr="00DF4AAC">
        <w:trPr>
          <w:trHeight w:val="395"/>
          <w:tblCellSpacing w:w="0" w:type="dxa"/>
          <w:jc w:val="center"/>
        </w:trPr>
        <w:tc>
          <w:tcPr>
            <w:tcW w:w="8450" w:type="dxa"/>
            <w:vMerge/>
            <w:shd w:val="clear" w:color="auto" w:fill="FFFFFF"/>
            <w:vAlign w:val="center"/>
            <w:hideMark/>
          </w:tcPr>
          <w:p w14:paraId="51E3A46B" w14:textId="77777777" w:rsidR="00D61C84" w:rsidRPr="00CF6F07" w:rsidRDefault="00D61C84" w:rsidP="009E1D0F">
            <w:pPr>
              <w:spacing w:line="276" w:lineRule="auto"/>
              <w:ind w:left="274" w:right="214"/>
              <w:jc w:val="both"/>
              <w:rPr>
                <w:rFonts w:ascii="GHEA Grapalat" w:hAnsi="GHEA Grapalat" w:cs="Sylfaen"/>
                <w:b/>
                <w:lang w:val="hy-AM"/>
              </w:rPr>
            </w:pPr>
          </w:p>
        </w:tc>
        <w:tc>
          <w:tcPr>
            <w:tcW w:w="6713" w:type="dxa"/>
            <w:shd w:val="clear" w:color="auto" w:fill="D0D0D0"/>
          </w:tcPr>
          <w:p w14:paraId="25276B40" w14:textId="230A8991" w:rsidR="00D61C84" w:rsidRPr="00CF6F07" w:rsidRDefault="00277ADA" w:rsidP="009E1D0F">
            <w:pPr>
              <w:spacing w:line="276" w:lineRule="auto"/>
              <w:ind w:left="274" w:right="214"/>
              <w:jc w:val="both"/>
              <w:rPr>
                <w:rFonts w:ascii="GHEA Grapalat" w:hAnsi="GHEA Grapalat" w:cs="Sylfaen"/>
                <w:b/>
                <w:lang w:val="hy-AM"/>
              </w:rPr>
            </w:pPr>
            <w:r w:rsidRPr="00CF6F07">
              <w:rPr>
                <w:rFonts w:ascii="GHEA Grapalat" w:eastAsia="Calibri" w:hAnsi="GHEA Grapalat"/>
                <w:b/>
                <w:lang w:val="hy-AM"/>
              </w:rPr>
              <w:t>01/2-1/20735-2026</w:t>
            </w:r>
          </w:p>
        </w:tc>
      </w:tr>
      <w:tr w:rsidR="00CF6F07" w:rsidRPr="00CF6F07" w14:paraId="1CE3AAF6" w14:textId="77777777" w:rsidTr="009E1D0F">
        <w:trPr>
          <w:trHeight w:val="2397"/>
          <w:tblCellSpacing w:w="0" w:type="dxa"/>
          <w:jc w:val="center"/>
        </w:trPr>
        <w:tc>
          <w:tcPr>
            <w:tcW w:w="8450" w:type="dxa"/>
            <w:shd w:val="clear" w:color="auto" w:fill="FFFFFF"/>
            <w:hideMark/>
          </w:tcPr>
          <w:p w14:paraId="5C29D680" w14:textId="0FE45BAE" w:rsidR="00E82EFD" w:rsidRPr="00CF6F07" w:rsidRDefault="00277ADA" w:rsidP="009E1D0F">
            <w:pPr>
              <w:spacing w:line="276" w:lineRule="auto"/>
              <w:ind w:firstLine="567"/>
              <w:jc w:val="both"/>
              <w:rPr>
                <w:rFonts w:ascii="GHEA Grapalat" w:hAnsi="GHEA Grapalat"/>
                <w:lang w:val="hy-AM" w:eastAsia="hy-AM"/>
              </w:rPr>
            </w:pPr>
            <w:r w:rsidRPr="00CF6F07">
              <w:rPr>
                <w:rFonts w:ascii="GHEA Grapalat" w:hAnsi="GHEA Grapalat" w:cs="GHEA Grapalat"/>
                <w:lang w:val="hy-AM"/>
              </w:rPr>
              <w:t>Ս.թ. հուլիսի 20-ի Ձեր թիվ ԱԱ/22.2/23431-2026 գրությամբ ներկայաված՝ Հայաստանի Հանրապետության կառավարության 2023 թվականի մարտի 30-ի թիվ 429-Ն որոշման մեջ լրացումներ կատարելու մասին Հայաստանի Հանրապետության կառավարության որոշման նախագծի վերաբերյալ հայտնում ենք, որ դիտողություններ և առաջարկություններ չկան։</w:t>
            </w:r>
          </w:p>
        </w:tc>
        <w:tc>
          <w:tcPr>
            <w:tcW w:w="6713" w:type="dxa"/>
            <w:shd w:val="clear" w:color="auto" w:fill="FFFFFF"/>
          </w:tcPr>
          <w:p w14:paraId="54F6D8B0" w14:textId="184FA2EF" w:rsidR="005C7F01" w:rsidRPr="00CF6F07" w:rsidRDefault="00277ADA" w:rsidP="009E1D0F">
            <w:pPr>
              <w:spacing w:line="276" w:lineRule="auto"/>
              <w:ind w:left="113" w:right="113"/>
              <w:jc w:val="both"/>
              <w:rPr>
                <w:rFonts w:ascii="GHEA Grapalat" w:hAnsi="GHEA Grapalat"/>
                <w:lang w:val="hy-AM" w:eastAsia="hy-AM"/>
              </w:rPr>
            </w:pPr>
            <w:r w:rsidRPr="00CF6F07">
              <w:rPr>
                <w:rFonts w:ascii="GHEA Grapalat" w:hAnsi="GHEA Grapalat"/>
                <w:lang w:eastAsia="hy-AM"/>
              </w:rPr>
              <w:t>Ընդունվել է ի գիտություն</w:t>
            </w:r>
          </w:p>
        </w:tc>
      </w:tr>
      <w:bookmarkEnd w:id="0"/>
      <w:tr w:rsidR="00CF6F07" w:rsidRPr="00CF6F07" w14:paraId="3BF2F4A9" w14:textId="77777777" w:rsidTr="00DF4AAC">
        <w:trPr>
          <w:trHeight w:val="413"/>
          <w:tblCellSpacing w:w="0" w:type="dxa"/>
          <w:jc w:val="center"/>
        </w:trPr>
        <w:tc>
          <w:tcPr>
            <w:tcW w:w="8450" w:type="dxa"/>
            <w:vMerge w:val="restart"/>
            <w:shd w:val="clear" w:color="auto" w:fill="D0D0D0"/>
            <w:hideMark/>
          </w:tcPr>
          <w:p w14:paraId="724C6911" w14:textId="0088E6B0" w:rsidR="00454E00" w:rsidRPr="00CF6F07" w:rsidRDefault="00454E00" w:rsidP="00A05741">
            <w:pPr>
              <w:spacing w:line="276" w:lineRule="auto"/>
              <w:ind w:left="274" w:right="214"/>
              <w:jc w:val="center"/>
              <w:rPr>
                <w:rFonts w:ascii="GHEA Grapalat" w:hAnsi="GHEA Grapalat" w:cs="Sylfaen"/>
                <w:b/>
                <w:lang w:val="hy-AM"/>
              </w:rPr>
            </w:pPr>
            <w:r w:rsidRPr="00CF6F07">
              <w:rPr>
                <w:rFonts w:ascii="GHEA Grapalat" w:hAnsi="GHEA Grapalat" w:cs="Sylfaen"/>
                <w:b/>
                <w:lang w:val="hy-AM"/>
              </w:rPr>
              <w:t xml:space="preserve">2. ՀՀ </w:t>
            </w:r>
            <w:r w:rsidR="00A05741">
              <w:rPr>
                <w:rFonts w:ascii="GHEA Grapalat" w:hAnsi="GHEA Grapalat" w:cs="Sylfaen"/>
                <w:b/>
                <w:lang w:val="hy-AM"/>
              </w:rPr>
              <w:t>ա</w:t>
            </w:r>
            <w:r w:rsidRPr="00CF6F07">
              <w:rPr>
                <w:rFonts w:ascii="GHEA Grapalat" w:hAnsi="GHEA Grapalat" w:cs="Sylfaen"/>
                <w:b/>
                <w:lang w:val="hy-AM"/>
              </w:rPr>
              <w:t>ռողջապահական և աշխատանքի տեսչական</w:t>
            </w:r>
            <w:r w:rsidR="0017624F" w:rsidRPr="00CF6F07">
              <w:rPr>
                <w:rFonts w:ascii="GHEA Grapalat" w:hAnsi="GHEA Grapalat" w:cs="Sylfaen"/>
                <w:b/>
              </w:rPr>
              <w:t xml:space="preserve"> </w:t>
            </w:r>
            <w:r w:rsidRPr="00CF6F07">
              <w:rPr>
                <w:rFonts w:ascii="GHEA Grapalat" w:hAnsi="GHEA Grapalat" w:cs="Sylfaen"/>
                <w:b/>
                <w:lang w:val="hy-AM"/>
              </w:rPr>
              <w:t>մարմին</w:t>
            </w:r>
          </w:p>
        </w:tc>
        <w:tc>
          <w:tcPr>
            <w:tcW w:w="6713" w:type="dxa"/>
            <w:shd w:val="clear" w:color="auto" w:fill="D0D0D0"/>
          </w:tcPr>
          <w:p w14:paraId="7867AA08" w14:textId="037D12BF" w:rsidR="00454E00" w:rsidRPr="00CF6F07" w:rsidRDefault="006B44D3" w:rsidP="009E1D0F">
            <w:pPr>
              <w:spacing w:line="276" w:lineRule="auto"/>
              <w:ind w:left="113" w:right="214"/>
              <w:jc w:val="both"/>
              <w:rPr>
                <w:rFonts w:ascii="GHEA Grapalat" w:hAnsi="GHEA Grapalat" w:cs="Sylfaen"/>
                <w:b/>
                <w:lang w:val="hy-AM"/>
              </w:rPr>
            </w:pPr>
            <w:r w:rsidRPr="00CF6F07">
              <w:rPr>
                <w:rFonts w:ascii="GHEA Grapalat" w:hAnsi="GHEA Grapalat" w:cs="Sylfaen"/>
                <w:b/>
                <w:lang w:val="hy-AM"/>
              </w:rPr>
              <w:t>2</w:t>
            </w:r>
            <w:r w:rsidR="00277B2F" w:rsidRPr="00CF6F07">
              <w:rPr>
                <w:rFonts w:ascii="GHEA Grapalat" w:hAnsi="GHEA Grapalat" w:cs="Sylfaen"/>
                <w:b/>
              </w:rPr>
              <w:t>1</w:t>
            </w:r>
            <w:r w:rsidR="00454E00" w:rsidRPr="00CF6F07">
              <w:rPr>
                <w:rFonts w:ascii="GHEA Grapalat" w:hAnsi="GHEA Grapalat" w:cs="Sylfaen"/>
                <w:b/>
                <w:lang w:val="hy-AM"/>
              </w:rPr>
              <w:t>.0</w:t>
            </w:r>
            <w:r w:rsidR="00277B2F" w:rsidRPr="00CF6F07">
              <w:rPr>
                <w:rFonts w:ascii="GHEA Grapalat" w:hAnsi="GHEA Grapalat" w:cs="Sylfaen"/>
                <w:b/>
              </w:rPr>
              <w:t>7</w:t>
            </w:r>
            <w:r w:rsidR="00454E00" w:rsidRPr="00CF6F07">
              <w:rPr>
                <w:rFonts w:ascii="GHEA Grapalat" w:hAnsi="GHEA Grapalat" w:cs="Sylfaen"/>
                <w:b/>
                <w:lang w:val="hy-AM"/>
              </w:rPr>
              <w:t>.202</w:t>
            </w:r>
            <w:r w:rsidR="00CF2FF5" w:rsidRPr="00CF6F07">
              <w:rPr>
                <w:rFonts w:ascii="GHEA Grapalat" w:hAnsi="GHEA Grapalat" w:cs="Sylfaen"/>
                <w:b/>
                <w:lang w:val="hy-AM"/>
              </w:rPr>
              <w:t>6</w:t>
            </w:r>
          </w:p>
        </w:tc>
      </w:tr>
      <w:tr w:rsidR="00CF6F07" w:rsidRPr="00CF6F07" w14:paraId="01FA6DD3" w14:textId="77777777" w:rsidTr="00DF4AAC">
        <w:trPr>
          <w:trHeight w:val="395"/>
          <w:tblCellSpacing w:w="0" w:type="dxa"/>
          <w:jc w:val="center"/>
        </w:trPr>
        <w:tc>
          <w:tcPr>
            <w:tcW w:w="8450" w:type="dxa"/>
            <w:vMerge/>
            <w:shd w:val="clear" w:color="auto" w:fill="FFFFFF"/>
            <w:vAlign w:val="center"/>
            <w:hideMark/>
          </w:tcPr>
          <w:p w14:paraId="72A0C5B1" w14:textId="77777777" w:rsidR="00454E00" w:rsidRPr="00CF6F07" w:rsidRDefault="00454E00" w:rsidP="009E1D0F">
            <w:pPr>
              <w:spacing w:line="276" w:lineRule="auto"/>
              <w:ind w:left="274" w:right="214"/>
              <w:jc w:val="both"/>
              <w:rPr>
                <w:rFonts w:ascii="GHEA Grapalat" w:hAnsi="GHEA Grapalat" w:cs="Sylfaen"/>
                <w:b/>
                <w:lang w:val="hy-AM"/>
              </w:rPr>
            </w:pPr>
          </w:p>
        </w:tc>
        <w:tc>
          <w:tcPr>
            <w:tcW w:w="6713" w:type="dxa"/>
            <w:shd w:val="clear" w:color="auto" w:fill="D0D0D0"/>
          </w:tcPr>
          <w:p w14:paraId="1CCD1063" w14:textId="24AEB660" w:rsidR="00454E00" w:rsidRPr="00CF6F07" w:rsidRDefault="00277B2F" w:rsidP="009E1D0F">
            <w:pPr>
              <w:spacing w:line="276" w:lineRule="auto"/>
              <w:ind w:left="113" w:right="214"/>
              <w:jc w:val="both"/>
              <w:rPr>
                <w:rFonts w:ascii="GHEA Grapalat" w:hAnsi="GHEA Grapalat" w:cs="Sylfaen"/>
                <w:b/>
                <w:lang w:val="hy-AM"/>
              </w:rPr>
            </w:pPr>
            <w:r w:rsidRPr="00CF6F07">
              <w:rPr>
                <w:rFonts w:ascii="GHEA Grapalat" w:hAnsi="GHEA Grapalat" w:cs="Sylfaen"/>
                <w:b/>
                <w:lang w:val="hy-AM"/>
              </w:rPr>
              <w:t>01/14275-2026</w:t>
            </w:r>
          </w:p>
        </w:tc>
      </w:tr>
      <w:tr w:rsidR="00CF6F07" w:rsidRPr="00CF6F07" w14:paraId="414EDBB9" w14:textId="77777777" w:rsidTr="00E04BC1">
        <w:trPr>
          <w:trHeight w:val="841"/>
          <w:tblCellSpacing w:w="0" w:type="dxa"/>
          <w:jc w:val="center"/>
        </w:trPr>
        <w:tc>
          <w:tcPr>
            <w:tcW w:w="8450" w:type="dxa"/>
            <w:shd w:val="clear" w:color="auto" w:fill="FFFFFF"/>
            <w:hideMark/>
          </w:tcPr>
          <w:p w14:paraId="18FDB98F" w14:textId="77777777" w:rsidR="00454E00" w:rsidRPr="00CF6F07" w:rsidRDefault="00277B2F" w:rsidP="009E1D0F">
            <w:pPr>
              <w:spacing w:line="276" w:lineRule="auto"/>
              <w:ind w:firstLine="567"/>
              <w:jc w:val="both"/>
              <w:rPr>
                <w:rFonts w:ascii="GHEA Grapalat" w:hAnsi="GHEA Grapalat" w:cs="GHEA Grapalat"/>
                <w:lang w:val="hy-AM"/>
              </w:rPr>
            </w:pPr>
            <w:r w:rsidRPr="00CF6F07">
              <w:rPr>
                <w:rFonts w:ascii="GHEA Grapalat" w:hAnsi="GHEA Grapalat" w:cs="GHEA Grapalat"/>
                <w:lang w:val="hy-AM"/>
              </w:rPr>
              <w:t>Առողջապահական և աշխատանքի տեսչական մարմնում ուսումնասիրվել է «Հայաստանի Հանրապետության կառավարության 2023 թվականի մարտի 30-ի</w:t>
            </w:r>
            <w:r w:rsidR="009E1D0F" w:rsidRPr="00CF6F07">
              <w:rPr>
                <w:rFonts w:ascii="GHEA Grapalat" w:hAnsi="GHEA Grapalat" w:cs="GHEA Grapalat"/>
                <w:lang w:val="hy-AM"/>
              </w:rPr>
              <w:t xml:space="preserve"> </w:t>
            </w:r>
            <w:r w:rsidRPr="00CF6F07">
              <w:rPr>
                <w:rFonts w:ascii="GHEA Grapalat" w:hAnsi="GHEA Grapalat" w:cs="GHEA Grapalat"/>
                <w:lang w:val="hy-AM"/>
              </w:rPr>
              <w:t>N 429-Ն որոշման մեջ լրացումներ կատարելու մասին» Հայաստանի Հանրապետության կառավարության որոշման նախագիծը, որի վերաբերյալ առաջարկություններ չկան։</w:t>
            </w:r>
          </w:p>
          <w:p w14:paraId="528CB5DC" w14:textId="14A1A9D9" w:rsidR="009E1D0F" w:rsidRPr="00CF6F07" w:rsidRDefault="009E1D0F" w:rsidP="009E1D0F">
            <w:pPr>
              <w:spacing w:line="276" w:lineRule="auto"/>
              <w:ind w:firstLine="567"/>
              <w:jc w:val="both"/>
              <w:rPr>
                <w:rFonts w:ascii="GHEA Grapalat" w:hAnsi="GHEA Grapalat"/>
                <w:lang w:val="hy-AM" w:eastAsia="hy-AM"/>
              </w:rPr>
            </w:pPr>
          </w:p>
        </w:tc>
        <w:tc>
          <w:tcPr>
            <w:tcW w:w="6713" w:type="dxa"/>
            <w:shd w:val="clear" w:color="auto" w:fill="FFFFFF"/>
            <w:hideMark/>
          </w:tcPr>
          <w:p w14:paraId="11749A44" w14:textId="1BF08BFC" w:rsidR="005D1E16" w:rsidRPr="00CF6F07" w:rsidRDefault="009E1D0F" w:rsidP="009E1D0F">
            <w:pPr>
              <w:spacing w:line="276" w:lineRule="auto"/>
              <w:ind w:left="113" w:right="113"/>
              <w:jc w:val="both"/>
              <w:rPr>
                <w:rFonts w:ascii="GHEA Grapalat" w:hAnsi="GHEA Grapalat"/>
                <w:lang w:eastAsia="hy-AM"/>
              </w:rPr>
            </w:pPr>
            <w:r w:rsidRPr="00CF6F07">
              <w:rPr>
                <w:rFonts w:ascii="GHEA Grapalat" w:hAnsi="GHEA Grapalat"/>
                <w:lang w:eastAsia="hy-AM"/>
              </w:rPr>
              <w:t xml:space="preserve">  </w:t>
            </w:r>
            <w:r w:rsidR="005D1E16" w:rsidRPr="00CF6F07">
              <w:rPr>
                <w:rFonts w:ascii="GHEA Grapalat" w:hAnsi="GHEA Grapalat"/>
                <w:lang w:eastAsia="hy-AM"/>
              </w:rPr>
              <w:t>Ընդունվել է ի գիտություն</w:t>
            </w:r>
          </w:p>
        </w:tc>
      </w:tr>
      <w:tr w:rsidR="00CF6F07" w:rsidRPr="00CF6F07" w14:paraId="71F6A6D3" w14:textId="77777777" w:rsidTr="00DF4AAC">
        <w:trPr>
          <w:trHeight w:val="413"/>
          <w:tblCellSpacing w:w="0" w:type="dxa"/>
          <w:jc w:val="center"/>
        </w:trPr>
        <w:tc>
          <w:tcPr>
            <w:tcW w:w="8450" w:type="dxa"/>
            <w:vMerge w:val="restart"/>
            <w:shd w:val="clear" w:color="auto" w:fill="D0D0D0"/>
            <w:hideMark/>
          </w:tcPr>
          <w:p w14:paraId="41DA3768" w14:textId="497A0A44" w:rsidR="00CF2FF5" w:rsidRPr="00CF6F07" w:rsidRDefault="00411FE0" w:rsidP="009E1D0F">
            <w:pPr>
              <w:spacing w:line="276" w:lineRule="auto"/>
              <w:ind w:left="274" w:right="214"/>
              <w:jc w:val="center"/>
              <w:rPr>
                <w:rFonts w:ascii="GHEA Grapalat" w:hAnsi="GHEA Grapalat" w:cs="Sylfaen"/>
                <w:b/>
                <w:lang w:val="hy-AM"/>
              </w:rPr>
            </w:pPr>
            <w:bookmarkStart w:id="1" w:name="_Hlk233888435"/>
            <w:r w:rsidRPr="00CF6F07">
              <w:rPr>
                <w:rFonts w:ascii="GHEA Grapalat" w:hAnsi="GHEA Grapalat" w:cs="Sylfaen"/>
                <w:b/>
              </w:rPr>
              <w:t>3</w:t>
            </w:r>
            <w:r w:rsidR="00CF2FF5" w:rsidRPr="00CF6F07">
              <w:rPr>
                <w:rFonts w:ascii="GHEA Grapalat" w:hAnsi="GHEA Grapalat" w:cs="Sylfaen"/>
                <w:b/>
                <w:lang w:val="hy-AM"/>
              </w:rPr>
              <w:t>. ՀՀ վարչապետի աշխատակազմի տեսչական մարմինների</w:t>
            </w:r>
          </w:p>
          <w:p w14:paraId="1E7D5AB2" w14:textId="2FC2F691" w:rsidR="00CF2FF5" w:rsidRPr="00CF6F07" w:rsidRDefault="00A05741" w:rsidP="009E1D0F">
            <w:pPr>
              <w:spacing w:line="276" w:lineRule="auto"/>
              <w:ind w:left="274" w:right="214"/>
              <w:jc w:val="center"/>
              <w:rPr>
                <w:rFonts w:ascii="GHEA Grapalat" w:hAnsi="GHEA Grapalat" w:cs="Sylfaen"/>
                <w:b/>
                <w:lang w:val="hy-AM"/>
              </w:rPr>
            </w:pPr>
            <w:r>
              <w:rPr>
                <w:rFonts w:ascii="GHEA Grapalat" w:hAnsi="GHEA Grapalat" w:cs="Sylfaen"/>
                <w:b/>
                <w:lang w:val="hy-AM"/>
              </w:rPr>
              <w:t>ա</w:t>
            </w:r>
            <w:r w:rsidR="00CF2FF5" w:rsidRPr="00CF6F07">
              <w:rPr>
                <w:rFonts w:ascii="GHEA Grapalat" w:hAnsi="GHEA Grapalat" w:cs="Sylfaen"/>
                <w:b/>
                <w:lang w:val="hy-AM"/>
              </w:rPr>
              <w:t>շխատանքների համակարգման գրասենյակ</w:t>
            </w:r>
          </w:p>
        </w:tc>
        <w:tc>
          <w:tcPr>
            <w:tcW w:w="6713" w:type="dxa"/>
            <w:shd w:val="clear" w:color="auto" w:fill="D0D0D0"/>
          </w:tcPr>
          <w:p w14:paraId="4A0D0E9E" w14:textId="34E83324" w:rsidR="00CF2FF5" w:rsidRPr="00CF6F07" w:rsidRDefault="00CF2FF5" w:rsidP="009E1D0F">
            <w:pPr>
              <w:spacing w:line="276" w:lineRule="auto"/>
              <w:ind w:left="113" w:right="214"/>
              <w:jc w:val="both"/>
              <w:rPr>
                <w:rFonts w:ascii="GHEA Grapalat" w:hAnsi="GHEA Grapalat" w:cs="Sylfaen"/>
                <w:b/>
                <w:lang w:val="hy-AM"/>
              </w:rPr>
            </w:pPr>
            <w:r w:rsidRPr="00CF6F07">
              <w:rPr>
                <w:rFonts w:ascii="GHEA Grapalat" w:hAnsi="GHEA Grapalat" w:cs="Sylfaen"/>
                <w:b/>
                <w:lang w:val="hy-AM"/>
              </w:rPr>
              <w:t>2</w:t>
            </w:r>
            <w:r w:rsidR="00277B2F" w:rsidRPr="00CF6F07">
              <w:rPr>
                <w:rFonts w:ascii="GHEA Grapalat" w:hAnsi="GHEA Grapalat" w:cs="Sylfaen"/>
                <w:b/>
              </w:rPr>
              <w:t>2</w:t>
            </w:r>
            <w:r w:rsidRPr="00CF6F07">
              <w:rPr>
                <w:rFonts w:ascii="GHEA Grapalat" w:hAnsi="GHEA Grapalat" w:cs="Sylfaen"/>
                <w:b/>
                <w:lang w:val="hy-AM"/>
              </w:rPr>
              <w:t>.0</w:t>
            </w:r>
            <w:r w:rsidR="00277B2F" w:rsidRPr="00CF6F07">
              <w:rPr>
                <w:rFonts w:ascii="GHEA Grapalat" w:hAnsi="GHEA Grapalat" w:cs="Sylfaen"/>
                <w:b/>
              </w:rPr>
              <w:t>7</w:t>
            </w:r>
            <w:r w:rsidRPr="00CF6F07">
              <w:rPr>
                <w:rFonts w:ascii="GHEA Grapalat" w:hAnsi="GHEA Grapalat" w:cs="Sylfaen"/>
                <w:b/>
                <w:lang w:val="hy-AM"/>
              </w:rPr>
              <w:t>.2026</w:t>
            </w:r>
          </w:p>
        </w:tc>
      </w:tr>
      <w:tr w:rsidR="00CF6F07" w:rsidRPr="00CF6F07" w14:paraId="564ACF7C" w14:textId="77777777" w:rsidTr="00DF4AAC">
        <w:trPr>
          <w:trHeight w:val="395"/>
          <w:tblCellSpacing w:w="0" w:type="dxa"/>
          <w:jc w:val="center"/>
        </w:trPr>
        <w:tc>
          <w:tcPr>
            <w:tcW w:w="8450" w:type="dxa"/>
            <w:vMerge/>
            <w:shd w:val="clear" w:color="auto" w:fill="FFFFFF"/>
            <w:vAlign w:val="center"/>
            <w:hideMark/>
          </w:tcPr>
          <w:p w14:paraId="1E6AEE48" w14:textId="77777777" w:rsidR="00CF2FF5" w:rsidRPr="00CF6F07" w:rsidRDefault="00CF2FF5" w:rsidP="009E1D0F">
            <w:pPr>
              <w:spacing w:line="276" w:lineRule="auto"/>
              <w:ind w:left="274" w:right="214"/>
              <w:jc w:val="both"/>
              <w:rPr>
                <w:rFonts w:ascii="GHEA Grapalat" w:hAnsi="GHEA Grapalat" w:cs="Sylfaen"/>
                <w:b/>
                <w:lang w:val="hy-AM"/>
              </w:rPr>
            </w:pPr>
          </w:p>
        </w:tc>
        <w:tc>
          <w:tcPr>
            <w:tcW w:w="6713" w:type="dxa"/>
            <w:shd w:val="clear" w:color="auto" w:fill="D0D0D0"/>
          </w:tcPr>
          <w:p w14:paraId="0743FCED" w14:textId="3C1C207D" w:rsidR="00CF2FF5" w:rsidRPr="00CF6F07" w:rsidRDefault="00277B2F" w:rsidP="009E1D0F">
            <w:pPr>
              <w:spacing w:line="276" w:lineRule="auto"/>
              <w:ind w:left="113" w:right="214"/>
              <w:jc w:val="both"/>
              <w:rPr>
                <w:rFonts w:ascii="GHEA Grapalat" w:hAnsi="GHEA Grapalat" w:cs="Sylfaen"/>
                <w:b/>
                <w:lang w:val="hy-AM"/>
              </w:rPr>
            </w:pPr>
            <w:r w:rsidRPr="00CF6F07">
              <w:rPr>
                <w:rFonts w:ascii="GHEA Grapalat" w:hAnsi="GHEA Grapalat" w:cs="Sylfaen"/>
                <w:b/>
                <w:lang w:val="hy-AM"/>
              </w:rPr>
              <w:t>/48.56/24880-2026</w:t>
            </w:r>
          </w:p>
        </w:tc>
      </w:tr>
      <w:tr w:rsidR="00CF6F07" w:rsidRPr="00CF6F07" w14:paraId="70F3E5D2" w14:textId="77777777" w:rsidTr="00277B2F">
        <w:trPr>
          <w:trHeight w:val="841"/>
          <w:tblCellSpacing w:w="0" w:type="dxa"/>
          <w:jc w:val="center"/>
        </w:trPr>
        <w:tc>
          <w:tcPr>
            <w:tcW w:w="8450" w:type="dxa"/>
            <w:shd w:val="clear" w:color="auto" w:fill="FFFFFF"/>
          </w:tcPr>
          <w:p w14:paraId="07839C46" w14:textId="77777777" w:rsidR="00277B2F" w:rsidRPr="00CF6F07" w:rsidRDefault="00277B2F" w:rsidP="009E1D0F">
            <w:pPr>
              <w:spacing w:line="276" w:lineRule="auto"/>
              <w:ind w:left="71" w:right="279" w:firstLine="637"/>
              <w:jc w:val="both"/>
              <w:rPr>
                <w:rFonts w:ascii="GHEA Grapalat" w:hAnsi="GHEA Grapalat"/>
                <w:lang w:val="hy-AM" w:eastAsia="hy-AM"/>
              </w:rPr>
            </w:pPr>
            <w:r w:rsidRPr="00CF6F07">
              <w:rPr>
                <w:rFonts w:ascii="GHEA Grapalat" w:hAnsi="GHEA Grapalat"/>
                <w:lang w:val="hy-AM" w:eastAsia="hy-AM"/>
              </w:rPr>
              <w:t xml:space="preserve">Ի պատասխան Ձեր՝ 2026 թվականի հուլիսի 16-ի թիվ ԱԱ/22.2/23431-2026 գրության՝ «Հայաստանի Հանրապետության կառավարության 2023 թվականի մարտի 30-ի N 429-Ն որոշման մեջ </w:t>
            </w:r>
            <w:r w:rsidRPr="00CF6F07">
              <w:rPr>
                <w:rFonts w:ascii="GHEA Grapalat" w:hAnsi="GHEA Grapalat"/>
                <w:lang w:val="hy-AM" w:eastAsia="hy-AM"/>
              </w:rPr>
              <w:lastRenderedPageBreak/>
              <w:t>լրացումներ կատարելու մասին» ՀՀ կառավարության որոշման նախագծի (այսուհետև՝ Նախագիծ) վերաբերյալ հայտնում եմ հետևյալը.</w:t>
            </w:r>
          </w:p>
          <w:p w14:paraId="0F06BB84" w14:textId="5F0EE97E" w:rsidR="00CF2FF5" w:rsidRPr="00CF6F07" w:rsidRDefault="00277B2F" w:rsidP="009E1D0F">
            <w:pPr>
              <w:spacing w:line="276" w:lineRule="auto"/>
              <w:ind w:left="71" w:right="279" w:firstLine="637"/>
              <w:jc w:val="both"/>
              <w:rPr>
                <w:rFonts w:ascii="GHEA Grapalat" w:hAnsi="GHEA Grapalat"/>
                <w:lang w:val="hy-AM" w:eastAsia="hy-AM"/>
              </w:rPr>
            </w:pPr>
            <w:r w:rsidRPr="00CF6F07">
              <w:rPr>
                <w:rFonts w:ascii="GHEA Grapalat" w:hAnsi="GHEA Grapalat"/>
                <w:lang w:val="hy-AM" w:eastAsia="hy-AM"/>
              </w:rPr>
              <w:t xml:space="preserve"> Նախագծի 1-ին կետի 1-ին ենթակետի «ա» պարբերությամբ առաջարկվում է բժշկական արտադրատեսակների արտաքին տնտեսական գործունեության ապրանքային անվանացանկի ծածկագրերի աղյուսակը լրացնել «3004-ից Բժշկական արտադրատեսակ հանդիսացող արտադրանքը» նոր տողով: Վերոնշյալի համատեքստում հարկ եմ համարում նշել, որ ԵԱՏՄ ԱՏԳ ԱԱ 3004 ծածկագրի ներքո սահմանվում են դեղամիջոցները, հետևաբար՝ առաջարկում եմ Նախագծով հստակ սահմանել 3004 ծածկագրում ներառված այն ենթածածկագրերը, որոնք կարող են վերաբերելի լինել բժշկական արտադրատեսակներին:</w:t>
            </w:r>
          </w:p>
        </w:tc>
        <w:tc>
          <w:tcPr>
            <w:tcW w:w="6713" w:type="dxa"/>
            <w:shd w:val="clear" w:color="auto" w:fill="FFFFFF"/>
          </w:tcPr>
          <w:p w14:paraId="462412D9" w14:textId="47176C2E" w:rsidR="00290708" w:rsidRPr="00CF6F07" w:rsidRDefault="00861E8E" w:rsidP="009E1D0F">
            <w:pPr>
              <w:pStyle w:val="ListParagraph"/>
              <w:spacing w:line="276" w:lineRule="auto"/>
              <w:ind w:left="113" w:right="113"/>
              <w:jc w:val="both"/>
              <w:rPr>
                <w:rFonts w:ascii="GHEA Grapalat" w:hAnsi="GHEA Grapalat"/>
                <w:lang w:val="hy-AM" w:eastAsia="hy-AM"/>
              </w:rPr>
            </w:pPr>
            <w:r w:rsidRPr="00CF6F07">
              <w:rPr>
                <w:rFonts w:ascii="GHEA Grapalat" w:hAnsi="GHEA Grapalat"/>
                <w:shd w:val="clear" w:color="auto" w:fill="FFFFFF"/>
                <w:lang w:val="hy-AM"/>
              </w:rPr>
              <w:lastRenderedPageBreak/>
              <w:t>Ընդունվել է մասամբ։</w:t>
            </w:r>
            <w:r w:rsidRPr="00CF6F07">
              <w:rPr>
                <w:rFonts w:ascii="Calibri" w:hAnsi="Calibri" w:cs="Calibri"/>
                <w:shd w:val="clear" w:color="auto" w:fill="FFFFFF"/>
                <w:lang w:val="hy-AM"/>
              </w:rPr>
              <w:t> </w:t>
            </w:r>
            <w:r w:rsidRPr="00CF6F07">
              <w:rPr>
                <w:rFonts w:ascii="GHEA Grapalat" w:hAnsi="GHEA Grapalat" w:cs="GHEA Grapalat"/>
                <w:shd w:val="clear" w:color="auto" w:fill="FFFFFF"/>
                <w:lang w:val="hy-AM"/>
              </w:rPr>
              <w:t>ԵԱՏՄ</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ԱՏԳ</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ԱԱ</w:t>
            </w:r>
            <w:r w:rsidRPr="00CF6F07">
              <w:rPr>
                <w:rFonts w:ascii="GHEA Grapalat" w:hAnsi="GHEA Grapalat"/>
                <w:shd w:val="clear" w:color="auto" w:fill="FFFFFF"/>
                <w:lang w:val="hy-AM"/>
              </w:rPr>
              <w:t xml:space="preserve"> 3004 </w:t>
            </w:r>
            <w:r w:rsidRPr="00CF6F07">
              <w:rPr>
                <w:rFonts w:ascii="GHEA Grapalat" w:hAnsi="GHEA Grapalat" w:cs="GHEA Grapalat"/>
                <w:shd w:val="clear" w:color="auto" w:fill="FFFFFF"/>
                <w:lang w:val="hy-AM"/>
              </w:rPr>
              <w:t>ծածկագրի</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ներքո</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սահմանվում</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են</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դեղերը</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սակայն</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հանդիպում</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են</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նաև</w:t>
            </w:r>
            <w:r w:rsidRPr="00CF6F07">
              <w:rPr>
                <w:rFonts w:ascii="GHEA Grapalat" w:hAnsi="GHEA Grapalat"/>
                <w:shd w:val="clear" w:color="auto" w:fill="FFFFFF"/>
                <w:lang w:val="hy-AM"/>
              </w:rPr>
              <w:t xml:space="preserve"> «դեղանման» բժշկական արտադրատեսակներ։ Նման բժշկական արտադրատեսակի օրինակ է </w:t>
            </w:r>
            <w:r w:rsidRPr="00CF6F07">
              <w:rPr>
                <w:rFonts w:ascii="GHEA Grapalat" w:hAnsi="GHEA Grapalat"/>
                <w:shd w:val="clear" w:color="auto" w:fill="FFFFFF"/>
                <w:lang w:val="hy-AM"/>
              </w:rPr>
              <w:lastRenderedPageBreak/>
              <w:t>հանդիսանում</w:t>
            </w:r>
            <w:r w:rsidRPr="00CF6F07">
              <w:rPr>
                <w:rFonts w:ascii="Calibri" w:hAnsi="Calibri" w:cs="Calibri"/>
                <w:shd w:val="clear" w:color="auto" w:fill="FFFFFF"/>
                <w:lang w:val="hy-AM"/>
              </w:rPr>
              <w:t> </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հիալուրանաթթվի</w:t>
            </w:r>
            <w:r w:rsidRPr="00CF6F07">
              <w:rPr>
                <w:rFonts w:ascii="GHEA Grapalat" w:hAnsi="GHEA Grapalat"/>
                <w:shd w:val="clear" w:color="auto" w:fill="FFFFFF"/>
                <w:lang w:val="hy-AM"/>
              </w:rPr>
              <w:t xml:space="preserve"> </w:t>
            </w:r>
            <w:r w:rsidR="003B4A56" w:rsidRPr="00CF6F07">
              <w:rPr>
                <w:rFonts w:ascii="GHEA Grapalat" w:hAnsi="GHEA Grapalat" w:cs="GHEA Grapalat"/>
                <w:shd w:val="clear" w:color="auto" w:fill="FFFFFF"/>
                <w:lang w:val="hy-AM"/>
              </w:rPr>
              <w:t>նատրիուման</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աղ</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պարունակող</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իզոտոնիկ</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լուծույթները</w:t>
            </w:r>
            <w:r w:rsidR="003B4A56" w:rsidRPr="00CF6F07">
              <w:rPr>
                <w:rFonts w:ascii="GHEA Grapalat" w:hAnsi="GHEA Grapalat"/>
                <w:shd w:val="clear" w:color="auto" w:fill="FFFFFF"/>
                <w:lang w:val="hy-AM"/>
              </w:rPr>
              <w:t>, որոնք</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նախատեսված</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են</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որպես</w:t>
            </w:r>
            <w:r w:rsidRPr="00CF6F07">
              <w:rPr>
                <w:rFonts w:ascii="GHEA Grapalat" w:hAnsi="GHEA Grapalat"/>
                <w:shd w:val="clear" w:color="auto" w:fill="FFFFFF"/>
                <w:lang w:val="hy-AM"/>
              </w:rPr>
              <w:t xml:space="preserve"> սինովիալ հեղուկի փոխարինիչ՝ իմպլանտ, ներհոդային ներարկման համար (հիմք՝ ԵՏՀ կոլեգիայի 2016 թվականի փետրվարի 9-ի N17 որոշում, հղում՝ https://www.alta.ru/tamdoc/16kr0017/)։ </w:t>
            </w:r>
            <w:r w:rsidRPr="00CF6F07">
              <w:rPr>
                <w:rFonts w:ascii="GHEA Grapalat" w:hAnsi="GHEA Grapalat"/>
                <w:shd w:val="clear" w:color="auto" w:fill="FFFFFF"/>
              </w:rPr>
              <w:t>Գործնականում 3004-ից ենթածածկագրեր մատնանշել հնարավոր չէ։</w:t>
            </w:r>
          </w:p>
        </w:tc>
      </w:tr>
      <w:tr w:rsidR="00CF6F07" w:rsidRPr="00CF6F07" w14:paraId="035C9FCC" w14:textId="77777777" w:rsidTr="00DF4AAC">
        <w:trPr>
          <w:trHeight w:val="413"/>
          <w:tblCellSpacing w:w="0" w:type="dxa"/>
          <w:jc w:val="center"/>
        </w:trPr>
        <w:tc>
          <w:tcPr>
            <w:tcW w:w="8450" w:type="dxa"/>
            <w:vMerge w:val="restart"/>
            <w:shd w:val="clear" w:color="auto" w:fill="D0D0D0"/>
            <w:hideMark/>
          </w:tcPr>
          <w:p w14:paraId="272E1D0B" w14:textId="5E0EDE4C" w:rsidR="00CF2FF5" w:rsidRPr="00CF6F07" w:rsidRDefault="00411FE0" w:rsidP="00A05741">
            <w:pPr>
              <w:spacing w:line="276" w:lineRule="auto"/>
              <w:ind w:right="214"/>
              <w:jc w:val="center"/>
              <w:rPr>
                <w:rFonts w:ascii="GHEA Grapalat" w:hAnsi="GHEA Grapalat" w:cs="Sylfaen"/>
                <w:b/>
                <w:lang w:val="hy-AM"/>
              </w:rPr>
            </w:pPr>
            <w:bookmarkStart w:id="2" w:name="_Hlk233888951"/>
            <w:bookmarkEnd w:id="1"/>
            <w:r w:rsidRPr="00CF6F07">
              <w:rPr>
                <w:rFonts w:ascii="GHEA Grapalat" w:hAnsi="GHEA Grapalat" w:cs="Sylfaen"/>
                <w:b/>
              </w:rPr>
              <w:lastRenderedPageBreak/>
              <w:t>4</w:t>
            </w:r>
            <w:r w:rsidR="00CF2FF5" w:rsidRPr="00CF6F07">
              <w:rPr>
                <w:rFonts w:ascii="GHEA Grapalat" w:hAnsi="GHEA Grapalat" w:cs="Sylfaen"/>
                <w:b/>
                <w:lang w:val="hy-AM"/>
              </w:rPr>
              <w:t>.</w:t>
            </w:r>
            <w:r w:rsidR="00CF6F07" w:rsidRPr="00CF6F07">
              <w:rPr>
                <w:rFonts w:ascii="GHEA Grapalat" w:hAnsi="GHEA Grapalat" w:cs="Sylfaen"/>
                <w:b/>
                <w:lang w:val="hy-AM"/>
              </w:rPr>
              <w:t xml:space="preserve"> </w:t>
            </w:r>
            <w:r w:rsidR="00CF2FF5" w:rsidRPr="00CF6F07">
              <w:rPr>
                <w:rFonts w:ascii="GHEA Grapalat" w:hAnsi="GHEA Grapalat" w:cs="Sylfaen"/>
                <w:b/>
                <w:lang w:val="hy-AM"/>
              </w:rPr>
              <w:t xml:space="preserve">ՀՀ </w:t>
            </w:r>
            <w:r w:rsidR="00A05741">
              <w:rPr>
                <w:rFonts w:ascii="GHEA Grapalat" w:hAnsi="GHEA Grapalat"/>
                <w:b/>
                <w:shd w:val="clear" w:color="auto" w:fill="D9D9D9" w:themeFill="background1" w:themeFillShade="D9"/>
                <w:lang w:val="hy-AM"/>
              </w:rPr>
              <w:t>պ</w:t>
            </w:r>
            <w:r w:rsidR="00CF2FF5" w:rsidRPr="00CF6F07">
              <w:rPr>
                <w:rFonts w:ascii="GHEA Grapalat" w:hAnsi="GHEA Grapalat"/>
                <w:b/>
                <w:shd w:val="clear" w:color="auto" w:fill="D9D9D9" w:themeFill="background1" w:themeFillShade="D9"/>
              </w:rPr>
              <w:t>ետական եկամուտների կոմիտե</w:t>
            </w:r>
          </w:p>
        </w:tc>
        <w:tc>
          <w:tcPr>
            <w:tcW w:w="6713" w:type="dxa"/>
            <w:shd w:val="clear" w:color="auto" w:fill="D0D0D0"/>
          </w:tcPr>
          <w:p w14:paraId="2F1CEA7E" w14:textId="25A7CCC1" w:rsidR="00CF2FF5" w:rsidRPr="00CF6F07" w:rsidRDefault="00CF2FF5" w:rsidP="009E1D0F">
            <w:pPr>
              <w:spacing w:line="276" w:lineRule="auto"/>
              <w:ind w:left="113" w:right="214"/>
              <w:jc w:val="both"/>
              <w:rPr>
                <w:rFonts w:ascii="GHEA Grapalat" w:hAnsi="GHEA Grapalat" w:cs="Sylfaen"/>
                <w:b/>
                <w:lang w:val="hy-AM"/>
              </w:rPr>
            </w:pPr>
            <w:r w:rsidRPr="00CF6F07">
              <w:rPr>
                <w:rFonts w:ascii="GHEA Grapalat" w:hAnsi="GHEA Grapalat" w:cs="Sylfaen"/>
                <w:b/>
                <w:lang w:val="hy-AM"/>
              </w:rPr>
              <w:t>2</w:t>
            </w:r>
            <w:r w:rsidR="00277ADA" w:rsidRPr="00CF6F07">
              <w:rPr>
                <w:rFonts w:ascii="GHEA Grapalat" w:hAnsi="GHEA Grapalat" w:cs="Sylfaen"/>
                <w:b/>
              </w:rPr>
              <w:t>7</w:t>
            </w:r>
            <w:r w:rsidRPr="00CF6F07">
              <w:rPr>
                <w:rFonts w:ascii="GHEA Grapalat" w:hAnsi="GHEA Grapalat" w:cs="Sylfaen"/>
                <w:b/>
                <w:lang w:val="hy-AM"/>
              </w:rPr>
              <w:t>.0</w:t>
            </w:r>
            <w:r w:rsidR="00277ADA" w:rsidRPr="00CF6F07">
              <w:rPr>
                <w:rFonts w:ascii="GHEA Grapalat" w:hAnsi="GHEA Grapalat" w:cs="Sylfaen"/>
                <w:b/>
              </w:rPr>
              <w:t>7</w:t>
            </w:r>
            <w:r w:rsidRPr="00CF6F07">
              <w:rPr>
                <w:rFonts w:ascii="GHEA Grapalat" w:hAnsi="GHEA Grapalat" w:cs="Sylfaen"/>
                <w:b/>
                <w:lang w:val="hy-AM"/>
              </w:rPr>
              <w:t>.2026</w:t>
            </w:r>
          </w:p>
        </w:tc>
      </w:tr>
      <w:tr w:rsidR="00CF6F07" w:rsidRPr="00CF6F07" w14:paraId="5EE1E6F7" w14:textId="77777777" w:rsidTr="00DF4AAC">
        <w:trPr>
          <w:trHeight w:val="395"/>
          <w:tblCellSpacing w:w="0" w:type="dxa"/>
          <w:jc w:val="center"/>
        </w:trPr>
        <w:tc>
          <w:tcPr>
            <w:tcW w:w="8450" w:type="dxa"/>
            <w:vMerge/>
            <w:shd w:val="clear" w:color="auto" w:fill="FFFFFF"/>
            <w:vAlign w:val="center"/>
            <w:hideMark/>
          </w:tcPr>
          <w:p w14:paraId="136AF52F" w14:textId="77777777" w:rsidR="00CF2FF5" w:rsidRPr="00CF6F07" w:rsidRDefault="00CF2FF5" w:rsidP="009E1D0F">
            <w:pPr>
              <w:spacing w:line="276" w:lineRule="auto"/>
              <w:ind w:left="274" w:right="214"/>
              <w:jc w:val="both"/>
              <w:rPr>
                <w:rFonts w:ascii="GHEA Grapalat" w:hAnsi="GHEA Grapalat" w:cs="Sylfaen"/>
                <w:b/>
                <w:lang w:val="hy-AM"/>
              </w:rPr>
            </w:pPr>
          </w:p>
        </w:tc>
        <w:tc>
          <w:tcPr>
            <w:tcW w:w="6713" w:type="dxa"/>
            <w:shd w:val="clear" w:color="auto" w:fill="D0D0D0"/>
          </w:tcPr>
          <w:p w14:paraId="094CB5AA" w14:textId="5DC76F3B" w:rsidR="00CF2FF5" w:rsidRPr="00CF6F07" w:rsidRDefault="00277ADA" w:rsidP="009E1D0F">
            <w:pPr>
              <w:spacing w:line="276" w:lineRule="auto"/>
              <w:ind w:left="113" w:right="214"/>
              <w:jc w:val="both"/>
              <w:rPr>
                <w:rFonts w:ascii="GHEA Grapalat" w:hAnsi="GHEA Grapalat" w:cs="Sylfaen"/>
                <w:b/>
                <w:lang w:val="hy-AM"/>
              </w:rPr>
            </w:pPr>
            <w:r w:rsidRPr="00CF6F07">
              <w:rPr>
                <w:rFonts w:ascii="GHEA Grapalat" w:eastAsia="Calibri" w:hAnsi="GHEA Grapalat"/>
                <w:b/>
                <w:lang w:val="hy-AM"/>
              </w:rPr>
              <w:t>01/3-2/45029-2026</w:t>
            </w:r>
          </w:p>
        </w:tc>
      </w:tr>
      <w:tr w:rsidR="00CF6F07" w:rsidRPr="00A05741" w14:paraId="16BC6342" w14:textId="77777777" w:rsidTr="00282216">
        <w:trPr>
          <w:trHeight w:val="2119"/>
          <w:tblCellSpacing w:w="0" w:type="dxa"/>
          <w:jc w:val="center"/>
        </w:trPr>
        <w:tc>
          <w:tcPr>
            <w:tcW w:w="8450" w:type="dxa"/>
            <w:shd w:val="clear" w:color="auto" w:fill="FFFFFF"/>
          </w:tcPr>
          <w:p w14:paraId="5C6D5D79" w14:textId="77777777" w:rsidR="00277ADA" w:rsidRPr="00CF6F07" w:rsidRDefault="00277ADA" w:rsidP="009E1D0F">
            <w:pPr>
              <w:spacing w:line="276" w:lineRule="auto"/>
              <w:ind w:firstLine="567"/>
              <w:jc w:val="both"/>
              <w:rPr>
                <w:rFonts w:ascii="GHEA Grapalat" w:eastAsia="Calibri" w:hAnsi="GHEA Grapalat" w:cs="Sylfaen"/>
                <w:lang w:val="hy-AM"/>
              </w:rPr>
            </w:pPr>
            <w:r w:rsidRPr="00CF6F07">
              <w:rPr>
                <w:rFonts w:ascii="GHEA Grapalat" w:eastAsia="Calibri" w:hAnsi="GHEA Grapalat" w:cs="Sylfaen"/>
                <w:bCs/>
                <w:iCs/>
                <w:lang w:val="hy-AM"/>
              </w:rPr>
              <w:t xml:space="preserve">«Հայաստանի Հանրապետության կառավարության 2023 թվականի մարտի 30-ի N 429-Ն որոշման մեջ լրացումներ կատարելու մասին» Հայաստանի Հանրապետության կառավարության որոշման նախագծի </w:t>
            </w:r>
            <w:r w:rsidRPr="00CF6F07">
              <w:rPr>
                <w:rFonts w:ascii="GHEA Grapalat" w:eastAsia="Calibri" w:hAnsi="GHEA Grapalat" w:cs="Sylfaen"/>
                <w:lang w:val="hy-AM"/>
              </w:rPr>
              <w:t>վերաբերյալ հայտնում ենք, որ առաջարկություններ չունենք։</w:t>
            </w:r>
          </w:p>
          <w:p w14:paraId="6AA7CADD" w14:textId="77777777" w:rsidR="00277ADA" w:rsidRPr="00CF6F07" w:rsidRDefault="00277ADA" w:rsidP="009E1D0F">
            <w:pPr>
              <w:spacing w:line="276" w:lineRule="auto"/>
              <w:ind w:firstLine="540"/>
              <w:jc w:val="both"/>
              <w:rPr>
                <w:rFonts w:ascii="GHEA Grapalat" w:hAnsi="GHEA Grapalat"/>
                <w:lang w:val="hy-AM"/>
              </w:rPr>
            </w:pPr>
            <w:r w:rsidRPr="00CF6F07">
              <w:rPr>
                <w:rFonts w:ascii="GHEA Grapalat" w:eastAsia="Calibri" w:hAnsi="GHEA Grapalat" w:cs="Sylfaen"/>
                <w:lang w:val="hy-AM"/>
              </w:rPr>
              <w:t>Միաժամանակ տեղեկացնում ենք, որ</w:t>
            </w:r>
            <w:r w:rsidRPr="00CF6F07">
              <w:rPr>
                <w:rFonts w:ascii="Calibri" w:eastAsia="Calibri" w:hAnsi="Calibri" w:cs="Calibri"/>
                <w:lang w:val="hy-AM"/>
              </w:rPr>
              <w:t> </w:t>
            </w:r>
            <w:r w:rsidRPr="00CF6F07">
              <w:rPr>
                <w:rFonts w:ascii="GHEA Grapalat" w:eastAsia="Calibri" w:hAnsi="GHEA Grapalat" w:cs="Sylfaen"/>
                <w:lang w:val="hy-AM"/>
              </w:rPr>
              <w:t xml:space="preserve"> օրինակ՝ բոտուլինային A տիպի թույներից (տոքսիններից) ստացված ներարկումների համար նախատեսված միջոցները կարող են դասակարգվել նաև ԵՏՄ ԱՏԳ ԱԱ 3002 49 000 9 ստորաենթադիրքում։</w:t>
            </w:r>
          </w:p>
          <w:p w14:paraId="4430C697" w14:textId="0449BF36" w:rsidR="00CF2FF5" w:rsidRPr="00CF6F07" w:rsidRDefault="00CF2FF5" w:rsidP="009E1D0F">
            <w:pPr>
              <w:tabs>
                <w:tab w:val="left" w:pos="851"/>
              </w:tabs>
              <w:spacing w:line="276" w:lineRule="auto"/>
              <w:ind w:firstLine="561"/>
              <w:jc w:val="both"/>
              <w:rPr>
                <w:rFonts w:ascii="GHEA Grapalat" w:hAnsi="GHEA Grapalat"/>
                <w:lang w:val="hy-AM" w:eastAsia="hy-AM"/>
              </w:rPr>
            </w:pPr>
          </w:p>
        </w:tc>
        <w:tc>
          <w:tcPr>
            <w:tcW w:w="6713" w:type="dxa"/>
            <w:shd w:val="clear" w:color="auto" w:fill="FFFFFF"/>
            <w:hideMark/>
          </w:tcPr>
          <w:p w14:paraId="2CB0D3DC" w14:textId="3BCE4B63" w:rsidR="00CF2FF5" w:rsidRPr="00CF6F07" w:rsidRDefault="00861E8E" w:rsidP="00CF6F07">
            <w:pPr>
              <w:spacing w:line="276" w:lineRule="auto"/>
              <w:ind w:left="113" w:right="113"/>
              <w:jc w:val="both"/>
              <w:rPr>
                <w:rFonts w:ascii="GHEA Grapalat" w:hAnsi="GHEA Grapalat"/>
                <w:lang w:val="hy-AM" w:eastAsia="hy-AM"/>
              </w:rPr>
            </w:pPr>
            <w:r w:rsidRPr="00CF6F07">
              <w:rPr>
                <w:rFonts w:ascii="GHEA Grapalat" w:hAnsi="GHEA Grapalat"/>
                <w:shd w:val="clear" w:color="auto" w:fill="FFFFFF"/>
                <w:lang w:val="hy-AM"/>
              </w:rPr>
              <w:t>Չի ընդունվել։</w:t>
            </w:r>
            <w:r w:rsidRPr="00CF6F07">
              <w:rPr>
                <w:rFonts w:ascii="Calibri" w:hAnsi="Calibri" w:cs="Calibri"/>
                <w:shd w:val="clear" w:color="auto" w:fill="FFFFFF"/>
                <w:lang w:val="hy-AM"/>
              </w:rPr>
              <w:t> </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Բոտուլինու</w:t>
            </w:r>
            <w:r w:rsidRPr="00CF6F07">
              <w:rPr>
                <w:rFonts w:ascii="GHEA Grapalat" w:hAnsi="GHEA Grapalat"/>
                <w:shd w:val="clear" w:color="auto" w:fill="FFFFFF"/>
                <w:lang w:val="hy-AM"/>
              </w:rPr>
              <w:t>մ տոքսին A տիպի պարունակող պատրաստուկները միջազգային կարգավորող պրակտիկայում գրանցվում և շրջանառվում են որպես դեղամիջոցներ։ Մասնավորապես, տարբեր երկրների դեղերի պետական գրանցամատյաններում որպես դեղամիջոց գրանցված են Botox, Dysport, Xeomin և այլ համանման պատրաստուկներ։ Հայաստանի Հանրապետությունում ներկայումս գրանցված են կլոստրիդիում բոտուլինում տոքսին A տիպի ակտիվ նյութ պարունակող հետևյալ դեղամիջոցները՝ Մեդպորտ, Ֆորտոքս և Բոտուլաքս։</w:t>
            </w:r>
          </w:p>
        </w:tc>
      </w:tr>
      <w:bookmarkEnd w:id="2"/>
      <w:tr w:rsidR="00CF6F07" w:rsidRPr="00CF6F07" w14:paraId="3B96B362" w14:textId="77777777" w:rsidTr="00DF4AAC">
        <w:trPr>
          <w:trHeight w:val="413"/>
          <w:tblCellSpacing w:w="0" w:type="dxa"/>
          <w:jc w:val="center"/>
        </w:trPr>
        <w:tc>
          <w:tcPr>
            <w:tcW w:w="8450" w:type="dxa"/>
            <w:vMerge w:val="restart"/>
            <w:shd w:val="clear" w:color="auto" w:fill="D0D0D0"/>
            <w:hideMark/>
          </w:tcPr>
          <w:p w14:paraId="1913F51F" w14:textId="08E68120" w:rsidR="00CB0967" w:rsidRPr="00CF6F07" w:rsidRDefault="00411FE0" w:rsidP="00A05741">
            <w:pPr>
              <w:spacing w:line="276" w:lineRule="auto"/>
              <w:ind w:right="214"/>
              <w:jc w:val="center"/>
              <w:rPr>
                <w:rFonts w:ascii="GHEA Grapalat" w:hAnsi="GHEA Grapalat" w:cs="Sylfaen"/>
                <w:b/>
                <w:lang w:val="hy-AM"/>
              </w:rPr>
            </w:pPr>
            <w:r w:rsidRPr="00CF6F07">
              <w:rPr>
                <w:rFonts w:ascii="GHEA Grapalat" w:hAnsi="GHEA Grapalat" w:cs="Sylfaen"/>
                <w:b/>
              </w:rPr>
              <w:t>5</w:t>
            </w:r>
            <w:r w:rsidR="00CB0967" w:rsidRPr="00CF6F07">
              <w:rPr>
                <w:rFonts w:ascii="GHEA Grapalat" w:hAnsi="GHEA Grapalat" w:cs="Sylfaen"/>
                <w:b/>
                <w:lang w:val="hy-AM"/>
              </w:rPr>
              <w:t>.</w:t>
            </w:r>
            <w:r w:rsidR="00CF6F07" w:rsidRPr="00CF6F07">
              <w:rPr>
                <w:rFonts w:ascii="GHEA Grapalat" w:hAnsi="GHEA Grapalat" w:cs="Sylfaen"/>
                <w:b/>
                <w:lang w:val="hy-AM"/>
              </w:rPr>
              <w:t xml:space="preserve"> </w:t>
            </w:r>
            <w:r w:rsidR="00CB0967" w:rsidRPr="00CF6F07">
              <w:rPr>
                <w:rFonts w:ascii="GHEA Grapalat" w:hAnsi="GHEA Grapalat" w:cs="Sylfaen"/>
                <w:b/>
                <w:lang w:val="hy-AM"/>
              </w:rPr>
              <w:t xml:space="preserve">ՀՀ </w:t>
            </w:r>
            <w:r w:rsidR="00A05741">
              <w:rPr>
                <w:rFonts w:ascii="GHEA Grapalat" w:hAnsi="GHEA Grapalat"/>
                <w:b/>
                <w:shd w:val="clear" w:color="auto" w:fill="D9D9D9" w:themeFill="background1" w:themeFillShade="D9"/>
                <w:lang w:val="hy-AM"/>
              </w:rPr>
              <w:t>է</w:t>
            </w:r>
            <w:bookmarkStart w:id="3" w:name="_GoBack"/>
            <w:bookmarkEnd w:id="3"/>
            <w:r w:rsidR="00CB0967" w:rsidRPr="00CF6F07">
              <w:rPr>
                <w:rFonts w:ascii="GHEA Grapalat" w:hAnsi="GHEA Grapalat"/>
                <w:b/>
                <w:shd w:val="clear" w:color="auto" w:fill="D9D9D9" w:themeFill="background1" w:themeFillShade="D9"/>
              </w:rPr>
              <w:t>կոնոմիկայի նախարարություն</w:t>
            </w:r>
          </w:p>
        </w:tc>
        <w:tc>
          <w:tcPr>
            <w:tcW w:w="6713" w:type="dxa"/>
            <w:shd w:val="clear" w:color="auto" w:fill="D0D0D0"/>
          </w:tcPr>
          <w:p w14:paraId="2DAF5D30" w14:textId="601A2296" w:rsidR="00CB0967" w:rsidRPr="00CF6F07" w:rsidRDefault="00277ADA" w:rsidP="009E1D0F">
            <w:pPr>
              <w:spacing w:line="276" w:lineRule="auto"/>
              <w:ind w:left="274" w:right="214"/>
              <w:jc w:val="both"/>
              <w:rPr>
                <w:rFonts w:ascii="GHEA Grapalat" w:hAnsi="GHEA Grapalat" w:cs="Sylfaen"/>
                <w:b/>
                <w:lang w:val="hy-AM"/>
              </w:rPr>
            </w:pPr>
            <w:r w:rsidRPr="00CF6F07">
              <w:rPr>
                <w:rFonts w:ascii="GHEA Grapalat" w:hAnsi="GHEA Grapalat" w:cs="Sylfaen"/>
                <w:b/>
              </w:rPr>
              <w:t>27.07</w:t>
            </w:r>
            <w:r w:rsidR="00CB0967" w:rsidRPr="00CF6F07">
              <w:rPr>
                <w:rFonts w:ascii="GHEA Grapalat" w:hAnsi="GHEA Grapalat" w:cs="Sylfaen"/>
                <w:b/>
                <w:lang w:val="hy-AM"/>
              </w:rPr>
              <w:t>.2026</w:t>
            </w:r>
          </w:p>
        </w:tc>
      </w:tr>
      <w:tr w:rsidR="00CF6F07" w:rsidRPr="00CF6F07" w14:paraId="789E4FF8" w14:textId="77777777" w:rsidTr="00DF4AAC">
        <w:trPr>
          <w:trHeight w:val="395"/>
          <w:tblCellSpacing w:w="0" w:type="dxa"/>
          <w:jc w:val="center"/>
        </w:trPr>
        <w:tc>
          <w:tcPr>
            <w:tcW w:w="8450" w:type="dxa"/>
            <w:vMerge/>
            <w:shd w:val="clear" w:color="auto" w:fill="FFFFFF"/>
            <w:vAlign w:val="center"/>
            <w:hideMark/>
          </w:tcPr>
          <w:p w14:paraId="1F6C923E" w14:textId="77777777" w:rsidR="00CB0967" w:rsidRPr="00CF6F07" w:rsidRDefault="00CB0967" w:rsidP="009E1D0F">
            <w:pPr>
              <w:spacing w:line="276" w:lineRule="auto"/>
              <w:ind w:left="274" w:right="214"/>
              <w:jc w:val="both"/>
              <w:rPr>
                <w:rFonts w:ascii="GHEA Grapalat" w:hAnsi="GHEA Grapalat" w:cs="Sylfaen"/>
                <w:b/>
                <w:lang w:val="hy-AM"/>
              </w:rPr>
            </w:pPr>
          </w:p>
        </w:tc>
        <w:tc>
          <w:tcPr>
            <w:tcW w:w="6713" w:type="dxa"/>
            <w:shd w:val="clear" w:color="auto" w:fill="D0D0D0"/>
          </w:tcPr>
          <w:p w14:paraId="23330D9F" w14:textId="44C8CD5E" w:rsidR="00CB0967" w:rsidRPr="00CF6F07" w:rsidRDefault="00277ADA" w:rsidP="009E1D0F">
            <w:pPr>
              <w:spacing w:line="276" w:lineRule="auto"/>
              <w:ind w:left="274" w:right="214"/>
              <w:jc w:val="both"/>
              <w:rPr>
                <w:rFonts w:ascii="GHEA Grapalat" w:hAnsi="GHEA Grapalat" w:cs="Sylfaen"/>
                <w:b/>
                <w:lang w:val="hy-AM"/>
              </w:rPr>
            </w:pPr>
            <w:r w:rsidRPr="00CF6F07">
              <w:rPr>
                <w:rFonts w:ascii="GHEA Grapalat" w:eastAsia="Calibri" w:hAnsi="GHEA Grapalat"/>
                <w:b/>
                <w:lang w:val="hy-AM"/>
              </w:rPr>
              <w:t>01/18627-2026</w:t>
            </w:r>
          </w:p>
        </w:tc>
      </w:tr>
      <w:tr w:rsidR="00CF6F07" w:rsidRPr="00A05741" w14:paraId="6B0F0D1F" w14:textId="77777777" w:rsidTr="007A7151">
        <w:trPr>
          <w:trHeight w:val="2119"/>
          <w:tblCellSpacing w:w="0" w:type="dxa"/>
          <w:jc w:val="center"/>
        </w:trPr>
        <w:tc>
          <w:tcPr>
            <w:tcW w:w="8450" w:type="dxa"/>
            <w:shd w:val="clear" w:color="auto" w:fill="FFFFFF"/>
          </w:tcPr>
          <w:p w14:paraId="3ABB62B8" w14:textId="77777777" w:rsidR="00277ADA" w:rsidRPr="00CF6F07" w:rsidRDefault="00277ADA" w:rsidP="009E1D0F">
            <w:pPr>
              <w:tabs>
                <w:tab w:val="left" w:pos="851"/>
              </w:tabs>
              <w:spacing w:line="276" w:lineRule="auto"/>
              <w:ind w:firstLine="561"/>
              <w:jc w:val="both"/>
              <w:rPr>
                <w:rFonts w:ascii="GHEA Grapalat" w:hAnsi="GHEA Grapalat"/>
                <w:lang w:val="hy-AM" w:eastAsia="hy-AM"/>
              </w:rPr>
            </w:pPr>
            <w:r w:rsidRPr="00CF6F07">
              <w:rPr>
                <w:rFonts w:ascii="GHEA Grapalat" w:hAnsi="GHEA Grapalat"/>
                <w:lang w:val="hy-AM" w:eastAsia="hy-AM"/>
              </w:rPr>
              <w:lastRenderedPageBreak/>
              <w:t>Էկոնոմիկայի նախարարությունը քննարկելով «Հայաստանի Հանրապետության կառավարության 2023 թվականի մարտի 30-ի N 429-Ն որոշման /այսուհետ՝ Որոշում/ մեջ լրացումներ կատարելու մասին» ՀՀ կառավարության որոշման նախագիծը /այսուհետ՝ Նախագիծ/, հայտնում է հետևյալը</w:t>
            </w:r>
            <w:r w:rsidRPr="00CF6F07">
              <w:rPr>
                <w:rFonts w:ascii="MS Gothic" w:eastAsia="MS Gothic" w:hAnsi="MS Gothic" w:cs="MS Gothic" w:hint="eastAsia"/>
                <w:lang w:val="hy-AM" w:eastAsia="hy-AM"/>
              </w:rPr>
              <w:t>․</w:t>
            </w:r>
          </w:p>
          <w:p w14:paraId="41C7040F" w14:textId="77777777" w:rsidR="00277ADA" w:rsidRPr="00CF6F07" w:rsidRDefault="00277ADA" w:rsidP="009E1D0F">
            <w:pPr>
              <w:tabs>
                <w:tab w:val="left" w:pos="851"/>
              </w:tabs>
              <w:spacing w:line="276" w:lineRule="auto"/>
              <w:ind w:firstLine="561"/>
              <w:jc w:val="both"/>
              <w:rPr>
                <w:rFonts w:ascii="GHEA Grapalat" w:hAnsi="GHEA Grapalat"/>
                <w:lang w:val="hy-AM" w:eastAsia="hy-AM"/>
              </w:rPr>
            </w:pPr>
            <w:r w:rsidRPr="00CF6F07">
              <w:rPr>
                <w:rFonts w:ascii="GHEA Grapalat" w:hAnsi="GHEA Grapalat"/>
                <w:lang w:val="hy-AM" w:eastAsia="hy-AM"/>
              </w:rPr>
              <w:t xml:space="preserve">Համաձայն Որոշմամբ հաստատված կարգի 3-րդ կետի՝ բժշկական արտադրատեսակները ներմուծվում են Եվրասիական տնտեսական միության արտաքին տնտեսական գործունեության ապրանքային անվանացանկի ( ԵԱՏՄ ԱՏԳ ԱԱ) ծածկագրերի համաձայն, ինչպես նաև ըստ անվանումների: </w:t>
            </w:r>
          </w:p>
          <w:p w14:paraId="0AF39DC7" w14:textId="77777777" w:rsidR="00277ADA" w:rsidRPr="00CF6F07" w:rsidRDefault="00277ADA" w:rsidP="009E1D0F">
            <w:pPr>
              <w:tabs>
                <w:tab w:val="left" w:pos="851"/>
              </w:tabs>
              <w:spacing w:line="276" w:lineRule="auto"/>
              <w:ind w:firstLine="561"/>
              <w:jc w:val="both"/>
              <w:rPr>
                <w:rFonts w:ascii="GHEA Grapalat" w:hAnsi="GHEA Grapalat"/>
                <w:lang w:val="hy-AM" w:eastAsia="hy-AM"/>
              </w:rPr>
            </w:pPr>
            <w:r w:rsidRPr="00CF6F07">
              <w:rPr>
                <w:rFonts w:ascii="GHEA Grapalat" w:hAnsi="GHEA Grapalat"/>
                <w:lang w:val="hy-AM" w:eastAsia="hy-AM"/>
              </w:rPr>
              <w:t xml:space="preserve"> Այս համատեքստում առաջարկում ենք Նախագծի 1-ին կետում՝</w:t>
            </w:r>
          </w:p>
          <w:p w14:paraId="3EF8851A" w14:textId="77777777" w:rsidR="00277ADA" w:rsidRPr="00CF6F07" w:rsidRDefault="00277ADA" w:rsidP="009E1D0F">
            <w:pPr>
              <w:tabs>
                <w:tab w:val="left" w:pos="851"/>
              </w:tabs>
              <w:spacing w:line="276" w:lineRule="auto"/>
              <w:ind w:firstLine="561"/>
              <w:jc w:val="both"/>
              <w:rPr>
                <w:rFonts w:ascii="GHEA Grapalat" w:hAnsi="GHEA Grapalat"/>
                <w:lang w:val="hy-AM" w:eastAsia="hy-AM"/>
              </w:rPr>
            </w:pPr>
            <w:r w:rsidRPr="00CF6F07">
              <w:rPr>
                <w:rFonts w:ascii="GHEA Grapalat" w:hAnsi="GHEA Grapalat"/>
                <w:lang w:val="hy-AM" w:eastAsia="hy-AM"/>
              </w:rPr>
              <w:t>-</w:t>
            </w:r>
            <w:r w:rsidRPr="00CF6F07">
              <w:rPr>
                <w:rFonts w:ascii="GHEA Grapalat" w:hAnsi="GHEA Grapalat"/>
                <w:lang w:val="hy-AM" w:eastAsia="hy-AM"/>
              </w:rPr>
              <w:tab/>
              <w:t>3304990000 (միայն ներարկումների համար նախատեսված միջոցներ) բառերը փոխարինել 3304990000 (կոսմետիկական կամ դիմահարդարման և մաշկի խնամքի միջոցներ, այլ՝ նախատեսված միայն ներարկումների համար) բառերով,</w:t>
            </w:r>
          </w:p>
          <w:p w14:paraId="27BC98C6" w14:textId="5F171DEB" w:rsidR="00277ADA" w:rsidRPr="00CF6F07" w:rsidRDefault="00277ADA" w:rsidP="009E1D0F">
            <w:pPr>
              <w:tabs>
                <w:tab w:val="left" w:pos="851"/>
              </w:tabs>
              <w:spacing w:line="276" w:lineRule="auto"/>
              <w:ind w:firstLine="561"/>
              <w:jc w:val="both"/>
              <w:rPr>
                <w:rFonts w:ascii="GHEA Grapalat" w:hAnsi="GHEA Grapalat"/>
                <w:lang w:val="hy-AM" w:eastAsia="hy-AM"/>
              </w:rPr>
            </w:pPr>
            <w:r w:rsidRPr="00CF6F07">
              <w:rPr>
                <w:rFonts w:ascii="GHEA Grapalat" w:hAnsi="GHEA Grapalat"/>
                <w:lang w:val="hy-AM" w:eastAsia="hy-AM"/>
              </w:rPr>
              <w:t>-</w:t>
            </w:r>
            <w:r w:rsidRPr="00CF6F07">
              <w:rPr>
                <w:rFonts w:ascii="GHEA Grapalat" w:hAnsi="GHEA Grapalat"/>
                <w:lang w:val="hy-AM" w:eastAsia="hy-AM"/>
              </w:rPr>
              <w:tab/>
              <w:t>3824996400 (միայն ներարկումների համար նախատեսված միջոցներ) բառերը փոխարինել 3824996400 (դեղագործության կամ վիրաբուժության մեջ կիրառվող ապրանքներ և բաղադրություններ, այլ՝ նախատեսված միայն ներարկումների համար) բառերով։</w:t>
            </w:r>
          </w:p>
        </w:tc>
        <w:tc>
          <w:tcPr>
            <w:tcW w:w="6713" w:type="dxa"/>
            <w:shd w:val="clear" w:color="auto" w:fill="FFFFFF"/>
            <w:hideMark/>
          </w:tcPr>
          <w:p w14:paraId="530467CD" w14:textId="74D1F184" w:rsidR="00277ADA" w:rsidRPr="00CF6F07" w:rsidRDefault="00861E8E" w:rsidP="009E1D0F">
            <w:pPr>
              <w:spacing w:line="276" w:lineRule="auto"/>
              <w:ind w:right="113"/>
              <w:jc w:val="both"/>
              <w:rPr>
                <w:rFonts w:ascii="GHEA Grapalat" w:hAnsi="GHEA Grapalat"/>
                <w:lang w:val="hy-AM" w:eastAsia="hy-AM"/>
              </w:rPr>
            </w:pPr>
            <w:r w:rsidRPr="00CF6F07">
              <w:rPr>
                <w:rFonts w:ascii="GHEA Grapalat" w:hAnsi="GHEA Grapalat"/>
                <w:lang w:val="hy-AM" w:eastAsia="hy-AM"/>
              </w:rPr>
              <w:t xml:space="preserve"> </w:t>
            </w:r>
            <w:r w:rsidR="003B4A56" w:rsidRPr="00CF6F07">
              <w:rPr>
                <w:rFonts w:ascii="GHEA Grapalat" w:hAnsi="GHEA Grapalat"/>
                <w:shd w:val="clear" w:color="auto" w:fill="FFFFFF"/>
                <w:lang w:val="hy-AM"/>
              </w:rPr>
              <w:t>Ընդունվել է մասամբ։</w:t>
            </w:r>
            <w:r w:rsidR="003B4A56" w:rsidRPr="00CF6F07">
              <w:rPr>
                <w:rFonts w:ascii="Calibri" w:hAnsi="Calibri" w:cs="Calibri"/>
                <w:shd w:val="clear" w:color="auto" w:fill="FFFFFF"/>
                <w:lang w:val="hy-AM"/>
              </w:rPr>
              <w:t> </w:t>
            </w:r>
            <w:r w:rsidR="003B4A56" w:rsidRPr="00CF6F07">
              <w:rPr>
                <w:rFonts w:ascii="GHEA Grapalat" w:hAnsi="GHEA Grapalat"/>
                <w:shd w:val="clear" w:color="auto" w:fill="FFFFFF"/>
                <w:lang w:val="hy-AM"/>
              </w:rPr>
              <w:t xml:space="preserve"> Ըստ իրականացված վերլուծության, </w:t>
            </w:r>
            <w:r w:rsidR="003B4A56" w:rsidRPr="00CF6F07">
              <w:rPr>
                <w:rFonts w:ascii="GHEA Grapalat" w:hAnsi="GHEA Grapalat"/>
                <w:lang w:val="hy-AM" w:eastAsia="hy-AM"/>
              </w:rPr>
              <w:t>3304990000 ԵԱՏՄ ԱՏԳ ԱԱ ծածկագրերի ներքո ներմուծվում են ներարկումների համար նախատեսված միջոցներ, որոնք իրենց կարգավիճակով չեն հանդիսանում գեղարարական՝ «կոսմետիկական» կամ «դիմահարդարման և մաշկի խնամքի» միջոցներ, այլ հանդիսանում են բժշկական արտադրատեսակներ։ ՀՀ կառավարության 2023 թվականի 429-ն որոշումը միտված է բժշկական արտադրատեսակների ներմուծման կարգավորմանը։ Այդ իսկ պատճառով ընդունված սահմանումների տարընթերցումներից խուսափելու նպատակով  3304990000 ԵԱՏՄ ԱՏԳ ԱԱ ծածկագրի համար առաջարկված ձևակերպումը չի ընդունվում։</w:t>
            </w:r>
            <w:r w:rsidR="003B4A56" w:rsidRPr="00CF6F07">
              <w:rPr>
                <w:rFonts w:ascii="GHEA Grapalat" w:hAnsi="GHEA Grapalat"/>
                <w:lang w:val="hy-AM" w:eastAsia="hy-AM"/>
              </w:rPr>
              <w:br/>
              <w:t>3824996400-ի համար ձևակերպման փոփոխության առաջարկը ընդունվել է</w:t>
            </w:r>
            <w:r w:rsidR="009739BC" w:rsidRPr="00CF6F07">
              <w:rPr>
                <w:rFonts w:ascii="GHEA Grapalat" w:hAnsi="GHEA Grapalat"/>
                <w:lang w:val="hy-AM" w:eastAsia="hy-AM"/>
              </w:rPr>
              <w:t>,</w:t>
            </w:r>
            <w:r w:rsidR="003B4A56" w:rsidRPr="00CF6F07">
              <w:rPr>
                <w:rFonts w:ascii="GHEA Grapalat" w:hAnsi="GHEA Grapalat"/>
                <w:lang w:val="hy-AM" w:eastAsia="hy-AM"/>
              </w:rPr>
              <w:t xml:space="preserve"> կատարվել է փոփոխություն։</w:t>
            </w:r>
          </w:p>
        </w:tc>
      </w:tr>
      <w:tr w:rsidR="00CF6F07" w:rsidRPr="00CF6F07" w14:paraId="5EDEB8CE" w14:textId="77777777" w:rsidTr="003211E9">
        <w:trPr>
          <w:trHeight w:val="487"/>
          <w:tblCellSpacing w:w="0" w:type="dxa"/>
          <w:jc w:val="center"/>
        </w:trPr>
        <w:tc>
          <w:tcPr>
            <w:tcW w:w="8450" w:type="dxa"/>
            <w:vMerge w:val="restart"/>
            <w:shd w:val="clear" w:color="auto" w:fill="AEAAAA" w:themeFill="background2" w:themeFillShade="BF"/>
          </w:tcPr>
          <w:p w14:paraId="708896C4" w14:textId="5FFE2DB6" w:rsidR="003211E9" w:rsidRPr="00CF6F07" w:rsidRDefault="00CF6F07" w:rsidP="00A05741">
            <w:pPr>
              <w:tabs>
                <w:tab w:val="left" w:pos="851"/>
              </w:tabs>
              <w:spacing w:line="276" w:lineRule="auto"/>
              <w:ind w:firstLine="561"/>
              <w:jc w:val="both"/>
              <w:rPr>
                <w:rFonts w:ascii="GHEA Grapalat" w:hAnsi="GHEA Grapalat"/>
                <w:b/>
                <w:lang w:val="hy-AM" w:eastAsia="hy-AM"/>
              </w:rPr>
            </w:pPr>
            <w:r w:rsidRPr="00CF6F07">
              <w:rPr>
                <w:rFonts w:ascii="GHEA Grapalat" w:hAnsi="GHEA Grapalat"/>
                <w:b/>
                <w:lang w:val="hy-AM" w:eastAsia="hy-AM"/>
              </w:rPr>
              <w:t xml:space="preserve">6. </w:t>
            </w:r>
            <w:r w:rsidR="003211E9" w:rsidRPr="00CF6F07">
              <w:rPr>
                <w:rFonts w:ascii="GHEA Grapalat" w:hAnsi="GHEA Grapalat"/>
                <w:b/>
                <w:lang w:val="hy-AM" w:eastAsia="hy-AM"/>
              </w:rPr>
              <w:t xml:space="preserve">ՀՀ </w:t>
            </w:r>
            <w:r w:rsidR="00A05741">
              <w:rPr>
                <w:rFonts w:ascii="GHEA Grapalat" w:hAnsi="GHEA Grapalat"/>
                <w:b/>
                <w:lang w:val="hy-AM" w:eastAsia="hy-AM"/>
              </w:rPr>
              <w:t>ա</w:t>
            </w:r>
            <w:r w:rsidR="003211E9" w:rsidRPr="00CF6F07">
              <w:rPr>
                <w:rFonts w:ascii="GHEA Grapalat" w:hAnsi="GHEA Grapalat"/>
                <w:b/>
                <w:lang w:val="hy-AM" w:eastAsia="hy-AM"/>
              </w:rPr>
              <w:t>րդարադատության նախարարություն</w:t>
            </w:r>
          </w:p>
        </w:tc>
        <w:tc>
          <w:tcPr>
            <w:tcW w:w="6713" w:type="dxa"/>
            <w:shd w:val="clear" w:color="auto" w:fill="AEAAAA" w:themeFill="background2" w:themeFillShade="BF"/>
          </w:tcPr>
          <w:p w14:paraId="430CD89C" w14:textId="3503DF65" w:rsidR="003211E9" w:rsidRPr="00CF6F07" w:rsidRDefault="003211E9" w:rsidP="009E1D0F">
            <w:pPr>
              <w:spacing w:line="276" w:lineRule="auto"/>
              <w:ind w:right="113"/>
              <w:jc w:val="both"/>
              <w:rPr>
                <w:rFonts w:ascii="GHEA Grapalat" w:hAnsi="GHEA Grapalat"/>
                <w:b/>
                <w:lang w:val="hy-AM" w:eastAsia="hy-AM"/>
              </w:rPr>
            </w:pPr>
            <w:r w:rsidRPr="00CF6F07">
              <w:rPr>
                <w:rFonts w:ascii="GHEA Grapalat" w:hAnsi="GHEA Grapalat"/>
                <w:b/>
                <w:lang w:val="hy-AM" w:eastAsia="hy-AM"/>
              </w:rPr>
              <w:t>22</w:t>
            </w:r>
            <w:r w:rsidRPr="00CF6F07">
              <w:rPr>
                <w:rFonts w:ascii="MS Gothic" w:eastAsia="MS Gothic" w:hAnsi="MS Gothic" w:cs="MS Gothic" w:hint="eastAsia"/>
                <w:b/>
                <w:lang w:val="hy-AM" w:eastAsia="hy-AM"/>
              </w:rPr>
              <w:t>․</w:t>
            </w:r>
            <w:r w:rsidRPr="00CF6F07">
              <w:rPr>
                <w:rFonts w:ascii="GHEA Grapalat" w:hAnsi="GHEA Grapalat"/>
                <w:b/>
                <w:lang w:val="hy-AM" w:eastAsia="hy-AM"/>
              </w:rPr>
              <w:t>09</w:t>
            </w:r>
            <w:r w:rsidRPr="00CF6F07">
              <w:rPr>
                <w:rFonts w:ascii="MS Gothic" w:eastAsia="MS Gothic" w:hAnsi="MS Gothic" w:cs="MS Gothic" w:hint="eastAsia"/>
                <w:b/>
                <w:lang w:val="hy-AM" w:eastAsia="hy-AM"/>
              </w:rPr>
              <w:t>․</w:t>
            </w:r>
            <w:r w:rsidRPr="00CF6F07">
              <w:rPr>
                <w:rFonts w:ascii="GHEA Grapalat" w:hAnsi="GHEA Grapalat"/>
                <w:b/>
                <w:lang w:val="hy-AM" w:eastAsia="hy-AM"/>
              </w:rPr>
              <w:t>2026</w:t>
            </w:r>
          </w:p>
        </w:tc>
      </w:tr>
      <w:tr w:rsidR="00CF6F07" w:rsidRPr="00CF6F07" w14:paraId="1637606D" w14:textId="77777777" w:rsidTr="003211E9">
        <w:trPr>
          <w:trHeight w:val="64"/>
          <w:tblCellSpacing w:w="0" w:type="dxa"/>
          <w:jc w:val="center"/>
        </w:trPr>
        <w:tc>
          <w:tcPr>
            <w:tcW w:w="8450" w:type="dxa"/>
            <w:vMerge/>
            <w:shd w:val="clear" w:color="auto" w:fill="AEAAAA" w:themeFill="background2" w:themeFillShade="BF"/>
          </w:tcPr>
          <w:p w14:paraId="07006132" w14:textId="77777777" w:rsidR="003211E9" w:rsidRPr="00CF6F07" w:rsidRDefault="003211E9" w:rsidP="009E1D0F">
            <w:pPr>
              <w:tabs>
                <w:tab w:val="left" w:pos="851"/>
              </w:tabs>
              <w:spacing w:line="276" w:lineRule="auto"/>
              <w:ind w:firstLine="561"/>
              <w:jc w:val="both"/>
              <w:rPr>
                <w:rFonts w:ascii="GHEA Grapalat" w:hAnsi="GHEA Grapalat"/>
                <w:lang w:val="hy-AM" w:eastAsia="hy-AM"/>
              </w:rPr>
            </w:pPr>
          </w:p>
        </w:tc>
        <w:tc>
          <w:tcPr>
            <w:tcW w:w="6713" w:type="dxa"/>
            <w:shd w:val="clear" w:color="auto" w:fill="AEAAAA" w:themeFill="background2" w:themeFillShade="BF"/>
          </w:tcPr>
          <w:p w14:paraId="349D6BA5" w14:textId="376BA0B9" w:rsidR="003211E9" w:rsidRPr="00CF6F07" w:rsidRDefault="003211E9" w:rsidP="009E1D0F">
            <w:pPr>
              <w:spacing w:line="276" w:lineRule="auto"/>
              <w:ind w:right="113"/>
              <w:jc w:val="both"/>
              <w:rPr>
                <w:rFonts w:ascii="GHEA Grapalat" w:hAnsi="GHEA Grapalat"/>
                <w:b/>
                <w:lang w:val="hy-AM" w:eastAsia="hy-AM"/>
              </w:rPr>
            </w:pPr>
            <w:r w:rsidRPr="00CF6F07">
              <w:rPr>
                <w:rFonts w:ascii="GHEA Grapalat" w:hAnsi="GHEA Grapalat"/>
                <w:b/>
                <w:lang w:val="hy-AM" w:eastAsia="hy-AM"/>
              </w:rPr>
              <w:t>27</w:t>
            </w:r>
            <w:r w:rsidRPr="00CF6F07">
              <w:rPr>
                <w:rFonts w:ascii="MS Gothic" w:eastAsia="MS Gothic" w:hAnsi="MS Gothic" w:cs="MS Gothic" w:hint="eastAsia"/>
                <w:b/>
                <w:lang w:val="hy-AM" w:eastAsia="hy-AM"/>
              </w:rPr>
              <w:t>․</w:t>
            </w:r>
            <w:r w:rsidRPr="00CF6F07">
              <w:rPr>
                <w:rFonts w:ascii="GHEA Grapalat" w:hAnsi="GHEA Grapalat"/>
                <w:b/>
                <w:lang w:val="hy-AM" w:eastAsia="hy-AM"/>
              </w:rPr>
              <w:t>0</w:t>
            </w:r>
            <w:r w:rsidRPr="00CF6F07">
              <w:rPr>
                <w:rFonts w:ascii="MS Gothic" w:eastAsia="MS Gothic" w:hAnsi="MS Gothic" w:cs="MS Gothic" w:hint="eastAsia"/>
                <w:b/>
                <w:lang w:val="hy-AM" w:eastAsia="hy-AM"/>
              </w:rPr>
              <w:t>․</w:t>
            </w:r>
            <w:r w:rsidRPr="00CF6F07">
              <w:rPr>
                <w:rFonts w:ascii="GHEA Grapalat" w:hAnsi="GHEA Grapalat"/>
                <w:b/>
                <w:lang w:val="hy-AM" w:eastAsia="hy-AM"/>
              </w:rPr>
              <w:t>1/49961-2026</w:t>
            </w:r>
          </w:p>
        </w:tc>
      </w:tr>
      <w:tr w:rsidR="00CF6F07" w:rsidRPr="00A05741" w14:paraId="290E1016" w14:textId="77777777" w:rsidTr="007A7151">
        <w:trPr>
          <w:trHeight w:val="2119"/>
          <w:tblCellSpacing w:w="0" w:type="dxa"/>
          <w:jc w:val="center"/>
        </w:trPr>
        <w:tc>
          <w:tcPr>
            <w:tcW w:w="8450" w:type="dxa"/>
            <w:shd w:val="clear" w:color="auto" w:fill="FFFFFF"/>
          </w:tcPr>
          <w:p w14:paraId="24565861" w14:textId="77777777" w:rsidR="003211E9" w:rsidRPr="00CF6F07" w:rsidRDefault="003211E9" w:rsidP="009E1D0F">
            <w:pPr>
              <w:pStyle w:val="voroshmanbody"/>
              <w:spacing w:line="276" w:lineRule="auto"/>
              <w:ind w:firstLine="720"/>
              <w:rPr>
                <w:rFonts w:ascii="GHEA Grapalat" w:hAnsi="GHEA Grapalat" w:cs="GHEA Grapalat"/>
                <w:bCs/>
                <w:lang w:val="hy-AM"/>
              </w:rPr>
            </w:pPr>
            <w:r w:rsidRPr="00CF6F07">
              <w:rPr>
                <w:rFonts w:ascii="GHEA Grapalat" w:hAnsi="GHEA Grapalat" w:cs="GHEA Grapalat"/>
                <w:bCs/>
                <w:lang w:val="hy-AM"/>
              </w:rPr>
              <w:t>1</w:t>
            </w:r>
            <w:r w:rsidRPr="00CF6F07">
              <w:rPr>
                <w:rFonts w:ascii="MS Gothic" w:eastAsia="MS Gothic" w:hAnsi="MS Gothic" w:cs="MS Gothic" w:hint="eastAsia"/>
                <w:bCs/>
                <w:lang w:val="hy-AM"/>
              </w:rPr>
              <w:t>․</w:t>
            </w:r>
            <w:r w:rsidRPr="00CF6F07">
              <w:rPr>
                <w:rFonts w:ascii="GHEA Grapalat" w:hAnsi="GHEA Grapalat" w:cs="GHEA Grapalat"/>
                <w:bCs/>
                <w:lang w:val="hy-AM"/>
              </w:rPr>
              <w:t xml:space="preserve"> Նախագծի 1-ին կետի 1-ին ենթակետով որոշման հավելվածի աղյուսակը լրացվում է նոր տողով, ըստ որի Բժշկական արտադրատեսակների արտաքին տնտեսական գործունեության ապրանքային անվանացանկի ծածկագրերի ցանկում ավելացվում է նաև՝ 3004-ից՝ բժշկական արտադրատեսակ հանդիսացող արտադրանքը։ </w:t>
            </w:r>
          </w:p>
          <w:p w14:paraId="1F894F8A" w14:textId="77777777" w:rsidR="003211E9" w:rsidRPr="00CF6F07" w:rsidRDefault="003211E9" w:rsidP="009E1D0F">
            <w:pPr>
              <w:pStyle w:val="voroshmanbody"/>
              <w:spacing w:line="276" w:lineRule="auto"/>
              <w:ind w:firstLine="720"/>
              <w:rPr>
                <w:rFonts w:ascii="GHEA Grapalat" w:hAnsi="GHEA Grapalat" w:cs="GHEA Grapalat"/>
                <w:bCs/>
                <w:lang w:val="hy-AM"/>
              </w:rPr>
            </w:pPr>
            <w:r w:rsidRPr="00CF6F07">
              <w:rPr>
                <w:rFonts w:ascii="GHEA Grapalat" w:hAnsi="GHEA Grapalat" w:cs="GHEA Grapalat"/>
                <w:bCs/>
                <w:lang w:val="hy-AM"/>
              </w:rPr>
              <w:t xml:space="preserve">3004 ԱՏԳ ԱԱ խմբում դասվում են դեղամիջոցները (դեղերը), որոնց ներմուծման համար սահմանված է այլ կարգ, ուստի այս կապակցությամբ </w:t>
            </w:r>
            <w:r w:rsidRPr="00CF6F07">
              <w:rPr>
                <w:rFonts w:ascii="GHEA Grapalat" w:hAnsi="GHEA Grapalat" w:cs="GHEA Grapalat"/>
                <w:bCs/>
                <w:lang w:val="hy-AM"/>
              </w:rPr>
              <w:lastRenderedPageBreak/>
              <w:t>հարկ է նշել, որ 3004 ԱՏԳ ԱԱ խմբի ներառումը Նախագծում առաջացնում է տվյալ խմբում դասակարգվող արտադրանքի՝ դեղի կամ բժշկական արտադրատեսակի իրավական կարգավիճակի սահմանազատման հարց։</w:t>
            </w:r>
          </w:p>
          <w:p w14:paraId="71BD33DA" w14:textId="77777777" w:rsidR="003211E9" w:rsidRPr="00CF6F07" w:rsidRDefault="003211E9" w:rsidP="009E1D0F">
            <w:pPr>
              <w:pStyle w:val="voroshmanbody"/>
              <w:spacing w:line="276" w:lineRule="auto"/>
              <w:ind w:firstLine="720"/>
              <w:rPr>
                <w:rFonts w:ascii="GHEA Grapalat" w:hAnsi="GHEA Grapalat" w:cs="GHEA Grapalat"/>
                <w:bCs/>
                <w:lang w:val="hy-AM"/>
              </w:rPr>
            </w:pPr>
            <w:r w:rsidRPr="00CF6F07">
              <w:rPr>
                <w:rFonts w:ascii="GHEA Grapalat" w:hAnsi="GHEA Grapalat" w:cs="GHEA Grapalat"/>
                <w:bCs/>
                <w:lang w:val="hy-AM"/>
              </w:rPr>
              <w:t xml:space="preserve">Անհրաժեշտ է պարզաբանել, թե իրավասու մարմնի կողմից նշված ծածկագրով ապրանք դեղամիջոց ներմուծելու դեպքում ինչ չափանիշների հիման վրա է որոշվելու այն համարվում է բժշկական արտադրատեսակ, թե ոչ։ Կարծում ենք, որ չափորոշիչների բացակայությունը կարող է ընդլայնել անհատական գնահատման շրջանակը և հանգեցնել նույնատիպ ապրանքների նկատմամբ տարբեր որոշումների ընդունման։ </w:t>
            </w:r>
          </w:p>
          <w:p w14:paraId="10168312" w14:textId="77777777" w:rsidR="003211E9" w:rsidRPr="00CF6F07" w:rsidRDefault="003211E9" w:rsidP="009E1D0F">
            <w:pPr>
              <w:tabs>
                <w:tab w:val="left" w:pos="851"/>
              </w:tabs>
              <w:spacing w:line="276" w:lineRule="auto"/>
              <w:ind w:firstLine="561"/>
              <w:jc w:val="both"/>
              <w:rPr>
                <w:rFonts w:ascii="GHEA Grapalat" w:hAnsi="GHEA Grapalat"/>
                <w:lang w:val="hy-AM" w:eastAsia="hy-AM"/>
              </w:rPr>
            </w:pPr>
          </w:p>
          <w:p w14:paraId="367530E5" w14:textId="3290EFA9" w:rsidR="003211E9" w:rsidRPr="00CF6F07" w:rsidRDefault="003211E9" w:rsidP="009E1D0F">
            <w:pPr>
              <w:tabs>
                <w:tab w:val="left" w:pos="851"/>
              </w:tabs>
              <w:spacing w:line="276" w:lineRule="auto"/>
              <w:ind w:firstLine="561"/>
              <w:jc w:val="both"/>
              <w:rPr>
                <w:rFonts w:ascii="GHEA Grapalat" w:hAnsi="GHEA Grapalat"/>
                <w:lang w:val="hy-AM" w:eastAsia="hy-AM"/>
              </w:rPr>
            </w:pPr>
          </w:p>
          <w:p w14:paraId="7D46F5AA" w14:textId="264B81B5" w:rsidR="003211E9" w:rsidRPr="00CF6F07" w:rsidRDefault="003211E9" w:rsidP="009E1D0F">
            <w:pPr>
              <w:tabs>
                <w:tab w:val="left" w:pos="851"/>
              </w:tabs>
              <w:spacing w:line="276" w:lineRule="auto"/>
              <w:ind w:firstLine="561"/>
              <w:jc w:val="both"/>
              <w:rPr>
                <w:rFonts w:ascii="GHEA Grapalat" w:hAnsi="GHEA Grapalat"/>
                <w:lang w:val="hy-AM" w:eastAsia="hy-AM"/>
              </w:rPr>
            </w:pPr>
          </w:p>
          <w:p w14:paraId="39BBB57A" w14:textId="712DD00D" w:rsidR="003211E9" w:rsidRPr="00CF6F07" w:rsidRDefault="003211E9" w:rsidP="009E1D0F">
            <w:pPr>
              <w:tabs>
                <w:tab w:val="left" w:pos="851"/>
              </w:tabs>
              <w:spacing w:line="276" w:lineRule="auto"/>
              <w:ind w:firstLine="561"/>
              <w:jc w:val="both"/>
              <w:rPr>
                <w:rFonts w:ascii="GHEA Grapalat" w:hAnsi="GHEA Grapalat"/>
                <w:lang w:val="hy-AM" w:eastAsia="hy-AM"/>
              </w:rPr>
            </w:pPr>
          </w:p>
          <w:p w14:paraId="05936E8C" w14:textId="0404B306" w:rsidR="003211E9" w:rsidRPr="00CF6F07" w:rsidRDefault="003211E9" w:rsidP="009E1D0F">
            <w:pPr>
              <w:tabs>
                <w:tab w:val="left" w:pos="851"/>
              </w:tabs>
              <w:spacing w:line="276" w:lineRule="auto"/>
              <w:ind w:firstLine="561"/>
              <w:jc w:val="both"/>
              <w:rPr>
                <w:rFonts w:ascii="GHEA Grapalat" w:hAnsi="GHEA Grapalat"/>
                <w:lang w:val="hy-AM" w:eastAsia="hy-AM"/>
              </w:rPr>
            </w:pPr>
          </w:p>
          <w:p w14:paraId="4354AF91" w14:textId="22E024F8" w:rsidR="003211E9" w:rsidRPr="00CF6F07" w:rsidRDefault="003211E9" w:rsidP="009E1D0F">
            <w:pPr>
              <w:tabs>
                <w:tab w:val="left" w:pos="851"/>
              </w:tabs>
              <w:spacing w:line="276" w:lineRule="auto"/>
              <w:ind w:firstLine="561"/>
              <w:jc w:val="both"/>
              <w:rPr>
                <w:rFonts w:ascii="GHEA Grapalat" w:hAnsi="GHEA Grapalat"/>
                <w:lang w:val="hy-AM" w:eastAsia="hy-AM"/>
              </w:rPr>
            </w:pPr>
          </w:p>
          <w:p w14:paraId="69BDF7D4" w14:textId="5F09B4E2" w:rsidR="003211E9" w:rsidRPr="00CF6F07" w:rsidRDefault="003211E9" w:rsidP="009E1D0F">
            <w:pPr>
              <w:tabs>
                <w:tab w:val="left" w:pos="851"/>
              </w:tabs>
              <w:spacing w:line="276" w:lineRule="auto"/>
              <w:ind w:firstLine="561"/>
              <w:jc w:val="both"/>
              <w:rPr>
                <w:rFonts w:ascii="GHEA Grapalat" w:hAnsi="GHEA Grapalat"/>
                <w:lang w:val="hy-AM" w:eastAsia="hy-AM"/>
              </w:rPr>
            </w:pPr>
            <w:r w:rsidRPr="00CF6F07">
              <w:rPr>
                <w:rFonts w:ascii="GHEA Grapalat" w:hAnsi="GHEA Grapalat" w:cs="GHEA Grapalat"/>
                <w:bCs/>
                <w:lang w:val="hy-AM"/>
              </w:rPr>
              <w:t>2</w:t>
            </w:r>
            <w:r w:rsidRPr="00CF6F07">
              <w:rPr>
                <w:rFonts w:ascii="MS Gothic" w:eastAsia="MS Gothic" w:hAnsi="MS Gothic" w:cs="MS Gothic" w:hint="eastAsia"/>
                <w:bCs/>
                <w:lang w:val="hy-AM"/>
              </w:rPr>
              <w:t>․</w:t>
            </w:r>
            <w:r w:rsidRPr="00CF6F07">
              <w:rPr>
                <w:rFonts w:ascii="GHEA Grapalat" w:hAnsi="GHEA Grapalat" w:cs="GHEA Grapalat"/>
                <w:bCs/>
                <w:lang w:val="hy-AM"/>
              </w:rPr>
              <w:t xml:space="preserve"> Միևնույն ժամանակ, հիմքը ընդունելով նորմատիվ իրավական ակտերի մասին օրենքի 23-րդ հոդվածի 2-րդ մասի կարգավորումները անհրաժեշտ է վերանայել նախագծի ուժի մեջ մտնելու ժամկետները՝ սահմանելով առավել ողջամիտ ժամկետ, քանի որ մի շարք տնտեսավարողների մոտ հնարավոր է արդեն իսկ առկա են դեպի ՀՀ ներմուծվող ապրանքախմբեր նշված ծածկագրերով, իսկ նախագծով  սահմանվող կարգավորումները նրանց համար սահմանում է լրացուցիչ վարչարարություն ։</w:t>
            </w:r>
          </w:p>
        </w:tc>
        <w:tc>
          <w:tcPr>
            <w:tcW w:w="6713" w:type="dxa"/>
            <w:shd w:val="clear" w:color="auto" w:fill="FFFFFF"/>
          </w:tcPr>
          <w:p w14:paraId="7A152583" w14:textId="06089778" w:rsidR="003211E9" w:rsidRPr="00CF6F07" w:rsidRDefault="003211E9" w:rsidP="009E1D0F">
            <w:pPr>
              <w:spacing w:line="276" w:lineRule="auto"/>
              <w:ind w:right="113"/>
              <w:jc w:val="both"/>
              <w:rPr>
                <w:rFonts w:ascii="GHEA Grapalat" w:hAnsi="GHEA Grapalat"/>
                <w:shd w:val="clear" w:color="auto" w:fill="FFFFFF"/>
                <w:lang w:val="hy-AM"/>
              </w:rPr>
            </w:pPr>
            <w:r w:rsidRPr="00CF6F07">
              <w:rPr>
                <w:rFonts w:ascii="GHEA Grapalat" w:hAnsi="GHEA Grapalat"/>
                <w:shd w:val="clear" w:color="auto" w:fill="FFFFFF"/>
                <w:lang w:val="hy-AM"/>
              </w:rPr>
              <w:lastRenderedPageBreak/>
              <w:t>Ընդունվել է մասամբ։</w:t>
            </w:r>
            <w:r w:rsidRPr="00CF6F07">
              <w:rPr>
                <w:rFonts w:ascii="Calibri" w:hAnsi="Calibri" w:cs="Calibri"/>
                <w:shd w:val="clear" w:color="auto" w:fill="FFFFFF"/>
                <w:lang w:val="hy-AM"/>
              </w:rPr>
              <w:t> </w:t>
            </w:r>
            <w:r w:rsidRPr="00CF6F07">
              <w:rPr>
                <w:rFonts w:ascii="GHEA Grapalat" w:hAnsi="GHEA Grapalat" w:cs="GHEA Grapalat"/>
                <w:shd w:val="clear" w:color="auto" w:fill="FFFFFF"/>
                <w:lang w:val="hy-AM"/>
              </w:rPr>
              <w:t>ԵԱՏՄ</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ԱՏԳ</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ԱԱ</w:t>
            </w:r>
            <w:r w:rsidRPr="00CF6F07">
              <w:rPr>
                <w:rFonts w:ascii="GHEA Grapalat" w:hAnsi="GHEA Grapalat"/>
                <w:shd w:val="clear" w:color="auto" w:fill="FFFFFF"/>
                <w:lang w:val="hy-AM"/>
              </w:rPr>
              <w:t xml:space="preserve"> 3004 </w:t>
            </w:r>
            <w:r w:rsidRPr="00CF6F07">
              <w:rPr>
                <w:rFonts w:ascii="GHEA Grapalat" w:hAnsi="GHEA Grapalat" w:cs="GHEA Grapalat"/>
                <w:shd w:val="clear" w:color="auto" w:fill="FFFFFF"/>
                <w:lang w:val="hy-AM"/>
              </w:rPr>
              <w:t>ծածկագրի</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ներքո</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սահմանվում</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են</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դեղերը</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սակայն</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հանդիպում</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են</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նաև</w:t>
            </w:r>
            <w:r w:rsidRPr="00CF6F07">
              <w:rPr>
                <w:rFonts w:ascii="GHEA Grapalat" w:hAnsi="GHEA Grapalat"/>
                <w:shd w:val="clear" w:color="auto" w:fill="FFFFFF"/>
                <w:lang w:val="hy-AM"/>
              </w:rPr>
              <w:t xml:space="preserve"> «դեղանման» բժշկական արտադրատեսակներ։ Նման բժշկական արտադրատեսակի օրինակ է հանդիսանում</w:t>
            </w:r>
            <w:r w:rsidRPr="00CF6F07">
              <w:rPr>
                <w:rFonts w:ascii="Calibri" w:hAnsi="Calibri" w:cs="Calibri"/>
                <w:shd w:val="clear" w:color="auto" w:fill="FFFFFF"/>
                <w:lang w:val="hy-AM"/>
              </w:rPr>
              <w:t> </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հիալուրանաթթվի</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նատրիուման</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աղ</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պարունակող</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իզոտոնիկ</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լուծույթները</w:t>
            </w:r>
            <w:r w:rsidRPr="00CF6F07">
              <w:rPr>
                <w:rFonts w:ascii="GHEA Grapalat" w:hAnsi="GHEA Grapalat"/>
                <w:shd w:val="clear" w:color="auto" w:fill="FFFFFF"/>
                <w:lang w:val="hy-AM"/>
              </w:rPr>
              <w:t xml:space="preserve">, որոնք </w:t>
            </w:r>
            <w:r w:rsidRPr="00CF6F07">
              <w:rPr>
                <w:rFonts w:ascii="GHEA Grapalat" w:hAnsi="GHEA Grapalat" w:cs="GHEA Grapalat"/>
                <w:shd w:val="clear" w:color="auto" w:fill="FFFFFF"/>
                <w:lang w:val="hy-AM"/>
              </w:rPr>
              <w:t>նախատեսված</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են</w:t>
            </w:r>
            <w:r w:rsidRPr="00CF6F07">
              <w:rPr>
                <w:rFonts w:ascii="GHEA Grapalat" w:hAnsi="GHEA Grapalat"/>
                <w:shd w:val="clear" w:color="auto" w:fill="FFFFFF"/>
                <w:lang w:val="hy-AM"/>
              </w:rPr>
              <w:t xml:space="preserve"> </w:t>
            </w:r>
            <w:r w:rsidRPr="00CF6F07">
              <w:rPr>
                <w:rFonts w:ascii="GHEA Grapalat" w:hAnsi="GHEA Grapalat" w:cs="GHEA Grapalat"/>
                <w:shd w:val="clear" w:color="auto" w:fill="FFFFFF"/>
                <w:lang w:val="hy-AM"/>
              </w:rPr>
              <w:t>որպես</w:t>
            </w:r>
            <w:r w:rsidRPr="00CF6F07">
              <w:rPr>
                <w:rFonts w:ascii="GHEA Grapalat" w:hAnsi="GHEA Grapalat"/>
                <w:shd w:val="clear" w:color="auto" w:fill="FFFFFF"/>
                <w:lang w:val="hy-AM"/>
              </w:rPr>
              <w:t xml:space="preserve"> սինովիալ հեղուկի փոխարինիչ՝ </w:t>
            </w:r>
            <w:r w:rsidRPr="00CF6F07">
              <w:rPr>
                <w:rFonts w:ascii="GHEA Grapalat" w:hAnsi="GHEA Grapalat"/>
                <w:shd w:val="clear" w:color="auto" w:fill="FFFFFF"/>
                <w:lang w:val="hy-AM"/>
              </w:rPr>
              <w:lastRenderedPageBreak/>
              <w:t xml:space="preserve">իմպլանտ, ներհոդային ներարկման համար (հիմք՝ ԵՏՀ կոլեգիայի 2016 թվականի փետրվարի 9-ի N17 որոշում, հղում՝ https://www.alta.ru/tamdoc/16kr0017/)։ </w:t>
            </w:r>
          </w:p>
          <w:p w14:paraId="3EB9799C" w14:textId="77777777" w:rsidR="003211E9" w:rsidRPr="00CF6F07" w:rsidRDefault="003211E9" w:rsidP="009E1D0F">
            <w:pPr>
              <w:spacing w:line="276" w:lineRule="auto"/>
              <w:ind w:right="113"/>
              <w:jc w:val="both"/>
              <w:rPr>
                <w:rFonts w:ascii="GHEA Grapalat" w:hAnsi="GHEA Grapalat" w:cs="GHEA Grapalat"/>
                <w:bCs/>
                <w:lang w:val="hy-AM"/>
              </w:rPr>
            </w:pPr>
            <w:r w:rsidRPr="00CF6F07">
              <w:rPr>
                <w:rFonts w:ascii="GHEA Grapalat" w:hAnsi="GHEA Grapalat"/>
                <w:shd w:val="clear" w:color="auto" w:fill="FFFFFF"/>
                <w:lang w:val="hy-AM"/>
              </w:rPr>
              <w:t xml:space="preserve">Միևնույն ժամանակ,  </w:t>
            </w:r>
            <w:r w:rsidRPr="00CF6F07">
              <w:rPr>
                <w:rFonts w:ascii="GHEA Grapalat" w:hAnsi="GHEA Grapalat" w:cs="GHEA Grapalat"/>
                <w:bCs/>
                <w:lang w:val="hy-AM"/>
              </w:rPr>
              <w:t>դեղի կամ բժշկական արտադրատեսակի իրավական կարգավիճակները  սահմանազատված են ոլորտային իրավական ակտերով, այդ թվում «Դեղերի մասին», «Բնակչության բժշկական օգնության և սպասարկման մասին» ՀՀ օրենքներով և ԵԱՏՄ ոլորտային որոշումներով։ Ավելին, այս պահին նշված դեղ, բժշկական արտադրատեսակ տարանջատումը իրականացվում է ներմուծման հավաստագրման փորձաքննության, ինչպես նաև Փորձագիտական կենտրոնում առանձին ընթացակարգով գործող վճարովի ծառայության շրջանակներում։</w:t>
            </w:r>
          </w:p>
          <w:p w14:paraId="0BB35CD3" w14:textId="77777777" w:rsidR="003211E9" w:rsidRPr="00CF6F07" w:rsidRDefault="003211E9" w:rsidP="00CF6F07">
            <w:pPr>
              <w:spacing w:line="276" w:lineRule="auto"/>
              <w:ind w:right="113"/>
              <w:jc w:val="both"/>
              <w:rPr>
                <w:rFonts w:ascii="GHEA Grapalat" w:hAnsi="GHEA Grapalat" w:cs="GHEA Grapalat"/>
                <w:bCs/>
                <w:lang w:val="hy-AM"/>
              </w:rPr>
            </w:pPr>
          </w:p>
          <w:p w14:paraId="6241058C" w14:textId="334C1B05" w:rsidR="00A1630F" w:rsidRPr="00CF6F07" w:rsidRDefault="003211E9" w:rsidP="00CF6F07">
            <w:pPr>
              <w:spacing w:line="276" w:lineRule="auto"/>
              <w:ind w:right="113"/>
              <w:jc w:val="both"/>
              <w:rPr>
                <w:rFonts w:ascii="GHEA Grapalat" w:hAnsi="GHEA Grapalat" w:cs="GHEA Grapalat"/>
                <w:bCs/>
                <w:lang w:val="hy-AM"/>
              </w:rPr>
            </w:pPr>
            <w:r w:rsidRPr="00CF6F07">
              <w:rPr>
                <w:rFonts w:ascii="GHEA Grapalat" w:hAnsi="GHEA Grapalat" w:cs="GHEA Grapalat"/>
                <w:bCs/>
                <w:lang w:val="hy-AM"/>
              </w:rPr>
              <w:t>Ընդունվել է</w:t>
            </w:r>
            <w:r w:rsidR="00D63806" w:rsidRPr="00CF6F07">
              <w:rPr>
                <w:rFonts w:ascii="GHEA Grapalat" w:hAnsi="GHEA Grapalat" w:cs="GHEA Grapalat"/>
                <w:bCs/>
                <w:lang w:val="hy-AM"/>
              </w:rPr>
              <w:t xml:space="preserve">։ </w:t>
            </w:r>
            <w:r w:rsidR="00A1630F" w:rsidRPr="00CF6F07">
              <w:rPr>
                <w:rFonts w:ascii="GHEA Grapalat" w:hAnsi="GHEA Grapalat" w:cs="GHEA Grapalat"/>
                <w:bCs/>
                <w:lang w:val="hy-AM"/>
              </w:rPr>
              <w:t>Որոշումն ուժի մեջ կմտնի պաշտոնական հրապարակմանը հաջորդող երեսուներորդ օրը։</w:t>
            </w:r>
          </w:p>
          <w:p w14:paraId="37D95E93" w14:textId="737EA492" w:rsidR="003211E9" w:rsidRPr="00CF6F07" w:rsidRDefault="003211E9" w:rsidP="009E1D0F">
            <w:pPr>
              <w:spacing w:line="276" w:lineRule="auto"/>
              <w:ind w:firstLine="720"/>
              <w:rPr>
                <w:rFonts w:ascii="GHEA Grapalat" w:hAnsi="GHEA Grapalat"/>
                <w:lang w:val="hy-AM" w:eastAsia="hy-AM"/>
              </w:rPr>
            </w:pPr>
          </w:p>
        </w:tc>
      </w:tr>
    </w:tbl>
    <w:p w14:paraId="04901D31" w14:textId="77777777" w:rsidR="00277ADA" w:rsidRPr="00CF6F07" w:rsidRDefault="00277ADA" w:rsidP="009E1D0F">
      <w:pPr>
        <w:spacing w:line="276" w:lineRule="auto"/>
        <w:rPr>
          <w:rFonts w:ascii="GHEA Grapalat" w:hAnsi="GHEA Grapalat"/>
          <w:lang w:val="hy-AM"/>
        </w:rPr>
      </w:pPr>
    </w:p>
    <w:sectPr w:rsidR="00277ADA" w:rsidRPr="00CF6F07" w:rsidSect="00715BFE">
      <w:pgSz w:w="15840" w:h="12240"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BC9CD" w14:textId="77777777" w:rsidR="008420A0" w:rsidRDefault="008420A0" w:rsidP="002C19BC">
      <w:r>
        <w:separator/>
      </w:r>
    </w:p>
  </w:endnote>
  <w:endnote w:type="continuationSeparator" w:id="0">
    <w:p w14:paraId="75BA90CA" w14:textId="77777777" w:rsidR="008420A0" w:rsidRDefault="008420A0"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TarumianTimes">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5E561" w14:textId="77777777" w:rsidR="008420A0" w:rsidRDefault="008420A0" w:rsidP="002C19BC">
      <w:r>
        <w:separator/>
      </w:r>
    </w:p>
  </w:footnote>
  <w:footnote w:type="continuationSeparator" w:id="0">
    <w:p w14:paraId="7C808EBA" w14:textId="77777777" w:rsidR="008420A0" w:rsidRDefault="008420A0"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9D7308E"/>
    <w:multiLevelType w:val="hybridMultilevel"/>
    <w:tmpl w:val="6A0CD364"/>
    <w:lvl w:ilvl="0" w:tplc="886C2284">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4"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FFB1F06"/>
    <w:multiLevelType w:val="hybridMultilevel"/>
    <w:tmpl w:val="A1D4CD24"/>
    <w:lvl w:ilvl="0" w:tplc="2FFAFABC">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7"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8" w15:restartNumberingAfterBreak="0">
    <w:nsid w:val="28C969B0"/>
    <w:multiLevelType w:val="hybridMultilevel"/>
    <w:tmpl w:val="A4721D80"/>
    <w:lvl w:ilvl="0" w:tplc="6562DE5A">
      <w:start w:val="3"/>
      <w:numFmt w:val="decimal"/>
      <w:lvlText w:val="%1."/>
      <w:lvlJc w:val="left"/>
      <w:pPr>
        <w:ind w:left="720" w:hanging="360"/>
      </w:pPr>
      <w:rPr>
        <w:rFonts w:ascii="GHEA Grapalat" w:hAnsi="GHEA Grapalat" w:cs="Sylfae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1"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535B1C"/>
    <w:multiLevelType w:val="hybridMultilevel"/>
    <w:tmpl w:val="1C0EAA18"/>
    <w:lvl w:ilvl="0" w:tplc="5DA63976">
      <w:start w:val="1"/>
      <w:numFmt w:val="decimal"/>
      <w:lvlText w:val="%1."/>
      <w:lvlJc w:val="left"/>
      <w:pPr>
        <w:ind w:left="1429"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8"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9" w15:restartNumberingAfterBreak="0">
    <w:nsid w:val="47752552"/>
    <w:multiLevelType w:val="hybridMultilevel"/>
    <w:tmpl w:val="83FCDCFE"/>
    <w:lvl w:ilvl="0" w:tplc="85AEDCBA">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0"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1"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22" w15:restartNumberingAfterBreak="0">
    <w:nsid w:val="4D0F79A9"/>
    <w:multiLevelType w:val="hybridMultilevel"/>
    <w:tmpl w:val="2ADCB26E"/>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3" w15:restartNumberingAfterBreak="0">
    <w:nsid w:val="4E9F79B2"/>
    <w:multiLevelType w:val="hybridMultilevel"/>
    <w:tmpl w:val="DFCE859A"/>
    <w:lvl w:ilvl="0" w:tplc="B7361674">
      <w:start w:val="1"/>
      <w:numFmt w:val="decimal"/>
      <w:lvlText w:val="%1."/>
      <w:lvlJc w:val="left"/>
      <w:pPr>
        <w:ind w:left="1945" w:hanging="360"/>
      </w:pPr>
      <w:rPr>
        <w:rFonts w:ascii="GHEA Grapalat" w:hAnsi="GHEA Grapalat" w:cs="Sylfaen" w:hint="default"/>
        <w:b/>
        <w:color w:val="auto"/>
        <w:sz w:val="24"/>
      </w:rPr>
    </w:lvl>
    <w:lvl w:ilvl="1" w:tplc="04090019" w:tentative="1">
      <w:start w:val="1"/>
      <w:numFmt w:val="lowerLetter"/>
      <w:lvlText w:val="%2."/>
      <w:lvlJc w:val="left"/>
      <w:pPr>
        <w:ind w:left="2665" w:hanging="360"/>
      </w:pPr>
    </w:lvl>
    <w:lvl w:ilvl="2" w:tplc="0409001B" w:tentative="1">
      <w:start w:val="1"/>
      <w:numFmt w:val="lowerRoman"/>
      <w:lvlText w:val="%3."/>
      <w:lvlJc w:val="right"/>
      <w:pPr>
        <w:ind w:left="3385" w:hanging="180"/>
      </w:pPr>
    </w:lvl>
    <w:lvl w:ilvl="3" w:tplc="0409000F" w:tentative="1">
      <w:start w:val="1"/>
      <w:numFmt w:val="decimal"/>
      <w:lvlText w:val="%4."/>
      <w:lvlJc w:val="left"/>
      <w:pPr>
        <w:ind w:left="4105" w:hanging="360"/>
      </w:pPr>
    </w:lvl>
    <w:lvl w:ilvl="4" w:tplc="04090019" w:tentative="1">
      <w:start w:val="1"/>
      <w:numFmt w:val="lowerLetter"/>
      <w:lvlText w:val="%5."/>
      <w:lvlJc w:val="left"/>
      <w:pPr>
        <w:ind w:left="4825" w:hanging="360"/>
      </w:pPr>
    </w:lvl>
    <w:lvl w:ilvl="5" w:tplc="0409001B" w:tentative="1">
      <w:start w:val="1"/>
      <w:numFmt w:val="lowerRoman"/>
      <w:lvlText w:val="%6."/>
      <w:lvlJc w:val="right"/>
      <w:pPr>
        <w:ind w:left="5545" w:hanging="180"/>
      </w:pPr>
    </w:lvl>
    <w:lvl w:ilvl="6" w:tplc="0409000F" w:tentative="1">
      <w:start w:val="1"/>
      <w:numFmt w:val="decimal"/>
      <w:lvlText w:val="%7."/>
      <w:lvlJc w:val="left"/>
      <w:pPr>
        <w:ind w:left="6265" w:hanging="360"/>
      </w:pPr>
    </w:lvl>
    <w:lvl w:ilvl="7" w:tplc="04090019" w:tentative="1">
      <w:start w:val="1"/>
      <w:numFmt w:val="lowerLetter"/>
      <w:lvlText w:val="%8."/>
      <w:lvlJc w:val="left"/>
      <w:pPr>
        <w:ind w:left="6985" w:hanging="360"/>
      </w:pPr>
    </w:lvl>
    <w:lvl w:ilvl="8" w:tplc="0409001B" w:tentative="1">
      <w:start w:val="1"/>
      <w:numFmt w:val="lowerRoman"/>
      <w:lvlText w:val="%9."/>
      <w:lvlJc w:val="right"/>
      <w:pPr>
        <w:ind w:left="7705" w:hanging="180"/>
      </w:pPr>
    </w:lvl>
  </w:abstractNum>
  <w:abstractNum w:abstractNumId="24"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6"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7"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33"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34"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5"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6"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7"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30"/>
  </w:num>
  <w:num w:numId="2">
    <w:abstractNumId w:val="27"/>
  </w:num>
  <w:num w:numId="3">
    <w:abstractNumId w:val="32"/>
  </w:num>
  <w:num w:numId="4">
    <w:abstractNumId w:val="17"/>
  </w:num>
  <w:num w:numId="5">
    <w:abstractNumId w:val="34"/>
  </w:num>
  <w:num w:numId="6">
    <w:abstractNumId w:val="14"/>
  </w:num>
  <w:num w:numId="7">
    <w:abstractNumId w:val="12"/>
  </w:num>
  <w:num w:numId="8">
    <w:abstractNumId w:val="29"/>
  </w:num>
  <w:num w:numId="9">
    <w:abstractNumId w:val="2"/>
  </w:num>
  <w:num w:numId="10">
    <w:abstractNumId w:val="20"/>
  </w:num>
  <w:num w:numId="11">
    <w:abstractNumId w:val="13"/>
  </w:num>
  <w:num w:numId="12">
    <w:abstractNumId w:val="7"/>
  </w:num>
  <w:num w:numId="13">
    <w:abstractNumId w:val="1"/>
  </w:num>
  <w:num w:numId="14">
    <w:abstractNumId w:val="0"/>
  </w:num>
  <w:num w:numId="15">
    <w:abstractNumId w:val="10"/>
  </w:num>
  <w:num w:numId="16">
    <w:abstractNumId w:val="31"/>
  </w:num>
  <w:num w:numId="17">
    <w:abstractNumId w:val="33"/>
  </w:num>
  <w:num w:numId="18">
    <w:abstractNumId w:val="5"/>
  </w:num>
  <w:num w:numId="19">
    <w:abstractNumId w:val="37"/>
  </w:num>
  <w:num w:numId="20">
    <w:abstractNumId w:val="28"/>
  </w:num>
  <w:num w:numId="21">
    <w:abstractNumId w:val="21"/>
  </w:num>
  <w:num w:numId="22">
    <w:abstractNumId w:val="18"/>
  </w:num>
  <w:num w:numId="23">
    <w:abstractNumId w:val="4"/>
  </w:num>
  <w:num w:numId="24">
    <w:abstractNumId w:val="15"/>
  </w:num>
  <w:num w:numId="25">
    <w:abstractNumId w:val="26"/>
  </w:num>
  <w:num w:numId="26">
    <w:abstractNumId w:val="35"/>
  </w:num>
  <w:num w:numId="27">
    <w:abstractNumId w:val="24"/>
  </w:num>
  <w:num w:numId="28">
    <w:abstractNumId w:val="36"/>
  </w:num>
  <w:num w:numId="29">
    <w:abstractNumId w:val="25"/>
  </w:num>
  <w:num w:numId="30">
    <w:abstractNumId w:val="9"/>
  </w:num>
  <w:num w:numId="31">
    <w:abstractNumId w:val="11"/>
  </w:num>
  <w:num w:numId="32">
    <w:abstractNumId w:val="23"/>
  </w:num>
  <w:num w:numId="33">
    <w:abstractNumId w:val="8"/>
  </w:num>
  <w:num w:numId="34">
    <w:abstractNumId w:val="22"/>
  </w:num>
  <w:num w:numId="35">
    <w:abstractNumId w:val="3"/>
  </w:num>
  <w:num w:numId="36">
    <w:abstractNumId w:val="16"/>
  </w:num>
  <w:num w:numId="37">
    <w:abstractNumId w:val="6"/>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7C73"/>
    <w:rsid w:val="00023141"/>
    <w:rsid w:val="00033590"/>
    <w:rsid w:val="000608F4"/>
    <w:rsid w:val="00064EBB"/>
    <w:rsid w:val="00071564"/>
    <w:rsid w:val="00076B19"/>
    <w:rsid w:val="000875B0"/>
    <w:rsid w:val="00090DE2"/>
    <w:rsid w:val="00097DDC"/>
    <w:rsid w:val="000A0CCB"/>
    <w:rsid w:val="000B6B7B"/>
    <w:rsid w:val="000B7B68"/>
    <w:rsid w:val="000C3548"/>
    <w:rsid w:val="000D7F4B"/>
    <w:rsid w:val="000E0DAD"/>
    <w:rsid w:val="000E7021"/>
    <w:rsid w:val="00102C28"/>
    <w:rsid w:val="00105BBD"/>
    <w:rsid w:val="00115450"/>
    <w:rsid w:val="00122456"/>
    <w:rsid w:val="0012313E"/>
    <w:rsid w:val="00123B6F"/>
    <w:rsid w:val="00130E82"/>
    <w:rsid w:val="0013149C"/>
    <w:rsid w:val="00132524"/>
    <w:rsid w:val="00136670"/>
    <w:rsid w:val="00142960"/>
    <w:rsid w:val="00143632"/>
    <w:rsid w:val="00146F56"/>
    <w:rsid w:val="00152275"/>
    <w:rsid w:val="001524A4"/>
    <w:rsid w:val="00152B02"/>
    <w:rsid w:val="001542A2"/>
    <w:rsid w:val="0015797E"/>
    <w:rsid w:val="00172499"/>
    <w:rsid w:val="0017624F"/>
    <w:rsid w:val="00177156"/>
    <w:rsid w:val="00186915"/>
    <w:rsid w:val="00195077"/>
    <w:rsid w:val="001A1E01"/>
    <w:rsid w:val="001A216B"/>
    <w:rsid w:val="001A582B"/>
    <w:rsid w:val="001A60D6"/>
    <w:rsid w:val="001B5B31"/>
    <w:rsid w:val="001B7892"/>
    <w:rsid w:val="001C1A2B"/>
    <w:rsid w:val="001C65A5"/>
    <w:rsid w:val="001D4984"/>
    <w:rsid w:val="001D6310"/>
    <w:rsid w:val="001E5F07"/>
    <w:rsid w:val="00206F69"/>
    <w:rsid w:val="0021233D"/>
    <w:rsid w:val="00222722"/>
    <w:rsid w:val="00226B6B"/>
    <w:rsid w:val="00234339"/>
    <w:rsid w:val="002405AC"/>
    <w:rsid w:val="00247C32"/>
    <w:rsid w:val="00250E4A"/>
    <w:rsid w:val="00272861"/>
    <w:rsid w:val="00272EAB"/>
    <w:rsid w:val="00273316"/>
    <w:rsid w:val="00277ADA"/>
    <w:rsid w:val="00277B2F"/>
    <w:rsid w:val="00282216"/>
    <w:rsid w:val="00290708"/>
    <w:rsid w:val="002A195B"/>
    <w:rsid w:val="002C0C47"/>
    <w:rsid w:val="002C19BC"/>
    <w:rsid w:val="002C398B"/>
    <w:rsid w:val="002D4654"/>
    <w:rsid w:val="002E35F0"/>
    <w:rsid w:val="002F25B5"/>
    <w:rsid w:val="002F71B3"/>
    <w:rsid w:val="003060DE"/>
    <w:rsid w:val="0031088C"/>
    <w:rsid w:val="00311C25"/>
    <w:rsid w:val="003211E9"/>
    <w:rsid w:val="00325837"/>
    <w:rsid w:val="00330E5F"/>
    <w:rsid w:val="0033298E"/>
    <w:rsid w:val="00333325"/>
    <w:rsid w:val="00335CDE"/>
    <w:rsid w:val="00345B6F"/>
    <w:rsid w:val="00346C13"/>
    <w:rsid w:val="00373B9E"/>
    <w:rsid w:val="00384006"/>
    <w:rsid w:val="003866DC"/>
    <w:rsid w:val="00392080"/>
    <w:rsid w:val="003B08B1"/>
    <w:rsid w:val="003B4A56"/>
    <w:rsid w:val="003D4EEB"/>
    <w:rsid w:val="003D6AF1"/>
    <w:rsid w:val="003E065D"/>
    <w:rsid w:val="003E0C54"/>
    <w:rsid w:val="003E43B7"/>
    <w:rsid w:val="003F3A67"/>
    <w:rsid w:val="00411FE0"/>
    <w:rsid w:val="0043438C"/>
    <w:rsid w:val="0045210B"/>
    <w:rsid w:val="00452D0B"/>
    <w:rsid w:val="00453192"/>
    <w:rsid w:val="004538E8"/>
    <w:rsid w:val="00454E00"/>
    <w:rsid w:val="00464242"/>
    <w:rsid w:val="004819D0"/>
    <w:rsid w:val="004825F6"/>
    <w:rsid w:val="00486CDB"/>
    <w:rsid w:val="0048731A"/>
    <w:rsid w:val="00497D34"/>
    <w:rsid w:val="004A0488"/>
    <w:rsid w:val="004A2C9A"/>
    <w:rsid w:val="004D6A1F"/>
    <w:rsid w:val="004D73B6"/>
    <w:rsid w:val="004E4F6A"/>
    <w:rsid w:val="004E64F2"/>
    <w:rsid w:val="00502ECB"/>
    <w:rsid w:val="0050383B"/>
    <w:rsid w:val="005118CC"/>
    <w:rsid w:val="00512DD9"/>
    <w:rsid w:val="005140CA"/>
    <w:rsid w:val="005162E1"/>
    <w:rsid w:val="00525F10"/>
    <w:rsid w:val="005276AA"/>
    <w:rsid w:val="00565379"/>
    <w:rsid w:val="00582676"/>
    <w:rsid w:val="0059254C"/>
    <w:rsid w:val="00596528"/>
    <w:rsid w:val="005970DF"/>
    <w:rsid w:val="005A4F6C"/>
    <w:rsid w:val="005A7497"/>
    <w:rsid w:val="005B6C6E"/>
    <w:rsid w:val="005C2274"/>
    <w:rsid w:val="005C7F01"/>
    <w:rsid w:val="005D015A"/>
    <w:rsid w:val="005D0D85"/>
    <w:rsid w:val="005D1E16"/>
    <w:rsid w:val="005D6F1A"/>
    <w:rsid w:val="005E04EF"/>
    <w:rsid w:val="005E15B2"/>
    <w:rsid w:val="005E28E9"/>
    <w:rsid w:val="005E720F"/>
    <w:rsid w:val="006061FC"/>
    <w:rsid w:val="00612104"/>
    <w:rsid w:val="00613ACF"/>
    <w:rsid w:val="006149F8"/>
    <w:rsid w:val="0062237F"/>
    <w:rsid w:val="00623F0A"/>
    <w:rsid w:val="00625120"/>
    <w:rsid w:val="00631A17"/>
    <w:rsid w:val="0063424D"/>
    <w:rsid w:val="006359C3"/>
    <w:rsid w:val="006401F8"/>
    <w:rsid w:val="00657A24"/>
    <w:rsid w:val="006618B0"/>
    <w:rsid w:val="00673A22"/>
    <w:rsid w:val="006747CF"/>
    <w:rsid w:val="006758AA"/>
    <w:rsid w:val="006829A9"/>
    <w:rsid w:val="00695F05"/>
    <w:rsid w:val="006A5A6C"/>
    <w:rsid w:val="006B44D3"/>
    <w:rsid w:val="006C6417"/>
    <w:rsid w:val="006D5CFF"/>
    <w:rsid w:val="006E1C0E"/>
    <w:rsid w:val="006F30EC"/>
    <w:rsid w:val="006F5ED8"/>
    <w:rsid w:val="00710BD8"/>
    <w:rsid w:val="00710EA1"/>
    <w:rsid w:val="00714CF1"/>
    <w:rsid w:val="00715BFE"/>
    <w:rsid w:val="00716610"/>
    <w:rsid w:val="00717423"/>
    <w:rsid w:val="00747870"/>
    <w:rsid w:val="00754666"/>
    <w:rsid w:val="00760B07"/>
    <w:rsid w:val="007649B7"/>
    <w:rsid w:val="007707D1"/>
    <w:rsid w:val="00775784"/>
    <w:rsid w:val="007766C9"/>
    <w:rsid w:val="00776745"/>
    <w:rsid w:val="00782781"/>
    <w:rsid w:val="007A2F68"/>
    <w:rsid w:val="007B1A6E"/>
    <w:rsid w:val="007D09DF"/>
    <w:rsid w:val="00805A67"/>
    <w:rsid w:val="00816AEE"/>
    <w:rsid w:val="008215B7"/>
    <w:rsid w:val="00826DCE"/>
    <w:rsid w:val="008307AC"/>
    <w:rsid w:val="00830C31"/>
    <w:rsid w:val="008312CD"/>
    <w:rsid w:val="00832D75"/>
    <w:rsid w:val="0083499D"/>
    <w:rsid w:val="00835049"/>
    <w:rsid w:val="00835314"/>
    <w:rsid w:val="00841922"/>
    <w:rsid w:val="008420A0"/>
    <w:rsid w:val="00844056"/>
    <w:rsid w:val="00846045"/>
    <w:rsid w:val="00850362"/>
    <w:rsid w:val="00860FC6"/>
    <w:rsid w:val="00861E8E"/>
    <w:rsid w:val="00862A61"/>
    <w:rsid w:val="008753EC"/>
    <w:rsid w:val="0089669C"/>
    <w:rsid w:val="008A2510"/>
    <w:rsid w:val="008A62DC"/>
    <w:rsid w:val="008B7FBC"/>
    <w:rsid w:val="008C6082"/>
    <w:rsid w:val="008C7376"/>
    <w:rsid w:val="008C7C84"/>
    <w:rsid w:val="008D27D7"/>
    <w:rsid w:val="008F16F0"/>
    <w:rsid w:val="008F4AAF"/>
    <w:rsid w:val="009023D2"/>
    <w:rsid w:val="0090396B"/>
    <w:rsid w:val="00903ACF"/>
    <w:rsid w:val="00905FEA"/>
    <w:rsid w:val="00916C54"/>
    <w:rsid w:val="0092288F"/>
    <w:rsid w:val="00923066"/>
    <w:rsid w:val="0095151D"/>
    <w:rsid w:val="00952923"/>
    <w:rsid w:val="00955D85"/>
    <w:rsid w:val="009739BC"/>
    <w:rsid w:val="00975A2A"/>
    <w:rsid w:val="009845CF"/>
    <w:rsid w:val="00986CBE"/>
    <w:rsid w:val="00993172"/>
    <w:rsid w:val="009A5B0F"/>
    <w:rsid w:val="009B5BB0"/>
    <w:rsid w:val="009C4C80"/>
    <w:rsid w:val="009D685B"/>
    <w:rsid w:val="009D7045"/>
    <w:rsid w:val="009E1D0F"/>
    <w:rsid w:val="009E3813"/>
    <w:rsid w:val="009F1889"/>
    <w:rsid w:val="00A00386"/>
    <w:rsid w:val="00A00B42"/>
    <w:rsid w:val="00A041F7"/>
    <w:rsid w:val="00A05741"/>
    <w:rsid w:val="00A1630F"/>
    <w:rsid w:val="00A255BA"/>
    <w:rsid w:val="00A26D60"/>
    <w:rsid w:val="00A26F9F"/>
    <w:rsid w:val="00A27CED"/>
    <w:rsid w:val="00A33CD1"/>
    <w:rsid w:val="00A3416E"/>
    <w:rsid w:val="00A36567"/>
    <w:rsid w:val="00A433B2"/>
    <w:rsid w:val="00A526D7"/>
    <w:rsid w:val="00A57196"/>
    <w:rsid w:val="00A61BEF"/>
    <w:rsid w:val="00A7645D"/>
    <w:rsid w:val="00A818B3"/>
    <w:rsid w:val="00A9344C"/>
    <w:rsid w:val="00AB02BA"/>
    <w:rsid w:val="00AB0F1E"/>
    <w:rsid w:val="00AB25F6"/>
    <w:rsid w:val="00AB29C1"/>
    <w:rsid w:val="00AC7F75"/>
    <w:rsid w:val="00AD0419"/>
    <w:rsid w:val="00AD73B9"/>
    <w:rsid w:val="00AE3805"/>
    <w:rsid w:val="00AE5C6D"/>
    <w:rsid w:val="00AF21BA"/>
    <w:rsid w:val="00AF22A5"/>
    <w:rsid w:val="00AF4C23"/>
    <w:rsid w:val="00AF5DE2"/>
    <w:rsid w:val="00B20482"/>
    <w:rsid w:val="00B242D4"/>
    <w:rsid w:val="00B47E48"/>
    <w:rsid w:val="00B5020F"/>
    <w:rsid w:val="00B57349"/>
    <w:rsid w:val="00B61784"/>
    <w:rsid w:val="00B63B57"/>
    <w:rsid w:val="00B75CEA"/>
    <w:rsid w:val="00B80112"/>
    <w:rsid w:val="00B8307D"/>
    <w:rsid w:val="00B94DC3"/>
    <w:rsid w:val="00BA4236"/>
    <w:rsid w:val="00BA4F72"/>
    <w:rsid w:val="00BB1718"/>
    <w:rsid w:val="00BB4ADB"/>
    <w:rsid w:val="00BB517D"/>
    <w:rsid w:val="00BC1513"/>
    <w:rsid w:val="00BC7715"/>
    <w:rsid w:val="00BD6BFA"/>
    <w:rsid w:val="00BE68F6"/>
    <w:rsid w:val="00BF5F60"/>
    <w:rsid w:val="00C031D6"/>
    <w:rsid w:val="00C046B1"/>
    <w:rsid w:val="00C066EB"/>
    <w:rsid w:val="00C13772"/>
    <w:rsid w:val="00C14AA0"/>
    <w:rsid w:val="00C160D6"/>
    <w:rsid w:val="00C17270"/>
    <w:rsid w:val="00C212E2"/>
    <w:rsid w:val="00C2149B"/>
    <w:rsid w:val="00C24EBD"/>
    <w:rsid w:val="00C25EFF"/>
    <w:rsid w:val="00C36721"/>
    <w:rsid w:val="00C3732E"/>
    <w:rsid w:val="00C430B9"/>
    <w:rsid w:val="00C453BF"/>
    <w:rsid w:val="00C45A36"/>
    <w:rsid w:val="00C53CB9"/>
    <w:rsid w:val="00C56CD6"/>
    <w:rsid w:val="00C612EA"/>
    <w:rsid w:val="00C818C8"/>
    <w:rsid w:val="00C87D8A"/>
    <w:rsid w:val="00C95992"/>
    <w:rsid w:val="00CA5845"/>
    <w:rsid w:val="00CB0967"/>
    <w:rsid w:val="00CB4005"/>
    <w:rsid w:val="00CB6F11"/>
    <w:rsid w:val="00CC2F06"/>
    <w:rsid w:val="00CC4922"/>
    <w:rsid w:val="00CD04DE"/>
    <w:rsid w:val="00CD6218"/>
    <w:rsid w:val="00CD6FE0"/>
    <w:rsid w:val="00CD7EB6"/>
    <w:rsid w:val="00CF277E"/>
    <w:rsid w:val="00CF2FF5"/>
    <w:rsid w:val="00CF4D93"/>
    <w:rsid w:val="00CF6F07"/>
    <w:rsid w:val="00D062F6"/>
    <w:rsid w:val="00D06314"/>
    <w:rsid w:val="00D138F5"/>
    <w:rsid w:val="00D31629"/>
    <w:rsid w:val="00D430AE"/>
    <w:rsid w:val="00D44417"/>
    <w:rsid w:val="00D61C84"/>
    <w:rsid w:val="00D6279A"/>
    <w:rsid w:val="00D63806"/>
    <w:rsid w:val="00D668A5"/>
    <w:rsid w:val="00D72CF5"/>
    <w:rsid w:val="00D735BB"/>
    <w:rsid w:val="00D82D4A"/>
    <w:rsid w:val="00D84B77"/>
    <w:rsid w:val="00DB02C5"/>
    <w:rsid w:val="00DB3E60"/>
    <w:rsid w:val="00DC1BBE"/>
    <w:rsid w:val="00DD0913"/>
    <w:rsid w:val="00DD1D37"/>
    <w:rsid w:val="00DE2534"/>
    <w:rsid w:val="00DE29BA"/>
    <w:rsid w:val="00DF4AAC"/>
    <w:rsid w:val="00DF5453"/>
    <w:rsid w:val="00E04539"/>
    <w:rsid w:val="00E04BC1"/>
    <w:rsid w:val="00E14B39"/>
    <w:rsid w:val="00E204C3"/>
    <w:rsid w:val="00E309B1"/>
    <w:rsid w:val="00E429A1"/>
    <w:rsid w:val="00E50F40"/>
    <w:rsid w:val="00E56B68"/>
    <w:rsid w:val="00E604C5"/>
    <w:rsid w:val="00E6786A"/>
    <w:rsid w:val="00E82CA1"/>
    <w:rsid w:val="00E82EFD"/>
    <w:rsid w:val="00E86CD2"/>
    <w:rsid w:val="00E87D2B"/>
    <w:rsid w:val="00E92261"/>
    <w:rsid w:val="00E948B5"/>
    <w:rsid w:val="00EA1619"/>
    <w:rsid w:val="00ED0224"/>
    <w:rsid w:val="00ED1647"/>
    <w:rsid w:val="00EE228F"/>
    <w:rsid w:val="00EE316C"/>
    <w:rsid w:val="00EE5DAE"/>
    <w:rsid w:val="00EF00CF"/>
    <w:rsid w:val="00EF6171"/>
    <w:rsid w:val="00F061E7"/>
    <w:rsid w:val="00F150DE"/>
    <w:rsid w:val="00F275EB"/>
    <w:rsid w:val="00F30E23"/>
    <w:rsid w:val="00F41A0E"/>
    <w:rsid w:val="00F44728"/>
    <w:rsid w:val="00F57C05"/>
    <w:rsid w:val="00F713F5"/>
    <w:rsid w:val="00F7464E"/>
    <w:rsid w:val="00F75E58"/>
    <w:rsid w:val="00F84747"/>
    <w:rsid w:val="00F92483"/>
    <w:rsid w:val="00F95A26"/>
    <w:rsid w:val="00FA3EF7"/>
    <w:rsid w:val="00FA7D21"/>
    <w:rsid w:val="00FB1AFF"/>
    <w:rsid w:val="00FB24D7"/>
    <w:rsid w:val="00FD51CC"/>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F0A7"/>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Обычный (Web)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table" w:styleId="TableGrid">
    <w:name w:val="Table Grid"/>
    <w:basedOn w:val="TableNormal"/>
    <w:rsid w:val="005E04EF"/>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Normal"/>
    <w:qFormat/>
    <w:rsid w:val="003211E9"/>
    <w:pPr>
      <w:spacing w:line="360" w:lineRule="auto"/>
      <w:ind w:firstLine="397"/>
      <w:jc w:val="both"/>
    </w:pPr>
    <w:rPr>
      <w:rFonts w:ascii="ArTarumianTimes" w:hAnsi="ArTarumianTimes"/>
      <w:kern w:val="28"/>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81012">
      <w:bodyDiv w:val="1"/>
      <w:marLeft w:val="0"/>
      <w:marRight w:val="0"/>
      <w:marTop w:val="0"/>
      <w:marBottom w:val="0"/>
      <w:divBdr>
        <w:top w:val="none" w:sz="0" w:space="0" w:color="auto"/>
        <w:left w:val="none" w:sz="0" w:space="0" w:color="auto"/>
        <w:bottom w:val="none" w:sz="0" w:space="0" w:color="auto"/>
        <w:right w:val="none" w:sz="0" w:space="0" w:color="auto"/>
      </w:divBdr>
    </w:div>
    <w:div w:id="279846037">
      <w:bodyDiv w:val="1"/>
      <w:marLeft w:val="0"/>
      <w:marRight w:val="0"/>
      <w:marTop w:val="0"/>
      <w:marBottom w:val="0"/>
      <w:divBdr>
        <w:top w:val="none" w:sz="0" w:space="0" w:color="auto"/>
        <w:left w:val="none" w:sz="0" w:space="0" w:color="auto"/>
        <w:bottom w:val="none" w:sz="0" w:space="0" w:color="auto"/>
        <w:right w:val="none" w:sz="0" w:space="0" w:color="auto"/>
      </w:divBdr>
      <w:divsChild>
        <w:div w:id="852572274">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842041193">
              <w:marLeft w:val="0"/>
              <w:marRight w:val="0"/>
              <w:marTop w:val="180"/>
              <w:marBottom w:val="240"/>
              <w:divBdr>
                <w:top w:val="none" w:sz="0" w:space="0" w:color="auto"/>
                <w:left w:val="none" w:sz="0" w:space="0" w:color="auto"/>
                <w:bottom w:val="none" w:sz="0" w:space="0" w:color="auto"/>
                <w:right w:val="none" w:sz="0" w:space="0" w:color="auto"/>
              </w:divBdr>
            </w:div>
            <w:div w:id="1244989993">
              <w:marLeft w:val="0"/>
              <w:marRight w:val="0"/>
              <w:marTop w:val="180"/>
              <w:marBottom w:val="240"/>
              <w:divBdr>
                <w:top w:val="none" w:sz="0" w:space="0" w:color="auto"/>
                <w:left w:val="none" w:sz="0" w:space="0" w:color="auto"/>
                <w:bottom w:val="none" w:sz="0" w:space="0" w:color="auto"/>
                <w:right w:val="none" w:sz="0" w:space="0" w:color="auto"/>
              </w:divBdr>
            </w:div>
            <w:div w:id="151630808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298414871">
      <w:bodyDiv w:val="1"/>
      <w:marLeft w:val="0"/>
      <w:marRight w:val="0"/>
      <w:marTop w:val="0"/>
      <w:marBottom w:val="0"/>
      <w:divBdr>
        <w:top w:val="none" w:sz="0" w:space="0" w:color="auto"/>
        <w:left w:val="none" w:sz="0" w:space="0" w:color="auto"/>
        <w:bottom w:val="none" w:sz="0" w:space="0" w:color="auto"/>
        <w:right w:val="none" w:sz="0" w:space="0" w:color="auto"/>
      </w:divBdr>
      <w:divsChild>
        <w:div w:id="901331132">
          <w:marLeft w:val="0"/>
          <w:marRight w:val="0"/>
          <w:marTop w:val="180"/>
          <w:marBottom w:val="240"/>
          <w:divBdr>
            <w:top w:val="none" w:sz="0" w:space="0" w:color="auto"/>
            <w:left w:val="none" w:sz="0" w:space="0" w:color="auto"/>
            <w:bottom w:val="none" w:sz="0" w:space="0" w:color="auto"/>
            <w:right w:val="none" w:sz="0" w:space="0" w:color="auto"/>
          </w:divBdr>
        </w:div>
        <w:div w:id="493567635">
          <w:marLeft w:val="0"/>
          <w:marRight w:val="0"/>
          <w:marTop w:val="180"/>
          <w:marBottom w:val="240"/>
          <w:divBdr>
            <w:top w:val="none" w:sz="0" w:space="0" w:color="auto"/>
            <w:left w:val="none" w:sz="0" w:space="0" w:color="auto"/>
            <w:bottom w:val="none" w:sz="0" w:space="0" w:color="auto"/>
            <w:right w:val="none" w:sz="0" w:space="0" w:color="auto"/>
          </w:divBdr>
        </w:div>
        <w:div w:id="894437761">
          <w:marLeft w:val="0"/>
          <w:marRight w:val="0"/>
          <w:marTop w:val="180"/>
          <w:marBottom w:val="0"/>
          <w:divBdr>
            <w:top w:val="none" w:sz="0" w:space="0" w:color="auto"/>
            <w:left w:val="none" w:sz="0" w:space="0" w:color="auto"/>
            <w:bottom w:val="none" w:sz="0" w:space="0" w:color="auto"/>
            <w:right w:val="none" w:sz="0" w:space="0" w:color="auto"/>
          </w:divBdr>
        </w:div>
      </w:divsChild>
    </w:div>
    <w:div w:id="324018331">
      <w:bodyDiv w:val="1"/>
      <w:marLeft w:val="0"/>
      <w:marRight w:val="0"/>
      <w:marTop w:val="0"/>
      <w:marBottom w:val="0"/>
      <w:divBdr>
        <w:top w:val="none" w:sz="0" w:space="0" w:color="auto"/>
        <w:left w:val="none" w:sz="0" w:space="0" w:color="auto"/>
        <w:bottom w:val="none" w:sz="0" w:space="0" w:color="auto"/>
        <w:right w:val="none" w:sz="0" w:space="0" w:color="auto"/>
      </w:divBdr>
    </w:div>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01366288">
      <w:bodyDiv w:val="1"/>
      <w:marLeft w:val="0"/>
      <w:marRight w:val="0"/>
      <w:marTop w:val="0"/>
      <w:marBottom w:val="0"/>
      <w:divBdr>
        <w:top w:val="none" w:sz="0" w:space="0" w:color="auto"/>
        <w:left w:val="none" w:sz="0" w:space="0" w:color="auto"/>
        <w:bottom w:val="none" w:sz="0" w:space="0" w:color="auto"/>
        <w:right w:val="none" w:sz="0" w:space="0" w:color="auto"/>
      </w:divBdr>
      <w:divsChild>
        <w:div w:id="7328226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267547096">
              <w:marLeft w:val="0"/>
              <w:marRight w:val="0"/>
              <w:marTop w:val="180"/>
              <w:marBottom w:val="240"/>
              <w:divBdr>
                <w:top w:val="none" w:sz="0" w:space="0" w:color="auto"/>
                <w:left w:val="none" w:sz="0" w:space="0" w:color="auto"/>
                <w:bottom w:val="none" w:sz="0" w:space="0" w:color="auto"/>
                <w:right w:val="none" w:sz="0" w:space="0" w:color="auto"/>
              </w:divBdr>
            </w:div>
            <w:div w:id="387807858">
              <w:marLeft w:val="0"/>
              <w:marRight w:val="0"/>
              <w:marTop w:val="180"/>
              <w:marBottom w:val="240"/>
              <w:divBdr>
                <w:top w:val="none" w:sz="0" w:space="0" w:color="auto"/>
                <w:left w:val="none" w:sz="0" w:space="0" w:color="auto"/>
                <w:bottom w:val="none" w:sz="0" w:space="0" w:color="auto"/>
                <w:right w:val="none" w:sz="0" w:space="0" w:color="auto"/>
              </w:divBdr>
            </w:div>
            <w:div w:id="59593925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44810163">
      <w:bodyDiv w:val="1"/>
      <w:marLeft w:val="0"/>
      <w:marRight w:val="0"/>
      <w:marTop w:val="0"/>
      <w:marBottom w:val="0"/>
      <w:divBdr>
        <w:top w:val="none" w:sz="0" w:space="0" w:color="auto"/>
        <w:left w:val="none" w:sz="0" w:space="0" w:color="auto"/>
        <w:bottom w:val="none" w:sz="0" w:space="0" w:color="auto"/>
        <w:right w:val="none" w:sz="0" w:space="0" w:color="auto"/>
      </w:divBdr>
      <w:divsChild>
        <w:div w:id="1614819771">
          <w:marLeft w:val="0"/>
          <w:marRight w:val="0"/>
          <w:marTop w:val="180"/>
          <w:marBottom w:val="240"/>
          <w:divBdr>
            <w:top w:val="none" w:sz="0" w:space="0" w:color="auto"/>
            <w:left w:val="none" w:sz="0" w:space="0" w:color="auto"/>
            <w:bottom w:val="none" w:sz="0" w:space="0" w:color="auto"/>
            <w:right w:val="none" w:sz="0" w:space="0" w:color="auto"/>
          </w:divBdr>
        </w:div>
        <w:div w:id="1860658968">
          <w:marLeft w:val="0"/>
          <w:marRight w:val="0"/>
          <w:marTop w:val="180"/>
          <w:marBottom w:val="240"/>
          <w:divBdr>
            <w:top w:val="none" w:sz="0" w:space="0" w:color="auto"/>
            <w:left w:val="none" w:sz="0" w:space="0" w:color="auto"/>
            <w:bottom w:val="none" w:sz="0" w:space="0" w:color="auto"/>
            <w:right w:val="none" w:sz="0" w:space="0" w:color="auto"/>
          </w:divBdr>
        </w:div>
        <w:div w:id="743916352">
          <w:marLeft w:val="0"/>
          <w:marRight w:val="0"/>
          <w:marTop w:val="180"/>
          <w:marBottom w:val="0"/>
          <w:divBdr>
            <w:top w:val="none" w:sz="0" w:space="0" w:color="auto"/>
            <w:left w:val="none" w:sz="0" w:space="0" w:color="auto"/>
            <w:bottom w:val="none" w:sz="0" w:space="0" w:color="auto"/>
            <w:right w:val="none" w:sz="0" w:space="0" w:color="auto"/>
          </w:divBdr>
        </w:div>
      </w:divsChild>
    </w:div>
    <w:div w:id="469635196">
      <w:bodyDiv w:val="1"/>
      <w:marLeft w:val="0"/>
      <w:marRight w:val="0"/>
      <w:marTop w:val="0"/>
      <w:marBottom w:val="0"/>
      <w:divBdr>
        <w:top w:val="none" w:sz="0" w:space="0" w:color="auto"/>
        <w:left w:val="none" w:sz="0" w:space="0" w:color="auto"/>
        <w:bottom w:val="none" w:sz="0" w:space="0" w:color="auto"/>
        <w:right w:val="none" w:sz="0" w:space="0" w:color="auto"/>
      </w:divBdr>
      <w:divsChild>
        <w:div w:id="1989088335">
          <w:marLeft w:val="0"/>
          <w:marRight w:val="0"/>
          <w:marTop w:val="0"/>
          <w:marBottom w:val="0"/>
          <w:divBdr>
            <w:top w:val="none" w:sz="0" w:space="0" w:color="auto"/>
            <w:left w:val="none" w:sz="0" w:space="0" w:color="auto"/>
            <w:bottom w:val="none" w:sz="0" w:space="0" w:color="auto"/>
            <w:right w:val="none" w:sz="0" w:space="0" w:color="auto"/>
          </w:divBdr>
          <w:divsChild>
            <w:div w:id="2100175731">
              <w:marLeft w:val="0"/>
              <w:marRight w:val="0"/>
              <w:marTop w:val="0"/>
              <w:marBottom w:val="0"/>
              <w:divBdr>
                <w:top w:val="none" w:sz="0" w:space="0" w:color="auto"/>
                <w:left w:val="none" w:sz="0" w:space="0" w:color="auto"/>
                <w:bottom w:val="none" w:sz="0" w:space="0" w:color="auto"/>
                <w:right w:val="none" w:sz="0" w:space="0" w:color="auto"/>
              </w:divBdr>
              <w:divsChild>
                <w:div w:id="31334106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34014710">
                      <w:marLeft w:val="0"/>
                      <w:marRight w:val="0"/>
                      <w:marTop w:val="180"/>
                      <w:marBottom w:val="240"/>
                      <w:divBdr>
                        <w:top w:val="none" w:sz="0" w:space="0" w:color="auto"/>
                        <w:left w:val="none" w:sz="0" w:space="0" w:color="auto"/>
                        <w:bottom w:val="none" w:sz="0" w:space="0" w:color="auto"/>
                        <w:right w:val="none" w:sz="0" w:space="0" w:color="auto"/>
                      </w:divBdr>
                    </w:div>
                    <w:div w:id="1055275021">
                      <w:marLeft w:val="0"/>
                      <w:marRight w:val="0"/>
                      <w:marTop w:val="180"/>
                      <w:marBottom w:val="240"/>
                      <w:divBdr>
                        <w:top w:val="none" w:sz="0" w:space="0" w:color="auto"/>
                        <w:left w:val="none" w:sz="0" w:space="0" w:color="auto"/>
                        <w:bottom w:val="none" w:sz="0" w:space="0" w:color="auto"/>
                        <w:right w:val="none" w:sz="0" w:space="0" w:color="auto"/>
                      </w:divBdr>
                    </w:div>
                    <w:div w:id="155832302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 w:id="529151621">
      <w:bodyDiv w:val="1"/>
      <w:marLeft w:val="0"/>
      <w:marRight w:val="0"/>
      <w:marTop w:val="0"/>
      <w:marBottom w:val="0"/>
      <w:divBdr>
        <w:top w:val="none" w:sz="0" w:space="0" w:color="auto"/>
        <w:left w:val="none" w:sz="0" w:space="0" w:color="auto"/>
        <w:bottom w:val="none" w:sz="0" w:space="0" w:color="auto"/>
        <w:right w:val="none" w:sz="0" w:space="0" w:color="auto"/>
      </w:divBdr>
      <w:divsChild>
        <w:div w:id="2074740277">
          <w:marLeft w:val="0"/>
          <w:marRight w:val="0"/>
          <w:marTop w:val="180"/>
          <w:marBottom w:val="240"/>
          <w:divBdr>
            <w:top w:val="none" w:sz="0" w:space="0" w:color="auto"/>
            <w:left w:val="none" w:sz="0" w:space="0" w:color="auto"/>
            <w:bottom w:val="none" w:sz="0" w:space="0" w:color="auto"/>
            <w:right w:val="none" w:sz="0" w:space="0" w:color="auto"/>
          </w:divBdr>
        </w:div>
        <w:div w:id="488206317">
          <w:marLeft w:val="0"/>
          <w:marRight w:val="0"/>
          <w:marTop w:val="180"/>
          <w:marBottom w:val="240"/>
          <w:divBdr>
            <w:top w:val="none" w:sz="0" w:space="0" w:color="auto"/>
            <w:left w:val="none" w:sz="0" w:space="0" w:color="auto"/>
            <w:bottom w:val="none" w:sz="0" w:space="0" w:color="auto"/>
            <w:right w:val="none" w:sz="0" w:space="0" w:color="auto"/>
          </w:divBdr>
        </w:div>
        <w:div w:id="2110881621">
          <w:marLeft w:val="0"/>
          <w:marRight w:val="0"/>
          <w:marTop w:val="180"/>
          <w:marBottom w:val="0"/>
          <w:divBdr>
            <w:top w:val="none" w:sz="0" w:space="0" w:color="auto"/>
            <w:left w:val="none" w:sz="0" w:space="0" w:color="auto"/>
            <w:bottom w:val="none" w:sz="0" w:space="0" w:color="auto"/>
            <w:right w:val="none" w:sz="0" w:space="0" w:color="auto"/>
          </w:divBdr>
        </w:div>
      </w:divsChild>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780345695">
      <w:bodyDiv w:val="1"/>
      <w:marLeft w:val="0"/>
      <w:marRight w:val="0"/>
      <w:marTop w:val="0"/>
      <w:marBottom w:val="0"/>
      <w:divBdr>
        <w:top w:val="none" w:sz="0" w:space="0" w:color="auto"/>
        <w:left w:val="none" w:sz="0" w:space="0" w:color="auto"/>
        <w:bottom w:val="none" w:sz="0" w:space="0" w:color="auto"/>
        <w:right w:val="none" w:sz="0" w:space="0" w:color="auto"/>
      </w:divBdr>
      <w:divsChild>
        <w:div w:id="1473988027">
          <w:marLeft w:val="0"/>
          <w:marRight w:val="0"/>
          <w:marTop w:val="180"/>
          <w:marBottom w:val="240"/>
          <w:divBdr>
            <w:top w:val="none" w:sz="0" w:space="0" w:color="auto"/>
            <w:left w:val="none" w:sz="0" w:space="0" w:color="auto"/>
            <w:bottom w:val="none" w:sz="0" w:space="0" w:color="auto"/>
            <w:right w:val="none" w:sz="0" w:space="0" w:color="auto"/>
          </w:divBdr>
        </w:div>
        <w:div w:id="803550186">
          <w:marLeft w:val="0"/>
          <w:marRight w:val="0"/>
          <w:marTop w:val="180"/>
          <w:marBottom w:val="240"/>
          <w:divBdr>
            <w:top w:val="none" w:sz="0" w:space="0" w:color="auto"/>
            <w:left w:val="none" w:sz="0" w:space="0" w:color="auto"/>
            <w:bottom w:val="none" w:sz="0" w:space="0" w:color="auto"/>
            <w:right w:val="none" w:sz="0" w:space="0" w:color="auto"/>
          </w:divBdr>
        </w:div>
        <w:div w:id="712195194">
          <w:marLeft w:val="0"/>
          <w:marRight w:val="0"/>
          <w:marTop w:val="180"/>
          <w:marBottom w:val="0"/>
          <w:divBdr>
            <w:top w:val="none" w:sz="0" w:space="0" w:color="auto"/>
            <w:left w:val="none" w:sz="0" w:space="0" w:color="auto"/>
            <w:bottom w:val="none" w:sz="0" w:space="0" w:color="auto"/>
            <w:right w:val="none" w:sz="0" w:space="0" w:color="auto"/>
          </w:divBdr>
        </w:div>
      </w:divsChild>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196577196">
      <w:bodyDiv w:val="1"/>
      <w:marLeft w:val="0"/>
      <w:marRight w:val="0"/>
      <w:marTop w:val="0"/>
      <w:marBottom w:val="0"/>
      <w:divBdr>
        <w:top w:val="none" w:sz="0" w:space="0" w:color="auto"/>
        <w:left w:val="none" w:sz="0" w:space="0" w:color="auto"/>
        <w:bottom w:val="none" w:sz="0" w:space="0" w:color="auto"/>
        <w:right w:val="none" w:sz="0" w:space="0" w:color="auto"/>
      </w:divBdr>
      <w:divsChild>
        <w:div w:id="1200751194">
          <w:marLeft w:val="0"/>
          <w:marRight w:val="0"/>
          <w:marTop w:val="0"/>
          <w:marBottom w:val="0"/>
          <w:divBdr>
            <w:top w:val="none" w:sz="0" w:space="0" w:color="auto"/>
            <w:left w:val="none" w:sz="0" w:space="0" w:color="auto"/>
            <w:bottom w:val="none" w:sz="0" w:space="0" w:color="auto"/>
            <w:right w:val="none" w:sz="0" w:space="0" w:color="auto"/>
          </w:divBdr>
          <w:divsChild>
            <w:div w:id="1451976943">
              <w:marLeft w:val="0"/>
              <w:marRight w:val="0"/>
              <w:marTop w:val="0"/>
              <w:marBottom w:val="0"/>
              <w:divBdr>
                <w:top w:val="none" w:sz="0" w:space="0" w:color="auto"/>
                <w:left w:val="none" w:sz="0" w:space="0" w:color="auto"/>
                <w:bottom w:val="none" w:sz="0" w:space="0" w:color="auto"/>
                <w:right w:val="none" w:sz="0" w:space="0" w:color="auto"/>
              </w:divBdr>
              <w:divsChild>
                <w:div w:id="184439904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697345653">
                      <w:marLeft w:val="0"/>
                      <w:marRight w:val="0"/>
                      <w:marTop w:val="180"/>
                      <w:marBottom w:val="240"/>
                      <w:divBdr>
                        <w:top w:val="none" w:sz="0" w:space="0" w:color="auto"/>
                        <w:left w:val="none" w:sz="0" w:space="0" w:color="auto"/>
                        <w:bottom w:val="none" w:sz="0" w:space="0" w:color="auto"/>
                        <w:right w:val="none" w:sz="0" w:space="0" w:color="auto"/>
                      </w:divBdr>
                    </w:div>
                    <w:div w:id="1399785713">
                      <w:marLeft w:val="0"/>
                      <w:marRight w:val="0"/>
                      <w:marTop w:val="180"/>
                      <w:marBottom w:val="240"/>
                      <w:divBdr>
                        <w:top w:val="none" w:sz="0" w:space="0" w:color="auto"/>
                        <w:left w:val="none" w:sz="0" w:space="0" w:color="auto"/>
                        <w:bottom w:val="none" w:sz="0" w:space="0" w:color="auto"/>
                        <w:right w:val="none" w:sz="0" w:space="0" w:color="auto"/>
                      </w:divBdr>
                    </w:div>
                    <w:div w:id="211466787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 w:id="1307391366">
      <w:bodyDiv w:val="1"/>
      <w:marLeft w:val="0"/>
      <w:marRight w:val="0"/>
      <w:marTop w:val="0"/>
      <w:marBottom w:val="0"/>
      <w:divBdr>
        <w:top w:val="none" w:sz="0" w:space="0" w:color="auto"/>
        <w:left w:val="none" w:sz="0" w:space="0" w:color="auto"/>
        <w:bottom w:val="none" w:sz="0" w:space="0" w:color="auto"/>
        <w:right w:val="none" w:sz="0" w:space="0" w:color="auto"/>
      </w:divBdr>
    </w:div>
    <w:div w:id="1346252790">
      <w:bodyDiv w:val="1"/>
      <w:marLeft w:val="0"/>
      <w:marRight w:val="0"/>
      <w:marTop w:val="0"/>
      <w:marBottom w:val="0"/>
      <w:divBdr>
        <w:top w:val="none" w:sz="0" w:space="0" w:color="auto"/>
        <w:left w:val="none" w:sz="0" w:space="0" w:color="auto"/>
        <w:bottom w:val="none" w:sz="0" w:space="0" w:color="auto"/>
        <w:right w:val="none" w:sz="0" w:space="0" w:color="auto"/>
      </w:divBdr>
      <w:divsChild>
        <w:div w:id="120582807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505704207">
              <w:marLeft w:val="0"/>
              <w:marRight w:val="0"/>
              <w:marTop w:val="180"/>
              <w:marBottom w:val="240"/>
              <w:divBdr>
                <w:top w:val="none" w:sz="0" w:space="0" w:color="auto"/>
                <w:left w:val="none" w:sz="0" w:space="0" w:color="auto"/>
                <w:bottom w:val="none" w:sz="0" w:space="0" w:color="auto"/>
                <w:right w:val="none" w:sz="0" w:space="0" w:color="auto"/>
              </w:divBdr>
            </w:div>
            <w:div w:id="176387566">
              <w:marLeft w:val="0"/>
              <w:marRight w:val="0"/>
              <w:marTop w:val="180"/>
              <w:marBottom w:val="240"/>
              <w:divBdr>
                <w:top w:val="none" w:sz="0" w:space="0" w:color="auto"/>
                <w:left w:val="none" w:sz="0" w:space="0" w:color="auto"/>
                <w:bottom w:val="none" w:sz="0" w:space="0" w:color="auto"/>
                <w:right w:val="none" w:sz="0" w:space="0" w:color="auto"/>
              </w:divBdr>
            </w:div>
            <w:div w:id="152791004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775905632">
      <w:bodyDiv w:val="1"/>
      <w:marLeft w:val="0"/>
      <w:marRight w:val="0"/>
      <w:marTop w:val="0"/>
      <w:marBottom w:val="0"/>
      <w:divBdr>
        <w:top w:val="none" w:sz="0" w:space="0" w:color="auto"/>
        <w:left w:val="none" w:sz="0" w:space="0" w:color="auto"/>
        <w:bottom w:val="none" w:sz="0" w:space="0" w:color="auto"/>
        <w:right w:val="none" w:sz="0" w:space="0" w:color="auto"/>
      </w:divBdr>
      <w:divsChild>
        <w:div w:id="186543495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674113917">
              <w:marLeft w:val="0"/>
              <w:marRight w:val="0"/>
              <w:marTop w:val="180"/>
              <w:marBottom w:val="240"/>
              <w:divBdr>
                <w:top w:val="none" w:sz="0" w:space="0" w:color="auto"/>
                <w:left w:val="none" w:sz="0" w:space="0" w:color="auto"/>
                <w:bottom w:val="none" w:sz="0" w:space="0" w:color="auto"/>
                <w:right w:val="none" w:sz="0" w:space="0" w:color="auto"/>
              </w:divBdr>
            </w:div>
            <w:div w:id="894387901">
              <w:marLeft w:val="0"/>
              <w:marRight w:val="0"/>
              <w:marTop w:val="180"/>
              <w:marBottom w:val="240"/>
              <w:divBdr>
                <w:top w:val="none" w:sz="0" w:space="0" w:color="auto"/>
                <w:left w:val="none" w:sz="0" w:space="0" w:color="auto"/>
                <w:bottom w:val="none" w:sz="0" w:space="0" w:color="auto"/>
                <w:right w:val="none" w:sz="0" w:space="0" w:color="auto"/>
              </w:divBdr>
            </w:div>
            <w:div w:id="163914223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B9912-FF9A-48C9-B12D-E12A11E08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57</TotalTime>
  <Pages>4</Pages>
  <Words>1116</Words>
  <Characters>6364</Characters>
  <Application>Microsoft Office Word</Application>
  <DocSecurity>0</DocSecurity>
  <Lines>53</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https://mul2.gov.am/tasks/1398685/oneclick?token=df26481151b7fa5f87457de2cd312d47</cp:keywords>
  <dc:description/>
  <cp:lastModifiedBy>Margarita Margaryan</cp:lastModifiedBy>
  <cp:revision>20</cp:revision>
  <cp:lastPrinted>2021-03-17T06:50:00Z</cp:lastPrinted>
  <dcterms:created xsi:type="dcterms:W3CDTF">2026-07-14T14:36:00Z</dcterms:created>
  <dcterms:modified xsi:type="dcterms:W3CDTF">2026-10-13T11:24:00Z</dcterms:modified>
</cp:coreProperties>
</file>