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17628D">
      <w:pPr>
        <w:spacing w:after="0"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533D7326" w14:textId="222E1FAC" w:rsidR="00920122" w:rsidRPr="00F44B90" w:rsidRDefault="006C3E02" w:rsidP="0017628D">
      <w:pPr>
        <w:tabs>
          <w:tab w:val="left" w:pos="900"/>
        </w:tabs>
        <w:spacing w:after="0"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ՊԵՏԱԿԱՆ</w:t>
      </w:r>
      <w:r w:rsidRPr="00352FAB">
        <w:rPr>
          <w:rFonts w:ascii="GHEA Grapalat" w:hAnsi="GHEA Grapalat"/>
          <w:b/>
          <w:sz w:val="24"/>
          <w:szCs w:val="24"/>
          <w:lang w:val="af-ZA"/>
        </w:rPr>
        <w:t xml:space="preserve"> </w:t>
      </w:r>
      <w:r w:rsidRPr="0007080E">
        <w:rPr>
          <w:rFonts w:ascii="GHEA Grapalat" w:hAnsi="GHEA Grapalat" w:cs="Sylfaen"/>
          <w:b/>
          <w:sz w:val="24"/>
          <w:szCs w:val="24"/>
        </w:rPr>
        <w:t>ԲՅՈՒՋԵԻ</w:t>
      </w:r>
      <w:r w:rsidRPr="00352FAB">
        <w:rPr>
          <w:rFonts w:ascii="GHEA Grapalat" w:hAnsi="GHEA Grapalat"/>
          <w:b/>
          <w:sz w:val="24"/>
          <w:szCs w:val="24"/>
          <w:lang w:val="af-ZA"/>
        </w:rPr>
        <w:t xml:space="preserve"> </w:t>
      </w:r>
      <w:r w:rsidRPr="0007080E">
        <w:rPr>
          <w:rFonts w:ascii="GHEA Grapalat" w:hAnsi="GHEA Grapalat" w:cs="Sylfaen"/>
          <w:b/>
          <w:sz w:val="24"/>
          <w:szCs w:val="24"/>
        </w:rPr>
        <w:t>ՄԱՍԻՆ</w:t>
      </w:r>
      <w:r w:rsidRPr="00352FAB">
        <w:rPr>
          <w:rFonts w:ascii="GHEA Grapalat" w:hAnsi="GHEA Grapalat"/>
          <w:b/>
          <w:sz w:val="24"/>
          <w:szCs w:val="24"/>
          <w:lang w:val="af-ZA"/>
        </w:rPr>
        <w:t xml:space="preserve">» </w:t>
      </w:r>
      <w:r w:rsidRPr="0007080E">
        <w:rPr>
          <w:rFonts w:ascii="GHEA Grapalat" w:hAnsi="GHEA Grapalat" w:cs="Sylfaen"/>
          <w:b/>
          <w:sz w:val="24"/>
          <w:szCs w:val="24"/>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w:t>
      </w:r>
      <w:r w:rsidR="00D24B89">
        <w:rPr>
          <w:rFonts w:ascii="GHEA Grapalat" w:hAnsi="GHEA Grapalat" w:cs="Sylfaen"/>
          <w:b/>
          <w:sz w:val="24"/>
          <w:szCs w:val="24"/>
          <w:lang w:val="af-ZA"/>
        </w:rPr>
        <w:t>,</w:t>
      </w:r>
      <w:r>
        <w:rPr>
          <w:rFonts w:ascii="GHEA Grapalat" w:hAnsi="GHEA Grapalat" w:cs="Sylfaen"/>
          <w:b/>
          <w:sz w:val="24"/>
          <w:szCs w:val="24"/>
          <w:lang w:val="af-ZA"/>
        </w:rPr>
        <w:t xml:space="preserve"> </w:t>
      </w:r>
      <w:r w:rsidR="00D24B89">
        <w:rPr>
          <w:rFonts w:ascii="GHEA Grapalat" w:hAnsi="GHEA Grapalat" w:cs="Sylfaen"/>
          <w:b/>
          <w:sz w:val="24"/>
          <w:szCs w:val="24"/>
          <w:lang w:val="af-ZA"/>
        </w:rPr>
        <w:t>ՓՈՓՈԽՈՒԹՅՈՒՆ</w:t>
      </w:r>
      <w:r w:rsidR="00A9306F" w:rsidRPr="00A9306F">
        <w:rPr>
          <w:rFonts w:ascii="GHEA Grapalat" w:hAnsi="GHEA Grapalat" w:cs="Sylfaen"/>
          <w:b/>
          <w:sz w:val="24"/>
          <w:szCs w:val="24"/>
          <w:lang w:val="af-ZA"/>
        </w:rPr>
        <w:t xml:space="preserve"> </w:t>
      </w:r>
      <w:r w:rsidR="00A9306F">
        <w:rPr>
          <w:rFonts w:ascii="GHEA Grapalat" w:hAnsi="GHEA Grapalat" w:cs="Sylfaen"/>
          <w:b/>
          <w:sz w:val="24"/>
          <w:szCs w:val="24"/>
          <w:lang w:val="af-ZA"/>
        </w:rPr>
        <w:t>ԵՎ ԼՐԱՑՈՒՄ</w:t>
      </w:r>
      <w:r>
        <w:rPr>
          <w:rFonts w:ascii="GHEA Grapalat" w:hAnsi="GHEA Grapalat" w:cs="Sylfaen"/>
          <w:b/>
          <w:sz w:val="24"/>
          <w:szCs w:val="24"/>
          <w:lang w:val="af-ZA"/>
        </w:rPr>
        <w:t>,</w:t>
      </w:r>
      <w:r w:rsidRPr="00352FAB">
        <w:rPr>
          <w:rFonts w:ascii="GHEA Grapalat" w:hAnsi="GHEA Grapalat"/>
          <w:b/>
          <w:sz w:val="24"/>
          <w:szCs w:val="24"/>
          <w:lang w:val="af-ZA"/>
        </w:rPr>
        <w:t xml:space="preserve"> </w:t>
      </w:r>
      <w:r w:rsidRPr="0007080E">
        <w:rPr>
          <w:rFonts w:ascii="GHEA Grapalat" w:hAnsi="GHEA Grapalat" w:cs="Sylfaen"/>
          <w:b/>
          <w:sz w:val="24"/>
          <w:szCs w:val="24"/>
        </w:rPr>
        <w:t>ՀԱՅԱՍՏԱՆԻ</w:t>
      </w:r>
      <w:r w:rsidRPr="00352FAB">
        <w:rPr>
          <w:rFonts w:ascii="GHEA Grapalat" w:hAnsi="GHEA Grapalat"/>
          <w:b/>
          <w:sz w:val="24"/>
          <w:szCs w:val="24"/>
          <w:lang w:val="af-ZA"/>
        </w:rPr>
        <w:t xml:space="preserve"> </w:t>
      </w:r>
      <w:r w:rsidRPr="0007080E">
        <w:rPr>
          <w:rFonts w:ascii="GHEA Grapalat" w:hAnsi="GHEA Grapalat" w:cs="Sylfaen"/>
          <w:b/>
          <w:sz w:val="24"/>
          <w:szCs w:val="24"/>
        </w:rPr>
        <w:t>ՀԱՆՐԱՊԵՏՈՒԹՅԱՆ</w:t>
      </w:r>
      <w:r w:rsidRPr="00352FAB">
        <w:rPr>
          <w:rFonts w:ascii="GHEA Grapalat" w:hAnsi="GHEA Grapalat"/>
          <w:b/>
          <w:sz w:val="24"/>
          <w:szCs w:val="24"/>
          <w:lang w:val="af-ZA"/>
        </w:rPr>
        <w:t xml:space="preserve"> </w:t>
      </w:r>
      <w:r w:rsidRPr="0007080E">
        <w:rPr>
          <w:rFonts w:ascii="GHEA Grapalat" w:hAnsi="GHEA Grapalat" w:cs="Sylfaen"/>
          <w:b/>
          <w:sz w:val="24"/>
          <w:szCs w:val="24"/>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07080E">
        <w:rPr>
          <w:rFonts w:ascii="GHEA Grapalat" w:hAnsi="GHEA Grapalat" w:cs="Sylfaen"/>
          <w:b/>
          <w:sz w:val="24"/>
          <w:szCs w:val="24"/>
        </w:rPr>
        <w:t>ԹՎԱԿԱՆԻ</w:t>
      </w:r>
      <w:r w:rsidRPr="00352FAB">
        <w:rPr>
          <w:rFonts w:ascii="GHEA Grapalat" w:hAnsi="GHEA Grapalat"/>
          <w:b/>
          <w:sz w:val="24"/>
          <w:szCs w:val="24"/>
          <w:lang w:val="af-ZA"/>
        </w:rPr>
        <w:t xml:space="preserve"> </w:t>
      </w:r>
      <w:r w:rsidRPr="0007080E">
        <w:rPr>
          <w:rFonts w:ascii="GHEA Grapalat" w:hAnsi="GHEA Grapalat" w:cs="Sylfaen"/>
          <w:b/>
          <w:sz w:val="24"/>
          <w:szCs w:val="24"/>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07080E">
        <w:rPr>
          <w:rFonts w:ascii="GHEA Grapalat" w:hAnsi="GHEA Grapalat" w:cs="Sylfaen"/>
          <w:b/>
          <w:sz w:val="24"/>
          <w:szCs w:val="24"/>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07080E">
        <w:rPr>
          <w:rFonts w:ascii="GHEA Grapalat" w:hAnsi="GHEA Grapalat" w:cs="Sylfaen"/>
          <w:b/>
          <w:sz w:val="24"/>
          <w:szCs w:val="24"/>
        </w:rPr>
        <w:t>Ն</w:t>
      </w:r>
      <w:r w:rsidRPr="00352FAB">
        <w:rPr>
          <w:rFonts w:ascii="GHEA Grapalat" w:hAnsi="GHEA Grapalat"/>
          <w:b/>
          <w:sz w:val="24"/>
          <w:szCs w:val="24"/>
          <w:lang w:val="af-ZA"/>
        </w:rPr>
        <w:t xml:space="preserve"> </w:t>
      </w:r>
      <w:r w:rsidRPr="0007080E">
        <w:rPr>
          <w:rFonts w:ascii="GHEA Grapalat" w:hAnsi="GHEA Grapalat" w:cs="Sylfaen"/>
          <w:b/>
          <w:sz w:val="24"/>
          <w:szCs w:val="24"/>
        </w:rPr>
        <w:t>ՈՐՈՇՄԱՆ</w:t>
      </w:r>
      <w:r w:rsidRPr="00352FAB">
        <w:rPr>
          <w:rFonts w:ascii="GHEA Grapalat" w:hAnsi="GHEA Grapalat"/>
          <w:b/>
          <w:sz w:val="24"/>
          <w:szCs w:val="24"/>
          <w:lang w:val="af-ZA"/>
        </w:rPr>
        <w:t xml:space="preserve"> </w:t>
      </w:r>
      <w:r w:rsidRPr="0007080E">
        <w:rPr>
          <w:rFonts w:ascii="GHEA Grapalat" w:hAnsi="GHEA Grapalat" w:cs="Sylfaen"/>
          <w:b/>
          <w:sz w:val="24"/>
          <w:szCs w:val="24"/>
        </w:rPr>
        <w:t>ՄԵՋ</w:t>
      </w:r>
      <w:r w:rsidRPr="00352FAB">
        <w:rPr>
          <w:rFonts w:ascii="GHEA Grapalat" w:hAnsi="GHEA Grapalat"/>
          <w:b/>
          <w:sz w:val="24"/>
          <w:szCs w:val="24"/>
          <w:lang w:val="af-ZA"/>
        </w:rPr>
        <w:t xml:space="preserve"> </w:t>
      </w:r>
      <w:r w:rsidRPr="0007080E">
        <w:rPr>
          <w:rFonts w:ascii="GHEA Grapalat" w:hAnsi="GHEA Grapalat" w:cs="Sylfaen"/>
          <w:b/>
          <w:sz w:val="24"/>
          <w:szCs w:val="24"/>
        </w:rPr>
        <w:t>ՓՈՓՈԽՈՒԹՅՈՒՆ</w:t>
      </w:r>
      <w:r>
        <w:rPr>
          <w:rFonts w:ascii="GHEA Grapalat" w:hAnsi="GHEA Grapalat" w:cs="Sylfaen"/>
          <w:b/>
          <w:sz w:val="24"/>
          <w:szCs w:val="24"/>
          <w:lang w:val="hy-AM"/>
        </w:rPr>
        <w:t>ՆԵՐ ԵՎ ԼՐԱՑՈՒՄՆԵՐ</w:t>
      </w:r>
      <w:r w:rsidRPr="00352FAB">
        <w:rPr>
          <w:rFonts w:ascii="GHEA Grapalat" w:hAnsi="GHEA Grapalat"/>
          <w:b/>
          <w:sz w:val="24"/>
          <w:szCs w:val="24"/>
          <w:lang w:val="af-ZA"/>
        </w:rPr>
        <w:t xml:space="preserve"> </w:t>
      </w:r>
      <w:r w:rsidRPr="0007080E">
        <w:rPr>
          <w:rFonts w:ascii="GHEA Grapalat" w:hAnsi="GHEA Grapalat" w:cs="Sylfaen"/>
          <w:b/>
          <w:sz w:val="24"/>
          <w:szCs w:val="24"/>
        </w:rPr>
        <w:t>ԿԱՏԱՐԵԼՈՒ</w:t>
      </w:r>
      <w:r w:rsidR="00AA2529" w:rsidRPr="00AA2529">
        <w:rPr>
          <w:rFonts w:ascii="GHEA Grapalat" w:hAnsi="GHEA Grapalat"/>
          <w:b/>
          <w:sz w:val="24"/>
          <w:szCs w:val="24"/>
          <w:lang w:val="af-ZA"/>
        </w:rPr>
        <w:t xml:space="preserve"> </w:t>
      </w:r>
      <w:r>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587C8AAB" w14:textId="77777777" w:rsidR="00595A09" w:rsidRDefault="00595A09" w:rsidP="0017628D">
      <w:pPr>
        <w:tabs>
          <w:tab w:val="left" w:pos="0"/>
        </w:tabs>
        <w:spacing w:after="0" w:line="360" w:lineRule="auto"/>
        <w:ind w:firstLine="720"/>
        <w:jc w:val="both"/>
        <w:rPr>
          <w:rFonts w:ascii="GHEA Grapalat" w:eastAsia="Calibri" w:hAnsi="GHEA Grapalat" w:cs="Times New Roman"/>
          <w:b/>
          <w:sz w:val="24"/>
          <w:szCs w:val="24"/>
          <w:lang w:val="hy-AM"/>
        </w:rPr>
      </w:pPr>
    </w:p>
    <w:p w14:paraId="7A8C2BF5" w14:textId="18D353A0" w:rsidR="003055A5" w:rsidRPr="00FD68F2" w:rsidRDefault="003055A5" w:rsidP="003055A5">
      <w:pPr>
        <w:tabs>
          <w:tab w:val="left" w:pos="0"/>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ab/>
      </w:r>
      <w:r w:rsidRPr="003055A5">
        <w:rPr>
          <w:rFonts w:ascii="GHEA Grapalat" w:eastAsia="Calibri" w:hAnsi="GHEA Grapalat" w:cs="Times New Roman"/>
          <w:b/>
          <w:bCs/>
          <w:sz w:val="24"/>
          <w:szCs w:val="24"/>
          <w:lang w:val="hy-AM"/>
        </w:rPr>
        <w:t>1</w:t>
      </w:r>
      <w:r w:rsidRPr="003055A5">
        <w:rPr>
          <w:rFonts w:ascii="GHEA Grapalat" w:eastAsia="Calibri" w:hAnsi="GHEA Grapalat" w:cs="Times New Roman"/>
          <w:sz w:val="24"/>
          <w:szCs w:val="24"/>
          <w:lang w:val="hy-AM"/>
        </w:rPr>
        <w:t xml:space="preserve">. </w:t>
      </w:r>
      <w:r w:rsidRPr="00FD68F2">
        <w:rPr>
          <w:rFonts w:ascii="GHEA Grapalat" w:eastAsia="Calibri" w:hAnsi="GHEA Grapalat" w:cs="Times New Roman"/>
          <w:b/>
          <w:bCs/>
          <w:sz w:val="24"/>
          <w:szCs w:val="24"/>
          <w:lang w:val="hy-AM"/>
        </w:rPr>
        <w:t>Ընթացիկ իրավիճակը</w:t>
      </w:r>
      <w:r w:rsidR="00262833">
        <w:rPr>
          <w:rFonts w:ascii="GHEA Grapalat" w:eastAsia="Calibri" w:hAnsi="GHEA Grapalat" w:cs="Times New Roman"/>
          <w:b/>
          <w:bCs/>
          <w:sz w:val="24"/>
          <w:szCs w:val="24"/>
          <w:lang w:val="hy-AM"/>
        </w:rPr>
        <w:t xml:space="preserve">, </w:t>
      </w:r>
      <w:r w:rsidRPr="00FD68F2">
        <w:rPr>
          <w:rFonts w:ascii="GHEA Grapalat" w:eastAsia="Calibri" w:hAnsi="GHEA Grapalat" w:cs="Times New Roman"/>
          <w:b/>
          <w:bCs/>
          <w:sz w:val="24"/>
          <w:szCs w:val="24"/>
          <w:lang w:val="hy-AM"/>
        </w:rPr>
        <w:t>խնդիրները</w:t>
      </w:r>
      <w:r w:rsidR="00FD68F2">
        <w:rPr>
          <w:rFonts w:ascii="GHEA Grapalat" w:eastAsia="Calibri" w:hAnsi="GHEA Grapalat" w:cs="Times New Roman"/>
          <w:b/>
          <w:bCs/>
          <w:sz w:val="24"/>
          <w:szCs w:val="24"/>
          <w:lang w:val="hy-AM"/>
        </w:rPr>
        <w:t xml:space="preserve"> և ի</w:t>
      </w:r>
      <w:r w:rsidR="00FD68F2" w:rsidRPr="00FD68F2">
        <w:rPr>
          <w:rFonts w:ascii="GHEA Grapalat" w:eastAsia="Calibri" w:hAnsi="GHEA Grapalat" w:cs="Times New Roman"/>
          <w:b/>
          <w:bCs/>
          <w:sz w:val="24"/>
          <w:szCs w:val="24"/>
          <w:lang w:val="hy-AM"/>
        </w:rPr>
        <w:t>րավական ակտի ընդունման անհրաժեշտությունը</w:t>
      </w:r>
      <w:r w:rsidR="00FD68F2">
        <w:rPr>
          <w:rFonts w:ascii="GHEA Grapalat" w:eastAsia="Calibri" w:hAnsi="GHEA Grapalat" w:cs="Times New Roman"/>
          <w:b/>
          <w:bCs/>
          <w:sz w:val="24"/>
          <w:szCs w:val="24"/>
          <w:lang w:val="hy-AM"/>
        </w:rPr>
        <w:t>.</w:t>
      </w:r>
    </w:p>
    <w:p w14:paraId="6E7F5B26" w14:textId="19752E2A"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Հայաստանի Հանրապետության 2026 թվականի պետական բյուջեով 1157. «Քաղաքային զարգացում» ծրագրի «21001. Երևանի մետրոպոլիտենի ենթակառուցվածքների նորոգում» միջոցառման</w:t>
      </w:r>
      <w:r w:rsidR="008C2DCB">
        <w:rPr>
          <w:rFonts w:ascii="GHEA Grapalat" w:eastAsia="Calibri" w:hAnsi="GHEA Grapalat" w:cs="Times New Roman"/>
          <w:sz w:val="24"/>
          <w:szCs w:val="24"/>
          <w:lang w:val="hy-AM"/>
        </w:rPr>
        <w:t xml:space="preserve"> (այսուհետ՝ Միջոցառում)</w:t>
      </w:r>
      <w:r w:rsidRPr="003055A5">
        <w:rPr>
          <w:rFonts w:ascii="GHEA Grapalat" w:eastAsia="Calibri" w:hAnsi="GHEA Grapalat" w:cs="Times New Roman"/>
          <w:sz w:val="24"/>
          <w:szCs w:val="24"/>
          <w:lang w:val="hy-AM"/>
        </w:rPr>
        <w:t xml:space="preserve"> իրականացման համար ի սկզբանե նախատեսվել է 2,500,000.0 հազ. դրամ։ Միաժամանակ, նախորդ տարվա պայմանագրային պարտավորությունների կատարման նպատակով </w:t>
      </w:r>
      <w:r w:rsidR="008C2DCB">
        <w:rPr>
          <w:rFonts w:ascii="GHEA Grapalat" w:eastAsia="Calibri" w:hAnsi="GHEA Grapalat" w:cs="Times New Roman"/>
          <w:sz w:val="24"/>
          <w:szCs w:val="24"/>
          <w:lang w:val="hy-AM"/>
        </w:rPr>
        <w:t>Մ</w:t>
      </w:r>
      <w:r w:rsidRPr="003055A5">
        <w:rPr>
          <w:rFonts w:ascii="GHEA Grapalat" w:eastAsia="Calibri" w:hAnsi="GHEA Grapalat" w:cs="Times New Roman"/>
          <w:sz w:val="24"/>
          <w:szCs w:val="24"/>
          <w:lang w:val="hy-AM"/>
        </w:rPr>
        <w:t>իջոցառման ֆինանսավորումն ավելացվել է ևս 310,243.7 հազ. դրամով։</w:t>
      </w:r>
    </w:p>
    <w:p w14:paraId="26D8B878" w14:textId="1912B9FC"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2026 թվականի ընթացքում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 xml:space="preserve">ցառման շրջանակում իրականացված աշխատանքների, կնքված պայմանագրերի, գնման ընթացակարգերի արդյունքների, ինչպես նաև ընթացիկ տարվա ընթացքում առանձին աշխատանքների իրականացման հնարավոր ժամկետների գնահատման արդյունքում առաջացել է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ցառման անվանացանկի և արդյունքային ցուցանիշների վերանայման անհրաժեշտություն։</w:t>
      </w:r>
    </w:p>
    <w:p w14:paraId="63298A37" w14:textId="31A75CE9"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Մասնավորապես, մի շարք նախատեսված աշխատանքների մասով մրցութային ընթացակարգերը դեռևս չեն կայացել, իսկ ընթացիկ տարվա ընթացքում դրանց կազմակերպման և աշխատանքների ամբողջական իրականացման համար առկա ժամկետները բավարար չեն։ Միաժամանակ, որոշ աշխատանքների մասով ձևավորվել են տնտեսումներ կամ փաստացի չկատարումներ, իսկ մետրոպոլիտենի անվտանգ և անխափան շահագործումն ապահովելու նպատակով առաջացել են </w:t>
      </w:r>
      <w:r w:rsidRPr="003055A5">
        <w:rPr>
          <w:rFonts w:ascii="GHEA Grapalat" w:eastAsia="Calibri" w:hAnsi="GHEA Grapalat" w:cs="Times New Roman"/>
          <w:sz w:val="24"/>
          <w:szCs w:val="24"/>
          <w:lang w:val="hy-AM"/>
        </w:rPr>
        <w:lastRenderedPageBreak/>
        <w:t>լրացուցիչ և առաջնահերթ բնույթի աշխատանքների իրականացման անհրաժեշտություն</w:t>
      </w:r>
      <w:r>
        <w:rPr>
          <w:rFonts w:ascii="GHEA Grapalat" w:eastAsia="Calibri" w:hAnsi="GHEA Grapalat" w:cs="Times New Roman"/>
          <w:sz w:val="24"/>
          <w:szCs w:val="24"/>
          <w:lang w:val="hy-AM"/>
        </w:rPr>
        <w:t xml:space="preserve">, որոնց մասով </w:t>
      </w:r>
      <w:r w:rsidRPr="003055A5">
        <w:rPr>
          <w:rFonts w:ascii="GHEA Grapalat" w:eastAsia="Calibri" w:hAnsi="GHEA Grapalat" w:cs="Times New Roman"/>
          <w:sz w:val="24"/>
          <w:szCs w:val="24"/>
          <w:lang w:val="hy-AM"/>
        </w:rPr>
        <w:t>առկա են կնքված</w:t>
      </w:r>
      <w:r>
        <w:rPr>
          <w:rFonts w:ascii="GHEA Grapalat" w:eastAsia="Calibri" w:hAnsi="GHEA Grapalat" w:cs="Times New Roman"/>
          <w:sz w:val="24"/>
          <w:szCs w:val="24"/>
          <w:lang w:val="hy-AM"/>
        </w:rPr>
        <w:t xml:space="preserve"> պայմանագրեր՝ </w:t>
      </w:r>
      <w:r w:rsidRPr="003055A5">
        <w:rPr>
          <w:rFonts w:ascii="GHEA Grapalat" w:eastAsia="Calibri" w:hAnsi="GHEA Grapalat" w:cs="Times New Roman"/>
          <w:sz w:val="24"/>
          <w:szCs w:val="24"/>
          <w:lang w:val="hy-AM"/>
        </w:rPr>
        <w:t>«Գնումների մասին» օրենքի 15-րդ հոդվածի 6-րդ մասով</w:t>
      </w:r>
      <w:r>
        <w:rPr>
          <w:rFonts w:ascii="GHEA Grapalat" w:eastAsia="Calibri" w:hAnsi="GHEA Grapalat" w:cs="Times New Roman"/>
          <w:sz w:val="24"/>
          <w:szCs w:val="24"/>
          <w:lang w:val="hy-AM"/>
        </w:rPr>
        <w:t>:</w:t>
      </w:r>
    </w:p>
    <w:p w14:paraId="4BA849C7" w14:textId="32CF457C"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Արդյունքում</w:t>
      </w:r>
      <w:r>
        <w:rPr>
          <w:rFonts w:ascii="GHEA Grapalat" w:eastAsia="Calibri" w:hAnsi="GHEA Grapalat" w:cs="Times New Roman"/>
          <w:sz w:val="24"/>
          <w:szCs w:val="24"/>
          <w:lang w:val="hy-AM"/>
        </w:rPr>
        <w:t>,</w:t>
      </w:r>
      <w:r w:rsidRPr="003055A5">
        <w:rPr>
          <w:rFonts w:ascii="GHEA Grapalat" w:eastAsia="Calibri" w:hAnsi="GHEA Grapalat" w:cs="Times New Roman"/>
          <w:sz w:val="24"/>
          <w:szCs w:val="24"/>
          <w:lang w:val="hy-AM"/>
        </w:rPr>
        <w:t xml:space="preserve">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 xml:space="preserve">ցառման շրջանակում ձևավորվել է ընդհանուր 492,993.5 հազ. դրամի ներքին </w:t>
      </w:r>
      <w:r>
        <w:rPr>
          <w:rFonts w:ascii="GHEA Grapalat" w:eastAsia="Calibri" w:hAnsi="GHEA Grapalat" w:cs="Times New Roman"/>
          <w:sz w:val="24"/>
          <w:szCs w:val="24"/>
          <w:lang w:val="hy-AM"/>
        </w:rPr>
        <w:t xml:space="preserve">չօգտագործվող </w:t>
      </w:r>
      <w:r w:rsidR="008C2DCB">
        <w:rPr>
          <w:rFonts w:ascii="GHEA Grapalat" w:eastAsia="Calibri" w:hAnsi="GHEA Grapalat" w:cs="Times New Roman"/>
          <w:sz w:val="24"/>
          <w:szCs w:val="24"/>
          <w:lang w:val="hy-AM"/>
        </w:rPr>
        <w:t>միջո</w:t>
      </w:r>
      <w:r>
        <w:rPr>
          <w:rFonts w:ascii="GHEA Grapalat" w:eastAsia="Calibri" w:hAnsi="GHEA Grapalat" w:cs="Times New Roman"/>
          <w:sz w:val="24"/>
          <w:szCs w:val="24"/>
          <w:lang w:val="hy-AM"/>
        </w:rPr>
        <w:t>ցներ</w:t>
      </w:r>
      <w:r w:rsidRPr="003055A5">
        <w:rPr>
          <w:rFonts w:ascii="GHEA Grapalat" w:eastAsia="Calibri" w:hAnsi="GHEA Grapalat" w:cs="Times New Roman"/>
          <w:sz w:val="24"/>
          <w:szCs w:val="24"/>
          <w:lang w:val="hy-AM"/>
        </w:rPr>
        <w:t xml:space="preserve">՝ չկատարումների և տնտեսված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 xml:space="preserve">ցների հաշվին, որն անհրաժեշտ է վերաբաշխել նույն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ցառման շրջանակում՝ առավել առաջնահերթ և ընթացիկ տարում իրատեսորեն իրականացվելիք աշխատանքների ֆինանսավորումն ապահովելու նպատակով։</w:t>
      </w:r>
    </w:p>
    <w:p w14:paraId="1223436B" w14:textId="6E4E9391" w:rsidR="003055A5" w:rsidRPr="003055A5" w:rsidRDefault="003055A5" w:rsidP="00FD68F2">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Միաժամանակ,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 xml:space="preserve">ցառման նախատեսված աշխատանքների ամբողջական իրականացումն ապահովելու համար առաջացել է լրացուցիչ 123,638.4 հազ. դրամի ֆինանսավորման անհրաժեշտություն, որն առաջարկվում է հատկացնել 1157. «Քաղաքային զարգացում» ծրագրի «21002. Երևանի մետրոպոլիտենի ենթակառուցվածքների կառուցում»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ցառումից։</w:t>
      </w:r>
      <w:r w:rsidR="00FD68F2" w:rsidRPr="00FD68F2">
        <w:rPr>
          <w:rFonts w:ascii="GHEA Grapalat" w:eastAsia="Calibri" w:hAnsi="GHEA Grapalat" w:cs="Times New Roman"/>
          <w:sz w:val="24"/>
          <w:szCs w:val="24"/>
          <w:lang w:val="hy-AM"/>
        </w:rPr>
        <w:t xml:space="preserve"> Հաշվի առնելով, որ 21002 </w:t>
      </w:r>
      <w:r w:rsidR="008C2DCB">
        <w:rPr>
          <w:rFonts w:ascii="GHEA Grapalat" w:eastAsia="Calibri" w:hAnsi="GHEA Grapalat" w:cs="Times New Roman"/>
          <w:sz w:val="24"/>
          <w:szCs w:val="24"/>
          <w:lang w:val="hy-AM"/>
        </w:rPr>
        <w:t>Միջո</w:t>
      </w:r>
      <w:r w:rsidR="00FD68F2" w:rsidRPr="00FD68F2">
        <w:rPr>
          <w:rFonts w:ascii="GHEA Grapalat" w:eastAsia="Calibri" w:hAnsi="GHEA Grapalat" w:cs="Times New Roman"/>
          <w:sz w:val="24"/>
          <w:szCs w:val="24"/>
          <w:lang w:val="hy-AM"/>
        </w:rPr>
        <w:t xml:space="preserve">ցառումից վերաբաշխվող գումարը նախատեսվում է ուղղել 21001 </w:t>
      </w:r>
      <w:r w:rsidR="008C2DCB">
        <w:rPr>
          <w:rFonts w:ascii="GHEA Grapalat" w:eastAsia="Calibri" w:hAnsi="GHEA Grapalat" w:cs="Times New Roman"/>
          <w:sz w:val="24"/>
          <w:szCs w:val="24"/>
          <w:lang w:val="hy-AM"/>
        </w:rPr>
        <w:t>Միջո</w:t>
      </w:r>
      <w:r w:rsidR="00FD68F2" w:rsidRPr="00FD68F2">
        <w:rPr>
          <w:rFonts w:ascii="GHEA Grapalat" w:eastAsia="Calibri" w:hAnsi="GHEA Grapalat" w:cs="Times New Roman"/>
          <w:sz w:val="24"/>
          <w:szCs w:val="24"/>
          <w:lang w:val="hy-AM"/>
        </w:rPr>
        <w:t>ցառման շրջանակում առաջացած առաջնահերթ և փաստացի անհրաժեշտ ծախսերի ֆինանսավորմանը՝ առաջարկվող վերաբաշխումը չի առաջացնի նշված գումարի վերականգնման անհրաժեշտություն</w:t>
      </w:r>
      <w:r w:rsidR="00FD68F2">
        <w:rPr>
          <w:rFonts w:ascii="GHEA Grapalat" w:eastAsia="Calibri" w:hAnsi="GHEA Grapalat" w:cs="Times New Roman"/>
          <w:sz w:val="24"/>
          <w:szCs w:val="24"/>
          <w:lang w:val="hy-AM"/>
        </w:rPr>
        <w:t xml:space="preserve">, դեռ ավելին 21001 </w:t>
      </w:r>
      <w:r w:rsidR="008C2DCB">
        <w:rPr>
          <w:rFonts w:ascii="GHEA Grapalat" w:eastAsia="Calibri" w:hAnsi="GHEA Grapalat" w:cs="Times New Roman"/>
          <w:sz w:val="24"/>
          <w:szCs w:val="24"/>
          <w:lang w:val="hy-AM"/>
        </w:rPr>
        <w:t>Միջո</w:t>
      </w:r>
      <w:r w:rsidR="00FD68F2">
        <w:rPr>
          <w:rFonts w:ascii="GHEA Grapalat" w:eastAsia="Calibri" w:hAnsi="GHEA Grapalat" w:cs="Times New Roman"/>
          <w:sz w:val="24"/>
          <w:szCs w:val="24"/>
          <w:lang w:val="hy-AM"/>
        </w:rPr>
        <w:t>ցառման չօգտագործվող մնացորդային մասը՝40,701.6 հազար դրամը,  Նախագծով առաջարկվում է ուղղել ՀՀ կառավարության պահուստային ֆոնդ:</w:t>
      </w:r>
    </w:p>
    <w:p w14:paraId="6DDE1777" w14:textId="77777777"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Արդյունքային ցուցանիշների փոփոխության անհրաժեշտությունը պայմանավորված է նաև մետրոպոլիտենի շարժակազմի և ենթակառուցվածքների տեխնիկական վիճակով։</w:t>
      </w:r>
    </w:p>
    <w:p w14:paraId="7415BEDD" w14:textId="4C2C50AB" w:rsidR="00AD4B8C" w:rsidRDefault="003055A5" w:rsidP="003055A5">
      <w:pPr>
        <w:pStyle w:val="ListParagraph"/>
        <w:numPr>
          <w:ilvl w:val="0"/>
          <w:numId w:val="14"/>
        </w:numPr>
        <w:tabs>
          <w:tab w:val="left" w:pos="0"/>
        </w:tabs>
        <w:spacing w:after="0" w:line="360" w:lineRule="auto"/>
        <w:ind w:left="0"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Մասնավորապես, «Վագոնների նորոգում /հատ/» արդյունքային ցուցանիշի ավելացման անհրաժեշտությունը պայմանավորված է շահագործվող վագոնների մի շարք հիմնական հանգույցների և պահեստամասերի ծայրահեղ մաշվածությամբ։ Առկա անվազույգերի մի մասը դուրս է եկել շրջատաշման թույլատրելի չափանիշներից և ենթակա չէ հետագա անվտանգ օգտագործման։ </w:t>
      </w:r>
      <w:r w:rsidRPr="003055A5">
        <w:rPr>
          <w:rFonts w:ascii="GHEA Grapalat" w:eastAsia="Calibri" w:hAnsi="GHEA Grapalat" w:cs="Times New Roman"/>
          <w:sz w:val="24"/>
          <w:szCs w:val="24"/>
          <w:lang w:val="hy-AM"/>
        </w:rPr>
        <w:lastRenderedPageBreak/>
        <w:t>Անվտանգ և հուսալի շահագործումն ապահովելու նպատակով անհրաժեշտ է ձեռք բերել համապատասխան պահեստամասեր, այդ թվում՝ անվազույգեր</w:t>
      </w:r>
      <w:r w:rsidR="002669D5">
        <w:rPr>
          <w:rFonts w:ascii="GHEA Grapalat" w:eastAsia="Calibri" w:hAnsi="GHEA Grapalat" w:cs="Times New Roman"/>
          <w:sz w:val="24"/>
          <w:szCs w:val="24"/>
          <w:lang w:val="hy-AM"/>
        </w:rPr>
        <w:t>:</w:t>
      </w:r>
    </w:p>
    <w:p w14:paraId="661582C0" w14:textId="3B7C5ACE" w:rsidR="003055A5" w:rsidRPr="00AD4B8C" w:rsidRDefault="00AD4B8C" w:rsidP="00AD4B8C">
      <w:pPr>
        <w:tabs>
          <w:tab w:val="left" w:pos="0"/>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r w:rsidR="003055A5" w:rsidRPr="00AD4B8C">
        <w:rPr>
          <w:rFonts w:ascii="GHEA Grapalat" w:eastAsia="Calibri" w:hAnsi="GHEA Grapalat" w:cs="Times New Roman"/>
          <w:sz w:val="24"/>
          <w:szCs w:val="24"/>
          <w:lang w:val="hy-AM"/>
        </w:rPr>
        <w:t xml:space="preserve"> «Կարեն Դեմիրճյանի անվան Երևանի մետրոպոլիտեն» ՓԲԸ-ի շահագործման մեջ գտնվող 81-714 մոդելի թվով 3 միջանկյալ վագոնները ներկայումս գտնվում են տեխնիկապես անբավարար և գերմաշված վիճակում։ Դրանց տեխնիկական վերազինման և անվտանգության ապահովման նպատակով անհրաժեշտ է իրականացնել մեխանիկական և պնևմատիկ հանգույցների, վագոնների թափքի, ուղևորատար սրահների և էլեկտրական համակարգերի վերանորոգման ու արդիականացման աշխատանքներ։ Նշված նպատակով հայտարարված գնման մրցույթի արդյունքում 2026 թվականի հուլիսի 7-ին կնքվել է համապատասխան պայմանագիր, որի ընդհանուր արժեքը կազմում է 547,800.0 հազ. դրամ, որից </w:t>
      </w:r>
      <w:r w:rsidR="002669D5">
        <w:rPr>
          <w:rFonts w:ascii="GHEA Grapalat" w:eastAsia="Calibri" w:hAnsi="GHEA Grapalat" w:cs="Times New Roman"/>
          <w:sz w:val="24"/>
          <w:szCs w:val="24"/>
          <w:lang w:val="hy-AM"/>
        </w:rPr>
        <w:t xml:space="preserve">2026 թվականին նախատեսվում է վճարել </w:t>
      </w:r>
      <w:r w:rsidR="003055A5" w:rsidRPr="00AD4B8C">
        <w:rPr>
          <w:rFonts w:ascii="GHEA Grapalat" w:eastAsia="Calibri" w:hAnsi="GHEA Grapalat" w:cs="Times New Roman"/>
          <w:sz w:val="24"/>
          <w:szCs w:val="24"/>
          <w:lang w:val="hy-AM"/>
        </w:rPr>
        <w:t>կանխավճար</w:t>
      </w:r>
      <w:r w:rsidR="002669D5">
        <w:rPr>
          <w:rFonts w:ascii="GHEA Grapalat" w:eastAsia="Calibri" w:hAnsi="GHEA Grapalat" w:cs="Times New Roman"/>
          <w:sz w:val="24"/>
          <w:szCs w:val="24"/>
          <w:lang w:val="hy-AM"/>
        </w:rPr>
        <w:t>ը, որի</w:t>
      </w:r>
      <w:r w:rsidR="003055A5" w:rsidRPr="00AD4B8C">
        <w:rPr>
          <w:rFonts w:ascii="GHEA Grapalat" w:eastAsia="Calibri" w:hAnsi="GHEA Grapalat" w:cs="Times New Roman"/>
          <w:sz w:val="24"/>
          <w:szCs w:val="24"/>
          <w:lang w:val="hy-AM"/>
        </w:rPr>
        <w:t xml:space="preserve"> չափը կազմում է 164,340.0 հազ. դրամ։</w:t>
      </w:r>
    </w:p>
    <w:p w14:paraId="7C8947A8" w14:textId="64FBBCF5" w:rsidR="003055A5" w:rsidRDefault="003055A5" w:rsidP="003055A5">
      <w:pPr>
        <w:pStyle w:val="ListParagraph"/>
        <w:numPr>
          <w:ilvl w:val="0"/>
          <w:numId w:val="14"/>
        </w:numPr>
        <w:tabs>
          <w:tab w:val="left" w:pos="0"/>
        </w:tabs>
        <w:spacing w:after="0" w:line="360" w:lineRule="auto"/>
        <w:ind w:left="0"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«Գծի տնտեսության արդիականացում/Փայտակոճերի, ռելսերի, գծի ամրացման դետալների ձեռքբերում/» ուղղությամբ իրականացվող աշխատանքների ընթացքում առաջացել է լրացուցիչ պահանջարկ՝ անհրաժեշտություն ունենալով ձեռք բերել ևս 4,03</w:t>
      </w:r>
      <w:r w:rsidR="00AD4B8C">
        <w:rPr>
          <w:rFonts w:ascii="GHEA Grapalat" w:eastAsia="Calibri" w:hAnsi="GHEA Grapalat" w:cs="Times New Roman"/>
          <w:sz w:val="24"/>
          <w:szCs w:val="24"/>
          <w:lang w:val="hy-AM"/>
        </w:rPr>
        <w:t>5</w:t>
      </w:r>
      <w:r w:rsidRPr="003055A5">
        <w:rPr>
          <w:rFonts w:ascii="GHEA Grapalat" w:eastAsia="Calibri" w:hAnsi="GHEA Grapalat" w:cs="Times New Roman"/>
          <w:sz w:val="24"/>
          <w:szCs w:val="24"/>
          <w:lang w:val="hy-AM"/>
        </w:rPr>
        <w:t xml:space="preserve"> հատ գծի ամրացման դետալ, այդ թվում՝ 35 հատ չորսու և 4,000 հատ ճոճանակային ցցաձող։ Դրանց ձեռքբերումը անհրաժեշտ է գծային տնտեսության տեխնիկական վիճակի պահպանման և անվտանգ երթևեկության ապահովման նպատակով։</w:t>
      </w:r>
    </w:p>
    <w:p w14:paraId="47C4836A" w14:textId="68B74C94" w:rsidR="003055A5" w:rsidRDefault="003055A5" w:rsidP="003055A5">
      <w:pPr>
        <w:pStyle w:val="ListParagraph"/>
        <w:numPr>
          <w:ilvl w:val="0"/>
          <w:numId w:val="14"/>
        </w:numPr>
        <w:tabs>
          <w:tab w:val="left" w:pos="0"/>
        </w:tabs>
        <w:spacing w:after="0" w:line="360" w:lineRule="auto"/>
        <w:ind w:left="0"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Միաժամանակ, մետրոպոլիտենի </w:t>
      </w:r>
      <w:r w:rsidR="00452103">
        <w:rPr>
          <w:rFonts w:ascii="GHEA Grapalat" w:eastAsia="Calibri" w:hAnsi="GHEA Grapalat" w:cs="Times New Roman"/>
          <w:sz w:val="24"/>
          <w:szCs w:val="24"/>
          <w:lang w:val="hy-AM"/>
        </w:rPr>
        <w:t>կապի</w:t>
      </w:r>
      <w:r w:rsidRPr="003055A5">
        <w:rPr>
          <w:rFonts w:ascii="GHEA Grapalat" w:eastAsia="Calibri" w:hAnsi="GHEA Grapalat" w:cs="Times New Roman"/>
          <w:sz w:val="24"/>
          <w:szCs w:val="24"/>
          <w:lang w:val="hy-AM"/>
        </w:rPr>
        <w:t xml:space="preserve"> համակարգերի արդիականացման գործընթացում առաջացել է լրացուցիչ տեխնիկական անհրաժեշտություն</w:t>
      </w:r>
      <w:r w:rsidR="00452103">
        <w:rPr>
          <w:rFonts w:ascii="GHEA Grapalat" w:eastAsia="Calibri" w:hAnsi="GHEA Grapalat" w:cs="Times New Roman"/>
          <w:sz w:val="24"/>
          <w:szCs w:val="24"/>
          <w:lang w:val="hy-AM"/>
        </w:rPr>
        <w:t>. ն</w:t>
      </w:r>
      <w:r w:rsidRPr="003055A5">
        <w:rPr>
          <w:rFonts w:ascii="GHEA Grapalat" w:eastAsia="Calibri" w:hAnsi="GHEA Grapalat" w:cs="Times New Roman"/>
          <w:sz w:val="24"/>
          <w:szCs w:val="24"/>
          <w:lang w:val="hy-AM"/>
        </w:rPr>
        <w:t xml:space="preserve">երկայումս չեն գործում ղեկավարման վահանակները և հովացման ագրեգատային համակարգերը, ինչի հետևանքով աշխատանքի ընթացքում բարձր ջերմաստիճանի հասնող սարքավորումների բավարար հովացումը և պատշաճ կառավարումը լիարժեք չի իրականացվում։ Նշված հանգամանքը կարող </w:t>
      </w:r>
      <w:r w:rsidRPr="003055A5">
        <w:rPr>
          <w:rFonts w:ascii="GHEA Grapalat" w:eastAsia="Calibri" w:hAnsi="GHEA Grapalat" w:cs="Times New Roman"/>
          <w:sz w:val="24"/>
          <w:szCs w:val="24"/>
          <w:lang w:val="hy-AM"/>
        </w:rPr>
        <w:lastRenderedPageBreak/>
        <w:t>է հանգեցնել սարքավորումների աշխատանքի խափանման և համակարգերի հուսալիության նվազման։</w:t>
      </w:r>
    </w:p>
    <w:p w14:paraId="4551CBF5" w14:textId="58F25931" w:rsidR="003055A5" w:rsidRPr="003055A5" w:rsidRDefault="003055A5" w:rsidP="003055A5">
      <w:pPr>
        <w:pStyle w:val="ListParagraph"/>
        <w:numPr>
          <w:ilvl w:val="0"/>
          <w:numId w:val="14"/>
        </w:numPr>
        <w:tabs>
          <w:tab w:val="left" w:pos="0"/>
        </w:tabs>
        <w:spacing w:after="0" w:line="360" w:lineRule="auto"/>
        <w:ind w:left="0" w:firstLine="72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w:t>
      </w:r>
      <w:r w:rsidRPr="003055A5">
        <w:rPr>
          <w:rFonts w:ascii="GHEA Grapalat" w:eastAsia="Calibri" w:hAnsi="GHEA Grapalat" w:cs="Times New Roman"/>
          <w:sz w:val="24"/>
          <w:szCs w:val="24"/>
          <w:lang w:val="hy-AM"/>
        </w:rPr>
        <w:t>նհրաժեշտություն է առաջացել ձեռք բերել ավտոլաբորատորիա։ Մետրոպոլիտենում առկա ավտոլաբորատորիան 1980-ականների արտադրության ԿԱՎԵԶԵ մակնիշի ավտոմեքենա է, որը գտնվում է անսարք վիճակում և տեխնիկական ու բարոյական մաշվածության պատճառով այլևս հնարավոր չէ վերականգնել։ Դրա հետևանքով սահմանափակվում են վթարային իրավիճակների դեպքում ստորգետնյա ուղիներով անցնող բարձրավոլտ մալուխների վնասված հատվածների արագ հայտնաբերման և վերականգնման հնարավորությունները։</w:t>
      </w:r>
    </w:p>
    <w:p w14:paraId="6E0A40B4" w14:textId="689AF22D"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lang w:val="hy-AM"/>
        </w:rPr>
      </w:pPr>
      <w:r w:rsidRPr="003055A5">
        <w:rPr>
          <w:rFonts w:ascii="GHEA Grapalat" w:eastAsia="Calibri" w:hAnsi="GHEA Grapalat" w:cs="Times New Roman"/>
          <w:sz w:val="24"/>
          <w:szCs w:val="24"/>
          <w:lang w:val="hy-AM"/>
        </w:rPr>
        <w:t xml:space="preserve">Վերոգրյալից ելնելով՝ առաջարկվում է </w:t>
      </w:r>
      <w:r w:rsidR="008C2DCB">
        <w:rPr>
          <w:rFonts w:ascii="GHEA Grapalat" w:eastAsia="Calibri" w:hAnsi="GHEA Grapalat" w:cs="Times New Roman"/>
          <w:sz w:val="24"/>
          <w:szCs w:val="24"/>
          <w:lang w:val="hy-AM"/>
        </w:rPr>
        <w:t>Միջո</w:t>
      </w:r>
      <w:r w:rsidRPr="003055A5">
        <w:rPr>
          <w:rFonts w:ascii="GHEA Grapalat" w:eastAsia="Calibri" w:hAnsi="GHEA Grapalat" w:cs="Times New Roman"/>
          <w:sz w:val="24"/>
          <w:szCs w:val="24"/>
          <w:lang w:val="hy-AM"/>
        </w:rPr>
        <w:t>ցառման անվանացանկում կատարել համապատասխան փոփոխություններ՝ արդյունքային ցուցանիշները համապատասխանեցնելով 2026 թվականի ընթացքում փաստացի կատարված, ընթացիկ տարում իրականացվելիք և առաջնահերթ համարվող աշխատանքների ծավալներին։</w:t>
      </w:r>
    </w:p>
    <w:p w14:paraId="1A613D44" w14:textId="77777777"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Մասնավորապես</w:t>
      </w:r>
      <w:proofErr w:type="spellEnd"/>
      <w:r w:rsidRPr="003055A5">
        <w:rPr>
          <w:rFonts w:ascii="GHEA Grapalat" w:eastAsia="Calibri" w:hAnsi="GHEA Grapalat" w:cs="Times New Roman"/>
          <w:sz w:val="24"/>
          <w:szCs w:val="24"/>
        </w:rPr>
        <w:t>՝</w:t>
      </w:r>
    </w:p>
    <w:p w14:paraId="1F78278E" w14:textId="1D42CB01" w:rsid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Վագոնների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նորոգում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հատ</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նախատեսված</w:t>
      </w:r>
      <w:proofErr w:type="spellEnd"/>
      <w:r w:rsidRPr="003055A5">
        <w:rPr>
          <w:rFonts w:ascii="GHEA Grapalat" w:eastAsia="Calibri" w:hAnsi="GHEA Grapalat" w:cs="Times New Roman"/>
          <w:sz w:val="24"/>
          <w:szCs w:val="24"/>
        </w:rPr>
        <w:t xml:space="preserve"> 8 </w:t>
      </w:r>
      <w:proofErr w:type="spellStart"/>
      <w:r w:rsidRPr="003055A5">
        <w:rPr>
          <w:rFonts w:ascii="GHEA Grapalat" w:eastAsia="Calibri" w:hAnsi="GHEA Grapalat" w:cs="Times New Roman"/>
          <w:sz w:val="24"/>
          <w:szCs w:val="24"/>
        </w:rPr>
        <w:t>հատից</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ավելացնել</w:t>
      </w:r>
      <w:proofErr w:type="spellEnd"/>
      <w:r w:rsidRPr="003055A5">
        <w:rPr>
          <w:rFonts w:ascii="GHEA Grapalat" w:eastAsia="Calibri" w:hAnsi="GHEA Grapalat" w:cs="Times New Roman"/>
          <w:sz w:val="24"/>
          <w:szCs w:val="24"/>
        </w:rPr>
        <w:t xml:space="preserve"> </w:t>
      </w:r>
      <w:r w:rsidR="00C73BF0">
        <w:rPr>
          <w:rFonts w:ascii="GHEA Grapalat" w:eastAsia="Calibri" w:hAnsi="GHEA Grapalat" w:cs="Times New Roman"/>
          <w:sz w:val="24"/>
          <w:szCs w:val="24"/>
        </w:rPr>
        <w:t>10</w:t>
      </w:r>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հատով</w:t>
      </w:r>
      <w:proofErr w:type="spellEnd"/>
      <w:r w:rsidR="00452103">
        <w:rPr>
          <w:rFonts w:ascii="GHEA Grapalat" w:eastAsia="Calibri" w:hAnsi="GHEA Grapalat" w:cs="Times New Roman"/>
          <w:sz w:val="24"/>
          <w:szCs w:val="24"/>
        </w:rPr>
        <w:t>,</w:t>
      </w:r>
    </w:p>
    <w:p w14:paraId="21BAB185" w14:textId="5B89558A" w:rsidR="002669D5" w:rsidRPr="003055A5" w:rsidRDefault="002669D5" w:rsidP="003055A5">
      <w:pPr>
        <w:numPr>
          <w:ilvl w:val="0"/>
          <w:numId w:val="12"/>
        </w:numPr>
        <w:tabs>
          <w:tab w:val="left" w:pos="0"/>
        </w:tabs>
        <w:spacing w:after="0"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w:t>
      </w:r>
      <w:proofErr w:type="spellStart"/>
      <w:r w:rsidRPr="002669D5">
        <w:rPr>
          <w:rFonts w:ascii="GHEA Grapalat" w:eastAsia="Calibri" w:hAnsi="GHEA Grapalat" w:cs="Times New Roman"/>
          <w:sz w:val="24"/>
          <w:szCs w:val="24"/>
        </w:rPr>
        <w:t>Տնտեսական</w:t>
      </w:r>
      <w:proofErr w:type="spellEnd"/>
      <w:r w:rsidRPr="002669D5">
        <w:rPr>
          <w:rFonts w:ascii="GHEA Grapalat" w:eastAsia="Calibri" w:hAnsi="GHEA Grapalat" w:cs="Times New Roman"/>
          <w:sz w:val="24"/>
          <w:szCs w:val="24"/>
        </w:rPr>
        <w:t xml:space="preserve"> </w:t>
      </w:r>
      <w:proofErr w:type="spellStart"/>
      <w:proofErr w:type="gramStart"/>
      <w:r w:rsidRPr="002669D5">
        <w:rPr>
          <w:rFonts w:ascii="GHEA Grapalat" w:eastAsia="Calibri" w:hAnsi="GHEA Grapalat" w:cs="Times New Roman"/>
          <w:sz w:val="24"/>
          <w:szCs w:val="24"/>
        </w:rPr>
        <w:t>գնացքների</w:t>
      </w:r>
      <w:proofErr w:type="spellEnd"/>
      <w:r w:rsidRPr="002669D5">
        <w:rPr>
          <w:rFonts w:ascii="GHEA Grapalat" w:eastAsia="Calibri" w:hAnsi="GHEA Grapalat" w:cs="Times New Roman"/>
          <w:sz w:val="24"/>
          <w:szCs w:val="24"/>
        </w:rPr>
        <w:t xml:space="preserve">  </w:t>
      </w:r>
      <w:proofErr w:type="spellStart"/>
      <w:r w:rsidRPr="002669D5">
        <w:rPr>
          <w:rFonts w:ascii="GHEA Grapalat" w:eastAsia="Calibri" w:hAnsi="GHEA Grapalat" w:cs="Times New Roman"/>
          <w:sz w:val="24"/>
          <w:szCs w:val="24"/>
        </w:rPr>
        <w:t>վերանորոգում</w:t>
      </w:r>
      <w:proofErr w:type="spellEnd"/>
      <w:proofErr w:type="gramEnd"/>
      <w:r w:rsidRPr="002669D5">
        <w:rPr>
          <w:rFonts w:ascii="GHEA Grapalat" w:eastAsia="Calibri" w:hAnsi="GHEA Grapalat" w:cs="Times New Roman"/>
          <w:sz w:val="24"/>
          <w:szCs w:val="24"/>
        </w:rPr>
        <w:t xml:space="preserve">, </w:t>
      </w:r>
      <w:proofErr w:type="spellStart"/>
      <w:r w:rsidRPr="002669D5">
        <w:rPr>
          <w:rFonts w:ascii="GHEA Grapalat" w:eastAsia="Calibri" w:hAnsi="GHEA Grapalat" w:cs="Times New Roman"/>
          <w:sz w:val="24"/>
          <w:szCs w:val="24"/>
        </w:rPr>
        <w:t>ձեռքբերում</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արդյունքային</w:t>
      </w:r>
      <w:proofErr w:type="spellEnd"/>
      <w:r>
        <w:rPr>
          <w:rFonts w:ascii="GHEA Grapalat" w:eastAsia="Calibri" w:hAnsi="GHEA Grapalat" w:cs="Times New Roman"/>
          <w:sz w:val="24"/>
          <w:szCs w:val="24"/>
        </w:rPr>
        <w:t xml:space="preserve"> </w:t>
      </w:r>
      <w:proofErr w:type="spellStart"/>
      <w:r w:rsidR="009176AB">
        <w:rPr>
          <w:rFonts w:ascii="GHEA Grapalat" w:eastAsia="Calibri" w:hAnsi="GHEA Grapalat" w:cs="Times New Roman"/>
          <w:sz w:val="24"/>
          <w:szCs w:val="24"/>
        </w:rPr>
        <w:t>ցուցանիշը</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նվազեցնել</w:t>
      </w:r>
      <w:proofErr w:type="spellEnd"/>
      <w:r>
        <w:rPr>
          <w:rFonts w:ascii="GHEA Grapalat" w:eastAsia="Calibri" w:hAnsi="GHEA Grapalat" w:cs="Times New Roman"/>
          <w:sz w:val="24"/>
          <w:szCs w:val="24"/>
        </w:rPr>
        <w:t xml:space="preserve"> 1-ով, </w:t>
      </w:r>
    </w:p>
    <w:p w14:paraId="5F9241DC" w14:textId="652E37FC" w:rsidR="003055A5" w:rsidRP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Դեպոյի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վարչական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շենքի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մասնակի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վերանորոգում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հանել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համապատասխան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մրցույթը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դեռևս</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կայացել</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ընթացիկ</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տարվա</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ընթացքում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աշխատանքների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ամբողջական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իրականացումը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հնարավոր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չէ</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ապահովել</w:t>
      </w:r>
      <w:proofErr w:type="spellEnd"/>
      <w:r w:rsidR="00452103">
        <w:rPr>
          <w:rFonts w:ascii="GHEA Grapalat" w:eastAsia="Calibri" w:hAnsi="GHEA Grapalat" w:cs="Times New Roman"/>
          <w:sz w:val="24"/>
          <w:szCs w:val="24"/>
        </w:rPr>
        <w:t>,</w:t>
      </w:r>
    </w:p>
    <w:p w14:paraId="08F57582" w14:textId="6F384F36" w:rsidR="003055A5" w:rsidRP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Հաստոցների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ձեռքբերում</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վերանորոգում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հաստոց</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նվազեցնել</w:t>
      </w:r>
      <w:proofErr w:type="spellEnd"/>
      <w:r w:rsidRPr="003055A5">
        <w:rPr>
          <w:rFonts w:ascii="GHEA Grapalat" w:eastAsia="Calibri" w:hAnsi="GHEA Grapalat" w:cs="Times New Roman"/>
          <w:sz w:val="24"/>
          <w:szCs w:val="24"/>
        </w:rPr>
        <w:t xml:space="preserve"> 1 </w:t>
      </w:r>
      <w:proofErr w:type="spellStart"/>
      <w:r w:rsidRPr="003055A5">
        <w:rPr>
          <w:rFonts w:ascii="GHEA Grapalat" w:eastAsia="Calibri" w:hAnsi="GHEA Grapalat" w:cs="Times New Roman"/>
          <w:sz w:val="24"/>
          <w:szCs w:val="24"/>
        </w:rPr>
        <w:t>հատով</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մրցույթի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ձեռք</w:t>
      </w:r>
      <w:proofErr w:type="spellEnd"/>
      <w:r w:rsidRPr="003055A5">
        <w:rPr>
          <w:rFonts w:ascii="GHEA Grapalat" w:eastAsia="Calibri" w:hAnsi="GHEA Grapalat" w:cs="Times New Roman"/>
          <w:sz w:val="24"/>
          <w:szCs w:val="24"/>
        </w:rPr>
        <w:t xml:space="preserve"> է </w:t>
      </w:r>
      <w:proofErr w:type="spellStart"/>
      <w:r w:rsidRPr="003055A5">
        <w:rPr>
          <w:rFonts w:ascii="GHEA Grapalat" w:eastAsia="Calibri" w:hAnsi="GHEA Grapalat" w:cs="Times New Roman"/>
          <w:sz w:val="24"/>
          <w:szCs w:val="24"/>
        </w:rPr>
        <w:t>բերվել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թվով</w:t>
      </w:r>
      <w:proofErr w:type="spellEnd"/>
      <w:r w:rsidRPr="003055A5">
        <w:rPr>
          <w:rFonts w:ascii="GHEA Grapalat" w:eastAsia="Calibri" w:hAnsi="GHEA Grapalat" w:cs="Times New Roman"/>
          <w:sz w:val="24"/>
          <w:szCs w:val="24"/>
        </w:rPr>
        <w:t xml:space="preserve"> 2 </w:t>
      </w:r>
      <w:proofErr w:type="spellStart"/>
      <w:r w:rsidRPr="003055A5">
        <w:rPr>
          <w:rFonts w:ascii="GHEA Grapalat" w:eastAsia="Calibri" w:hAnsi="GHEA Grapalat" w:cs="Times New Roman"/>
          <w:sz w:val="24"/>
          <w:szCs w:val="24"/>
        </w:rPr>
        <w:t>հաստոց</w:t>
      </w:r>
      <w:proofErr w:type="spellEnd"/>
      <w:r w:rsidR="00452103">
        <w:rPr>
          <w:rFonts w:ascii="GHEA Grapalat" w:eastAsia="Calibri" w:hAnsi="GHEA Grapalat" w:cs="Times New Roman"/>
          <w:sz w:val="24"/>
          <w:szCs w:val="24"/>
        </w:rPr>
        <w:t>,</w:t>
      </w:r>
    </w:p>
    <w:p w14:paraId="4BA9B4DF" w14:textId="09FB2659" w:rsidR="003055A5" w:rsidRP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lastRenderedPageBreak/>
        <w:t>«</w:t>
      </w:r>
      <w:proofErr w:type="spellStart"/>
      <w:r w:rsidRPr="003055A5">
        <w:rPr>
          <w:rFonts w:ascii="GHEA Grapalat" w:eastAsia="Calibri" w:hAnsi="GHEA Grapalat" w:cs="Times New Roman"/>
          <w:sz w:val="24"/>
          <w:szCs w:val="24"/>
        </w:rPr>
        <w:t>Քարշիչ</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ենթակայանների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վերանորոգում</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արդիականացում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ենթակայան</w:t>
      </w:r>
      <w:proofErr w:type="spellEnd"/>
      <w:r w:rsidRPr="003055A5">
        <w:rPr>
          <w:rFonts w:ascii="GHEA Grapalat" w:eastAsia="Calibri" w:hAnsi="GHEA Grapalat" w:cs="Times New Roman"/>
          <w:sz w:val="24"/>
          <w:szCs w:val="24"/>
        </w:rPr>
        <w:t xml:space="preserve">/» </w:t>
      </w:r>
      <w:proofErr w:type="spellStart"/>
      <w:r w:rsidR="002756B9">
        <w:rPr>
          <w:rFonts w:ascii="GHEA Grapalat" w:eastAsia="Calibri" w:hAnsi="GHEA Grapalat" w:cs="Times New Roman"/>
          <w:sz w:val="24"/>
          <w:szCs w:val="24"/>
        </w:rPr>
        <w:t>ֆինանսական</w:t>
      </w:r>
      <w:proofErr w:type="spellEnd"/>
      <w:r w:rsidR="002756B9">
        <w:rPr>
          <w:rFonts w:ascii="GHEA Grapalat" w:eastAsia="Calibri" w:hAnsi="GHEA Grapalat" w:cs="Times New Roman"/>
          <w:sz w:val="24"/>
          <w:szCs w:val="24"/>
        </w:rPr>
        <w:t xml:space="preserve"> </w:t>
      </w:r>
      <w:proofErr w:type="spellStart"/>
      <w:r w:rsidR="002756B9">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նվազեցնել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հաշվի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առնելով</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նախատեսված</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աշխատանքներն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իրականացվել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են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ավելի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կիսով</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չափ</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սակայն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ամբողջական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ավարտ</w:t>
      </w:r>
      <w:r w:rsidR="002756B9">
        <w:rPr>
          <w:rFonts w:ascii="GHEA Grapalat" w:eastAsia="Calibri" w:hAnsi="GHEA Grapalat" w:cs="Times New Roman"/>
          <w:sz w:val="24"/>
          <w:szCs w:val="24"/>
        </w:rPr>
        <w:t>ն</w:t>
      </w:r>
      <w:proofErr w:type="spellEnd"/>
      <w:r w:rsidR="002756B9">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ընթացիկ</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տարում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հնարավոր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չէ</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ապահովել</w:t>
      </w:r>
      <w:proofErr w:type="spellEnd"/>
      <w:r w:rsidR="00452103">
        <w:rPr>
          <w:rFonts w:ascii="GHEA Grapalat" w:eastAsia="Calibri" w:hAnsi="GHEA Grapalat" w:cs="Times New Roman"/>
          <w:sz w:val="24"/>
          <w:szCs w:val="24"/>
        </w:rPr>
        <w:t>,</w:t>
      </w:r>
    </w:p>
    <w:p w14:paraId="488CB524" w14:textId="6667E815" w:rsidR="003055A5" w:rsidRP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Գծի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տնտեսության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արդիականացում</w:t>
      </w:r>
      <w:proofErr w:type="spellEnd"/>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Փայտակոճերի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ռելսերի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գծի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ամրացման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դետալների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ձեռքբերում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ավելացնել</w:t>
      </w:r>
      <w:proofErr w:type="spellEnd"/>
      <w:r w:rsidRPr="003055A5">
        <w:rPr>
          <w:rFonts w:ascii="GHEA Grapalat" w:eastAsia="Calibri" w:hAnsi="GHEA Grapalat" w:cs="Times New Roman"/>
          <w:sz w:val="24"/>
          <w:szCs w:val="24"/>
        </w:rPr>
        <w:t xml:space="preserve"> 4,03</w:t>
      </w:r>
      <w:r w:rsidR="00AD4B8C">
        <w:rPr>
          <w:rFonts w:ascii="GHEA Grapalat" w:eastAsia="Calibri" w:hAnsi="GHEA Grapalat" w:cs="Times New Roman"/>
          <w:sz w:val="24"/>
          <w:szCs w:val="24"/>
        </w:rPr>
        <w:t>5</w:t>
      </w:r>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հատով</w:t>
      </w:r>
      <w:proofErr w:type="spellEnd"/>
      <w:r w:rsidR="00452103">
        <w:rPr>
          <w:rFonts w:ascii="GHEA Grapalat" w:eastAsia="Calibri" w:hAnsi="GHEA Grapalat" w:cs="Times New Roman"/>
          <w:sz w:val="24"/>
          <w:szCs w:val="24"/>
        </w:rPr>
        <w:t>,</w:t>
      </w:r>
    </w:p>
    <w:p w14:paraId="590DEFA8" w14:textId="51BD1D0F" w:rsid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Կայարանային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համալիրներում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կրող</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կոնստրուկցիաների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փոխարինում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կայարան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հանել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համապատասխան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մրցույթը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դեռևս</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կայացել</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աշխատանքների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իրականացումը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ընթացիկ</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տարում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հնարավոր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չէ</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ապահովել</w:t>
      </w:r>
      <w:proofErr w:type="spellEnd"/>
      <w:r w:rsidR="00452103">
        <w:rPr>
          <w:rFonts w:ascii="GHEA Grapalat" w:eastAsia="Calibri" w:hAnsi="GHEA Grapalat" w:cs="Times New Roman"/>
          <w:sz w:val="24"/>
          <w:szCs w:val="24"/>
        </w:rPr>
        <w:t>,</w:t>
      </w:r>
    </w:p>
    <w:p w14:paraId="1C0CE5FB" w14:textId="3E004811" w:rsidR="00452103" w:rsidRPr="003055A5" w:rsidRDefault="00452103" w:rsidP="003055A5">
      <w:pPr>
        <w:numPr>
          <w:ilvl w:val="0"/>
          <w:numId w:val="12"/>
        </w:numPr>
        <w:tabs>
          <w:tab w:val="left" w:pos="0"/>
        </w:tabs>
        <w:spacing w:after="0"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w:t>
      </w:r>
      <w:proofErr w:type="spellStart"/>
      <w:r w:rsidRPr="00452103">
        <w:rPr>
          <w:rFonts w:ascii="GHEA Grapalat" w:eastAsia="Calibri" w:hAnsi="GHEA Grapalat" w:cs="Times New Roman"/>
          <w:sz w:val="24"/>
          <w:szCs w:val="24"/>
        </w:rPr>
        <w:t>Կապի</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համակարգերի</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արդիականացում</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համակարգ</w:t>
      </w:r>
      <w:proofErr w:type="spellEnd"/>
      <w:r w:rsidRPr="00452103">
        <w:rPr>
          <w:rFonts w:ascii="GHEA Grapalat" w:eastAsia="Calibri" w:hAnsi="GHEA Grapalat" w:cs="Times New Roman"/>
          <w:sz w:val="24"/>
          <w:szCs w:val="24"/>
        </w:rPr>
        <w:t>/</w:t>
      </w:r>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արդյուքային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ցուցանիշի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մասով</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փոփոխություն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չի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իրականացվում</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սակայն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ցուցանիշի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բացվածքում</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ավելանում</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են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համակարգերի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պահպանման</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համար</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կարևոր</w:t>
      </w:r>
      <w:proofErr w:type="spellEnd"/>
      <w:r>
        <w:rPr>
          <w:rFonts w:ascii="GHEA Grapalat" w:eastAsia="Calibri" w:hAnsi="GHEA Grapalat" w:cs="Times New Roman"/>
          <w:sz w:val="24"/>
          <w:szCs w:val="24"/>
        </w:rPr>
        <w:t xml:space="preserve">՝ </w:t>
      </w:r>
      <w:proofErr w:type="spellStart"/>
      <w:proofErr w:type="gramStart"/>
      <w:r>
        <w:rPr>
          <w:rFonts w:ascii="GHEA Grapalat" w:eastAsia="Calibri" w:hAnsi="GHEA Grapalat" w:cs="Times New Roman"/>
          <w:sz w:val="24"/>
          <w:szCs w:val="24"/>
        </w:rPr>
        <w:t>կ</w:t>
      </w:r>
      <w:r w:rsidRPr="00452103">
        <w:rPr>
          <w:rFonts w:ascii="GHEA Grapalat" w:eastAsia="Calibri" w:hAnsi="GHEA Grapalat" w:cs="Times New Roman"/>
          <w:sz w:val="24"/>
          <w:szCs w:val="24"/>
        </w:rPr>
        <w:t>արգավարական</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համակարգի</w:t>
      </w:r>
      <w:proofErr w:type="spellEnd"/>
      <w:proofErr w:type="gram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ղեկավարման</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վահանակ</w:t>
      </w:r>
      <w:r>
        <w:rPr>
          <w:rFonts w:ascii="GHEA Grapalat" w:eastAsia="Calibri" w:hAnsi="GHEA Grapalat" w:cs="Times New Roman"/>
          <w:sz w:val="24"/>
          <w:szCs w:val="24"/>
        </w:rPr>
        <w:t>ի</w:t>
      </w:r>
      <w:proofErr w:type="spellEnd"/>
      <w:r>
        <w:rPr>
          <w:rFonts w:ascii="GHEA Grapalat" w:eastAsia="Calibri" w:hAnsi="GHEA Grapalat" w:cs="Times New Roman"/>
          <w:sz w:val="24"/>
          <w:szCs w:val="24"/>
        </w:rPr>
        <w:t xml:space="preserve"> և </w:t>
      </w:r>
      <w:proofErr w:type="spellStart"/>
      <w:r>
        <w:rPr>
          <w:rFonts w:ascii="GHEA Grapalat" w:eastAsia="Calibri" w:hAnsi="GHEA Grapalat" w:cs="Times New Roman"/>
          <w:sz w:val="24"/>
          <w:szCs w:val="24"/>
        </w:rPr>
        <w:t>բ</w:t>
      </w:r>
      <w:r w:rsidRPr="00452103">
        <w:rPr>
          <w:rFonts w:ascii="GHEA Grapalat" w:eastAsia="Calibri" w:hAnsi="GHEA Grapalat" w:cs="Times New Roman"/>
          <w:sz w:val="24"/>
          <w:szCs w:val="24"/>
        </w:rPr>
        <w:t>լոկավորման</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համակարգի</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օդափոխության</w:t>
      </w:r>
      <w:proofErr w:type="spellEnd"/>
      <w:r w:rsidRPr="00452103">
        <w:rPr>
          <w:rFonts w:ascii="GHEA Grapalat" w:eastAsia="Calibri" w:hAnsi="GHEA Grapalat" w:cs="Times New Roman"/>
          <w:sz w:val="24"/>
          <w:szCs w:val="24"/>
        </w:rPr>
        <w:t xml:space="preserve"> </w:t>
      </w:r>
      <w:proofErr w:type="spellStart"/>
      <w:r w:rsidRPr="00452103">
        <w:rPr>
          <w:rFonts w:ascii="GHEA Grapalat" w:eastAsia="Calibri" w:hAnsi="GHEA Grapalat" w:cs="Times New Roman"/>
          <w:sz w:val="24"/>
          <w:szCs w:val="24"/>
        </w:rPr>
        <w:t>ագրեգատ</w:t>
      </w:r>
      <w:r>
        <w:rPr>
          <w:rFonts w:ascii="GHEA Grapalat" w:eastAsia="Calibri" w:hAnsi="GHEA Grapalat" w:cs="Times New Roman"/>
          <w:sz w:val="24"/>
          <w:szCs w:val="24"/>
        </w:rPr>
        <w:t>ի</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ձեռքբերումը</w:t>
      </w:r>
      <w:proofErr w:type="spellEnd"/>
      <w:r>
        <w:rPr>
          <w:rFonts w:ascii="GHEA Grapalat" w:eastAsia="Calibri" w:hAnsi="GHEA Grapalat" w:cs="Times New Roman"/>
          <w:sz w:val="24"/>
          <w:szCs w:val="24"/>
        </w:rPr>
        <w:t>,</w:t>
      </w:r>
    </w:p>
    <w:p w14:paraId="2568391D" w14:textId="1D4875E2" w:rsidR="003055A5" w:rsidRPr="003055A5" w:rsidRDefault="003055A5" w:rsidP="003055A5">
      <w:pPr>
        <w:numPr>
          <w:ilvl w:val="0"/>
          <w:numId w:val="12"/>
        </w:numPr>
        <w:tabs>
          <w:tab w:val="left" w:pos="0"/>
        </w:tabs>
        <w:spacing w:after="0" w:line="360" w:lineRule="auto"/>
        <w:jc w:val="both"/>
        <w:rPr>
          <w:rFonts w:ascii="GHEA Grapalat" w:eastAsia="Calibri" w:hAnsi="GHEA Grapalat" w:cs="Times New Roman"/>
          <w:sz w:val="24"/>
          <w:szCs w:val="24"/>
        </w:rPr>
      </w:pPr>
      <w:r w:rsidRPr="003055A5">
        <w:rPr>
          <w:rFonts w:ascii="GHEA Grapalat" w:eastAsia="Calibri" w:hAnsi="GHEA Grapalat" w:cs="Times New Roman"/>
          <w:sz w:val="24"/>
          <w:szCs w:val="24"/>
        </w:rPr>
        <w:t>«</w:t>
      </w:r>
      <w:proofErr w:type="spellStart"/>
      <w:r w:rsidRPr="003055A5">
        <w:rPr>
          <w:rFonts w:ascii="GHEA Grapalat" w:eastAsia="Calibri" w:hAnsi="GHEA Grapalat" w:cs="Times New Roman"/>
          <w:sz w:val="24"/>
          <w:szCs w:val="24"/>
        </w:rPr>
        <w:t>Ազդանշանման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կենտրոնացման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բլոկավորման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կապի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համակարգերի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մալուխների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հիմնանորոգում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նախատեսված</w:t>
      </w:r>
      <w:proofErr w:type="spellEnd"/>
      <w:r w:rsidRPr="003055A5">
        <w:rPr>
          <w:rFonts w:ascii="GHEA Grapalat" w:eastAsia="Calibri" w:hAnsi="GHEA Grapalat" w:cs="Times New Roman"/>
          <w:sz w:val="24"/>
          <w:szCs w:val="24"/>
        </w:rPr>
        <w:t xml:space="preserve"> 4.5 </w:t>
      </w:r>
      <w:proofErr w:type="spellStart"/>
      <w:r w:rsidRPr="003055A5">
        <w:rPr>
          <w:rFonts w:ascii="GHEA Grapalat" w:eastAsia="Calibri" w:hAnsi="GHEA Grapalat" w:cs="Times New Roman"/>
          <w:sz w:val="24"/>
          <w:szCs w:val="24"/>
        </w:rPr>
        <w:t>կմ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հանել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որ</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համապատասխան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մրցույթները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դեռևս</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չեն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կայացել</w:t>
      </w:r>
      <w:proofErr w:type="spellEnd"/>
      <w:r w:rsidR="00452103">
        <w:rPr>
          <w:rFonts w:ascii="GHEA Grapalat" w:eastAsia="Calibri" w:hAnsi="GHEA Grapalat" w:cs="Times New Roman"/>
          <w:sz w:val="24"/>
          <w:szCs w:val="24"/>
        </w:rPr>
        <w:t>,</w:t>
      </w:r>
    </w:p>
    <w:p w14:paraId="28C3B2A4" w14:textId="2E7EEAEB" w:rsidR="0037093F" w:rsidRPr="003055A5" w:rsidRDefault="003055A5" w:rsidP="0037093F">
      <w:pPr>
        <w:numPr>
          <w:ilvl w:val="0"/>
          <w:numId w:val="12"/>
        </w:numPr>
        <w:tabs>
          <w:tab w:val="left" w:pos="0"/>
        </w:tabs>
        <w:spacing w:after="0" w:line="360" w:lineRule="auto"/>
        <w:jc w:val="both"/>
        <w:rPr>
          <w:rFonts w:ascii="GHEA Grapalat" w:eastAsia="Calibri" w:hAnsi="GHEA Grapalat" w:cs="Times New Roman"/>
          <w:sz w:val="24"/>
          <w:szCs w:val="24"/>
        </w:rPr>
      </w:pPr>
      <w:r w:rsidRPr="0037093F">
        <w:rPr>
          <w:rFonts w:ascii="GHEA Grapalat" w:eastAsia="Calibri" w:hAnsi="GHEA Grapalat" w:cs="Times New Roman"/>
          <w:sz w:val="24"/>
          <w:szCs w:val="24"/>
        </w:rPr>
        <w:t>«</w:t>
      </w:r>
      <w:proofErr w:type="spellStart"/>
      <w:r w:rsidRPr="0037093F">
        <w:rPr>
          <w:rFonts w:ascii="GHEA Grapalat" w:eastAsia="Calibri" w:hAnsi="GHEA Grapalat" w:cs="Times New Roman"/>
          <w:sz w:val="24"/>
          <w:szCs w:val="24"/>
        </w:rPr>
        <w:t>Ազդանշանման</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կենտրոնացման</w:t>
      </w:r>
      <w:proofErr w:type="spellEnd"/>
      <w:r w:rsidRPr="0037093F">
        <w:rPr>
          <w:rFonts w:ascii="GHEA Grapalat" w:eastAsia="Calibri" w:hAnsi="GHEA Grapalat" w:cs="Times New Roman"/>
          <w:sz w:val="24"/>
          <w:szCs w:val="24"/>
        </w:rPr>
        <w:t xml:space="preserve"> և </w:t>
      </w:r>
      <w:proofErr w:type="spellStart"/>
      <w:r w:rsidRPr="0037093F">
        <w:rPr>
          <w:rFonts w:ascii="GHEA Grapalat" w:eastAsia="Calibri" w:hAnsi="GHEA Grapalat" w:cs="Times New Roman"/>
          <w:sz w:val="24"/>
          <w:szCs w:val="24"/>
        </w:rPr>
        <w:t>բլոկավորման</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կապի</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համակարգերի</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էլեկտրոնային</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սարքերի</w:t>
      </w:r>
      <w:proofErr w:type="spellEnd"/>
      <w:r w:rsidRPr="0037093F">
        <w:rPr>
          <w:rFonts w:ascii="GHEA Grapalat" w:eastAsia="Calibri" w:hAnsi="GHEA Grapalat" w:cs="Times New Roman"/>
          <w:sz w:val="24"/>
          <w:szCs w:val="24"/>
        </w:rPr>
        <w:t xml:space="preserve"> և </w:t>
      </w:r>
      <w:proofErr w:type="spellStart"/>
      <w:r w:rsidRPr="0037093F">
        <w:rPr>
          <w:rFonts w:ascii="GHEA Grapalat" w:eastAsia="Calibri" w:hAnsi="GHEA Grapalat" w:cs="Times New Roman"/>
          <w:sz w:val="24"/>
          <w:szCs w:val="24"/>
        </w:rPr>
        <w:t>սարքավորումների</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հիմնանորոգում</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հատ</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նախատեսված</w:t>
      </w:r>
      <w:proofErr w:type="spellEnd"/>
      <w:r w:rsidRPr="0037093F">
        <w:rPr>
          <w:rFonts w:ascii="GHEA Grapalat" w:eastAsia="Calibri" w:hAnsi="GHEA Grapalat" w:cs="Times New Roman"/>
          <w:sz w:val="24"/>
          <w:szCs w:val="24"/>
        </w:rPr>
        <w:t xml:space="preserve"> 200 </w:t>
      </w:r>
      <w:proofErr w:type="spellStart"/>
      <w:r w:rsidRPr="0037093F">
        <w:rPr>
          <w:rFonts w:ascii="GHEA Grapalat" w:eastAsia="Calibri" w:hAnsi="GHEA Grapalat" w:cs="Times New Roman"/>
          <w:sz w:val="24"/>
          <w:szCs w:val="24"/>
        </w:rPr>
        <w:t>հատ</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արդյունքային</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ցուցանիշը</w:t>
      </w:r>
      <w:proofErr w:type="spellEnd"/>
      <w:r w:rsidRPr="0037093F">
        <w:rPr>
          <w:rFonts w:ascii="GHEA Grapalat" w:eastAsia="Calibri" w:hAnsi="GHEA Grapalat" w:cs="Times New Roman"/>
          <w:sz w:val="24"/>
          <w:szCs w:val="24"/>
        </w:rPr>
        <w:t xml:space="preserve"> </w:t>
      </w:r>
      <w:proofErr w:type="spellStart"/>
      <w:r w:rsidRPr="0037093F">
        <w:rPr>
          <w:rFonts w:ascii="GHEA Grapalat" w:eastAsia="Calibri" w:hAnsi="GHEA Grapalat" w:cs="Times New Roman"/>
          <w:sz w:val="24"/>
          <w:szCs w:val="24"/>
        </w:rPr>
        <w:t>հանել</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քանի</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որ</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համապատասխան</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մրցույթները</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դեռևս</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չեն</w:t>
      </w:r>
      <w:proofErr w:type="spellEnd"/>
      <w:r w:rsidR="0037093F" w:rsidRPr="003055A5">
        <w:rPr>
          <w:rFonts w:ascii="GHEA Grapalat" w:eastAsia="Calibri" w:hAnsi="GHEA Grapalat" w:cs="Times New Roman"/>
          <w:sz w:val="24"/>
          <w:szCs w:val="24"/>
        </w:rPr>
        <w:t xml:space="preserve"> </w:t>
      </w:r>
      <w:proofErr w:type="spellStart"/>
      <w:r w:rsidR="0037093F" w:rsidRPr="003055A5">
        <w:rPr>
          <w:rFonts w:ascii="GHEA Grapalat" w:eastAsia="Calibri" w:hAnsi="GHEA Grapalat" w:cs="Times New Roman"/>
          <w:sz w:val="24"/>
          <w:szCs w:val="24"/>
        </w:rPr>
        <w:t>կայացել</w:t>
      </w:r>
      <w:proofErr w:type="spellEnd"/>
      <w:r w:rsidR="00452103">
        <w:rPr>
          <w:rFonts w:ascii="GHEA Grapalat" w:eastAsia="Calibri" w:hAnsi="GHEA Grapalat" w:cs="Times New Roman"/>
          <w:sz w:val="24"/>
          <w:szCs w:val="24"/>
        </w:rPr>
        <w:t>,</w:t>
      </w:r>
    </w:p>
    <w:p w14:paraId="53433B7B" w14:textId="72782A8A" w:rsidR="003055A5" w:rsidRPr="0037093F" w:rsidRDefault="008C2DCB" w:rsidP="003055A5">
      <w:pPr>
        <w:numPr>
          <w:ilvl w:val="0"/>
          <w:numId w:val="12"/>
        </w:numPr>
        <w:tabs>
          <w:tab w:val="left" w:pos="0"/>
        </w:tabs>
        <w:spacing w:after="0" w:line="360" w:lineRule="auto"/>
        <w:jc w:val="both"/>
        <w:rPr>
          <w:rFonts w:ascii="GHEA Grapalat" w:eastAsia="Calibri" w:hAnsi="GHEA Grapalat" w:cs="Times New Roman"/>
          <w:sz w:val="24"/>
          <w:szCs w:val="24"/>
        </w:rPr>
      </w:pPr>
      <w:r>
        <w:rPr>
          <w:rFonts w:ascii="GHEA Grapalat" w:eastAsia="Calibri" w:hAnsi="GHEA Grapalat" w:cs="Times New Roman"/>
          <w:sz w:val="24"/>
          <w:szCs w:val="24"/>
        </w:rPr>
        <w:t>Միջո</w:t>
      </w:r>
      <w:r w:rsidR="003055A5" w:rsidRPr="0037093F">
        <w:rPr>
          <w:rFonts w:ascii="GHEA Grapalat" w:eastAsia="Calibri" w:hAnsi="GHEA Grapalat" w:cs="Times New Roman"/>
          <w:sz w:val="24"/>
          <w:szCs w:val="24"/>
        </w:rPr>
        <w:t xml:space="preserve">ցառման </w:t>
      </w:r>
      <w:proofErr w:type="spellStart"/>
      <w:r w:rsidR="003055A5" w:rsidRPr="0037093F">
        <w:rPr>
          <w:rFonts w:ascii="GHEA Grapalat" w:eastAsia="Calibri" w:hAnsi="GHEA Grapalat" w:cs="Times New Roman"/>
          <w:sz w:val="24"/>
          <w:szCs w:val="24"/>
        </w:rPr>
        <w:t>անվանացանկը</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լրացնել</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Ավտոլաբորատորիայի</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ձեռքբերում</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հատ</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նոր</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արդյունքային</w:t>
      </w:r>
      <w:proofErr w:type="spellEnd"/>
      <w:r w:rsidR="003055A5" w:rsidRPr="0037093F">
        <w:rPr>
          <w:rFonts w:ascii="GHEA Grapalat" w:eastAsia="Calibri" w:hAnsi="GHEA Grapalat" w:cs="Times New Roman"/>
          <w:sz w:val="24"/>
          <w:szCs w:val="24"/>
        </w:rPr>
        <w:t xml:space="preserve"> </w:t>
      </w:r>
      <w:proofErr w:type="spellStart"/>
      <w:r w:rsidR="003055A5" w:rsidRPr="0037093F">
        <w:rPr>
          <w:rFonts w:ascii="GHEA Grapalat" w:eastAsia="Calibri" w:hAnsi="GHEA Grapalat" w:cs="Times New Roman"/>
          <w:sz w:val="24"/>
          <w:szCs w:val="24"/>
        </w:rPr>
        <w:t>ցուցանիշով</w:t>
      </w:r>
      <w:proofErr w:type="spellEnd"/>
      <w:r w:rsidR="003055A5" w:rsidRPr="0037093F">
        <w:rPr>
          <w:rFonts w:ascii="GHEA Grapalat" w:eastAsia="Calibri" w:hAnsi="GHEA Grapalat" w:cs="Times New Roman"/>
          <w:sz w:val="24"/>
          <w:szCs w:val="24"/>
        </w:rPr>
        <w:t>։</w:t>
      </w:r>
    </w:p>
    <w:p w14:paraId="40A33740" w14:textId="3A4699DB" w:rsidR="003055A5" w:rsidRPr="00FD68F2" w:rsidRDefault="00FD68F2" w:rsidP="003055A5">
      <w:pPr>
        <w:tabs>
          <w:tab w:val="left" w:pos="0"/>
        </w:tabs>
        <w:spacing w:after="0" w:line="360" w:lineRule="auto"/>
        <w:ind w:firstLine="720"/>
        <w:jc w:val="both"/>
        <w:rPr>
          <w:rFonts w:ascii="GHEA Grapalat" w:eastAsia="Calibri" w:hAnsi="GHEA Grapalat" w:cs="Times New Roman"/>
          <w:b/>
          <w:bCs/>
          <w:sz w:val="24"/>
          <w:szCs w:val="24"/>
        </w:rPr>
      </w:pPr>
      <w:r w:rsidRPr="00FD68F2">
        <w:rPr>
          <w:rFonts w:ascii="GHEA Grapalat" w:eastAsia="Calibri" w:hAnsi="GHEA Grapalat" w:cs="Times New Roman"/>
          <w:b/>
          <w:bCs/>
          <w:sz w:val="24"/>
          <w:szCs w:val="24"/>
        </w:rPr>
        <w:lastRenderedPageBreak/>
        <w:t>2</w:t>
      </w:r>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Նախագծի</w:t>
      </w:r>
      <w:proofErr w:type="spellEnd"/>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մշակման</w:t>
      </w:r>
      <w:proofErr w:type="spellEnd"/>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գործընթացում</w:t>
      </w:r>
      <w:proofErr w:type="spellEnd"/>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ներգրավված</w:t>
      </w:r>
      <w:proofErr w:type="spellEnd"/>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ինստիտուտները</w:t>
      </w:r>
      <w:proofErr w:type="spellEnd"/>
      <w:r w:rsidR="003055A5" w:rsidRPr="00FD68F2">
        <w:rPr>
          <w:rFonts w:ascii="GHEA Grapalat" w:eastAsia="Calibri" w:hAnsi="GHEA Grapalat" w:cs="Times New Roman"/>
          <w:b/>
          <w:bCs/>
          <w:sz w:val="24"/>
          <w:szCs w:val="24"/>
        </w:rPr>
        <w:t xml:space="preserve"> և </w:t>
      </w:r>
      <w:proofErr w:type="spellStart"/>
      <w:r w:rsidR="003055A5" w:rsidRPr="00FD68F2">
        <w:rPr>
          <w:rFonts w:ascii="GHEA Grapalat" w:eastAsia="Calibri" w:hAnsi="GHEA Grapalat" w:cs="Times New Roman"/>
          <w:b/>
          <w:bCs/>
          <w:sz w:val="24"/>
          <w:szCs w:val="24"/>
        </w:rPr>
        <w:t>անձինք</w:t>
      </w:r>
      <w:proofErr w:type="spellEnd"/>
    </w:p>
    <w:p w14:paraId="508B6844" w14:textId="7E33C40D"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Նախագիծը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մշակվել</w:t>
      </w:r>
      <w:proofErr w:type="spellEnd"/>
      <w:r w:rsidRPr="003055A5">
        <w:rPr>
          <w:rFonts w:ascii="GHEA Grapalat" w:eastAsia="Calibri" w:hAnsi="GHEA Grapalat" w:cs="Times New Roman"/>
          <w:sz w:val="24"/>
          <w:szCs w:val="24"/>
        </w:rPr>
        <w:t xml:space="preserve"> է </w:t>
      </w:r>
      <w:proofErr w:type="spellStart"/>
      <w:r w:rsidRPr="003055A5">
        <w:rPr>
          <w:rFonts w:ascii="GHEA Grapalat" w:eastAsia="Calibri" w:hAnsi="GHEA Grapalat" w:cs="Times New Roman"/>
          <w:sz w:val="24"/>
          <w:szCs w:val="24"/>
        </w:rPr>
        <w:t>Հայաստանի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Հանրապետության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տարածքային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կառավարման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ենթակառուցվածքների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նախարարության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Երևանի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քաղաքապետարանի</w:t>
      </w:r>
      <w:proofErr w:type="spellEnd"/>
      <w:r w:rsidRPr="003055A5">
        <w:rPr>
          <w:rFonts w:ascii="GHEA Grapalat" w:eastAsia="Calibri" w:hAnsi="GHEA Grapalat" w:cs="Times New Roman"/>
          <w:sz w:val="24"/>
          <w:szCs w:val="24"/>
        </w:rPr>
        <w:t xml:space="preserve"> </w:t>
      </w:r>
      <w:proofErr w:type="spellStart"/>
      <w:r w:rsidR="00FD68F2">
        <w:rPr>
          <w:rFonts w:ascii="GHEA Grapalat" w:eastAsia="Calibri" w:hAnsi="GHEA Grapalat" w:cs="Times New Roman"/>
          <w:sz w:val="24"/>
          <w:szCs w:val="24"/>
        </w:rPr>
        <w:t>կողմից</w:t>
      </w:r>
      <w:proofErr w:type="spellEnd"/>
      <w:r w:rsidR="00FD68F2">
        <w:rPr>
          <w:rFonts w:ascii="GHEA Grapalat" w:eastAsia="Calibri" w:hAnsi="GHEA Grapalat" w:cs="Times New Roman"/>
          <w:sz w:val="24"/>
          <w:szCs w:val="24"/>
        </w:rPr>
        <w:t>:</w:t>
      </w:r>
    </w:p>
    <w:p w14:paraId="0F2BE6A0" w14:textId="30D4F001" w:rsidR="003055A5" w:rsidRPr="00FD68F2" w:rsidRDefault="00FD68F2" w:rsidP="003055A5">
      <w:pPr>
        <w:tabs>
          <w:tab w:val="left" w:pos="0"/>
        </w:tabs>
        <w:spacing w:after="0" w:line="360" w:lineRule="auto"/>
        <w:ind w:firstLine="720"/>
        <w:jc w:val="both"/>
        <w:rPr>
          <w:rFonts w:ascii="GHEA Grapalat" w:eastAsia="Calibri" w:hAnsi="GHEA Grapalat" w:cs="Times New Roman"/>
          <w:b/>
          <w:bCs/>
          <w:sz w:val="24"/>
          <w:szCs w:val="24"/>
        </w:rPr>
      </w:pPr>
      <w:r w:rsidRPr="00FD68F2">
        <w:rPr>
          <w:rFonts w:ascii="GHEA Grapalat" w:eastAsia="Calibri" w:hAnsi="GHEA Grapalat" w:cs="Times New Roman"/>
          <w:b/>
          <w:bCs/>
          <w:sz w:val="24"/>
          <w:szCs w:val="24"/>
        </w:rPr>
        <w:t>3</w:t>
      </w:r>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Ակնկալվող</w:t>
      </w:r>
      <w:proofErr w:type="spellEnd"/>
      <w:r w:rsidR="003055A5" w:rsidRPr="00FD68F2">
        <w:rPr>
          <w:rFonts w:ascii="GHEA Grapalat" w:eastAsia="Calibri" w:hAnsi="GHEA Grapalat" w:cs="Times New Roman"/>
          <w:b/>
          <w:bCs/>
          <w:sz w:val="24"/>
          <w:szCs w:val="24"/>
        </w:rPr>
        <w:t xml:space="preserve"> </w:t>
      </w:r>
      <w:proofErr w:type="spellStart"/>
      <w:r w:rsidR="003055A5" w:rsidRPr="00FD68F2">
        <w:rPr>
          <w:rFonts w:ascii="GHEA Grapalat" w:eastAsia="Calibri" w:hAnsi="GHEA Grapalat" w:cs="Times New Roman"/>
          <w:b/>
          <w:bCs/>
          <w:sz w:val="24"/>
          <w:szCs w:val="24"/>
        </w:rPr>
        <w:t>արդյունքը</w:t>
      </w:r>
      <w:proofErr w:type="spellEnd"/>
    </w:p>
    <w:p w14:paraId="223B4D83" w14:textId="6370C5D1"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Նախագծով</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նախատեսվող</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փոփոխությունների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արդյունքում</w:t>
      </w:r>
      <w:proofErr w:type="spellEnd"/>
      <w:r w:rsidRPr="003055A5">
        <w:rPr>
          <w:rFonts w:ascii="GHEA Grapalat" w:eastAsia="Calibri" w:hAnsi="GHEA Grapalat" w:cs="Times New Roman"/>
          <w:sz w:val="24"/>
          <w:szCs w:val="24"/>
        </w:rPr>
        <w:t xml:space="preserve"> </w:t>
      </w:r>
      <w:r w:rsidR="008C2DCB">
        <w:rPr>
          <w:rFonts w:ascii="GHEA Grapalat" w:eastAsia="Calibri" w:hAnsi="GHEA Grapalat" w:cs="Times New Roman"/>
          <w:sz w:val="24"/>
          <w:szCs w:val="24"/>
        </w:rPr>
        <w:t>Միջո</w:t>
      </w:r>
      <w:r w:rsidRPr="003055A5">
        <w:rPr>
          <w:rFonts w:ascii="GHEA Grapalat" w:eastAsia="Calibri" w:hAnsi="GHEA Grapalat" w:cs="Times New Roman"/>
          <w:sz w:val="24"/>
          <w:szCs w:val="24"/>
        </w:rPr>
        <w:t xml:space="preserve">ցառման </w:t>
      </w:r>
      <w:proofErr w:type="spellStart"/>
      <w:r w:rsidRPr="003055A5">
        <w:rPr>
          <w:rFonts w:ascii="GHEA Grapalat" w:eastAsia="Calibri" w:hAnsi="GHEA Grapalat" w:cs="Times New Roman"/>
          <w:sz w:val="24"/>
          <w:szCs w:val="24"/>
        </w:rPr>
        <w:t>ֆինանսական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արդյունքային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ցուցանիշները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կհամապատասխանեցվեն</w:t>
      </w:r>
      <w:proofErr w:type="spellEnd"/>
      <w:r w:rsidRPr="003055A5">
        <w:rPr>
          <w:rFonts w:ascii="GHEA Grapalat" w:eastAsia="Calibri" w:hAnsi="GHEA Grapalat" w:cs="Times New Roman"/>
          <w:sz w:val="24"/>
          <w:szCs w:val="24"/>
        </w:rPr>
        <w:t xml:space="preserve"> 2026 </w:t>
      </w:r>
      <w:proofErr w:type="spellStart"/>
      <w:r w:rsidRPr="003055A5">
        <w:rPr>
          <w:rFonts w:ascii="GHEA Grapalat" w:eastAsia="Calibri" w:hAnsi="GHEA Grapalat" w:cs="Times New Roman"/>
          <w:sz w:val="24"/>
          <w:szCs w:val="24"/>
        </w:rPr>
        <w:t>թվականի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ընթացքում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փաստացի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կատարված</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ընթացիկ</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տարում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իրականացվելիք</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առաջնահերթ</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համարվող</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աշխատանքների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ծավալներին</w:t>
      </w:r>
      <w:proofErr w:type="spellEnd"/>
      <w:r w:rsidRPr="003055A5">
        <w:rPr>
          <w:rFonts w:ascii="GHEA Grapalat" w:eastAsia="Calibri" w:hAnsi="GHEA Grapalat" w:cs="Times New Roman"/>
          <w:sz w:val="24"/>
          <w:szCs w:val="24"/>
        </w:rPr>
        <w:t>։</w:t>
      </w:r>
    </w:p>
    <w:p w14:paraId="581955B5" w14:textId="77777777" w:rsidR="003055A5" w:rsidRPr="003055A5" w:rsidRDefault="003055A5" w:rsidP="003055A5">
      <w:pPr>
        <w:tabs>
          <w:tab w:val="left" w:pos="0"/>
        </w:tabs>
        <w:spacing w:after="0" w:line="360" w:lineRule="auto"/>
        <w:ind w:firstLine="720"/>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Արդյունքում</w:t>
      </w:r>
      <w:proofErr w:type="spellEnd"/>
      <w:r w:rsidRPr="003055A5">
        <w:rPr>
          <w:rFonts w:ascii="GHEA Grapalat" w:eastAsia="Calibri" w:hAnsi="GHEA Grapalat" w:cs="Times New Roman"/>
          <w:sz w:val="24"/>
          <w:szCs w:val="24"/>
        </w:rPr>
        <w:t>՝</w:t>
      </w:r>
    </w:p>
    <w:p w14:paraId="5EF9E6A8" w14:textId="77777777" w:rsidR="003055A5" w:rsidRPr="003055A5" w:rsidRDefault="003055A5" w:rsidP="003055A5">
      <w:pPr>
        <w:numPr>
          <w:ilvl w:val="0"/>
          <w:numId w:val="13"/>
        </w:numPr>
        <w:tabs>
          <w:tab w:val="left" w:pos="0"/>
        </w:tabs>
        <w:spacing w:after="0" w:line="360" w:lineRule="auto"/>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կապահովվի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մետրոպոլիտենի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շարժակազմի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տեխնիկական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վիճակի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բարելավումը</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շահագործման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հուսալիության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բարձրացումը</w:t>
      </w:r>
      <w:proofErr w:type="spellEnd"/>
      <w:r w:rsidRPr="003055A5">
        <w:rPr>
          <w:rFonts w:ascii="GHEA Grapalat" w:eastAsia="Calibri" w:hAnsi="GHEA Grapalat" w:cs="Times New Roman"/>
          <w:sz w:val="24"/>
          <w:szCs w:val="24"/>
        </w:rPr>
        <w:t>.</w:t>
      </w:r>
    </w:p>
    <w:p w14:paraId="34129612" w14:textId="77777777" w:rsidR="003055A5" w:rsidRPr="003055A5" w:rsidRDefault="003055A5" w:rsidP="003055A5">
      <w:pPr>
        <w:numPr>
          <w:ilvl w:val="0"/>
          <w:numId w:val="13"/>
        </w:numPr>
        <w:tabs>
          <w:tab w:val="left" w:pos="0"/>
        </w:tabs>
        <w:spacing w:after="0" w:line="360" w:lineRule="auto"/>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կապահովվի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անհրաժեշտ</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պահեստամասերի</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անվազույգերի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ձեռքբերումը</w:t>
      </w:r>
      <w:proofErr w:type="spellEnd"/>
      <w:r w:rsidRPr="003055A5">
        <w:rPr>
          <w:rFonts w:ascii="GHEA Grapalat" w:eastAsia="Calibri" w:hAnsi="GHEA Grapalat" w:cs="Times New Roman"/>
          <w:sz w:val="24"/>
          <w:szCs w:val="24"/>
        </w:rPr>
        <w:t>.</w:t>
      </w:r>
    </w:p>
    <w:p w14:paraId="7AD307A8" w14:textId="77777777" w:rsidR="003055A5" w:rsidRPr="003055A5" w:rsidRDefault="003055A5" w:rsidP="003055A5">
      <w:pPr>
        <w:numPr>
          <w:ilvl w:val="0"/>
          <w:numId w:val="13"/>
        </w:numPr>
        <w:tabs>
          <w:tab w:val="left" w:pos="0"/>
        </w:tabs>
        <w:spacing w:after="0" w:line="360" w:lineRule="auto"/>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կբարձրացվի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կարգավարական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կենտրոնացման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բլոկավորման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համակարգերի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հուսալիությունը</w:t>
      </w:r>
      <w:proofErr w:type="spellEnd"/>
      <w:r w:rsidRPr="003055A5">
        <w:rPr>
          <w:rFonts w:ascii="GHEA Grapalat" w:eastAsia="Calibri" w:hAnsi="GHEA Grapalat" w:cs="Times New Roman"/>
          <w:sz w:val="24"/>
          <w:szCs w:val="24"/>
        </w:rPr>
        <w:t>.</w:t>
      </w:r>
    </w:p>
    <w:p w14:paraId="0CD9B9F6" w14:textId="02FB5767" w:rsidR="003055A5" w:rsidRPr="003055A5" w:rsidRDefault="003055A5" w:rsidP="003055A5">
      <w:pPr>
        <w:numPr>
          <w:ilvl w:val="0"/>
          <w:numId w:val="13"/>
        </w:numPr>
        <w:tabs>
          <w:tab w:val="left" w:pos="0"/>
        </w:tabs>
        <w:spacing w:after="0" w:line="360" w:lineRule="auto"/>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կապահովվի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վթարային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իրավիճակների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դեպքում</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բարձրավոլտ</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մալուխների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վնասված</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հատվածների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արագ</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հայտնաբերման</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վերականգնման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հնարավորությունը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ավտոլաբորատորիայի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ձեռքբերման</w:t>
      </w:r>
      <w:proofErr w:type="spellEnd"/>
      <w:r w:rsidRPr="003055A5">
        <w:rPr>
          <w:rFonts w:ascii="GHEA Grapalat" w:eastAsia="Calibri" w:hAnsi="GHEA Grapalat" w:cs="Times New Roman"/>
          <w:sz w:val="24"/>
          <w:szCs w:val="24"/>
        </w:rPr>
        <w:t xml:space="preserve"> </w:t>
      </w:r>
      <w:proofErr w:type="spellStart"/>
      <w:r w:rsidR="008C2DCB">
        <w:rPr>
          <w:rFonts w:ascii="GHEA Grapalat" w:eastAsia="Calibri" w:hAnsi="GHEA Grapalat" w:cs="Times New Roman"/>
          <w:sz w:val="24"/>
          <w:szCs w:val="24"/>
        </w:rPr>
        <w:t>միջո</w:t>
      </w:r>
      <w:r w:rsidRPr="003055A5">
        <w:rPr>
          <w:rFonts w:ascii="GHEA Grapalat" w:eastAsia="Calibri" w:hAnsi="GHEA Grapalat" w:cs="Times New Roman"/>
          <w:sz w:val="24"/>
          <w:szCs w:val="24"/>
        </w:rPr>
        <w:t>ցով</w:t>
      </w:r>
      <w:proofErr w:type="spellEnd"/>
      <w:r w:rsidRPr="003055A5">
        <w:rPr>
          <w:rFonts w:ascii="GHEA Grapalat" w:eastAsia="Calibri" w:hAnsi="GHEA Grapalat" w:cs="Times New Roman"/>
          <w:sz w:val="24"/>
          <w:szCs w:val="24"/>
        </w:rPr>
        <w:t>.</w:t>
      </w:r>
    </w:p>
    <w:p w14:paraId="4375D271" w14:textId="71BDC396" w:rsidR="00FD68F2" w:rsidRDefault="003055A5" w:rsidP="00FD68F2">
      <w:pPr>
        <w:numPr>
          <w:ilvl w:val="0"/>
          <w:numId w:val="13"/>
        </w:numPr>
        <w:tabs>
          <w:tab w:val="left" w:pos="0"/>
        </w:tabs>
        <w:spacing w:after="0" w:line="360" w:lineRule="auto"/>
        <w:jc w:val="both"/>
        <w:rPr>
          <w:rFonts w:ascii="GHEA Grapalat" w:eastAsia="Calibri" w:hAnsi="GHEA Grapalat" w:cs="Times New Roman"/>
          <w:sz w:val="24"/>
          <w:szCs w:val="24"/>
        </w:rPr>
      </w:pPr>
      <w:proofErr w:type="spellStart"/>
      <w:r w:rsidRPr="003055A5">
        <w:rPr>
          <w:rFonts w:ascii="GHEA Grapalat" w:eastAsia="Calibri" w:hAnsi="GHEA Grapalat" w:cs="Times New Roman"/>
          <w:sz w:val="24"/>
          <w:szCs w:val="24"/>
        </w:rPr>
        <w:t>պետական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բյուջեի</w:t>
      </w:r>
      <w:proofErr w:type="spellEnd"/>
      <w:r w:rsidRPr="003055A5">
        <w:rPr>
          <w:rFonts w:ascii="GHEA Grapalat" w:eastAsia="Calibri" w:hAnsi="GHEA Grapalat" w:cs="Times New Roman"/>
          <w:sz w:val="24"/>
          <w:szCs w:val="24"/>
        </w:rPr>
        <w:t xml:space="preserve"> </w:t>
      </w:r>
      <w:proofErr w:type="spellStart"/>
      <w:r w:rsidR="008C2DCB">
        <w:rPr>
          <w:rFonts w:ascii="GHEA Grapalat" w:eastAsia="Calibri" w:hAnsi="GHEA Grapalat" w:cs="Times New Roman"/>
          <w:sz w:val="24"/>
          <w:szCs w:val="24"/>
        </w:rPr>
        <w:t>միջո</w:t>
      </w:r>
      <w:r w:rsidRPr="003055A5">
        <w:rPr>
          <w:rFonts w:ascii="GHEA Grapalat" w:eastAsia="Calibri" w:hAnsi="GHEA Grapalat" w:cs="Times New Roman"/>
          <w:sz w:val="24"/>
          <w:szCs w:val="24"/>
        </w:rPr>
        <w:t>ցները</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կօգտագործվեն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առավել</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արդյունավետ</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նպատակային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առաջնահերթություն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տալով</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մետրոպոլիտենի</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անվտանգ</w:t>
      </w:r>
      <w:proofErr w:type="spellEnd"/>
      <w:r w:rsidRPr="003055A5">
        <w:rPr>
          <w:rFonts w:ascii="GHEA Grapalat" w:eastAsia="Calibri" w:hAnsi="GHEA Grapalat" w:cs="Times New Roman"/>
          <w:sz w:val="24"/>
          <w:szCs w:val="24"/>
        </w:rPr>
        <w:t xml:space="preserve"> և </w:t>
      </w:r>
      <w:proofErr w:type="spellStart"/>
      <w:r w:rsidRPr="003055A5">
        <w:rPr>
          <w:rFonts w:ascii="GHEA Grapalat" w:eastAsia="Calibri" w:hAnsi="GHEA Grapalat" w:cs="Times New Roman"/>
          <w:sz w:val="24"/>
          <w:szCs w:val="24"/>
        </w:rPr>
        <w:t>անխափան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շահագործման</w:t>
      </w:r>
      <w:proofErr w:type="spellEnd"/>
      <w:r w:rsidRPr="003055A5">
        <w:rPr>
          <w:rFonts w:ascii="GHEA Grapalat" w:eastAsia="Calibri" w:hAnsi="GHEA Grapalat" w:cs="Times New Roman"/>
          <w:sz w:val="24"/>
          <w:szCs w:val="24"/>
        </w:rPr>
        <w:t xml:space="preserve"> </w:t>
      </w:r>
      <w:proofErr w:type="spellStart"/>
      <w:r w:rsidRPr="003055A5">
        <w:rPr>
          <w:rFonts w:ascii="GHEA Grapalat" w:eastAsia="Calibri" w:hAnsi="GHEA Grapalat" w:cs="Times New Roman"/>
          <w:sz w:val="24"/>
          <w:szCs w:val="24"/>
        </w:rPr>
        <w:t>ապահովմանը</w:t>
      </w:r>
      <w:proofErr w:type="spellEnd"/>
      <w:r w:rsidRPr="003055A5">
        <w:rPr>
          <w:rFonts w:ascii="GHEA Grapalat" w:eastAsia="Calibri" w:hAnsi="GHEA Grapalat" w:cs="Times New Roman"/>
          <w:sz w:val="24"/>
          <w:szCs w:val="24"/>
        </w:rPr>
        <w:t>։</w:t>
      </w:r>
    </w:p>
    <w:p w14:paraId="1F8F2BBF" w14:textId="1D783E4B" w:rsidR="00FD68F2" w:rsidRDefault="00FD68F2" w:rsidP="00FD68F2">
      <w:pPr>
        <w:tabs>
          <w:tab w:val="left" w:pos="0"/>
        </w:tabs>
        <w:spacing w:after="0" w:line="360" w:lineRule="auto"/>
        <w:ind w:left="360"/>
        <w:jc w:val="both"/>
        <w:rPr>
          <w:rFonts w:ascii="GHEA Grapalat" w:eastAsia="Calibri" w:hAnsi="GHEA Grapalat" w:cs="Times New Roman"/>
          <w:sz w:val="24"/>
          <w:szCs w:val="24"/>
        </w:rPr>
      </w:pPr>
      <w:r>
        <w:rPr>
          <w:rFonts w:ascii="GHEA Grapalat" w:eastAsia="Calibri" w:hAnsi="GHEA Grapalat" w:cs="Times New Roman"/>
          <w:sz w:val="24"/>
          <w:szCs w:val="24"/>
        </w:rPr>
        <w:tab/>
        <w:t>4.</w:t>
      </w:r>
      <w:r w:rsidRPr="00FD68F2">
        <w:rPr>
          <w:rFonts w:ascii="GHEA Grapalat" w:eastAsia="Calibri" w:hAnsi="GHEA Grapalat" w:cs="Times New Roman"/>
          <w:b/>
          <w:sz w:val="24"/>
          <w:szCs w:val="24"/>
          <w:lang w:val="hy-AM"/>
        </w:rPr>
        <w:t xml:space="preserve">Տեղեկատվություն լրացուցիչ ֆինանսական </w:t>
      </w:r>
      <w:r w:rsidR="008C2DCB">
        <w:rPr>
          <w:rFonts w:ascii="GHEA Grapalat" w:eastAsia="Calibri" w:hAnsi="GHEA Grapalat" w:cs="Times New Roman"/>
          <w:b/>
          <w:sz w:val="24"/>
          <w:szCs w:val="24"/>
          <w:lang w:val="hy-AM"/>
        </w:rPr>
        <w:t>միջո</w:t>
      </w:r>
      <w:r w:rsidRPr="00FD68F2">
        <w:rPr>
          <w:rFonts w:ascii="GHEA Grapalat" w:eastAsia="Calibri" w:hAnsi="GHEA Grapalat" w:cs="Times New Roman"/>
          <w:b/>
          <w:sz w:val="24"/>
          <w:szCs w:val="24"/>
          <w:lang w:val="hy-AM"/>
        </w:rPr>
        <w:t xml:space="preserve">ցների անհրաժեշտության և պետական բյուջեի եկամուտներում և ծախսերում սպասվելիք փոփոխությունների մասին. </w:t>
      </w:r>
    </w:p>
    <w:p w14:paraId="60D1BEE7" w14:textId="77777777" w:rsidR="00FD68F2" w:rsidRDefault="00FD68F2" w:rsidP="00FD68F2">
      <w:pPr>
        <w:tabs>
          <w:tab w:val="left" w:pos="0"/>
        </w:tabs>
        <w:spacing w:after="0" w:line="360" w:lineRule="auto"/>
        <w:ind w:left="360"/>
        <w:jc w:val="both"/>
        <w:rPr>
          <w:rFonts w:ascii="GHEA Grapalat" w:eastAsia="Calibri" w:hAnsi="GHEA Grapalat" w:cs="Times New Roman"/>
          <w:sz w:val="24"/>
          <w:szCs w:val="24"/>
        </w:rPr>
      </w:pPr>
      <w:r>
        <w:rPr>
          <w:rFonts w:ascii="GHEA Grapalat" w:eastAsia="Calibri" w:hAnsi="GHEA Grapalat" w:cs="Times New Roman"/>
          <w:sz w:val="24"/>
          <w:szCs w:val="24"/>
        </w:rPr>
        <w:tab/>
      </w:r>
      <w:r w:rsidRPr="00FD68F2">
        <w:rPr>
          <w:rFonts w:ascii="GHEA Grapalat" w:eastAsia="Times New Roman" w:hAnsi="GHEA Grapalat" w:cs="Sylfaen"/>
          <w:sz w:val="24"/>
          <w:szCs w:val="24"/>
          <w:lang w:val="hy-AM" w:eastAsia="hy-AM"/>
        </w:rPr>
        <w:t>Նախագծի</w:t>
      </w:r>
      <w:r w:rsidRPr="00FD68F2">
        <w:rPr>
          <w:rFonts w:ascii="GHEA Grapalat" w:eastAsia="Times New Roman" w:hAnsi="GHEA Grapalat" w:cs="Times New Roman"/>
          <w:bCs/>
          <w:color w:val="000000"/>
          <w:sz w:val="24"/>
          <w:szCs w:val="24"/>
          <w:lang w:val="hy-AM"/>
        </w:rPr>
        <w:t xml:space="preserve"> ընդունումը Հայաստանի Հանրապետության պետական բյուջեի եկամուտների ու ծախսերի լրացուցիչ </w:t>
      </w:r>
      <w:r w:rsidRPr="00FD68F2">
        <w:rPr>
          <w:rFonts w:ascii="GHEA Grapalat" w:eastAsia="Times New Roman" w:hAnsi="GHEA Grapalat" w:cs="Times New Roman"/>
          <w:bCs/>
          <w:color w:val="000000"/>
          <w:sz w:val="24"/>
          <w:szCs w:val="24"/>
          <w:shd w:val="clear" w:color="auto" w:fill="FFFFFF"/>
          <w:lang w:val="hy-AM"/>
        </w:rPr>
        <w:t>նվազեցում չի առաջացնում</w:t>
      </w:r>
      <w:r w:rsidRPr="00FD68F2">
        <w:rPr>
          <w:rFonts w:ascii="GHEA Grapalat" w:eastAsia="Times New Roman" w:hAnsi="GHEA Grapalat" w:cs="Times New Roman"/>
          <w:bCs/>
          <w:color w:val="000000"/>
          <w:sz w:val="24"/>
          <w:szCs w:val="24"/>
          <w:lang w:val="hy-AM"/>
        </w:rPr>
        <w:t>:</w:t>
      </w:r>
    </w:p>
    <w:p w14:paraId="740170E7" w14:textId="76554E31" w:rsidR="00FD68F2" w:rsidRPr="000C7A76" w:rsidRDefault="00FD68F2" w:rsidP="00FD68F2">
      <w:pPr>
        <w:tabs>
          <w:tab w:val="left" w:pos="0"/>
        </w:tabs>
        <w:spacing w:after="0" w:line="360" w:lineRule="auto"/>
        <w:ind w:left="360"/>
        <w:jc w:val="both"/>
        <w:rPr>
          <w:rFonts w:ascii="GHEA Grapalat" w:eastAsia="Calibri" w:hAnsi="GHEA Grapalat" w:cs="Times New Roman"/>
          <w:sz w:val="24"/>
          <w:szCs w:val="24"/>
          <w:lang w:val="hy-AM"/>
        </w:rPr>
      </w:pPr>
      <w:r>
        <w:rPr>
          <w:rFonts w:ascii="GHEA Grapalat" w:eastAsia="Times New Roman" w:hAnsi="GHEA Grapalat" w:cs="Times New Roman"/>
          <w:bCs/>
          <w:color w:val="000000"/>
          <w:sz w:val="24"/>
          <w:szCs w:val="24"/>
          <w:lang w:val="hy-AM"/>
        </w:rPr>
        <w:lastRenderedPageBreak/>
        <w:tab/>
        <w:t>5</w:t>
      </w:r>
      <w:r w:rsidRPr="00FD68F2">
        <w:rPr>
          <w:rFonts w:ascii="GHEA Grapalat" w:eastAsia="Times New Roman" w:hAnsi="GHEA Grapalat" w:cs="Times New Roman"/>
          <w:bCs/>
          <w:color w:val="000000"/>
          <w:sz w:val="24"/>
          <w:szCs w:val="24"/>
          <w:lang w:val="hy-AM"/>
        </w:rPr>
        <w:t>.</w:t>
      </w:r>
      <w:r w:rsidRPr="00FD68F2">
        <w:rPr>
          <w:rFonts w:ascii="GHEA Grapalat" w:eastAsia="Times New Roman" w:hAnsi="GHEA Grapalat" w:cs="Sylfaen"/>
          <w:b/>
          <w:sz w:val="24"/>
          <w:szCs w:val="24"/>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29F77833" w14:textId="41A5ACCE" w:rsidR="00FD68F2" w:rsidRPr="000C7A76" w:rsidRDefault="00FD68F2" w:rsidP="00FD68F2">
      <w:pPr>
        <w:tabs>
          <w:tab w:val="left" w:pos="0"/>
        </w:tabs>
        <w:spacing w:after="0" w:line="360" w:lineRule="auto"/>
        <w:ind w:left="360"/>
        <w:jc w:val="both"/>
        <w:rPr>
          <w:rFonts w:ascii="GHEA Grapalat" w:eastAsia="Calibri" w:hAnsi="GHEA Grapalat" w:cs="Times New Roman"/>
          <w:sz w:val="24"/>
          <w:szCs w:val="24"/>
          <w:lang w:val="hy-AM"/>
        </w:rPr>
      </w:pPr>
      <w:r>
        <w:rPr>
          <w:rFonts w:ascii="GHEA Grapalat" w:eastAsia="Times New Roman" w:hAnsi="GHEA Grapalat" w:cs="Sylfaen"/>
          <w:sz w:val="24"/>
          <w:szCs w:val="24"/>
          <w:lang w:val="hy-AM" w:eastAsia="hy-AM"/>
        </w:rPr>
        <w:tab/>
      </w:r>
      <w:r w:rsidRPr="00FD68F2">
        <w:rPr>
          <w:rFonts w:ascii="GHEA Grapalat" w:eastAsia="Times New Roman" w:hAnsi="GHEA Grapalat" w:cs="Sylfaen"/>
          <w:sz w:val="24"/>
          <w:szCs w:val="24"/>
          <w:lang w:val="hy-AM" w:eastAsia="hy-AM"/>
        </w:rPr>
        <w:t>Նախագծի ընդունմամբ այլ իրավական ակտերում փոփոխություններ և/կամ լրացումներ կատարելու անհրաժեշտություն չկա:</w:t>
      </w:r>
    </w:p>
    <w:p w14:paraId="15CB0DAD" w14:textId="77B0ABF3" w:rsidR="00FD68F2" w:rsidRDefault="00FD68F2" w:rsidP="00FD68F2">
      <w:pPr>
        <w:pStyle w:val="NormalWeb"/>
        <w:tabs>
          <w:tab w:val="left" w:pos="720"/>
        </w:tabs>
        <w:spacing w:before="0" w:beforeAutospacing="0" w:after="0" w:afterAutospacing="0" w:line="360" w:lineRule="auto"/>
        <w:jc w:val="both"/>
        <w:rPr>
          <w:rFonts w:ascii="GHEA Grapalat" w:hAnsi="GHEA Grapalat"/>
          <w:b/>
          <w:bCs/>
          <w:lang w:val="hy-AM"/>
        </w:rPr>
      </w:pPr>
      <w:r>
        <w:rPr>
          <w:rFonts w:ascii="GHEA Grapalat" w:hAnsi="GHEA Grapalat"/>
          <w:b/>
          <w:bCs/>
          <w:lang w:val="hy-AM"/>
        </w:rPr>
        <w:tab/>
        <w:t xml:space="preserve">7. </w:t>
      </w:r>
      <w:r w:rsidRPr="002201E1">
        <w:rPr>
          <w:rFonts w:ascii="GHEA Grapalat" w:hAnsi="GHEA Grapalat"/>
          <w:b/>
          <w:bCs/>
          <w:lang w:val="hy-AM"/>
        </w:rPr>
        <w:t>Կապը ռազմավարական փաստաթղթերի հետ.Հայաստանի վերափոխման ռազմավարություն 2050, Կառավարության 202</w:t>
      </w:r>
      <w:r>
        <w:rPr>
          <w:rFonts w:ascii="GHEA Grapalat" w:hAnsi="GHEA Grapalat"/>
          <w:b/>
          <w:bCs/>
          <w:lang w:val="hy-AM"/>
        </w:rPr>
        <w:t>6</w:t>
      </w:r>
      <w:r w:rsidRPr="002201E1">
        <w:rPr>
          <w:rFonts w:ascii="GHEA Grapalat" w:hAnsi="GHEA Grapalat"/>
          <w:b/>
          <w:bCs/>
          <w:lang w:val="hy-AM"/>
        </w:rPr>
        <w:t>-20</w:t>
      </w:r>
      <w:r>
        <w:rPr>
          <w:rFonts w:ascii="GHEA Grapalat" w:hAnsi="GHEA Grapalat"/>
          <w:b/>
          <w:bCs/>
          <w:lang w:val="hy-AM"/>
        </w:rPr>
        <w:t>31</w:t>
      </w:r>
      <w:r w:rsidRPr="002201E1">
        <w:rPr>
          <w:rFonts w:ascii="GHEA Grapalat" w:hAnsi="GHEA Grapalat"/>
          <w:b/>
          <w:bCs/>
          <w:lang w:val="hy-AM"/>
        </w:rPr>
        <w:t xml:space="preserve"> թթ. Ծրագիր, ոլորտային և/կամ այլ ռազմավարություններ</w:t>
      </w:r>
    </w:p>
    <w:p w14:paraId="204DC4A8" w14:textId="5EA07B6C" w:rsidR="00FD68F2" w:rsidRPr="00AC1DAA" w:rsidRDefault="00FD68F2" w:rsidP="00FD68F2">
      <w:pPr>
        <w:spacing w:after="0" w:line="360" w:lineRule="auto"/>
        <w:ind w:firstLine="720"/>
        <w:jc w:val="both"/>
        <w:rPr>
          <w:rFonts w:ascii="GHEA Grapalat" w:hAnsi="GHEA Grapalat"/>
          <w:bCs/>
          <w:color w:val="000000"/>
          <w:sz w:val="24"/>
          <w:szCs w:val="24"/>
          <w:shd w:val="clear" w:color="auto" w:fill="FFFFFF"/>
          <w:lang w:val="hy-AM"/>
        </w:rPr>
      </w:pPr>
      <w:r w:rsidRPr="00ED2690">
        <w:rPr>
          <w:rFonts w:ascii="GHEA Grapalat" w:hAnsi="GHEA Grapalat"/>
          <w:bCs/>
          <w:color w:val="000000"/>
          <w:sz w:val="24"/>
          <w:szCs w:val="24"/>
          <w:shd w:val="clear" w:color="auto" w:fill="FFFFFF"/>
          <w:lang w:val="hy-AM"/>
        </w:rPr>
        <w:t xml:space="preserve">Նախագիծը բխում է ՀՀ կառավարության </w:t>
      </w:r>
      <w:r>
        <w:rPr>
          <w:rFonts w:ascii="GHEA Grapalat" w:hAnsi="GHEA Grapalat"/>
          <w:bCs/>
          <w:color w:val="000000"/>
          <w:sz w:val="24"/>
          <w:szCs w:val="24"/>
          <w:shd w:val="clear" w:color="auto" w:fill="FFFFFF"/>
          <w:lang w:val="hy-AM"/>
        </w:rPr>
        <w:t>20</w:t>
      </w:r>
      <w:r w:rsidRPr="00ED2690">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09</w:t>
      </w:r>
      <w:r w:rsidRPr="00ED2690">
        <w:rPr>
          <w:rFonts w:ascii="GHEA Grapalat" w:hAnsi="GHEA Grapalat"/>
          <w:bCs/>
          <w:color w:val="000000"/>
          <w:sz w:val="24"/>
          <w:szCs w:val="24"/>
          <w:shd w:val="clear" w:color="auto" w:fill="FFFFFF"/>
          <w:lang w:val="hy-AM"/>
        </w:rPr>
        <w:t>.202</w:t>
      </w:r>
      <w:r>
        <w:rPr>
          <w:rFonts w:ascii="GHEA Grapalat" w:hAnsi="GHEA Grapalat"/>
          <w:bCs/>
          <w:color w:val="000000"/>
          <w:sz w:val="24"/>
          <w:szCs w:val="24"/>
          <w:shd w:val="clear" w:color="auto" w:fill="FFFFFF"/>
          <w:lang w:val="hy-AM"/>
        </w:rPr>
        <w:t>6</w:t>
      </w:r>
      <w:r w:rsidRPr="00ED2690">
        <w:rPr>
          <w:rFonts w:ascii="GHEA Grapalat" w:hAnsi="GHEA Grapalat"/>
          <w:bCs/>
          <w:color w:val="000000"/>
          <w:sz w:val="24"/>
          <w:szCs w:val="24"/>
          <w:shd w:val="clear" w:color="auto" w:fill="FFFFFF"/>
          <w:lang w:val="hy-AM"/>
        </w:rPr>
        <w:t xml:space="preserve">թ. N </w:t>
      </w:r>
      <w:r>
        <w:rPr>
          <w:rFonts w:ascii="GHEA Grapalat" w:hAnsi="GHEA Grapalat"/>
          <w:bCs/>
          <w:color w:val="000000"/>
          <w:sz w:val="24"/>
          <w:szCs w:val="24"/>
          <w:shd w:val="clear" w:color="auto" w:fill="FFFFFF"/>
          <w:lang w:val="hy-AM"/>
        </w:rPr>
        <w:t>1236-Ա</w:t>
      </w:r>
      <w:r w:rsidRPr="00ED2690">
        <w:rPr>
          <w:rFonts w:ascii="GHEA Grapalat" w:hAnsi="GHEA Grapalat"/>
          <w:bCs/>
          <w:color w:val="000000"/>
          <w:sz w:val="24"/>
          <w:szCs w:val="24"/>
          <w:shd w:val="clear" w:color="auto" w:fill="FFFFFF"/>
          <w:lang w:val="hy-AM"/>
        </w:rPr>
        <w:t xml:space="preserve"> որոշմամբ հաստատված ՀՀ կառավարության 202</w:t>
      </w:r>
      <w:r>
        <w:rPr>
          <w:rFonts w:ascii="GHEA Grapalat" w:hAnsi="GHEA Grapalat"/>
          <w:bCs/>
          <w:color w:val="000000"/>
          <w:sz w:val="24"/>
          <w:szCs w:val="24"/>
          <w:shd w:val="clear" w:color="auto" w:fill="FFFFFF"/>
          <w:lang w:val="hy-AM"/>
        </w:rPr>
        <w:t>6</w:t>
      </w:r>
      <w:r w:rsidRPr="00ED2690">
        <w:rPr>
          <w:rFonts w:ascii="GHEA Grapalat" w:hAnsi="GHEA Grapalat"/>
          <w:bCs/>
          <w:color w:val="000000"/>
          <w:sz w:val="24"/>
          <w:szCs w:val="24"/>
          <w:shd w:val="clear" w:color="auto" w:fill="FFFFFF"/>
          <w:lang w:val="hy-AM"/>
        </w:rPr>
        <w:t>-20</w:t>
      </w:r>
      <w:r>
        <w:rPr>
          <w:rFonts w:ascii="GHEA Grapalat" w:hAnsi="GHEA Grapalat"/>
          <w:bCs/>
          <w:color w:val="000000"/>
          <w:sz w:val="24"/>
          <w:szCs w:val="24"/>
          <w:shd w:val="clear" w:color="auto" w:fill="FFFFFF"/>
          <w:lang w:val="hy-AM"/>
        </w:rPr>
        <w:t>31</w:t>
      </w:r>
      <w:r w:rsidRPr="00ED2690">
        <w:rPr>
          <w:rFonts w:ascii="GHEA Grapalat" w:hAnsi="GHEA Grapalat"/>
          <w:bCs/>
          <w:color w:val="000000"/>
          <w:sz w:val="24"/>
          <w:szCs w:val="24"/>
          <w:shd w:val="clear" w:color="auto" w:fill="FFFFFF"/>
          <w:lang w:val="hy-AM"/>
        </w:rPr>
        <w:t xml:space="preserve"> թվականներ</w:t>
      </w:r>
      <w:r>
        <w:rPr>
          <w:rFonts w:ascii="GHEA Grapalat" w:hAnsi="GHEA Grapalat"/>
          <w:bCs/>
          <w:color w:val="000000"/>
          <w:sz w:val="24"/>
          <w:szCs w:val="24"/>
          <w:shd w:val="clear" w:color="auto" w:fill="FFFFFF"/>
          <w:lang w:val="hy-AM"/>
        </w:rPr>
        <w:t>ի ծրագրի «Ք</w:t>
      </w:r>
      <w:r w:rsidRPr="00FD68F2">
        <w:rPr>
          <w:rFonts w:ascii="GHEA Grapalat" w:hAnsi="GHEA Grapalat"/>
          <w:bCs/>
          <w:color w:val="000000"/>
          <w:sz w:val="24"/>
          <w:szCs w:val="24"/>
          <w:shd w:val="clear" w:color="auto" w:fill="FFFFFF"/>
          <w:lang w:val="hy-AM"/>
        </w:rPr>
        <w:t xml:space="preserve">աղաքաշինություն </w:t>
      </w:r>
      <w:r>
        <w:rPr>
          <w:rFonts w:ascii="GHEA Grapalat" w:hAnsi="GHEA Grapalat"/>
          <w:bCs/>
          <w:color w:val="000000"/>
          <w:sz w:val="24"/>
          <w:szCs w:val="24"/>
          <w:shd w:val="clear" w:color="auto" w:fill="FFFFFF"/>
          <w:lang w:val="hy-AM"/>
        </w:rPr>
        <w:t>և</w:t>
      </w:r>
      <w:r w:rsidRPr="00FD68F2">
        <w:rPr>
          <w:rFonts w:ascii="GHEA Grapalat" w:hAnsi="GHEA Grapalat"/>
          <w:bCs/>
          <w:color w:val="000000"/>
          <w:sz w:val="24"/>
          <w:szCs w:val="24"/>
          <w:shd w:val="clear" w:color="auto" w:fill="FFFFFF"/>
          <w:lang w:val="hy-AM"/>
        </w:rPr>
        <w:t xml:space="preserve"> ենթակառուցվածքներ</w:t>
      </w:r>
      <w:r>
        <w:rPr>
          <w:rFonts w:ascii="GHEA Grapalat" w:hAnsi="GHEA Grapalat"/>
          <w:bCs/>
          <w:color w:val="000000"/>
          <w:sz w:val="24"/>
          <w:szCs w:val="24"/>
          <w:shd w:val="clear" w:color="auto" w:fill="FFFFFF"/>
          <w:lang w:val="hy-AM"/>
        </w:rPr>
        <w:t>» բաժնի «Տրանսպորտ» գլխի 3-րդ կետի 5-րդ մասի հետևյալ նպատակից՝ «</w:t>
      </w:r>
      <w:r w:rsidR="00AC1DAA" w:rsidRPr="00AC1DAA">
        <w:rPr>
          <w:rFonts w:ascii="GHEA Grapalat" w:hAnsi="GHEA Grapalat"/>
          <w:bCs/>
          <w:color w:val="000000"/>
          <w:sz w:val="24"/>
          <w:szCs w:val="24"/>
          <w:shd w:val="clear" w:color="auto" w:fill="FFFFFF"/>
          <w:lang w:val="hy-AM"/>
        </w:rPr>
        <w:t>Ապահովվելու է Երևանի տրանսպորտային բարեփոխումների հաջորդ փուլի իրագործումը, այդ թվում՝ Երևանի մետրոպոլիտենի ամբողջական արդիականացում</w:t>
      </w:r>
      <w:r w:rsidR="00AC1DAA">
        <w:rPr>
          <w:rFonts w:ascii="GHEA Grapalat" w:hAnsi="GHEA Grapalat"/>
          <w:bCs/>
          <w:color w:val="000000"/>
          <w:sz w:val="24"/>
          <w:szCs w:val="24"/>
          <w:shd w:val="clear" w:color="auto" w:fill="FFFFFF"/>
          <w:lang w:val="hy-AM"/>
        </w:rPr>
        <w:t>ը»:</w:t>
      </w:r>
    </w:p>
    <w:p w14:paraId="337F63F1" w14:textId="77777777" w:rsidR="00FD68F2" w:rsidRPr="00FD68F2" w:rsidRDefault="00FD68F2" w:rsidP="00FD68F2">
      <w:pPr>
        <w:tabs>
          <w:tab w:val="left" w:pos="0"/>
        </w:tabs>
        <w:spacing w:after="0" w:line="360" w:lineRule="auto"/>
        <w:ind w:left="720"/>
        <w:jc w:val="both"/>
        <w:rPr>
          <w:rFonts w:ascii="GHEA Grapalat" w:eastAsia="Calibri" w:hAnsi="GHEA Grapalat" w:cs="Times New Roman"/>
          <w:sz w:val="24"/>
          <w:szCs w:val="24"/>
          <w:lang w:val="hy-AM"/>
        </w:rPr>
      </w:pPr>
    </w:p>
    <w:p w14:paraId="44483537" w14:textId="77777777" w:rsidR="003055A5" w:rsidRPr="00FD68F2"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07CD9C17"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2457BEBF"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2E8F5C0F"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37607292"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5C5F90FE"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1386CF77"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49126C53" w14:textId="77777777" w:rsidR="003055A5" w:rsidRPr="003055A5" w:rsidRDefault="003055A5" w:rsidP="0017628D">
      <w:pPr>
        <w:tabs>
          <w:tab w:val="left" w:pos="0"/>
        </w:tabs>
        <w:spacing w:after="0" w:line="360" w:lineRule="auto"/>
        <w:ind w:firstLine="720"/>
        <w:jc w:val="both"/>
        <w:rPr>
          <w:rFonts w:ascii="GHEA Grapalat" w:eastAsia="Calibri" w:hAnsi="GHEA Grapalat" w:cs="Times New Roman"/>
          <w:sz w:val="24"/>
          <w:szCs w:val="24"/>
          <w:lang w:val="hy-AM"/>
        </w:rPr>
      </w:pPr>
    </w:p>
    <w:p w14:paraId="4AD91A59" w14:textId="4DABBC1E" w:rsidR="00F30BAF" w:rsidRPr="0017628D" w:rsidRDefault="00F30BAF" w:rsidP="00AC1DAA">
      <w:pPr>
        <w:spacing w:after="0" w:line="360" w:lineRule="auto"/>
        <w:jc w:val="both"/>
        <w:rPr>
          <w:rFonts w:ascii="GHEA Grapalat" w:hAnsi="GHEA Grapalat"/>
          <w:bCs/>
          <w:color w:val="000000"/>
          <w:sz w:val="24"/>
          <w:szCs w:val="24"/>
          <w:shd w:val="clear" w:color="auto" w:fill="FFFFFF"/>
          <w:lang w:val="ro-RO"/>
        </w:rPr>
      </w:pPr>
    </w:p>
    <w:sectPr w:rsidR="00F30BAF" w:rsidRPr="0017628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784FE2"/>
    <w:multiLevelType w:val="hybridMultilevel"/>
    <w:tmpl w:val="B28E65C8"/>
    <w:lvl w:ilvl="0" w:tplc="04090001">
      <w:start w:val="1"/>
      <w:numFmt w:val="bullet"/>
      <w:lvlText w:val=""/>
      <w:lvlJc w:val="left"/>
      <w:pPr>
        <w:ind w:left="795" w:hanging="360"/>
      </w:pPr>
      <w:rPr>
        <w:rFonts w:ascii="Symbol" w:hAnsi="Symbol" w:hint="default"/>
      </w:rPr>
    </w:lvl>
    <w:lvl w:ilvl="1" w:tplc="04090003">
      <w:start w:val="1"/>
      <w:numFmt w:val="bullet"/>
      <w:lvlText w:val="o"/>
      <w:lvlJc w:val="left"/>
      <w:pPr>
        <w:ind w:left="1515" w:hanging="360"/>
      </w:pPr>
      <w:rPr>
        <w:rFonts w:ascii="Courier New" w:hAnsi="Courier New" w:cs="Courier New" w:hint="default"/>
      </w:rPr>
    </w:lvl>
    <w:lvl w:ilvl="2" w:tplc="04090005">
      <w:start w:val="1"/>
      <w:numFmt w:val="bullet"/>
      <w:lvlText w:val=""/>
      <w:lvlJc w:val="left"/>
      <w:pPr>
        <w:ind w:left="2235" w:hanging="360"/>
      </w:pPr>
      <w:rPr>
        <w:rFonts w:ascii="Wingdings" w:hAnsi="Wingdings" w:hint="default"/>
      </w:rPr>
    </w:lvl>
    <w:lvl w:ilvl="3" w:tplc="04090001">
      <w:start w:val="1"/>
      <w:numFmt w:val="bullet"/>
      <w:lvlText w:val=""/>
      <w:lvlJc w:val="left"/>
      <w:pPr>
        <w:ind w:left="2955" w:hanging="360"/>
      </w:pPr>
      <w:rPr>
        <w:rFonts w:ascii="Symbol" w:hAnsi="Symbol" w:hint="default"/>
      </w:rPr>
    </w:lvl>
    <w:lvl w:ilvl="4" w:tplc="04090003">
      <w:start w:val="1"/>
      <w:numFmt w:val="bullet"/>
      <w:lvlText w:val="o"/>
      <w:lvlJc w:val="left"/>
      <w:pPr>
        <w:ind w:left="3675" w:hanging="360"/>
      </w:pPr>
      <w:rPr>
        <w:rFonts w:ascii="Courier New" w:hAnsi="Courier New" w:cs="Courier New" w:hint="default"/>
      </w:rPr>
    </w:lvl>
    <w:lvl w:ilvl="5" w:tplc="04090005">
      <w:start w:val="1"/>
      <w:numFmt w:val="bullet"/>
      <w:lvlText w:val=""/>
      <w:lvlJc w:val="left"/>
      <w:pPr>
        <w:ind w:left="4395" w:hanging="360"/>
      </w:pPr>
      <w:rPr>
        <w:rFonts w:ascii="Wingdings" w:hAnsi="Wingdings" w:hint="default"/>
      </w:rPr>
    </w:lvl>
    <w:lvl w:ilvl="6" w:tplc="04090001">
      <w:start w:val="1"/>
      <w:numFmt w:val="bullet"/>
      <w:lvlText w:val=""/>
      <w:lvlJc w:val="left"/>
      <w:pPr>
        <w:ind w:left="5115" w:hanging="360"/>
      </w:pPr>
      <w:rPr>
        <w:rFonts w:ascii="Symbol" w:hAnsi="Symbol" w:hint="default"/>
      </w:rPr>
    </w:lvl>
    <w:lvl w:ilvl="7" w:tplc="04090003">
      <w:start w:val="1"/>
      <w:numFmt w:val="bullet"/>
      <w:lvlText w:val="o"/>
      <w:lvlJc w:val="left"/>
      <w:pPr>
        <w:ind w:left="5835" w:hanging="360"/>
      </w:pPr>
      <w:rPr>
        <w:rFonts w:ascii="Courier New" w:hAnsi="Courier New" w:cs="Courier New" w:hint="default"/>
      </w:rPr>
    </w:lvl>
    <w:lvl w:ilvl="8" w:tplc="04090005">
      <w:start w:val="1"/>
      <w:numFmt w:val="bullet"/>
      <w:lvlText w:val=""/>
      <w:lvlJc w:val="left"/>
      <w:pPr>
        <w:ind w:left="6555" w:hanging="360"/>
      </w:pPr>
      <w:rPr>
        <w:rFonts w:ascii="Wingdings" w:hAnsi="Wingdings" w:hint="default"/>
      </w:rPr>
    </w:lvl>
  </w:abstractNum>
  <w:abstractNum w:abstractNumId="2"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B585C"/>
    <w:multiLevelType w:val="multilevel"/>
    <w:tmpl w:val="37B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C1C1A"/>
    <w:multiLevelType w:val="hybridMultilevel"/>
    <w:tmpl w:val="88CA1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823491"/>
    <w:multiLevelType w:val="hybridMultilevel"/>
    <w:tmpl w:val="A360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A2B36BC"/>
    <w:multiLevelType w:val="hybridMultilevel"/>
    <w:tmpl w:val="07964DC4"/>
    <w:lvl w:ilvl="0" w:tplc="F676935C">
      <w:start w:val="1"/>
      <w:numFmt w:val="bullet"/>
      <w:lvlText w:val="˗"/>
      <w:lvlJc w:val="left"/>
      <w:pPr>
        <w:ind w:left="861" w:hanging="360"/>
      </w:pPr>
      <w:rPr>
        <w:rFonts w:ascii="Times New Roman" w:hAnsi="Times New Roman" w:cs="Times New Roman"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8" w15:restartNumberingAfterBreak="0">
    <w:nsid w:val="42B44452"/>
    <w:multiLevelType w:val="multilevel"/>
    <w:tmpl w:val="9848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0" w15:restartNumberingAfterBreak="0">
    <w:nsid w:val="4D283A92"/>
    <w:multiLevelType w:val="hybridMultilevel"/>
    <w:tmpl w:val="3D26311A"/>
    <w:lvl w:ilvl="0" w:tplc="90881E64">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526CFE"/>
    <w:multiLevelType w:val="multilevel"/>
    <w:tmpl w:val="14C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963260"/>
    <w:multiLevelType w:val="multilevel"/>
    <w:tmpl w:val="AF22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833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6"/>
  </w:num>
  <w:num w:numId="3" w16cid:durableId="1292008041">
    <w:abstractNumId w:val="9"/>
  </w:num>
  <w:num w:numId="4" w16cid:durableId="1633438807">
    <w:abstractNumId w:val="0"/>
  </w:num>
  <w:num w:numId="5" w16cid:durableId="2103799064">
    <w:abstractNumId w:val="2"/>
  </w:num>
  <w:num w:numId="6" w16cid:durableId="1345010800">
    <w:abstractNumId w:val="10"/>
  </w:num>
  <w:num w:numId="7" w16cid:durableId="739980989">
    <w:abstractNumId w:val="5"/>
  </w:num>
  <w:num w:numId="8" w16cid:durableId="600529455">
    <w:abstractNumId w:val="8"/>
  </w:num>
  <w:num w:numId="9" w16cid:durableId="1083065848">
    <w:abstractNumId w:val="7"/>
  </w:num>
  <w:num w:numId="10" w16cid:durableId="1387603381">
    <w:abstractNumId w:val="11"/>
  </w:num>
  <w:num w:numId="11" w16cid:durableId="371612718">
    <w:abstractNumId w:val="1"/>
  </w:num>
  <w:num w:numId="12" w16cid:durableId="4134590">
    <w:abstractNumId w:val="12"/>
  </w:num>
  <w:num w:numId="13" w16cid:durableId="1701317169">
    <w:abstractNumId w:val="3"/>
  </w:num>
  <w:num w:numId="14" w16cid:durableId="1510020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ED0"/>
    <w:rsid w:val="000078A2"/>
    <w:rsid w:val="00007F8B"/>
    <w:rsid w:val="000102DB"/>
    <w:rsid w:val="00014D40"/>
    <w:rsid w:val="000459CD"/>
    <w:rsid w:val="000555D3"/>
    <w:rsid w:val="000575B9"/>
    <w:rsid w:val="00061F96"/>
    <w:rsid w:val="00075C7E"/>
    <w:rsid w:val="000760DD"/>
    <w:rsid w:val="000830F4"/>
    <w:rsid w:val="00093207"/>
    <w:rsid w:val="000B69B6"/>
    <w:rsid w:val="000C7A76"/>
    <w:rsid w:val="000D4B99"/>
    <w:rsid w:val="000E1A77"/>
    <w:rsid w:val="000F3FF0"/>
    <w:rsid w:val="00102BE8"/>
    <w:rsid w:val="00116256"/>
    <w:rsid w:val="00121BC5"/>
    <w:rsid w:val="001220AC"/>
    <w:rsid w:val="0013553C"/>
    <w:rsid w:val="0016054A"/>
    <w:rsid w:val="001650AC"/>
    <w:rsid w:val="001745F0"/>
    <w:rsid w:val="0017628D"/>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5335E"/>
    <w:rsid w:val="00262833"/>
    <w:rsid w:val="002669D5"/>
    <w:rsid w:val="002756B9"/>
    <w:rsid w:val="00284C5E"/>
    <w:rsid w:val="002B23DD"/>
    <w:rsid w:val="002C473C"/>
    <w:rsid w:val="002C7448"/>
    <w:rsid w:val="00302106"/>
    <w:rsid w:val="003055A5"/>
    <w:rsid w:val="00310B21"/>
    <w:rsid w:val="00330513"/>
    <w:rsid w:val="00334D73"/>
    <w:rsid w:val="00337784"/>
    <w:rsid w:val="00342A2E"/>
    <w:rsid w:val="003554AA"/>
    <w:rsid w:val="00361900"/>
    <w:rsid w:val="0037093F"/>
    <w:rsid w:val="003D4F56"/>
    <w:rsid w:val="003F7182"/>
    <w:rsid w:val="00404798"/>
    <w:rsid w:val="004247C4"/>
    <w:rsid w:val="00440F4D"/>
    <w:rsid w:val="00447F0C"/>
    <w:rsid w:val="00452103"/>
    <w:rsid w:val="00470F09"/>
    <w:rsid w:val="004807B3"/>
    <w:rsid w:val="0048782A"/>
    <w:rsid w:val="00487F72"/>
    <w:rsid w:val="00490D1C"/>
    <w:rsid w:val="004A3027"/>
    <w:rsid w:val="004B3405"/>
    <w:rsid w:val="004B72F3"/>
    <w:rsid w:val="004C675E"/>
    <w:rsid w:val="0051419A"/>
    <w:rsid w:val="005472ED"/>
    <w:rsid w:val="0056034B"/>
    <w:rsid w:val="005624FE"/>
    <w:rsid w:val="005666EE"/>
    <w:rsid w:val="00572EFB"/>
    <w:rsid w:val="00595A09"/>
    <w:rsid w:val="005A5F5D"/>
    <w:rsid w:val="005A6175"/>
    <w:rsid w:val="005B1F0C"/>
    <w:rsid w:val="005B68B4"/>
    <w:rsid w:val="005C785D"/>
    <w:rsid w:val="005D2BDD"/>
    <w:rsid w:val="005E727D"/>
    <w:rsid w:val="005F53B9"/>
    <w:rsid w:val="00600DAE"/>
    <w:rsid w:val="0061455F"/>
    <w:rsid w:val="00616053"/>
    <w:rsid w:val="0063395A"/>
    <w:rsid w:val="00644604"/>
    <w:rsid w:val="00645520"/>
    <w:rsid w:val="00682BEA"/>
    <w:rsid w:val="00685F92"/>
    <w:rsid w:val="00691C7A"/>
    <w:rsid w:val="006A3411"/>
    <w:rsid w:val="006A59A8"/>
    <w:rsid w:val="006B1B6A"/>
    <w:rsid w:val="006C3E02"/>
    <w:rsid w:val="006D2BB8"/>
    <w:rsid w:val="006D4BCD"/>
    <w:rsid w:val="006E7882"/>
    <w:rsid w:val="006F2C9B"/>
    <w:rsid w:val="00715BB2"/>
    <w:rsid w:val="00725B4F"/>
    <w:rsid w:val="00726A3D"/>
    <w:rsid w:val="0075115A"/>
    <w:rsid w:val="007513E4"/>
    <w:rsid w:val="00770B9B"/>
    <w:rsid w:val="007726CA"/>
    <w:rsid w:val="00774568"/>
    <w:rsid w:val="0077750F"/>
    <w:rsid w:val="007E0C37"/>
    <w:rsid w:val="007E132B"/>
    <w:rsid w:val="007E630B"/>
    <w:rsid w:val="00820F01"/>
    <w:rsid w:val="00825594"/>
    <w:rsid w:val="00846899"/>
    <w:rsid w:val="008523E6"/>
    <w:rsid w:val="00856264"/>
    <w:rsid w:val="0086346A"/>
    <w:rsid w:val="008653C9"/>
    <w:rsid w:val="00872981"/>
    <w:rsid w:val="00874D3A"/>
    <w:rsid w:val="00876CD1"/>
    <w:rsid w:val="00895DB1"/>
    <w:rsid w:val="008C2DCB"/>
    <w:rsid w:val="008E130A"/>
    <w:rsid w:val="008E1700"/>
    <w:rsid w:val="008F4BEF"/>
    <w:rsid w:val="008F757D"/>
    <w:rsid w:val="009176AB"/>
    <w:rsid w:val="00920122"/>
    <w:rsid w:val="0094360C"/>
    <w:rsid w:val="009814D7"/>
    <w:rsid w:val="00986586"/>
    <w:rsid w:val="009A2CC3"/>
    <w:rsid w:val="009A3A82"/>
    <w:rsid w:val="009A65F3"/>
    <w:rsid w:val="009A7A5E"/>
    <w:rsid w:val="009C1E4C"/>
    <w:rsid w:val="009E4A50"/>
    <w:rsid w:val="009F6783"/>
    <w:rsid w:val="00A278EF"/>
    <w:rsid w:val="00A37F7C"/>
    <w:rsid w:val="00A63494"/>
    <w:rsid w:val="00A66349"/>
    <w:rsid w:val="00A71E62"/>
    <w:rsid w:val="00A74A8E"/>
    <w:rsid w:val="00A76311"/>
    <w:rsid w:val="00A9306F"/>
    <w:rsid w:val="00A94EC3"/>
    <w:rsid w:val="00A9794C"/>
    <w:rsid w:val="00AA2529"/>
    <w:rsid w:val="00AC1DAA"/>
    <w:rsid w:val="00AD4B8C"/>
    <w:rsid w:val="00AF2B57"/>
    <w:rsid w:val="00B23EED"/>
    <w:rsid w:val="00B24D89"/>
    <w:rsid w:val="00B45401"/>
    <w:rsid w:val="00B515A9"/>
    <w:rsid w:val="00B712D6"/>
    <w:rsid w:val="00B723B8"/>
    <w:rsid w:val="00B8128A"/>
    <w:rsid w:val="00B87051"/>
    <w:rsid w:val="00B90C73"/>
    <w:rsid w:val="00B92D21"/>
    <w:rsid w:val="00BA639A"/>
    <w:rsid w:val="00BB2BA0"/>
    <w:rsid w:val="00BB33BA"/>
    <w:rsid w:val="00BC18A3"/>
    <w:rsid w:val="00BE3355"/>
    <w:rsid w:val="00BF6260"/>
    <w:rsid w:val="00C12150"/>
    <w:rsid w:val="00C12390"/>
    <w:rsid w:val="00C151D4"/>
    <w:rsid w:val="00C3200B"/>
    <w:rsid w:val="00C50AE2"/>
    <w:rsid w:val="00C70C3F"/>
    <w:rsid w:val="00C73BF0"/>
    <w:rsid w:val="00C901DF"/>
    <w:rsid w:val="00C91137"/>
    <w:rsid w:val="00C9268E"/>
    <w:rsid w:val="00CA7E8A"/>
    <w:rsid w:val="00CB23A6"/>
    <w:rsid w:val="00CE3738"/>
    <w:rsid w:val="00D24B89"/>
    <w:rsid w:val="00D760BB"/>
    <w:rsid w:val="00D8022C"/>
    <w:rsid w:val="00D82AF9"/>
    <w:rsid w:val="00D923C6"/>
    <w:rsid w:val="00DA5981"/>
    <w:rsid w:val="00DB6935"/>
    <w:rsid w:val="00DC7C32"/>
    <w:rsid w:val="00DD75D1"/>
    <w:rsid w:val="00DE34A6"/>
    <w:rsid w:val="00DE3C01"/>
    <w:rsid w:val="00DE4211"/>
    <w:rsid w:val="00DF36E5"/>
    <w:rsid w:val="00DF5722"/>
    <w:rsid w:val="00E10100"/>
    <w:rsid w:val="00E25A30"/>
    <w:rsid w:val="00E312FE"/>
    <w:rsid w:val="00E36BBD"/>
    <w:rsid w:val="00E37EE5"/>
    <w:rsid w:val="00E61816"/>
    <w:rsid w:val="00E66657"/>
    <w:rsid w:val="00EA05DF"/>
    <w:rsid w:val="00EA7444"/>
    <w:rsid w:val="00EB5112"/>
    <w:rsid w:val="00ED2690"/>
    <w:rsid w:val="00ED4411"/>
    <w:rsid w:val="00ED54F6"/>
    <w:rsid w:val="00F07FD6"/>
    <w:rsid w:val="00F15F73"/>
    <w:rsid w:val="00F226B3"/>
    <w:rsid w:val="00F30BAF"/>
    <w:rsid w:val="00F42D38"/>
    <w:rsid w:val="00F44B90"/>
    <w:rsid w:val="00F45B96"/>
    <w:rsid w:val="00F53C98"/>
    <w:rsid w:val="00F53DBE"/>
    <w:rsid w:val="00F73644"/>
    <w:rsid w:val="00FA01E0"/>
    <w:rsid w:val="00FC2435"/>
    <w:rsid w:val="00FC419A"/>
    <w:rsid w:val="00FD0C36"/>
    <w:rsid w:val="00FD5B2B"/>
    <w:rsid w:val="00FD68F2"/>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table" w:styleId="GridTable1Light-Accent1">
    <w:name w:val="Grid Table 1 Light Accent 1"/>
    <w:basedOn w:val="TableNormal"/>
    <w:uiPriority w:val="46"/>
    <w:rsid w:val="00F15F7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7</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finance 38</cp:lastModifiedBy>
  <cp:revision>55</cp:revision>
  <cp:lastPrinted>2026-10-06T07:02:00Z</cp:lastPrinted>
  <dcterms:created xsi:type="dcterms:W3CDTF">2026-02-12T13:16:00Z</dcterms:created>
  <dcterms:modified xsi:type="dcterms:W3CDTF">2026-10-06T10:21:00Z</dcterms:modified>
</cp:coreProperties>
</file>