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C4E57" w14:textId="77777777" w:rsidR="004A5B68" w:rsidRDefault="004A5B68" w:rsidP="004A5B68">
      <w:pPr>
        <w:pStyle w:val="NormalWeb"/>
        <w:tabs>
          <w:tab w:val="left" w:pos="993"/>
        </w:tabs>
        <w:spacing w:after="0" w:line="312" w:lineRule="auto"/>
        <w:ind w:left="0"/>
        <w:jc w:val="center"/>
        <w:rPr>
          <w:rFonts w:ascii="GHEA Grapalat" w:hAnsi="GHEA Grapalat"/>
          <w:b/>
          <w:spacing w:val="60"/>
          <w:sz w:val="24"/>
          <w:szCs w:val="24"/>
          <w:lang w:val="af-ZA"/>
        </w:rPr>
      </w:pPr>
      <w:r>
        <w:rPr>
          <w:rFonts w:ascii="GHEA Grapalat" w:hAnsi="GHEA Grapalat"/>
          <w:b/>
          <w:spacing w:val="60"/>
          <w:sz w:val="24"/>
          <w:szCs w:val="24"/>
          <w:lang w:val="af-ZA"/>
        </w:rPr>
        <w:t>ՏԵՂԵԿԱՆՔ-ՀԻՄՆԱՎՈՐՈՒՄ</w:t>
      </w:r>
    </w:p>
    <w:p w14:paraId="3456351A" w14:textId="77777777" w:rsidR="004A5B68" w:rsidRPr="008820AE" w:rsidRDefault="004A5B68" w:rsidP="008820AE">
      <w:pPr>
        <w:jc w:val="center"/>
        <w:rPr>
          <w:rStyle w:val="Strong"/>
          <w:rFonts w:ascii="GHEA Grapalat" w:hAnsi="GHEA Grapalat" w:cs="GHEA Grapalat"/>
          <w:color w:val="000000"/>
          <w:spacing w:val="-8"/>
          <w:lang w:val="hy-AM"/>
        </w:rPr>
      </w:pPr>
      <w:r w:rsidRPr="008820AE">
        <w:rPr>
          <w:rFonts w:ascii="GHEA Grapalat" w:hAnsi="GHEA Grapalat" w:cs="Sylfaen"/>
          <w:lang w:val="ro-RO"/>
        </w:rPr>
        <w:t>«</w:t>
      </w:r>
      <w:r w:rsidRPr="008820AE">
        <w:rPr>
          <w:rStyle w:val="Strong"/>
          <w:rFonts w:ascii="GHEA Grapalat" w:hAnsi="GHEA Grapalat" w:cs="GHEA Grapalat"/>
          <w:color w:val="000000"/>
          <w:spacing w:val="-8"/>
          <w:lang w:val="hy-AM"/>
        </w:rPr>
        <w:t xml:space="preserve">ՀԱՅԱՍՏԱՆԻ ՀԱՆՐԱՊԵՏՈՒԹՅԱՆ ԿԱՌԱՎԱՐՈՒԹՅԱՆ </w:t>
      </w:r>
      <w:r w:rsidR="008820AE" w:rsidRPr="008820AE">
        <w:rPr>
          <w:rStyle w:val="Strong"/>
          <w:rFonts w:ascii="GHEA Grapalat" w:hAnsi="GHEA Grapalat" w:cs="GHEA Grapalat"/>
          <w:color w:val="000000"/>
          <w:spacing w:val="-8"/>
        </w:rPr>
        <w:t>2022 ԹՎԱԿԱՆԻ</w:t>
      </w:r>
      <w:r w:rsidR="008820AE" w:rsidRPr="008820AE">
        <w:rPr>
          <w:rStyle w:val="Strong"/>
          <w:rFonts w:ascii="GHEA Grapalat" w:hAnsi="GHEA Grapalat" w:cs="GHEA Grapalat"/>
          <w:color w:val="000000"/>
          <w:spacing w:val="-8"/>
          <w:lang w:val="hy-AM"/>
        </w:rPr>
        <w:t xml:space="preserve"> </w:t>
      </w:r>
      <w:r w:rsidR="008820AE" w:rsidRPr="008820AE">
        <w:rPr>
          <w:rStyle w:val="Strong"/>
          <w:rFonts w:ascii="GHEA Grapalat" w:hAnsi="GHEA Grapalat" w:cs="GHEA Grapalat"/>
          <w:color w:val="000000"/>
          <w:spacing w:val="-8"/>
        </w:rPr>
        <w:t>ՀՈՒԼԻՍԻ 21-Ի N 1098-Ն ՈՐՈՇՄԱՆ</w:t>
      </w:r>
      <w:r w:rsidR="008820AE" w:rsidRPr="008820AE">
        <w:rPr>
          <w:rStyle w:val="Strong"/>
          <w:rFonts w:ascii="GHEA Grapalat" w:hAnsi="GHEA Grapalat" w:cs="GHEA Grapalat"/>
          <w:color w:val="000000"/>
          <w:spacing w:val="-8"/>
          <w:lang w:val="hy-AM"/>
        </w:rPr>
        <w:t xml:space="preserve"> ՄԵՋ ՓՈՓՈԽՈՒԹՅՈՒՆՆԵՐ ԵՎ ԼՐԱՑՈՒՄՆԵՐ ԿԱՏԱՐԵԼՈՒ ՄԱՍԻՆ</w:t>
      </w:r>
      <w:r w:rsidRPr="008820AE">
        <w:rPr>
          <w:rStyle w:val="Strong"/>
          <w:rFonts w:ascii="GHEA Grapalat" w:hAnsi="GHEA Grapalat" w:cs="GHEA Grapalat"/>
          <w:color w:val="000000"/>
          <w:spacing w:val="-8"/>
          <w:lang w:val="hy-AM"/>
        </w:rPr>
        <w:t>»</w:t>
      </w:r>
      <w:r w:rsidRPr="008820AE">
        <w:rPr>
          <w:rStyle w:val="Strong"/>
          <w:rFonts w:ascii="GHEA Grapalat" w:hAnsi="GHEA Grapalat" w:cs="GHEA Grapalat"/>
          <w:spacing w:val="-8"/>
          <w:lang w:val="hy-AM"/>
        </w:rPr>
        <w:t xml:space="preserve"> </w:t>
      </w:r>
      <w:r w:rsidRPr="008820AE">
        <w:rPr>
          <w:rStyle w:val="Strong"/>
          <w:rFonts w:ascii="GHEA Grapalat" w:hAnsi="GHEA Grapalat" w:cs="GHEA Grapalat"/>
          <w:color w:val="000000"/>
          <w:spacing w:val="-8"/>
        </w:rPr>
        <w:t>ՀՀ</w:t>
      </w:r>
      <w:r w:rsidRPr="008820AE">
        <w:rPr>
          <w:rStyle w:val="Strong"/>
          <w:rFonts w:ascii="GHEA Grapalat" w:hAnsi="GHEA Grapalat" w:cs="GHEA Grapalat"/>
          <w:color w:val="000000"/>
          <w:spacing w:val="-8"/>
          <w:lang w:val="hy-AM"/>
        </w:rPr>
        <w:t xml:space="preserve"> </w:t>
      </w:r>
      <w:r w:rsidRPr="008820AE">
        <w:rPr>
          <w:rStyle w:val="Strong"/>
          <w:rFonts w:ascii="GHEA Grapalat" w:hAnsi="GHEA Grapalat" w:cs="GHEA Grapalat"/>
          <w:color w:val="000000"/>
          <w:spacing w:val="-8"/>
        </w:rPr>
        <w:t>ԿԱՌԱՎԱՐՈՒԹՅԱՆ</w:t>
      </w:r>
      <w:r w:rsidRPr="008820AE">
        <w:rPr>
          <w:rStyle w:val="Strong"/>
          <w:rFonts w:ascii="GHEA Grapalat" w:hAnsi="GHEA Grapalat" w:cs="GHEA Grapalat"/>
          <w:color w:val="000000"/>
          <w:spacing w:val="-8"/>
          <w:lang w:val="hy-AM"/>
        </w:rPr>
        <w:t xml:space="preserve"> </w:t>
      </w:r>
      <w:r w:rsidRPr="008820AE">
        <w:rPr>
          <w:rStyle w:val="Strong"/>
          <w:rFonts w:ascii="GHEA Grapalat" w:hAnsi="GHEA Grapalat" w:cs="GHEA Grapalat"/>
          <w:color w:val="000000"/>
          <w:spacing w:val="-8"/>
        </w:rPr>
        <w:t>ՈՐՈՇՄԱՆ</w:t>
      </w:r>
      <w:r w:rsidRPr="008820AE">
        <w:rPr>
          <w:rStyle w:val="Strong"/>
          <w:rFonts w:ascii="GHEA Grapalat" w:hAnsi="GHEA Grapalat" w:cs="GHEA Grapalat"/>
          <w:color w:val="000000"/>
          <w:spacing w:val="-8"/>
          <w:lang w:val="hy-AM"/>
        </w:rPr>
        <w:t xml:space="preserve"> </w:t>
      </w:r>
      <w:r w:rsidRPr="008820AE">
        <w:rPr>
          <w:rStyle w:val="Strong"/>
          <w:rFonts w:ascii="GHEA Grapalat" w:hAnsi="GHEA Grapalat" w:cs="GHEA Grapalat"/>
          <w:color w:val="000000"/>
          <w:spacing w:val="-8"/>
        </w:rPr>
        <w:t>ՆԱԽԱԳԾԻ</w:t>
      </w:r>
      <w:r w:rsidRPr="008820AE">
        <w:rPr>
          <w:rStyle w:val="Strong"/>
          <w:rFonts w:ascii="GHEA Grapalat" w:hAnsi="GHEA Grapalat" w:cs="GHEA Grapalat"/>
          <w:color w:val="000000"/>
          <w:spacing w:val="-8"/>
          <w:lang w:val="hy-AM"/>
        </w:rPr>
        <w:t xml:space="preserve"> </w:t>
      </w:r>
      <w:r w:rsidRPr="008820AE">
        <w:rPr>
          <w:rStyle w:val="Strong"/>
          <w:rFonts w:ascii="GHEA Grapalat" w:hAnsi="GHEA Grapalat" w:cs="GHEA Grapalat"/>
          <w:color w:val="000000"/>
          <w:spacing w:val="-8"/>
        </w:rPr>
        <w:t>ՎԵՐԱԲԵՐՅԱԼ</w:t>
      </w:r>
    </w:p>
    <w:p w14:paraId="6A3FE396" w14:textId="77777777" w:rsidR="004A5B68" w:rsidRDefault="004A5B68" w:rsidP="004A5B68">
      <w:pPr>
        <w:shd w:val="clear" w:color="auto" w:fill="FFFFFF"/>
        <w:spacing w:line="312" w:lineRule="auto"/>
        <w:jc w:val="both"/>
        <w:rPr>
          <w:rFonts w:ascii="GHEA Grapalat" w:hAnsi="GHEA Grapalat" w:cs="Calibri"/>
          <w:b/>
          <w:bCs/>
          <w:color w:val="000000"/>
          <w:lang w:val="af-ZA"/>
        </w:rPr>
      </w:pPr>
    </w:p>
    <w:p w14:paraId="300AD3B9" w14:textId="77777777" w:rsidR="004A5B68" w:rsidRPr="00EA5455" w:rsidRDefault="004A5B68" w:rsidP="00D34DBB">
      <w:pPr>
        <w:spacing w:line="276" w:lineRule="auto"/>
        <w:ind w:firstLine="567"/>
        <w:jc w:val="both"/>
        <w:rPr>
          <w:rFonts w:ascii="GHEA Grapalat" w:hAnsi="GHEA Grapalat"/>
          <w:b/>
          <w:sz w:val="23"/>
          <w:szCs w:val="23"/>
          <w:lang w:val="hy-AM"/>
        </w:rPr>
      </w:pPr>
      <w:r w:rsidRPr="00EA5455">
        <w:rPr>
          <w:rFonts w:ascii="GHEA Grapalat" w:hAnsi="GHEA Grapalat"/>
          <w:b/>
          <w:sz w:val="23"/>
          <w:szCs w:val="23"/>
          <w:lang w:val="hy-AM"/>
        </w:rPr>
        <w:t>1. Իրավական ակտի ընդունման անհրաժեշտությունը</w:t>
      </w:r>
    </w:p>
    <w:p w14:paraId="2A693F11" w14:textId="65C3B149" w:rsidR="004A5B68" w:rsidRPr="00EA5455" w:rsidRDefault="00FF376C" w:rsidP="00D34DBB">
      <w:pPr>
        <w:tabs>
          <w:tab w:val="left" w:pos="900"/>
          <w:tab w:val="left" w:pos="1080"/>
        </w:tabs>
        <w:spacing w:line="276" w:lineRule="auto"/>
        <w:ind w:firstLine="567"/>
        <w:jc w:val="both"/>
        <w:rPr>
          <w:rFonts w:ascii="GHEA Grapalat" w:hAnsi="GHEA Grapalat"/>
          <w:color w:val="000000"/>
          <w:sz w:val="23"/>
          <w:szCs w:val="23"/>
          <w:shd w:val="clear" w:color="auto" w:fill="FFFFFF"/>
          <w:lang w:val="hy-AM"/>
        </w:rPr>
      </w:pPr>
      <w:r w:rsidRPr="00EA5455">
        <w:rPr>
          <w:rFonts w:ascii="GHEA Grapalat" w:hAnsi="GHEA Grapalat"/>
          <w:color w:val="000000"/>
          <w:sz w:val="23"/>
          <w:szCs w:val="23"/>
          <w:shd w:val="clear" w:color="auto" w:fill="FFFFFF"/>
          <w:lang w:val="hy-AM"/>
        </w:rPr>
        <w:t>Որոշման նախագծի ընդուն</w:t>
      </w:r>
      <w:r w:rsidR="00EA5455" w:rsidRPr="00EA5455">
        <w:rPr>
          <w:rFonts w:ascii="GHEA Grapalat" w:hAnsi="GHEA Grapalat"/>
          <w:color w:val="000000"/>
          <w:sz w:val="23"/>
          <w:szCs w:val="23"/>
          <w:shd w:val="clear" w:color="auto" w:fill="FFFFFF"/>
          <w:lang w:val="hy-AM"/>
        </w:rPr>
        <w:t>ումը բխում</w:t>
      </w:r>
      <w:r w:rsidRPr="00EA5455">
        <w:rPr>
          <w:rFonts w:ascii="GHEA Grapalat" w:hAnsi="GHEA Grapalat"/>
          <w:color w:val="000000"/>
          <w:sz w:val="23"/>
          <w:szCs w:val="23"/>
          <w:shd w:val="clear" w:color="auto" w:fill="FFFFFF"/>
          <w:lang w:val="hy-AM"/>
        </w:rPr>
        <w:t xml:space="preserve"> է </w:t>
      </w:r>
      <w:r w:rsidR="00EA5455">
        <w:rPr>
          <w:rFonts w:ascii="GHEA Grapalat" w:hAnsi="GHEA Grapalat"/>
          <w:color w:val="000000"/>
          <w:sz w:val="23"/>
          <w:szCs w:val="23"/>
          <w:shd w:val="clear" w:color="auto" w:fill="FFFFFF"/>
          <w:lang w:val="hy-AM"/>
        </w:rPr>
        <w:t xml:space="preserve">ռազմաուսումնական հաստատությունների ընդունելության հետ կապված </w:t>
      </w:r>
      <w:r w:rsidR="00EA5455" w:rsidRPr="00EA5455">
        <w:rPr>
          <w:rFonts w:ascii="GHEA Grapalat" w:hAnsi="GHEA Grapalat"/>
          <w:color w:val="000000"/>
          <w:sz w:val="23"/>
          <w:szCs w:val="23"/>
          <w:shd w:val="clear" w:color="auto" w:fill="FFFFFF"/>
          <w:lang w:val="hy-AM"/>
        </w:rPr>
        <w:t xml:space="preserve">հարաբերությունները հստակեցնելու </w:t>
      </w:r>
      <w:r w:rsidR="00633A9D" w:rsidRPr="00EA5455">
        <w:rPr>
          <w:rFonts w:ascii="GHEA Grapalat" w:hAnsi="GHEA Grapalat"/>
          <w:color w:val="000000"/>
          <w:sz w:val="23"/>
          <w:szCs w:val="23"/>
          <w:shd w:val="clear" w:color="auto" w:fill="FFFFFF"/>
          <w:lang w:val="hy-AM"/>
        </w:rPr>
        <w:t>անհրաժեշտությամբ</w:t>
      </w:r>
      <w:r w:rsidRPr="00EA5455">
        <w:rPr>
          <w:rFonts w:ascii="GHEA Grapalat" w:hAnsi="GHEA Grapalat"/>
          <w:color w:val="000000"/>
          <w:sz w:val="23"/>
          <w:szCs w:val="23"/>
          <w:shd w:val="clear" w:color="auto" w:fill="FFFFFF"/>
          <w:lang w:val="hy-AM"/>
        </w:rPr>
        <w:t>։</w:t>
      </w:r>
    </w:p>
    <w:p w14:paraId="22A5475E" w14:textId="77777777" w:rsidR="004A5B68" w:rsidRPr="00EA5455" w:rsidRDefault="004A5B68" w:rsidP="00D34DBB">
      <w:pPr>
        <w:shd w:val="clear" w:color="auto" w:fill="FFFFFF"/>
        <w:spacing w:line="276" w:lineRule="auto"/>
        <w:ind w:firstLine="567"/>
        <w:jc w:val="both"/>
        <w:rPr>
          <w:rFonts w:ascii="GHEA Grapalat" w:hAnsi="GHEA Grapalat"/>
          <w:b/>
          <w:sz w:val="23"/>
          <w:szCs w:val="23"/>
          <w:lang w:val="af-ZA"/>
        </w:rPr>
      </w:pPr>
      <w:r w:rsidRPr="00EA5455">
        <w:rPr>
          <w:rFonts w:ascii="GHEA Grapalat" w:hAnsi="GHEA Grapalat"/>
          <w:b/>
          <w:sz w:val="23"/>
          <w:szCs w:val="23"/>
          <w:lang w:val="af-ZA"/>
        </w:rPr>
        <w:t xml:space="preserve">2. </w:t>
      </w:r>
      <w:r w:rsidRPr="00EA5455">
        <w:rPr>
          <w:rFonts w:ascii="GHEA Grapalat" w:hAnsi="GHEA Grapalat"/>
          <w:b/>
          <w:sz w:val="23"/>
          <w:szCs w:val="23"/>
          <w:lang w:val="hy-AM"/>
        </w:rPr>
        <w:t>Ընթացիկ</w:t>
      </w:r>
      <w:r w:rsidRPr="00EA5455">
        <w:rPr>
          <w:rFonts w:ascii="GHEA Grapalat" w:hAnsi="GHEA Grapalat"/>
          <w:b/>
          <w:sz w:val="23"/>
          <w:szCs w:val="23"/>
          <w:lang w:val="af-ZA"/>
        </w:rPr>
        <w:t xml:space="preserve"> </w:t>
      </w:r>
      <w:r w:rsidRPr="00EA5455">
        <w:rPr>
          <w:rFonts w:ascii="GHEA Grapalat" w:hAnsi="GHEA Grapalat"/>
          <w:b/>
          <w:sz w:val="23"/>
          <w:szCs w:val="23"/>
          <w:lang w:val="hy-AM"/>
        </w:rPr>
        <w:t>իրավիճակը</w:t>
      </w:r>
      <w:r w:rsidRPr="00EA5455">
        <w:rPr>
          <w:rFonts w:ascii="GHEA Grapalat" w:hAnsi="GHEA Grapalat"/>
          <w:b/>
          <w:sz w:val="23"/>
          <w:szCs w:val="23"/>
          <w:lang w:val="af-ZA"/>
        </w:rPr>
        <w:t xml:space="preserve"> </w:t>
      </w:r>
      <w:r w:rsidRPr="00EA5455">
        <w:rPr>
          <w:rFonts w:ascii="GHEA Grapalat" w:hAnsi="GHEA Grapalat"/>
          <w:b/>
          <w:sz w:val="23"/>
          <w:szCs w:val="23"/>
          <w:lang w:val="hy-AM"/>
        </w:rPr>
        <w:t>և</w:t>
      </w:r>
      <w:r w:rsidRPr="00EA5455">
        <w:rPr>
          <w:rFonts w:ascii="GHEA Grapalat" w:hAnsi="GHEA Grapalat"/>
          <w:b/>
          <w:sz w:val="23"/>
          <w:szCs w:val="23"/>
          <w:lang w:val="af-ZA"/>
        </w:rPr>
        <w:t xml:space="preserve"> </w:t>
      </w:r>
      <w:r w:rsidRPr="00EA5455">
        <w:rPr>
          <w:rFonts w:ascii="GHEA Grapalat" w:hAnsi="GHEA Grapalat"/>
          <w:b/>
          <w:sz w:val="23"/>
          <w:szCs w:val="23"/>
          <w:lang w:val="hy-AM"/>
        </w:rPr>
        <w:t>խնդիրները</w:t>
      </w:r>
    </w:p>
    <w:p w14:paraId="649321A5" w14:textId="1A919303" w:rsidR="004629D9" w:rsidRPr="00EA5455" w:rsidRDefault="004629D9" w:rsidP="00D34DBB">
      <w:pPr>
        <w:spacing w:line="276" w:lineRule="auto"/>
        <w:ind w:firstLine="567"/>
        <w:jc w:val="both"/>
        <w:rPr>
          <w:rFonts w:ascii="GHEA Grapalat" w:hAnsi="GHEA Grapalat" w:cs="Arial"/>
          <w:sz w:val="23"/>
          <w:szCs w:val="23"/>
          <w:lang w:val="hy-AM"/>
        </w:rPr>
      </w:pPr>
      <w:r w:rsidRPr="00EA5455">
        <w:rPr>
          <w:rFonts w:ascii="GHEA Grapalat" w:hAnsi="GHEA Grapalat" w:cs="Arial"/>
          <w:sz w:val="23"/>
          <w:szCs w:val="23"/>
          <w:lang w:val="hy-AM"/>
        </w:rPr>
        <w:t>ՀՀ կառավարության 2022 թվականի հուլիսի 21-ի</w:t>
      </w:r>
      <w:r w:rsidR="00C05A26" w:rsidRPr="00EA5455">
        <w:rPr>
          <w:rFonts w:ascii="GHEA Grapalat" w:hAnsi="GHEA Grapalat" w:cs="Arial"/>
          <w:sz w:val="23"/>
          <w:szCs w:val="23"/>
          <w:lang w:val="hy-AM"/>
        </w:rPr>
        <w:t xml:space="preserve"> </w:t>
      </w:r>
      <w:r w:rsidRPr="00EA5455">
        <w:rPr>
          <w:rFonts w:ascii="GHEA Grapalat" w:hAnsi="GHEA Grapalat" w:cs="Arial"/>
          <w:sz w:val="23"/>
          <w:szCs w:val="23"/>
          <w:lang w:val="hy-AM"/>
        </w:rPr>
        <w:t>N 1098-Ն որոշմամբ</w:t>
      </w:r>
      <w:r w:rsidR="00A32CAE">
        <w:rPr>
          <w:rFonts w:ascii="GHEA Grapalat" w:hAnsi="GHEA Grapalat" w:cs="Arial"/>
          <w:sz w:val="23"/>
          <w:szCs w:val="23"/>
          <w:lang w:val="hy-AM"/>
        </w:rPr>
        <w:t xml:space="preserve"> </w:t>
      </w:r>
      <w:r w:rsidR="00EA5455">
        <w:rPr>
          <w:rFonts w:ascii="GHEA Grapalat" w:hAnsi="GHEA Grapalat" w:cs="Arial"/>
          <w:sz w:val="23"/>
          <w:szCs w:val="23"/>
          <w:lang w:val="hy-AM"/>
        </w:rPr>
        <w:t>հաստատվել է</w:t>
      </w:r>
      <w:r w:rsidR="00C05A26" w:rsidRPr="00EA5455">
        <w:rPr>
          <w:rFonts w:ascii="GHEA Grapalat" w:hAnsi="GHEA Grapalat" w:cs="Arial"/>
          <w:b/>
          <w:bCs/>
          <w:sz w:val="23"/>
          <w:szCs w:val="23"/>
          <w:lang w:val="hy-AM"/>
        </w:rPr>
        <w:br/>
      </w:r>
      <w:r w:rsidRPr="00EA5455">
        <w:rPr>
          <w:rFonts w:ascii="GHEA Grapalat" w:hAnsi="GHEA Grapalat" w:cs="Arial"/>
          <w:sz w:val="23"/>
          <w:szCs w:val="23"/>
          <w:lang w:val="hy-AM"/>
        </w:rPr>
        <w:t xml:space="preserve">ռազմաուսումնական հաստատությունների ընդունելության </w:t>
      </w:r>
      <w:r w:rsidR="00EA5455">
        <w:rPr>
          <w:rFonts w:ascii="GHEA Grapalat" w:hAnsi="GHEA Grapalat" w:cs="Arial"/>
          <w:sz w:val="23"/>
          <w:szCs w:val="23"/>
          <w:lang w:val="hy-AM"/>
        </w:rPr>
        <w:t>կարգը և պայմանները, որի</w:t>
      </w:r>
      <w:r w:rsidR="00A32CAE">
        <w:rPr>
          <w:rFonts w:ascii="GHEA Grapalat" w:hAnsi="GHEA Grapalat" w:cs="Arial"/>
          <w:sz w:val="23"/>
          <w:szCs w:val="23"/>
          <w:lang w:val="hy-AM"/>
        </w:rPr>
        <w:t>ց</w:t>
      </w:r>
      <w:r w:rsidR="00EA5455">
        <w:rPr>
          <w:rFonts w:ascii="GHEA Grapalat" w:hAnsi="GHEA Grapalat" w:cs="Arial"/>
          <w:sz w:val="23"/>
          <w:szCs w:val="23"/>
          <w:lang w:val="hy-AM"/>
        </w:rPr>
        <w:t xml:space="preserve"> հետո </w:t>
      </w:r>
      <w:r w:rsidR="00A32CAE">
        <w:rPr>
          <w:rFonts w:ascii="GHEA Grapalat" w:hAnsi="GHEA Grapalat" w:cs="Arial"/>
          <w:sz w:val="23"/>
          <w:szCs w:val="23"/>
          <w:lang w:val="hy-AM"/>
        </w:rPr>
        <w:t>2025 թվականին ընդունվել է «Բարձրագույն կրթության և գիտության մասին» ՀՀ նոր օրենքը, որի կապակցությամբ անհրաժեշտություն է առաջացել նշված որոշման մի շարք դրույթներ համապատասխանեցնել օրենքի դրույթներին</w:t>
      </w:r>
      <w:r w:rsidR="00EB03BB">
        <w:rPr>
          <w:rFonts w:ascii="GHEA Grapalat" w:hAnsi="GHEA Grapalat" w:cs="Arial"/>
          <w:sz w:val="23"/>
          <w:szCs w:val="23"/>
          <w:lang w:val="hy-AM"/>
        </w:rPr>
        <w:t>, ինչպես նաև կատարել մի շարք տեխնիկական բնույթի փոփոխություններ</w:t>
      </w:r>
      <w:r w:rsidR="00A32CAE">
        <w:rPr>
          <w:rFonts w:ascii="GHEA Grapalat" w:hAnsi="GHEA Grapalat" w:cs="Arial"/>
          <w:sz w:val="23"/>
          <w:szCs w:val="23"/>
          <w:lang w:val="hy-AM"/>
        </w:rPr>
        <w:t>: Բացի այդ,</w:t>
      </w:r>
      <w:r w:rsidR="00FA31C0">
        <w:rPr>
          <w:rFonts w:ascii="GHEA Grapalat" w:hAnsi="GHEA Grapalat" w:cs="Arial"/>
          <w:sz w:val="23"/>
          <w:szCs w:val="23"/>
          <w:lang w:val="hy-AM"/>
        </w:rPr>
        <w:t xml:space="preserve"> բանակի կերպափոխման </w:t>
      </w:r>
      <w:r w:rsidR="004D23C5">
        <w:rPr>
          <w:rFonts w:ascii="GHEA Grapalat" w:hAnsi="GHEA Grapalat" w:cs="Arial"/>
          <w:sz w:val="23"/>
          <w:szCs w:val="23"/>
          <w:lang w:val="hy-AM"/>
        </w:rPr>
        <w:t xml:space="preserve">հայեցակարգով սահմանված </w:t>
      </w:r>
      <w:r w:rsidR="00FA31C0">
        <w:rPr>
          <w:rFonts w:ascii="GHEA Grapalat" w:hAnsi="GHEA Grapalat" w:cs="Arial"/>
          <w:sz w:val="23"/>
          <w:szCs w:val="23"/>
          <w:lang w:val="hy-AM"/>
        </w:rPr>
        <w:t xml:space="preserve">արհեստավարժ զինված ուժեր ունենալու, ռազմական կրթության զարգացման ապահովման շրջանակներում անհրաժեշտություն է առաջացել ավելացնել բարձրագույն ռազմական կրթական ծրագրով ընդունելությանը մասնակցելու՝ որոշակի ստորաբաժանումների </w:t>
      </w:r>
      <w:r w:rsidR="004D23C5" w:rsidRPr="004D23C5">
        <w:rPr>
          <w:rFonts w:ascii="GHEA Grapalat" w:hAnsi="GHEA Grapalat" w:cs="Arial"/>
          <w:sz w:val="23"/>
          <w:szCs w:val="23"/>
          <w:lang w:val="af-ZA"/>
        </w:rPr>
        <w:t>(</w:t>
      </w:r>
      <w:r w:rsidR="004D23C5">
        <w:rPr>
          <w:rFonts w:ascii="GHEA Grapalat" w:hAnsi="GHEA Grapalat" w:cs="Arial"/>
          <w:sz w:val="23"/>
          <w:szCs w:val="23"/>
          <w:lang w:val="hy-AM"/>
        </w:rPr>
        <w:t>գումարտակ, դիվիզիոն, էսկադրիլիա</w:t>
      </w:r>
      <w:r w:rsidR="004D23C5" w:rsidRPr="004D23C5">
        <w:rPr>
          <w:rFonts w:ascii="GHEA Grapalat" w:hAnsi="GHEA Grapalat" w:cs="Arial"/>
          <w:sz w:val="23"/>
          <w:szCs w:val="23"/>
          <w:lang w:val="af-ZA"/>
        </w:rPr>
        <w:t>)</w:t>
      </w:r>
      <w:r w:rsidR="004D23C5">
        <w:rPr>
          <w:rFonts w:ascii="GHEA Grapalat" w:hAnsi="GHEA Grapalat" w:cs="Arial"/>
          <w:sz w:val="23"/>
          <w:szCs w:val="23"/>
          <w:lang w:val="hy-AM"/>
        </w:rPr>
        <w:t xml:space="preserve"> </w:t>
      </w:r>
      <w:r w:rsidR="00FA31C0">
        <w:rPr>
          <w:rFonts w:ascii="GHEA Grapalat" w:hAnsi="GHEA Grapalat" w:cs="Arial"/>
          <w:sz w:val="23"/>
          <w:szCs w:val="23"/>
          <w:lang w:val="hy-AM"/>
        </w:rPr>
        <w:t>հրամանատարների և նրանց տեղակալների համար սահմանված տարիքային առավելագույն շեմը՝ 37-ից դարձնելով մինչև 45 տարեկան, հնարավորություն ընձեռելով համապատասխան պաշտոնատար անձանց մասնակցելու բարձրագույն ռազմական կրթական ծրագրով ընդունելությանը</w:t>
      </w:r>
      <w:r w:rsidRPr="00EA5455">
        <w:rPr>
          <w:rFonts w:ascii="GHEA Grapalat" w:hAnsi="GHEA Grapalat" w:cs="Arial"/>
          <w:sz w:val="23"/>
          <w:szCs w:val="23"/>
          <w:lang w:val="hy-AM"/>
        </w:rPr>
        <w:t xml:space="preserve">: </w:t>
      </w:r>
    </w:p>
    <w:p w14:paraId="3DEDBDC4" w14:textId="77777777" w:rsidR="004A5B68" w:rsidRPr="00EA5455" w:rsidRDefault="004A5B68" w:rsidP="00D34DBB">
      <w:pPr>
        <w:spacing w:line="276" w:lineRule="auto"/>
        <w:ind w:firstLine="567"/>
        <w:jc w:val="both"/>
        <w:rPr>
          <w:rFonts w:ascii="GHEA Grapalat" w:hAnsi="GHEA Grapalat"/>
          <w:b/>
          <w:sz w:val="23"/>
          <w:szCs w:val="23"/>
          <w:lang w:val="fr-FR"/>
        </w:rPr>
      </w:pPr>
      <w:r w:rsidRPr="00EA5455">
        <w:rPr>
          <w:rFonts w:ascii="GHEA Grapalat" w:hAnsi="GHEA Grapalat"/>
          <w:b/>
          <w:sz w:val="23"/>
          <w:szCs w:val="23"/>
          <w:lang w:val="fr-FR"/>
        </w:rPr>
        <w:t xml:space="preserve">3. </w:t>
      </w:r>
      <w:r w:rsidRPr="00EA5455">
        <w:rPr>
          <w:rFonts w:ascii="GHEA Grapalat" w:hAnsi="GHEA Grapalat"/>
          <w:b/>
          <w:sz w:val="23"/>
          <w:szCs w:val="23"/>
          <w:lang w:val="hy-AM"/>
        </w:rPr>
        <w:t>Կարգավորման</w:t>
      </w:r>
      <w:r w:rsidRPr="00EA5455">
        <w:rPr>
          <w:rFonts w:ascii="GHEA Grapalat" w:hAnsi="GHEA Grapalat"/>
          <w:b/>
          <w:sz w:val="23"/>
          <w:szCs w:val="23"/>
          <w:lang w:val="fr-FR"/>
        </w:rPr>
        <w:t xml:space="preserve"> </w:t>
      </w:r>
      <w:r w:rsidRPr="00EA5455">
        <w:rPr>
          <w:rFonts w:ascii="GHEA Grapalat" w:hAnsi="GHEA Grapalat"/>
          <w:b/>
          <w:sz w:val="23"/>
          <w:szCs w:val="23"/>
          <w:lang w:val="hy-AM"/>
        </w:rPr>
        <w:t>նպատակը</w:t>
      </w:r>
      <w:r w:rsidRPr="00EA5455">
        <w:rPr>
          <w:rFonts w:ascii="GHEA Grapalat" w:hAnsi="GHEA Grapalat"/>
          <w:b/>
          <w:sz w:val="23"/>
          <w:szCs w:val="23"/>
          <w:lang w:val="fr-FR"/>
        </w:rPr>
        <w:t xml:space="preserve"> </w:t>
      </w:r>
      <w:r w:rsidRPr="00EA5455">
        <w:rPr>
          <w:rFonts w:ascii="GHEA Grapalat" w:hAnsi="GHEA Grapalat"/>
          <w:b/>
          <w:sz w:val="23"/>
          <w:szCs w:val="23"/>
          <w:lang w:val="hy-AM"/>
        </w:rPr>
        <w:t>և</w:t>
      </w:r>
      <w:r w:rsidRPr="00EA5455">
        <w:rPr>
          <w:rFonts w:ascii="GHEA Grapalat" w:hAnsi="GHEA Grapalat"/>
          <w:b/>
          <w:sz w:val="23"/>
          <w:szCs w:val="23"/>
          <w:lang w:val="fr-FR"/>
        </w:rPr>
        <w:t xml:space="preserve"> </w:t>
      </w:r>
      <w:r w:rsidRPr="00EA5455">
        <w:rPr>
          <w:rFonts w:ascii="GHEA Grapalat" w:hAnsi="GHEA Grapalat"/>
          <w:b/>
          <w:sz w:val="23"/>
          <w:szCs w:val="23"/>
          <w:lang w:val="hy-AM"/>
        </w:rPr>
        <w:t>բնույթը</w:t>
      </w:r>
      <w:r w:rsidRPr="00EA5455">
        <w:rPr>
          <w:rFonts w:ascii="GHEA Grapalat" w:hAnsi="GHEA Grapalat"/>
          <w:b/>
          <w:sz w:val="23"/>
          <w:szCs w:val="23"/>
          <w:lang w:val="ro-RO"/>
        </w:rPr>
        <w:t xml:space="preserve"> </w:t>
      </w:r>
    </w:p>
    <w:p w14:paraId="74015063" w14:textId="519ED018" w:rsidR="004A5B68" w:rsidRPr="00EA5455" w:rsidRDefault="004629D9" w:rsidP="00D34DBB">
      <w:pPr>
        <w:spacing w:line="276" w:lineRule="auto"/>
        <w:ind w:firstLine="567"/>
        <w:jc w:val="both"/>
        <w:rPr>
          <w:rFonts w:ascii="GHEA Grapalat" w:hAnsi="GHEA Grapalat"/>
          <w:b/>
          <w:sz w:val="23"/>
          <w:szCs w:val="23"/>
          <w:lang w:val="ro-RO"/>
        </w:rPr>
      </w:pPr>
      <w:r w:rsidRPr="00EA5455">
        <w:rPr>
          <w:rFonts w:ascii="GHEA Grapalat" w:hAnsi="GHEA Grapalat" w:cs="Sylfaen"/>
          <w:bCs/>
          <w:sz w:val="23"/>
          <w:szCs w:val="23"/>
          <w:lang w:val="hy-AM"/>
        </w:rPr>
        <w:t>Որոշման նախագծ</w:t>
      </w:r>
      <w:r w:rsidR="00FA31C0">
        <w:rPr>
          <w:rFonts w:ascii="GHEA Grapalat" w:hAnsi="GHEA Grapalat" w:cs="Sylfaen"/>
          <w:bCs/>
          <w:sz w:val="23"/>
          <w:szCs w:val="23"/>
          <w:lang w:val="hy-AM"/>
        </w:rPr>
        <w:t xml:space="preserve">ով </w:t>
      </w:r>
      <w:r w:rsidR="00FA31C0">
        <w:rPr>
          <w:rFonts w:ascii="GHEA Grapalat" w:hAnsi="GHEA Grapalat"/>
          <w:color w:val="000000"/>
          <w:sz w:val="23"/>
          <w:szCs w:val="23"/>
          <w:shd w:val="clear" w:color="auto" w:fill="FFFFFF"/>
          <w:lang w:val="hy-AM"/>
        </w:rPr>
        <w:t>ռազմաուսումնական հաստատությունների ընդունելության</w:t>
      </w:r>
      <w:r w:rsidR="00FA31C0" w:rsidRPr="00EA5455">
        <w:rPr>
          <w:rFonts w:ascii="GHEA Grapalat" w:hAnsi="GHEA Grapalat" w:cs="Sylfaen"/>
          <w:bCs/>
          <w:sz w:val="23"/>
          <w:szCs w:val="23"/>
          <w:lang w:val="hy-AM"/>
        </w:rPr>
        <w:t xml:space="preserve"> </w:t>
      </w:r>
      <w:r w:rsidR="00FA31C0">
        <w:rPr>
          <w:rFonts w:ascii="GHEA Grapalat" w:hAnsi="GHEA Grapalat" w:cs="Sylfaen"/>
          <w:bCs/>
          <w:sz w:val="23"/>
          <w:szCs w:val="23"/>
          <w:lang w:val="hy-AM"/>
        </w:rPr>
        <w:t xml:space="preserve">կարգի դրույթները համապատասխանեցվում են </w:t>
      </w:r>
      <w:r w:rsidR="00FA31C0">
        <w:rPr>
          <w:rFonts w:ascii="GHEA Grapalat" w:hAnsi="GHEA Grapalat" w:cs="Arial"/>
          <w:sz w:val="23"/>
          <w:szCs w:val="23"/>
          <w:lang w:val="hy-AM"/>
        </w:rPr>
        <w:t>«Բարձրագույն կրթության և գիտության մասին» ՀՀ նոր օրենք</w:t>
      </w:r>
      <w:r w:rsidRPr="00EA5455">
        <w:rPr>
          <w:rFonts w:ascii="GHEA Grapalat" w:hAnsi="GHEA Grapalat" w:cs="Sylfaen"/>
          <w:bCs/>
          <w:sz w:val="23"/>
          <w:szCs w:val="23"/>
          <w:lang w:val="hy-AM"/>
        </w:rPr>
        <w:t xml:space="preserve">ի </w:t>
      </w:r>
      <w:r w:rsidR="00FA31C0">
        <w:rPr>
          <w:rFonts w:ascii="GHEA Grapalat" w:hAnsi="GHEA Grapalat" w:cs="Sylfaen"/>
          <w:bCs/>
          <w:sz w:val="23"/>
          <w:szCs w:val="23"/>
          <w:lang w:val="hy-AM"/>
        </w:rPr>
        <w:t xml:space="preserve">կարգավորումներին, ինչպես նաև </w:t>
      </w:r>
      <w:r w:rsidR="00FA31C0">
        <w:rPr>
          <w:rFonts w:ascii="GHEA Grapalat" w:hAnsi="GHEA Grapalat" w:cs="Arial"/>
          <w:sz w:val="23"/>
          <w:szCs w:val="23"/>
          <w:lang w:val="hy-AM"/>
        </w:rPr>
        <w:t>ավելացվում են բարձրագույն ռազմական կրթական ծրագրով ընդունելության մասնակցելու նպատակով որոշակի ստորաբաժանումների հրամանատարների և նրանց տեղակալների համար սահմանված տարիքային առավելագույն շեմը</w:t>
      </w:r>
      <w:r w:rsidR="00C305CC" w:rsidRPr="00EA5455">
        <w:rPr>
          <w:rFonts w:ascii="GHEA Grapalat" w:hAnsi="GHEA Grapalat" w:cs="Arial"/>
          <w:sz w:val="23"/>
          <w:szCs w:val="23"/>
          <w:lang w:val="hy-AM"/>
        </w:rPr>
        <w:t>։</w:t>
      </w:r>
    </w:p>
    <w:p w14:paraId="7175C92B" w14:textId="77777777" w:rsidR="004A5B68" w:rsidRPr="00EA5455" w:rsidRDefault="004A5B68" w:rsidP="00D34DBB">
      <w:pPr>
        <w:spacing w:line="276" w:lineRule="auto"/>
        <w:ind w:firstLine="567"/>
        <w:jc w:val="both"/>
        <w:rPr>
          <w:rFonts w:ascii="GHEA Grapalat" w:hAnsi="GHEA Grapalat"/>
          <w:b/>
          <w:bCs/>
          <w:sz w:val="23"/>
          <w:szCs w:val="23"/>
          <w:lang w:val="es-ES"/>
        </w:rPr>
      </w:pPr>
      <w:r w:rsidRPr="00EA5455">
        <w:rPr>
          <w:rFonts w:ascii="GHEA Grapalat" w:hAnsi="GHEA Grapalat"/>
          <w:b/>
          <w:bCs/>
          <w:sz w:val="23"/>
          <w:szCs w:val="23"/>
          <w:lang w:val="fr-FR"/>
        </w:rPr>
        <w:t xml:space="preserve">4. </w:t>
      </w:r>
      <w:r w:rsidRPr="00EA5455">
        <w:rPr>
          <w:rFonts w:ascii="GHEA Grapalat" w:hAnsi="GHEA Grapalat" w:cs="Sylfaen"/>
          <w:b/>
          <w:bCs/>
          <w:sz w:val="23"/>
          <w:szCs w:val="23"/>
        </w:rPr>
        <w:t>Լրացուցիչ</w:t>
      </w:r>
      <w:r w:rsidRPr="00EA5455">
        <w:rPr>
          <w:rFonts w:ascii="GHEA Grapalat" w:hAnsi="GHEA Grapalat"/>
          <w:b/>
          <w:bCs/>
          <w:sz w:val="23"/>
          <w:szCs w:val="23"/>
          <w:lang w:val="fr-FR"/>
        </w:rPr>
        <w:t xml:space="preserve"> </w:t>
      </w:r>
      <w:r w:rsidRPr="00EA5455">
        <w:rPr>
          <w:rFonts w:ascii="GHEA Grapalat" w:hAnsi="GHEA Grapalat" w:cs="Sylfaen"/>
          <w:b/>
          <w:bCs/>
          <w:sz w:val="23"/>
          <w:szCs w:val="23"/>
        </w:rPr>
        <w:t>ֆինանսական</w:t>
      </w:r>
      <w:r w:rsidRPr="00EA5455">
        <w:rPr>
          <w:rFonts w:ascii="GHEA Grapalat" w:hAnsi="GHEA Grapalat"/>
          <w:b/>
          <w:bCs/>
          <w:sz w:val="23"/>
          <w:szCs w:val="23"/>
          <w:lang w:val="fr-FR"/>
        </w:rPr>
        <w:t xml:space="preserve"> </w:t>
      </w:r>
      <w:r w:rsidRPr="00EA5455">
        <w:rPr>
          <w:rFonts w:ascii="GHEA Grapalat" w:hAnsi="GHEA Grapalat" w:cs="Sylfaen"/>
          <w:b/>
          <w:bCs/>
          <w:sz w:val="23"/>
          <w:szCs w:val="23"/>
        </w:rPr>
        <w:t>միջոցների</w:t>
      </w:r>
      <w:r w:rsidRPr="00EA5455">
        <w:rPr>
          <w:rFonts w:ascii="GHEA Grapalat" w:hAnsi="GHEA Grapalat"/>
          <w:b/>
          <w:bCs/>
          <w:sz w:val="23"/>
          <w:szCs w:val="23"/>
          <w:lang w:val="fr-FR"/>
        </w:rPr>
        <w:t xml:space="preserve"> </w:t>
      </w:r>
      <w:r w:rsidRPr="00EA5455">
        <w:rPr>
          <w:rFonts w:ascii="GHEA Grapalat" w:hAnsi="GHEA Grapalat" w:cs="Sylfaen"/>
          <w:b/>
          <w:bCs/>
          <w:sz w:val="23"/>
          <w:szCs w:val="23"/>
        </w:rPr>
        <w:t>անհրաժեշտությունը</w:t>
      </w:r>
      <w:r w:rsidRPr="00EA5455">
        <w:rPr>
          <w:rFonts w:ascii="GHEA Grapalat" w:hAnsi="GHEA Grapalat"/>
          <w:b/>
          <w:bCs/>
          <w:sz w:val="23"/>
          <w:szCs w:val="23"/>
          <w:lang w:val="fr-FR"/>
        </w:rPr>
        <w:t xml:space="preserve"> </w:t>
      </w:r>
      <w:r w:rsidRPr="00EA5455">
        <w:rPr>
          <w:rFonts w:ascii="GHEA Grapalat" w:hAnsi="GHEA Grapalat" w:cs="Sylfaen"/>
          <w:b/>
          <w:bCs/>
          <w:sz w:val="23"/>
          <w:szCs w:val="23"/>
        </w:rPr>
        <w:t>և</w:t>
      </w:r>
      <w:r w:rsidRPr="00EA5455">
        <w:rPr>
          <w:rFonts w:ascii="GHEA Grapalat" w:hAnsi="GHEA Grapalat"/>
          <w:b/>
          <w:bCs/>
          <w:sz w:val="23"/>
          <w:szCs w:val="23"/>
          <w:lang w:val="fr-FR"/>
        </w:rPr>
        <w:t xml:space="preserve"> </w:t>
      </w:r>
      <w:r w:rsidRPr="00EA5455">
        <w:rPr>
          <w:rFonts w:ascii="GHEA Grapalat" w:hAnsi="GHEA Grapalat" w:cs="Sylfaen"/>
          <w:b/>
          <w:bCs/>
          <w:sz w:val="23"/>
          <w:szCs w:val="23"/>
        </w:rPr>
        <w:t>պետական</w:t>
      </w:r>
      <w:r w:rsidRPr="00EA5455">
        <w:rPr>
          <w:rFonts w:ascii="GHEA Grapalat" w:hAnsi="GHEA Grapalat"/>
          <w:sz w:val="23"/>
          <w:szCs w:val="23"/>
          <w:lang w:val="fr-FR"/>
        </w:rPr>
        <w:t xml:space="preserve"> </w:t>
      </w:r>
      <w:r w:rsidRPr="00EA5455">
        <w:rPr>
          <w:rFonts w:ascii="GHEA Grapalat" w:hAnsi="GHEA Grapalat" w:cs="Sylfaen"/>
          <w:b/>
          <w:bCs/>
          <w:sz w:val="23"/>
          <w:szCs w:val="23"/>
          <w:lang w:val="es-ES"/>
        </w:rPr>
        <w:t>բյուջեի</w:t>
      </w:r>
      <w:r w:rsidRPr="00EA5455">
        <w:rPr>
          <w:rFonts w:ascii="GHEA Grapalat" w:hAnsi="GHEA Grapalat"/>
          <w:b/>
          <w:bCs/>
          <w:sz w:val="23"/>
          <w:szCs w:val="23"/>
          <w:lang w:val="es-ES"/>
        </w:rPr>
        <w:t xml:space="preserve"> </w:t>
      </w:r>
      <w:r w:rsidRPr="00EA5455">
        <w:rPr>
          <w:rFonts w:ascii="GHEA Grapalat" w:hAnsi="GHEA Grapalat" w:cs="Sylfaen"/>
          <w:b/>
          <w:bCs/>
          <w:sz w:val="23"/>
          <w:szCs w:val="23"/>
          <w:lang w:val="es-ES"/>
        </w:rPr>
        <w:t>եկամուտներում</w:t>
      </w:r>
      <w:r w:rsidRPr="00EA5455">
        <w:rPr>
          <w:rFonts w:ascii="GHEA Grapalat" w:hAnsi="GHEA Grapalat"/>
          <w:b/>
          <w:bCs/>
          <w:sz w:val="23"/>
          <w:szCs w:val="23"/>
          <w:lang w:val="es-ES"/>
        </w:rPr>
        <w:t xml:space="preserve"> </w:t>
      </w:r>
      <w:r w:rsidRPr="00EA5455">
        <w:rPr>
          <w:rFonts w:ascii="GHEA Grapalat" w:hAnsi="GHEA Grapalat" w:cs="Sylfaen"/>
          <w:b/>
          <w:bCs/>
          <w:sz w:val="23"/>
          <w:szCs w:val="23"/>
          <w:lang w:val="es-ES"/>
        </w:rPr>
        <w:t>ու</w:t>
      </w:r>
      <w:r w:rsidRPr="00EA5455">
        <w:rPr>
          <w:rFonts w:ascii="GHEA Grapalat" w:hAnsi="GHEA Grapalat"/>
          <w:b/>
          <w:bCs/>
          <w:sz w:val="23"/>
          <w:szCs w:val="23"/>
          <w:lang w:val="es-ES"/>
        </w:rPr>
        <w:t xml:space="preserve"> </w:t>
      </w:r>
      <w:r w:rsidRPr="00EA5455">
        <w:rPr>
          <w:rFonts w:ascii="GHEA Grapalat" w:hAnsi="GHEA Grapalat" w:cs="Sylfaen"/>
          <w:b/>
          <w:bCs/>
          <w:sz w:val="23"/>
          <w:szCs w:val="23"/>
          <w:lang w:val="es-ES"/>
        </w:rPr>
        <w:t>ծախսերում</w:t>
      </w:r>
      <w:r w:rsidRPr="00EA5455">
        <w:rPr>
          <w:rFonts w:ascii="GHEA Grapalat" w:hAnsi="GHEA Grapalat"/>
          <w:b/>
          <w:bCs/>
          <w:sz w:val="23"/>
          <w:szCs w:val="23"/>
          <w:lang w:val="es-ES"/>
        </w:rPr>
        <w:t xml:space="preserve"> </w:t>
      </w:r>
      <w:r w:rsidRPr="00EA5455">
        <w:rPr>
          <w:rFonts w:ascii="GHEA Grapalat" w:hAnsi="GHEA Grapalat" w:cs="Sylfaen"/>
          <w:b/>
          <w:bCs/>
          <w:sz w:val="23"/>
          <w:szCs w:val="23"/>
          <w:lang w:val="es-ES"/>
        </w:rPr>
        <w:t>սպասվելիք</w:t>
      </w:r>
      <w:r w:rsidRPr="00EA5455">
        <w:rPr>
          <w:rFonts w:ascii="GHEA Grapalat" w:hAnsi="GHEA Grapalat"/>
          <w:b/>
          <w:bCs/>
          <w:sz w:val="23"/>
          <w:szCs w:val="23"/>
          <w:lang w:val="es-ES"/>
        </w:rPr>
        <w:t xml:space="preserve"> </w:t>
      </w:r>
      <w:r w:rsidRPr="00EA5455">
        <w:rPr>
          <w:rFonts w:ascii="GHEA Grapalat" w:hAnsi="GHEA Grapalat" w:cs="Sylfaen"/>
          <w:b/>
          <w:bCs/>
          <w:sz w:val="23"/>
          <w:szCs w:val="23"/>
          <w:lang w:val="es-ES"/>
        </w:rPr>
        <w:t>փոփոխությունները</w:t>
      </w:r>
      <w:r w:rsidRPr="00EA5455">
        <w:rPr>
          <w:rFonts w:ascii="GHEA Grapalat" w:hAnsi="GHEA Grapalat"/>
          <w:b/>
          <w:bCs/>
          <w:sz w:val="23"/>
          <w:szCs w:val="23"/>
          <w:lang w:val="es-ES"/>
        </w:rPr>
        <w:t>.</w:t>
      </w:r>
    </w:p>
    <w:p w14:paraId="4EB36357" w14:textId="774F0194" w:rsidR="004A5B68" w:rsidRPr="00EA5455" w:rsidRDefault="004A5B68" w:rsidP="00D34DBB">
      <w:pPr>
        <w:spacing w:line="276" w:lineRule="auto"/>
        <w:ind w:firstLine="567"/>
        <w:jc w:val="both"/>
        <w:rPr>
          <w:rFonts w:ascii="GHEA Grapalat" w:hAnsi="GHEA Grapalat" w:cs="Sylfaen"/>
          <w:bCs/>
          <w:sz w:val="23"/>
          <w:szCs w:val="23"/>
          <w:lang w:val="hy-AM"/>
        </w:rPr>
      </w:pPr>
      <w:r w:rsidRPr="00EA5455">
        <w:rPr>
          <w:rFonts w:ascii="GHEA Grapalat" w:hAnsi="GHEA Grapalat" w:cs="Sylfaen"/>
          <w:bCs/>
          <w:sz w:val="23"/>
          <w:szCs w:val="23"/>
          <w:lang w:val="ro-RO"/>
        </w:rPr>
        <w:tab/>
      </w:r>
      <w:r w:rsidR="008820AE" w:rsidRPr="00EA5455">
        <w:rPr>
          <w:rFonts w:ascii="GHEA Grapalat" w:hAnsi="GHEA Grapalat" w:cs="Sylfaen"/>
          <w:bCs/>
          <w:sz w:val="23"/>
          <w:szCs w:val="23"/>
          <w:lang w:val="hy-AM"/>
        </w:rPr>
        <w:t xml:space="preserve">Որոշման </w:t>
      </w:r>
      <w:r w:rsidR="000E7514">
        <w:rPr>
          <w:rFonts w:ascii="GHEA Grapalat" w:hAnsi="GHEA Grapalat" w:cs="Sylfaen"/>
          <w:bCs/>
          <w:sz w:val="23"/>
          <w:szCs w:val="23"/>
          <w:lang w:val="hy-AM"/>
        </w:rPr>
        <w:t>նախագծի ընդունումը</w:t>
      </w:r>
      <w:r w:rsidR="008820AE" w:rsidRPr="00EA5455">
        <w:rPr>
          <w:rFonts w:ascii="GHEA Grapalat" w:hAnsi="GHEA Grapalat" w:cs="Sylfaen"/>
          <w:bCs/>
          <w:sz w:val="23"/>
          <w:szCs w:val="23"/>
          <w:lang w:val="hy-AM"/>
        </w:rPr>
        <w:t xml:space="preserve"> լրացուցիչ ֆինա</w:t>
      </w:r>
      <w:r w:rsidR="000E7514">
        <w:rPr>
          <w:rFonts w:ascii="GHEA Grapalat" w:hAnsi="GHEA Grapalat" w:cs="Sylfaen"/>
          <w:bCs/>
          <w:sz w:val="23"/>
          <w:szCs w:val="23"/>
          <w:lang w:val="hy-AM"/>
        </w:rPr>
        <w:t>նսական միջոցների անհրաժեշտությա</w:t>
      </w:r>
      <w:r w:rsidR="008820AE" w:rsidRPr="00EA5455">
        <w:rPr>
          <w:rFonts w:ascii="GHEA Grapalat" w:hAnsi="GHEA Grapalat" w:cs="Sylfaen"/>
          <w:bCs/>
          <w:sz w:val="23"/>
          <w:szCs w:val="23"/>
          <w:lang w:val="hy-AM"/>
        </w:rPr>
        <w:t>ն և պետական բյուջեում փոփոխություններ</w:t>
      </w:r>
      <w:r w:rsidR="000E7514">
        <w:rPr>
          <w:rFonts w:ascii="GHEA Grapalat" w:hAnsi="GHEA Grapalat" w:cs="Sylfaen"/>
          <w:bCs/>
          <w:sz w:val="23"/>
          <w:szCs w:val="23"/>
          <w:lang w:val="hy-AM"/>
        </w:rPr>
        <w:t>ի չի հանգեցն</w:t>
      </w:r>
      <w:r w:rsidR="008820AE" w:rsidRPr="00EA5455">
        <w:rPr>
          <w:rFonts w:ascii="GHEA Grapalat" w:hAnsi="GHEA Grapalat" w:cs="Sylfaen"/>
          <w:bCs/>
          <w:sz w:val="23"/>
          <w:szCs w:val="23"/>
          <w:lang w:val="hy-AM"/>
        </w:rPr>
        <w:t>ում։</w:t>
      </w:r>
    </w:p>
    <w:p w14:paraId="7D315AE4" w14:textId="7D875D9C" w:rsidR="008820AE" w:rsidRPr="00EA5455" w:rsidRDefault="004A5B68" w:rsidP="00D34DBB">
      <w:pPr>
        <w:spacing w:line="276" w:lineRule="auto"/>
        <w:ind w:right="60" w:firstLine="567"/>
        <w:jc w:val="both"/>
        <w:rPr>
          <w:rFonts w:ascii="GHEA Grapalat" w:hAnsi="GHEA Grapalat" w:cs="GHEA Grapalat"/>
          <w:b/>
          <w:bCs/>
          <w:sz w:val="23"/>
          <w:szCs w:val="23"/>
          <w:lang w:val="hy-AM"/>
        </w:rPr>
      </w:pPr>
      <w:r w:rsidRPr="00EA5455">
        <w:rPr>
          <w:rFonts w:ascii="GHEA Grapalat" w:hAnsi="GHEA Grapalat" w:cs="GHEA Grapalat"/>
          <w:b/>
          <w:bCs/>
          <w:sz w:val="23"/>
          <w:szCs w:val="23"/>
          <w:lang w:val="af-ZA"/>
        </w:rPr>
        <w:t xml:space="preserve">5. </w:t>
      </w:r>
      <w:r w:rsidRPr="00EA5455">
        <w:rPr>
          <w:rFonts w:ascii="GHEA Grapalat" w:hAnsi="GHEA Grapalat" w:cs="GHEA Grapalat"/>
          <w:b/>
          <w:bCs/>
          <w:sz w:val="23"/>
          <w:szCs w:val="23"/>
          <w:lang w:val="hy-AM"/>
        </w:rPr>
        <w:t xml:space="preserve">Կապը ռազմավարական փաստաթղթերի հետ. </w:t>
      </w:r>
      <w:r w:rsidR="00FF376C" w:rsidRPr="00EA5455">
        <w:rPr>
          <w:rFonts w:ascii="GHEA Grapalat" w:hAnsi="GHEA Grapalat" w:cs="GHEA Grapalat"/>
          <w:b/>
          <w:bCs/>
          <w:sz w:val="23"/>
          <w:szCs w:val="23"/>
          <w:lang w:val="hy-AM"/>
        </w:rPr>
        <w:t xml:space="preserve">«Պաշտպանության մասին» ՀՀ օրենք, </w:t>
      </w:r>
      <w:r w:rsidR="008820AE" w:rsidRPr="00EA5455">
        <w:rPr>
          <w:rFonts w:ascii="GHEA Grapalat" w:hAnsi="GHEA Grapalat" w:cs="GHEA Grapalat"/>
          <w:b/>
          <w:bCs/>
          <w:sz w:val="23"/>
          <w:szCs w:val="23"/>
          <w:lang w:val="hy-AM"/>
        </w:rPr>
        <w:t xml:space="preserve">ՀՀ </w:t>
      </w:r>
      <w:r w:rsidR="00C05A26" w:rsidRPr="00EA5455">
        <w:rPr>
          <w:rFonts w:ascii="GHEA Grapalat" w:hAnsi="GHEA Grapalat" w:cs="GHEA Grapalat"/>
          <w:b/>
          <w:bCs/>
          <w:sz w:val="23"/>
          <w:szCs w:val="23"/>
          <w:lang w:val="hy-AM"/>
        </w:rPr>
        <w:t>կ</w:t>
      </w:r>
      <w:r w:rsidRPr="00EA5455">
        <w:rPr>
          <w:rFonts w:ascii="GHEA Grapalat" w:hAnsi="GHEA Grapalat" w:cs="GHEA Grapalat"/>
          <w:b/>
          <w:bCs/>
          <w:sz w:val="23"/>
          <w:szCs w:val="23"/>
          <w:lang w:val="hy-AM"/>
        </w:rPr>
        <w:t xml:space="preserve">առավարության 2021-2026թթ. </w:t>
      </w:r>
      <w:r w:rsidR="00C05A26" w:rsidRPr="00EA5455">
        <w:rPr>
          <w:rFonts w:ascii="GHEA Grapalat" w:hAnsi="GHEA Grapalat" w:cs="GHEA Grapalat"/>
          <w:b/>
          <w:bCs/>
          <w:sz w:val="23"/>
          <w:szCs w:val="23"/>
          <w:lang w:val="hy-AM"/>
        </w:rPr>
        <w:t xml:space="preserve">գործունեության միջոցառումների </w:t>
      </w:r>
      <w:r w:rsidR="008820AE" w:rsidRPr="00EA5455">
        <w:rPr>
          <w:rFonts w:ascii="GHEA Grapalat" w:hAnsi="GHEA Grapalat" w:cs="GHEA Grapalat"/>
          <w:b/>
          <w:bCs/>
          <w:sz w:val="23"/>
          <w:szCs w:val="23"/>
          <w:lang w:val="hy-AM"/>
        </w:rPr>
        <w:t>ծ</w:t>
      </w:r>
      <w:r w:rsidRPr="00EA5455">
        <w:rPr>
          <w:rFonts w:ascii="GHEA Grapalat" w:hAnsi="GHEA Grapalat" w:cs="GHEA Grapalat"/>
          <w:b/>
          <w:bCs/>
          <w:sz w:val="23"/>
          <w:szCs w:val="23"/>
          <w:lang w:val="hy-AM"/>
        </w:rPr>
        <w:t>րագիր</w:t>
      </w:r>
      <w:r w:rsidR="008820AE" w:rsidRPr="00EA5455">
        <w:rPr>
          <w:rFonts w:ascii="GHEA Grapalat" w:hAnsi="GHEA Grapalat" w:cs="GHEA Grapalat"/>
          <w:b/>
          <w:bCs/>
          <w:sz w:val="23"/>
          <w:szCs w:val="23"/>
          <w:lang w:val="hy-AM"/>
        </w:rPr>
        <w:t>։</w:t>
      </w:r>
    </w:p>
    <w:p w14:paraId="6978CA39" w14:textId="364D7C2E" w:rsidR="004A5B68" w:rsidRPr="00EA5455" w:rsidRDefault="004A5B68" w:rsidP="00D34DBB">
      <w:pPr>
        <w:spacing w:line="276" w:lineRule="auto"/>
        <w:ind w:right="60" w:firstLine="567"/>
        <w:jc w:val="both"/>
        <w:rPr>
          <w:rFonts w:ascii="GHEA Grapalat" w:hAnsi="GHEA Grapalat" w:cs="GHEA Grapalat"/>
          <w:bCs/>
          <w:sz w:val="23"/>
          <w:szCs w:val="23"/>
          <w:lang w:val="af-ZA"/>
        </w:rPr>
      </w:pPr>
      <w:r w:rsidRPr="00EA5455">
        <w:rPr>
          <w:rFonts w:ascii="GHEA Grapalat" w:hAnsi="GHEA Grapalat" w:cs="GHEA Grapalat"/>
          <w:sz w:val="23"/>
          <w:szCs w:val="23"/>
          <w:lang w:val="af-ZA"/>
        </w:rPr>
        <w:t xml:space="preserve">Որոշման </w:t>
      </w:r>
      <w:r w:rsidRPr="00EA5455">
        <w:rPr>
          <w:rFonts w:ascii="GHEA Grapalat" w:hAnsi="GHEA Grapalat" w:cs="GHEA Grapalat"/>
          <w:bCs/>
          <w:sz w:val="23"/>
          <w:szCs w:val="23"/>
          <w:lang w:val="af-ZA"/>
        </w:rPr>
        <w:t xml:space="preserve">նախագիծը կապված է ՀՀ կառավարության 2021-2026թթ. </w:t>
      </w:r>
      <w:r w:rsidR="00C05A26" w:rsidRPr="00EA5455">
        <w:rPr>
          <w:rFonts w:ascii="GHEA Grapalat" w:hAnsi="GHEA Grapalat" w:cs="GHEA Grapalat"/>
          <w:bCs/>
          <w:sz w:val="23"/>
          <w:szCs w:val="23"/>
          <w:lang w:val="af-ZA"/>
        </w:rPr>
        <w:t>գ</w:t>
      </w:r>
      <w:r w:rsidR="004E0F96" w:rsidRPr="00EA5455">
        <w:rPr>
          <w:rFonts w:ascii="GHEA Grapalat" w:hAnsi="GHEA Grapalat" w:cs="GHEA Grapalat"/>
          <w:bCs/>
          <w:sz w:val="23"/>
          <w:szCs w:val="23"/>
          <w:lang w:val="af-ZA"/>
        </w:rPr>
        <w:t xml:space="preserve">ործունեության միջոցառումների </w:t>
      </w:r>
      <w:r w:rsidRPr="00EA5455">
        <w:rPr>
          <w:rFonts w:ascii="GHEA Grapalat" w:hAnsi="GHEA Grapalat" w:cs="GHEA Grapalat"/>
          <w:bCs/>
          <w:sz w:val="23"/>
          <w:szCs w:val="23"/>
          <w:lang w:val="af-ZA"/>
        </w:rPr>
        <w:t xml:space="preserve">ծրագրի «Պաշտպանության </w:t>
      </w:r>
      <w:r w:rsidR="004E0F96" w:rsidRPr="00EA5455">
        <w:rPr>
          <w:rFonts w:ascii="GHEA Grapalat" w:hAnsi="GHEA Grapalat" w:cs="GHEA Grapalat"/>
          <w:bCs/>
          <w:sz w:val="23"/>
          <w:szCs w:val="23"/>
          <w:lang w:val="af-ZA"/>
        </w:rPr>
        <w:t>նախարարություն» բաժնի 12-րդ կետի</w:t>
      </w:r>
      <w:r w:rsidR="00E87B06">
        <w:rPr>
          <w:rFonts w:ascii="GHEA Grapalat" w:hAnsi="GHEA Grapalat" w:cs="GHEA Grapalat"/>
          <w:bCs/>
          <w:sz w:val="23"/>
          <w:szCs w:val="23"/>
          <w:lang w:val="hy-AM"/>
        </w:rPr>
        <w:t>՝</w:t>
      </w:r>
      <w:r w:rsidR="004E0F96" w:rsidRPr="00EA5455">
        <w:rPr>
          <w:rFonts w:ascii="GHEA Grapalat" w:hAnsi="GHEA Grapalat" w:cs="GHEA Grapalat"/>
          <w:bCs/>
          <w:sz w:val="23"/>
          <w:szCs w:val="23"/>
          <w:lang w:val="af-ZA"/>
        </w:rPr>
        <w:t xml:space="preserve"> </w:t>
      </w:r>
      <w:r w:rsidR="00E87B06">
        <w:rPr>
          <w:rFonts w:ascii="GHEA Grapalat" w:hAnsi="GHEA Grapalat" w:cs="GHEA Grapalat"/>
          <w:bCs/>
          <w:sz w:val="23"/>
          <w:szCs w:val="23"/>
          <w:lang w:val="af-ZA"/>
        </w:rPr>
        <w:t>ռ</w:t>
      </w:r>
      <w:r w:rsidR="004E0F96" w:rsidRPr="00EA5455">
        <w:rPr>
          <w:rFonts w:ascii="GHEA Grapalat" w:hAnsi="GHEA Grapalat" w:cs="GHEA Grapalat"/>
          <w:bCs/>
          <w:sz w:val="23"/>
          <w:szCs w:val="23"/>
          <w:lang w:val="af-ZA"/>
        </w:rPr>
        <w:t>ա</w:t>
      </w:r>
      <w:bookmarkStart w:id="0" w:name="_GoBack"/>
      <w:bookmarkEnd w:id="0"/>
      <w:r w:rsidR="004E0F96" w:rsidRPr="00EA5455">
        <w:rPr>
          <w:rFonts w:ascii="GHEA Grapalat" w:hAnsi="GHEA Grapalat" w:cs="GHEA Grapalat"/>
          <w:bCs/>
          <w:sz w:val="23"/>
          <w:szCs w:val="23"/>
          <w:lang w:val="af-ZA"/>
        </w:rPr>
        <w:t>զմական կրթության բնագավառում պետական քաղաքականության հիմնական ուղղությունների և գերակայությունների</w:t>
      </w:r>
      <w:r w:rsidR="00C05A26" w:rsidRPr="00EA5455">
        <w:rPr>
          <w:rFonts w:ascii="GHEA Grapalat" w:hAnsi="GHEA Grapalat" w:cs="GHEA Grapalat"/>
          <w:bCs/>
          <w:sz w:val="23"/>
          <w:szCs w:val="23"/>
          <w:lang w:val="af-ZA"/>
        </w:rPr>
        <w:t xml:space="preserve"> մշակում և իրագործում, ռազմակրթական համակարգի մրցունակության բարձրաց</w:t>
      </w:r>
      <w:r w:rsidR="00E87B06">
        <w:rPr>
          <w:rFonts w:ascii="GHEA Grapalat" w:hAnsi="GHEA Grapalat" w:cs="GHEA Grapalat"/>
          <w:bCs/>
          <w:sz w:val="23"/>
          <w:szCs w:val="23"/>
          <w:lang w:val="af-ZA"/>
        </w:rPr>
        <w:t>ում, ռազմական գիտության զարգացնան միջացառման ապահովման</w:t>
      </w:r>
      <w:r w:rsidR="004E0F96" w:rsidRPr="00EA5455">
        <w:rPr>
          <w:rFonts w:ascii="GHEA Grapalat" w:hAnsi="GHEA Grapalat" w:cs="GHEA Grapalat"/>
          <w:bCs/>
          <w:sz w:val="23"/>
          <w:szCs w:val="23"/>
          <w:lang w:val="af-ZA"/>
        </w:rPr>
        <w:t xml:space="preserve"> </w:t>
      </w:r>
      <w:r w:rsidR="00C05A26" w:rsidRPr="00EA5455">
        <w:rPr>
          <w:rFonts w:ascii="GHEA Grapalat" w:hAnsi="GHEA Grapalat" w:cs="GHEA Grapalat"/>
          <w:bCs/>
          <w:sz w:val="23"/>
          <w:szCs w:val="23"/>
          <w:lang w:val="af-ZA"/>
        </w:rPr>
        <w:t>հետ</w:t>
      </w:r>
      <w:r w:rsidRPr="00EA5455">
        <w:rPr>
          <w:rFonts w:ascii="GHEA Grapalat" w:hAnsi="GHEA Grapalat" w:cs="GHEA Grapalat"/>
          <w:bCs/>
          <w:sz w:val="23"/>
          <w:szCs w:val="23"/>
          <w:lang w:val="af-ZA"/>
        </w:rPr>
        <w:t>:</w:t>
      </w:r>
    </w:p>
    <w:p w14:paraId="59F2CE0A" w14:textId="77777777" w:rsidR="00093CBF" w:rsidRPr="00EA5455" w:rsidRDefault="00093CBF" w:rsidP="00D34DBB">
      <w:pPr>
        <w:spacing w:line="276" w:lineRule="auto"/>
        <w:rPr>
          <w:sz w:val="23"/>
          <w:szCs w:val="23"/>
          <w:lang w:val="hy-AM"/>
        </w:rPr>
      </w:pPr>
    </w:p>
    <w:sectPr w:rsidR="00093CBF" w:rsidRPr="00EA5455" w:rsidSect="00D34DBB">
      <w:pgSz w:w="12240" w:h="15840"/>
      <w:pgMar w:top="630" w:right="850" w:bottom="27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68"/>
    <w:rsid w:val="00093CBF"/>
    <w:rsid w:val="000E7514"/>
    <w:rsid w:val="002739A5"/>
    <w:rsid w:val="004629D9"/>
    <w:rsid w:val="004A5B68"/>
    <w:rsid w:val="004D23C5"/>
    <w:rsid w:val="004E0F96"/>
    <w:rsid w:val="005C2B01"/>
    <w:rsid w:val="00633A9D"/>
    <w:rsid w:val="008820AE"/>
    <w:rsid w:val="00A32CAE"/>
    <w:rsid w:val="00B96D59"/>
    <w:rsid w:val="00C05A26"/>
    <w:rsid w:val="00C305CC"/>
    <w:rsid w:val="00D34DBB"/>
    <w:rsid w:val="00D415BA"/>
    <w:rsid w:val="00D86D12"/>
    <w:rsid w:val="00DF7510"/>
    <w:rsid w:val="00E87B06"/>
    <w:rsid w:val="00EA5455"/>
    <w:rsid w:val="00EB03BB"/>
    <w:rsid w:val="00FA10E7"/>
    <w:rsid w:val="00FA31C0"/>
    <w:rsid w:val="00FB62AD"/>
    <w:rsid w:val="00FF3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B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4A5B68"/>
    <w:rPr>
      <w:rFonts w:ascii="Times New Roman" w:hAnsi="Times New Roman" w:cs="Times New Roman" w:hint="default"/>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4A5B68"/>
    <w:rPr>
      <w:rFonts w:ascii="Calibri" w:hAnsi="Calibri"/>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nhideWhenUsed/>
    <w:rsid w:val="004A5B68"/>
    <w:pPr>
      <w:spacing w:after="120" w:line="276" w:lineRule="auto"/>
      <w:ind w:left="283"/>
    </w:pPr>
    <w:rPr>
      <w:rFonts w:ascii="Calibri" w:eastAsiaTheme="minorHAnsi" w:hAnsi="Calibr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B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4A5B68"/>
    <w:rPr>
      <w:rFonts w:ascii="Times New Roman" w:hAnsi="Times New Roman" w:cs="Times New Roman" w:hint="default"/>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4A5B68"/>
    <w:rPr>
      <w:rFonts w:ascii="Calibri" w:hAnsi="Calibri"/>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nhideWhenUsed/>
    <w:rsid w:val="004A5B68"/>
    <w:pPr>
      <w:spacing w:after="120" w:line="276" w:lineRule="auto"/>
      <w:ind w:left="283"/>
    </w:pPr>
    <w:rPr>
      <w:rFonts w:ascii="Calibri" w:eastAsiaTheme="minorHAnsi" w:hAnsi="Calibr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2026-03-30T04:34:00Z</cp:lastPrinted>
  <dcterms:created xsi:type="dcterms:W3CDTF">2026-07-21T11:32:00Z</dcterms:created>
  <dcterms:modified xsi:type="dcterms:W3CDTF">2006-08-03T22:37:00Z</dcterms:modified>
</cp:coreProperties>
</file>