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9E9" w:rsidRPr="000D0C0D" w:rsidRDefault="008939E9" w:rsidP="00713D76">
      <w:pPr>
        <w:spacing w:after="0" w:line="276" w:lineRule="auto"/>
        <w:jc w:val="center"/>
        <w:rPr>
          <w:rFonts w:ascii="GHEA Grapalat" w:hAnsi="GHEA Grapalat"/>
          <w:b/>
          <w:sz w:val="24"/>
          <w:szCs w:val="24"/>
          <w:lang w:val="af-ZA"/>
        </w:rPr>
      </w:pPr>
      <w:r w:rsidRPr="000D0C0D">
        <w:rPr>
          <w:rFonts w:ascii="GHEA Grapalat" w:hAnsi="GHEA Grapalat" w:cs="Sylfaen"/>
          <w:b/>
          <w:sz w:val="24"/>
          <w:szCs w:val="24"/>
          <w:lang w:val="de-DE"/>
        </w:rPr>
        <w:t>ԱՄՓՈՓԱԹԵՐԹ</w:t>
      </w:r>
    </w:p>
    <w:p w:rsidR="00734C7C" w:rsidRDefault="00746F37" w:rsidP="00713D76">
      <w:pPr>
        <w:tabs>
          <w:tab w:val="left" w:pos="567"/>
        </w:tabs>
        <w:spacing w:after="0" w:line="276" w:lineRule="auto"/>
        <w:ind w:firstLine="567"/>
        <w:jc w:val="center"/>
        <w:rPr>
          <w:rFonts w:ascii="GHEA Grapalat" w:eastAsia="Times New Roman" w:hAnsi="GHEA Grapalat"/>
          <w:b/>
          <w:sz w:val="24"/>
          <w:szCs w:val="24"/>
          <w:lang w:val="hy-AM" w:eastAsia="x-none"/>
        </w:rPr>
      </w:pPr>
      <w:r w:rsidRPr="000D0C0D">
        <w:rPr>
          <w:rFonts w:ascii="GHEA Grapalat" w:hAnsi="GHEA Grapalat"/>
          <w:b/>
          <w:sz w:val="24"/>
          <w:szCs w:val="24"/>
          <w:lang w:val="hy-AM"/>
        </w:rPr>
        <w:t>«</w:t>
      </w:r>
      <w:r w:rsidR="005B60CC">
        <w:rPr>
          <w:rFonts w:ascii="GHEA Grapalat" w:hAnsi="GHEA Grapalat"/>
          <w:b/>
          <w:bCs/>
          <w:sz w:val="24"/>
          <w:szCs w:val="24"/>
          <w:shd w:val="clear" w:color="auto" w:fill="FFFFFF"/>
          <w:lang w:val="hy-AM"/>
        </w:rPr>
        <w:t>ԶԲԱՂՎԱԾՈՒԹՅԱՆ ԱՊԱՀՈՎՄԱՆ ԾՐԱԳԻՐԸ ՀԱՍՏԱՏԵԼՈՒ ՄԱՍԻՆ</w:t>
      </w:r>
      <w:r w:rsidR="00441412" w:rsidRPr="000D0C0D">
        <w:rPr>
          <w:rFonts w:ascii="GHEA Grapalat" w:eastAsia="Times New Roman" w:hAnsi="GHEA Grapalat"/>
          <w:b/>
          <w:bCs/>
          <w:sz w:val="24"/>
          <w:szCs w:val="24"/>
          <w:lang w:val="hy-AM"/>
        </w:rPr>
        <w:t xml:space="preserve">» </w:t>
      </w:r>
      <w:r w:rsidR="00441412" w:rsidRPr="000D0C0D">
        <w:rPr>
          <w:rFonts w:ascii="GHEA Grapalat" w:eastAsia="Times New Roman" w:hAnsi="GHEA Grapalat"/>
          <w:b/>
          <w:sz w:val="24"/>
          <w:szCs w:val="24"/>
          <w:lang w:val="hy-AM" w:eastAsia="x-none"/>
        </w:rPr>
        <w:t>ՀՀ ԿԱՌԱՎԱՐՈՒԹՅԱՆ ՈՐՈՇՄԱՆ ՆԱԽԱԳԾԻ</w:t>
      </w:r>
    </w:p>
    <w:p w:rsidR="000937FC" w:rsidRPr="000D0C0D" w:rsidRDefault="000937FC" w:rsidP="00713D76">
      <w:pPr>
        <w:spacing w:after="0" w:line="276" w:lineRule="auto"/>
        <w:ind w:firstLine="375"/>
        <w:jc w:val="center"/>
        <w:rPr>
          <w:rFonts w:ascii="GHEA Grapalat" w:eastAsiaTheme="minorHAnsi" w:hAnsi="GHEA Grapalat" w:cs="Sylfaen"/>
          <w:b/>
          <w:sz w:val="24"/>
          <w:szCs w:val="24"/>
          <w:lang w:val="hy-AM"/>
        </w:rPr>
      </w:pPr>
    </w:p>
    <w:tbl>
      <w:tblPr>
        <w:tblStyle w:val="TableGrid1"/>
        <w:tblW w:w="12998" w:type="dxa"/>
        <w:tblInd w:w="137" w:type="dxa"/>
        <w:tblLook w:val="04A0" w:firstRow="1" w:lastRow="0" w:firstColumn="1" w:lastColumn="0" w:noHBand="0" w:noVBand="1"/>
      </w:tblPr>
      <w:tblGrid>
        <w:gridCol w:w="9578"/>
        <w:gridCol w:w="3420"/>
      </w:tblGrid>
      <w:tr w:rsidR="002C3075" w:rsidRPr="000D0C0D" w:rsidTr="00032C14">
        <w:trPr>
          <w:trHeight w:val="480"/>
        </w:trPr>
        <w:tc>
          <w:tcPr>
            <w:tcW w:w="9578"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A33C95" w:rsidRPr="000D0C0D" w:rsidRDefault="00A33C95" w:rsidP="00713D76">
            <w:pPr>
              <w:spacing w:line="276"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1</w:t>
            </w:r>
            <w:r w:rsidRPr="000D0C0D">
              <w:rPr>
                <w:rFonts w:ascii="GHEA Grapalat" w:eastAsia="Times New Roman" w:hAnsi="GHEA Grapalat" w:cs="Sylfaen"/>
                <w:b/>
                <w:sz w:val="24"/>
                <w:szCs w:val="24"/>
                <w:lang w:val="hy-AM" w:eastAsia="ru-RU"/>
              </w:rPr>
              <w:t>.  ՀՀ էկոնոմիկայի նախարարություն</w:t>
            </w:r>
          </w:p>
        </w:tc>
        <w:tc>
          <w:tcPr>
            <w:tcW w:w="34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33C95" w:rsidRPr="000D0C0D" w:rsidRDefault="00A33C95" w:rsidP="00713D76">
            <w:pPr>
              <w:spacing w:line="276" w:lineRule="auto"/>
              <w:jc w:val="center"/>
              <w:rPr>
                <w:rFonts w:ascii="GHEA Grapalat" w:hAnsi="GHEA Grapalat"/>
                <w:sz w:val="24"/>
                <w:szCs w:val="24"/>
                <w:lang w:val="hy-AM"/>
              </w:rPr>
            </w:pPr>
            <w:r>
              <w:rPr>
                <w:rFonts w:ascii="GHEA Grapalat" w:hAnsi="GHEA Grapalat"/>
                <w:sz w:val="24"/>
                <w:szCs w:val="24"/>
                <w:lang w:val="hy-AM"/>
              </w:rPr>
              <w:t>28</w:t>
            </w:r>
            <w:r w:rsidRPr="000D0C0D">
              <w:rPr>
                <w:rFonts w:ascii="GHEA Grapalat" w:hAnsi="GHEA Grapalat"/>
                <w:sz w:val="24"/>
                <w:szCs w:val="24"/>
                <w:lang w:val="hy-AM"/>
              </w:rPr>
              <w:t>.</w:t>
            </w:r>
            <w:r w:rsidRPr="000D0C0D">
              <w:rPr>
                <w:rFonts w:ascii="GHEA Grapalat" w:hAnsi="GHEA Grapalat"/>
                <w:sz w:val="24"/>
                <w:szCs w:val="24"/>
              </w:rPr>
              <w:t>0</w:t>
            </w:r>
            <w:r>
              <w:rPr>
                <w:rFonts w:ascii="GHEA Grapalat" w:hAnsi="GHEA Grapalat"/>
                <w:sz w:val="24"/>
                <w:szCs w:val="24"/>
                <w:lang w:val="hy-AM"/>
              </w:rPr>
              <w:t>8</w:t>
            </w:r>
            <w:r w:rsidRPr="000D0C0D">
              <w:rPr>
                <w:rFonts w:ascii="GHEA Grapalat" w:hAnsi="GHEA Grapalat"/>
                <w:sz w:val="24"/>
                <w:szCs w:val="24"/>
                <w:lang w:val="hy-AM"/>
              </w:rPr>
              <w:t>.2026 թ.</w:t>
            </w:r>
          </w:p>
        </w:tc>
      </w:tr>
      <w:tr w:rsidR="002C3075" w:rsidRPr="000D0C0D" w:rsidTr="00032C14">
        <w:trPr>
          <w:trHeight w:val="483"/>
        </w:trPr>
        <w:tc>
          <w:tcPr>
            <w:tcW w:w="9578" w:type="dxa"/>
            <w:vMerge/>
            <w:tcBorders>
              <w:left w:val="single" w:sz="4" w:space="0" w:color="auto"/>
              <w:bottom w:val="single" w:sz="4" w:space="0" w:color="auto"/>
              <w:right w:val="single" w:sz="4" w:space="0" w:color="auto"/>
            </w:tcBorders>
            <w:shd w:val="clear" w:color="auto" w:fill="BFBFBF" w:themeFill="background1" w:themeFillShade="BF"/>
            <w:vAlign w:val="center"/>
          </w:tcPr>
          <w:p w:rsidR="00A33C95" w:rsidRPr="000D0C0D" w:rsidRDefault="00A33C95" w:rsidP="00713D76">
            <w:pPr>
              <w:spacing w:line="276" w:lineRule="auto"/>
              <w:ind w:firstLine="306"/>
              <w:jc w:val="center"/>
              <w:rPr>
                <w:rFonts w:ascii="GHEA Grapalat" w:eastAsia="Times New Roman" w:hAnsi="GHEA Grapalat" w:cs="Sylfaen"/>
                <w:b/>
                <w:sz w:val="24"/>
                <w:szCs w:val="24"/>
                <w:lang w:val="hy-AM" w:eastAsia="ru-RU"/>
              </w:rPr>
            </w:pPr>
          </w:p>
        </w:tc>
        <w:tc>
          <w:tcPr>
            <w:tcW w:w="3420" w:type="dxa"/>
            <w:tcBorders>
              <w:top w:val="nil"/>
              <w:left w:val="single" w:sz="4" w:space="0" w:color="auto"/>
              <w:bottom w:val="single" w:sz="4" w:space="0" w:color="auto"/>
              <w:right w:val="single" w:sz="4" w:space="0" w:color="auto"/>
            </w:tcBorders>
            <w:shd w:val="clear" w:color="auto" w:fill="BFBFBF" w:themeFill="background1" w:themeFillShade="BF"/>
          </w:tcPr>
          <w:p w:rsidR="00A33C95" w:rsidRPr="000D0C0D" w:rsidRDefault="00A33C95" w:rsidP="00713D76">
            <w:pPr>
              <w:spacing w:line="276" w:lineRule="auto"/>
              <w:jc w:val="center"/>
              <w:rPr>
                <w:rFonts w:ascii="GHEA Grapalat" w:hAnsi="GHEA Grapalat"/>
                <w:b/>
                <w:bCs/>
                <w:sz w:val="24"/>
                <w:szCs w:val="24"/>
                <w:shd w:val="clear" w:color="auto" w:fill="FFFFFF"/>
                <w:lang w:val="hy-AM"/>
              </w:rPr>
            </w:pPr>
            <w:r w:rsidRPr="000D0C0D">
              <w:rPr>
                <w:rFonts w:ascii="GHEA Grapalat" w:hAnsi="GHEA Grapalat"/>
                <w:sz w:val="24"/>
                <w:szCs w:val="24"/>
                <w:lang w:val="af-ZA"/>
              </w:rPr>
              <w:t xml:space="preserve">N </w:t>
            </w:r>
            <w:r w:rsidRPr="009971A0">
              <w:rPr>
                <w:rFonts w:ascii="GHEA Grapalat" w:hAnsi="GHEA Grapalat"/>
                <w:sz w:val="24"/>
                <w:szCs w:val="24"/>
                <w:lang w:val="af-ZA"/>
              </w:rPr>
              <w:t>01/23312-2026</w:t>
            </w:r>
          </w:p>
        </w:tc>
      </w:tr>
      <w:tr w:rsidR="002C3075" w:rsidRPr="0035466D" w:rsidTr="00032C14">
        <w:trPr>
          <w:trHeight w:val="557"/>
        </w:trPr>
        <w:tc>
          <w:tcPr>
            <w:tcW w:w="9578" w:type="dxa"/>
            <w:tcBorders>
              <w:top w:val="single" w:sz="4" w:space="0" w:color="auto"/>
              <w:left w:val="single" w:sz="4" w:space="0" w:color="auto"/>
              <w:bottom w:val="single" w:sz="4" w:space="0" w:color="auto"/>
              <w:right w:val="single" w:sz="4" w:space="0" w:color="auto"/>
            </w:tcBorders>
          </w:tcPr>
          <w:p w:rsidR="00A33C95" w:rsidRPr="009971A0" w:rsidRDefault="00A33C95" w:rsidP="00713D76">
            <w:pPr>
              <w:spacing w:line="276" w:lineRule="auto"/>
              <w:ind w:firstLine="312"/>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Ե</w:t>
            </w:r>
            <w:r w:rsidRPr="009971A0">
              <w:rPr>
                <w:rFonts w:ascii="GHEA Grapalat" w:eastAsia="Times New Roman" w:hAnsi="GHEA Grapalat" w:cs="Sylfaen"/>
                <w:bCs/>
                <w:sz w:val="24"/>
                <w:szCs w:val="24"/>
                <w:lang w:val="hy-AM"/>
              </w:rPr>
              <w:t xml:space="preserve">լնելով Նախագծի՝ շահառուների նոր մասնագիտական հմտությունների ձեռքբերմանն ու կայուն զբաղվածության ապահովմանն ուղղված նպատակներից՝ առաջարկվում է ուսուցման ծրագրերի ընտրության և դրանց ցանկի ձևավորման ընթացքում առաջնահերթություն տալ աշխատաշուկայում բարձր պահանջարկ ունեցող, ինչպես նաև թվային, տեխնոլոգիական և արտադրական հմտություններ պահանջող մասնագիտություններին։ </w:t>
            </w:r>
          </w:p>
          <w:p w:rsidR="00A33C95" w:rsidRPr="009971A0" w:rsidRDefault="00A33C95" w:rsidP="00713D76">
            <w:pPr>
              <w:spacing w:line="276" w:lineRule="auto"/>
              <w:ind w:firstLine="312"/>
              <w:jc w:val="both"/>
              <w:rPr>
                <w:rFonts w:ascii="GHEA Grapalat" w:eastAsia="Times New Roman" w:hAnsi="GHEA Grapalat" w:cs="Sylfaen"/>
                <w:bCs/>
                <w:sz w:val="24"/>
                <w:szCs w:val="24"/>
                <w:lang w:val="hy-AM"/>
              </w:rPr>
            </w:pPr>
            <w:r w:rsidRPr="009971A0">
              <w:rPr>
                <w:rFonts w:ascii="GHEA Grapalat" w:eastAsia="Times New Roman" w:hAnsi="GHEA Grapalat" w:cs="Sylfaen"/>
                <w:bCs/>
                <w:sz w:val="24"/>
                <w:szCs w:val="24"/>
                <w:lang w:val="hy-AM"/>
              </w:rPr>
              <w:t xml:space="preserve">Առաջնահերթ ուղղությունների ցանկը նպատակահարմար է ձևավորել և պարբերաբար վերանայել՝ հիմք ընդունելով թափուր աշխատատեղերի, գործատուների ներկայացրած պահանջարկի, աշխատավարձերի մակարդակի, տնտեսության զարգացման գերակայությունների, ինչպես նաև գործարար և ոլորտային միավորումների կողմից ներկայացված տեղեկատվության վերլուծությունը։ </w:t>
            </w:r>
          </w:p>
          <w:p w:rsidR="00A33C95" w:rsidRPr="000D0C0D" w:rsidRDefault="00A33C95" w:rsidP="00713D76">
            <w:pPr>
              <w:spacing w:line="276" w:lineRule="auto"/>
              <w:ind w:firstLine="312"/>
              <w:jc w:val="both"/>
              <w:rPr>
                <w:rFonts w:ascii="GHEA Grapalat" w:eastAsia="Times New Roman" w:hAnsi="GHEA Grapalat" w:cs="Sylfaen"/>
                <w:bCs/>
                <w:sz w:val="24"/>
                <w:szCs w:val="24"/>
                <w:lang w:val="hy-AM"/>
              </w:rPr>
            </w:pPr>
            <w:r w:rsidRPr="009971A0">
              <w:rPr>
                <w:rFonts w:ascii="GHEA Grapalat" w:eastAsia="Times New Roman" w:hAnsi="GHEA Grapalat" w:cs="Sylfaen"/>
                <w:bCs/>
                <w:sz w:val="24"/>
                <w:szCs w:val="24"/>
                <w:lang w:val="hy-AM"/>
              </w:rPr>
              <w:t>Միաժամանակ, նպատակահարմար է մինչև ծրագրի ամբողջական գործարկումն իրականացնել շահառուների և գործատուների պահանջարկի գնահատում և դրա հիման վրա սահմանել տարեկան թիրախներ՝ ըստ մասնագիտական ուղղությունների և Հայաստանի Հանրապետության մարզերի։</w:t>
            </w:r>
          </w:p>
        </w:tc>
        <w:tc>
          <w:tcPr>
            <w:tcW w:w="3420" w:type="dxa"/>
            <w:tcBorders>
              <w:top w:val="single" w:sz="4" w:space="0" w:color="auto"/>
              <w:left w:val="single" w:sz="4" w:space="0" w:color="auto"/>
              <w:bottom w:val="single" w:sz="4" w:space="0" w:color="auto"/>
              <w:right w:val="single" w:sz="4" w:space="0" w:color="auto"/>
            </w:tcBorders>
          </w:tcPr>
          <w:p w:rsidR="00A33C95" w:rsidRDefault="00660590" w:rsidP="00713D76">
            <w:pPr>
              <w:spacing w:line="276" w:lineRule="auto"/>
              <w:ind w:firstLine="306"/>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Չի ընդունվել։</w:t>
            </w:r>
          </w:p>
          <w:p w:rsidR="00660590" w:rsidRPr="00660590" w:rsidRDefault="00660590" w:rsidP="00713D76">
            <w:pPr>
              <w:spacing w:line="276" w:lineRule="auto"/>
              <w:ind w:firstLine="306"/>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Ըստ </w:t>
            </w:r>
            <w:r w:rsidR="00356EE4">
              <w:rPr>
                <w:rFonts w:ascii="GHEA Grapalat" w:eastAsia="Times New Roman" w:hAnsi="GHEA Grapalat" w:cs="Sylfaen"/>
                <w:bCs/>
                <w:sz w:val="24"/>
                <w:szCs w:val="24"/>
                <w:lang w:val="hy-AM"/>
              </w:rPr>
              <w:t>մասնագիտությունների քվոտաների</w:t>
            </w:r>
            <w:r>
              <w:rPr>
                <w:rFonts w:ascii="GHEA Grapalat" w:eastAsia="Times New Roman" w:hAnsi="GHEA Grapalat" w:cs="Sylfaen"/>
                <w:bCs/>
                <w:sz w:val="24"/>
                <w:szCs w:val="24"/>
                <w:lang w:val="hy-AM"/>
              </w:rPr>
              <w:t xml:space="preserve"> սահմանումը նշված ծրագրի համար գտնում ենք ոչ նպատակահարմար, քանի որ այն լոկալ ծրագիր է</w:t>
            </w:r>
            <w:r w:rsidR="009B66A8">
              <w:rPr>
                <w:rFonts w:ascii="GHEA Grapalat" w:eastAsia="Times New Roman" w:hAnsi="GHEA Grapalat" w:cs="Sylfaen"/>
                <w:bCs/>
                <w:sz w:val="24"/>
                <w:szCs w:val="24"/>
                <w:lang w:val="hy-AM"/>
              </w:rPr>
              <w:t>՝</w:t>
            </w:r>
            <w:r>
              <w:rPr>
                <w:rFonts w:ascii="GHEA Grapalat" w:eastAsia="Times New Roman" w:hAnsi="GHEA Grapalat" w:cs="Sylfaen"/>
                <w:bCs/>
                <w:sz w:val="24"/>
                <w:szCs w:val="24"/>
                <w:lang w:val="hy-AM"/>
              </w:rPr>
              <w:t xml:space="preserve"> </w:t>
            </w:r>
            <w:r w:rsidR="00356EE4">
              <w:rPr>
                <w:rFonts w:ascii="GHEA Grapalat" w:eastAsia="Times New Roman" w:hAnsi="GHEA Grapalat" w:cs="Sylfaen"/>
                <w:bCs/>
                <w:sz w:val="24"/>
                <w:szCs w:val="24"/>
                <w:lang w:val="hy-AM"/>
              </w:rPr>
              <w:t xml:space="preserve">ուղղված </w:t>
            </w:r>
            <w:r>
              <w:rPr>
                <w:rFonts w:ascii="GHEA Grapalat" w:eastAsia="Times New Roman" w:hAnsi="GHEA Grapalat" w:cs="Sylfaen"/>
                <w:bCs/>
                <w:sz w:val="24"/>
                <w:szCs w:val="24"/>
                <w:lang w:val="hy-AM"/>
              </w:rPr>
              <w:t xml:space="preserve">շահառուների կոնկրետ թիրախային շրջանակի </w:t>
            </w:r>
            <w:r w:rsidR="00356EE4">
              <w:rPr>
                <w:rFonts w:ascii="GHEA Grapalat" w:eastAsia="Times New Roman" w:hAnsi="GHEA Grapalat" w:cs="Sylfaen"/>
                <w:bCs/>
                <w:sz w:val="24"/>
                <w:szCs w:val="24"/>
                <w:lang w:val="hy-AM"/>
              </w:rPr>
              <w:t>աջակցելուն</w:t>
            </w:r>
            <w:r>
              <w:rPr>
                <w:rFonts w:ascii="GHEA Grapalat" w:eastAsia="Times New Roman" w:hAnsi="GHEA Grapalat" w:cs="Sylfaen"/>
                <w:bCs/>
                <w:sz w:val="24"/>
                <w:szCs w:val="24"/>
                <w:lang w:val="hy-AM"/>
              </w:rPr>
              <w:t>։ Ըստ տնտեսության համապատասխան ոլորտների և աշխատաշուկայում առավել պահանջարկ ունեցող մասնագիտությունների ու հմտությունների ուսուցման համար համապատասխան ցանկ</w:t>
            </w:r>
            <w:r w:rsidR="00356EE4">
              <w:rPr>
                <w:rFonts w:ascii="GHEA Grapalat" w:eastAsia="Times New Roman" w:hAnsi="GHEA Grapalat" w:cs="Sylfaen"/>
                <w:bCs/>
                <w:sz w:val="24"/>
                <w:szCs w:val="24"/>
                <w:lang w:val="hy-AM"/>
              </w:rPr>
              <w:t>երի սահմանումն ա</w:t>
            </w:r>
            <w:r w:rsidR="009B66A8">
              <w:rPr>
                <w:rFonts w:ascii="GHEA Grapalat" w:eastAsia="Times New Roman" w:hAnsi="GHEA Grapalat" w:cs="Sylfaen"/>
                <w:bCs/>
                <w:sz w:val="24"/>
                <w:szCs w:val="24"/>
                <w:lang w:val="hy-AM"/>
              </w:rPr>
              <w:t>ն</w:t>
            </w:r>
            <w:r w:rsidR="00356EE4">
              <w:rPr>
                <w:rFonts w:ascii="GHEA Grapalat" w:eastAsia="Times New Roman" w:hAnsi="GHEA Grapalat" w:cs="Sylfaen"/>
                <w:bCs/>
                <w:sz w:val="24"/>
                <w:szCs w:val="24"/>
                <w:lang w:val="hy-AM"/>
              </w:rPr>
              <w:t xml:space="preserve">հրաժեշտ ենք համարում </w:t>
            </w:r>
            <w:r w:rsidR="00356EE4">
              <w:rPr>
                <w:rFonts w:ascii="GHEA Grapalat" w:eastAsia="Times New Roman" w:hAnsi="GHEA Grapalat" w:cs="Sylfaen"/>
                <w:bCs/>
                <w:sz w:val="24"/>
                <w:szCs w:val="24"/>
                <w:lang w:val="hy-AM"/>
              </w:rPr>
              <w:lastRenderedPageBreak/>
              <w:t>զ</w:t>
            </w:r>
            <w:r>
              <w:rPr>
                <w:rFonts w:ascii="GHEA Grapalat" w:eastAsia="Times New Roman" w:hAnsi="GHEA Grapalat" w:cs="Sylfaen"/>
                <w:bCs/>
                <w:sz w:val="24"/>
                <w:szCs w:val="24"/>
                <w:lang w:val="hy-AM"/>
              </w:rPr>
              <w:t>բաղվածության ապահովման համընդհանուր</w:t>
            </w:r>
            <w:r w:rsidR="00356EE4">
              <w:rPr>
                <w:rFonts w:ascii="GHEA Grapalat" w:eastAsia="Times New Roman" w:hAnsi="GHEA Grapalat" w:cs="Sylfaen"/>
                <w:bCs/>
                <w:sz w:val="24"/>
                <w:szCs w:val="24"/>
                <w:lang w:val="hy-AM"/>
              </w:rPr>
              <w:t xml:space="preserve"> ու </w:t>
            </w:r>
            <w:r>
              <w:rPr>
                <w:rFonts w:ascii="GHEA Grapalat" w:eastAsia="Times New Roman" w:hAnsi="GHEA Grapalat" w:cs="Sylfaen"/>
                <w:bCs/>
                <w:sz w:val="24"/>
                <w:szCs w:val="24"/>
                <w:lang w:val="hy-AM"/>
              </w:rPr>
              <w:t xml:space="preserve"> </w:t>
            </w:r>
            <w:r w:rsidR="00356EE4">
              <w:rPr>
                <w:rFonts w:ascii="GHEA Grapalat" w:eastAsia="Times New Roman" w:hAnsi="GHEA Grapalat" w:cs="Sylfaen"/>
                <w:bCs/>
                <w:sz w:val="24"/>
                <w:szCs w:val="24"/>
                <w:lang w:val="hy-AM"/>
              </w:rPr>
              <w:t>մասշտաբային</w:t>
            </w:r>
            <w:r>
              <w:rPr>
                <w:rFonts w:ascii="GHEA Grapalat" w:eastAsia="Times New Roman" w:hAnsi="GHEA Grapalat" w:cs="Sylfaen"/>
                <w:bCs/>
                <w:sz w:val="24"/>
                <w:szCs w:val="24"/>
                <w:lang w:val="hy-AM"/>
              </w:rPr>
              <w:t xml:space="preserve"> </w:t>
            </w:r>
            <w:r w:rsidR="00356EE4">
              <w:rPr>
                <w:rFonts w:ascii="GHEA Grapalat" w:eastAsia="Times New Roman" w:hAnsi="GHEA Grapalat" w:cs="Sylfaen"/>
                <w:bCs/>
                <w:sz w:val="24"/>
                <w:szCs w:val="24"/>
                <w:lang w:val="hy-AM"/>
              </w:rPr>
              <w:t>ծրագրերի իրականացման պարագայում։</w:t>
            </w:r>
          </w:p>
        </w:tc>
      </w:tr>
      <w:tr w:rsidR="002C3075" w:rsidRPr="000D0C0D" w:rsidTr="00032C14">
        <w:trPr>
          <w:trHeight w:val="495"/>
        </w:trPr>
        <w:tc>
          <w:tcPr>
            <w:tcW w:w="957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39E9" w:rsidRPr="000D0C0D" w:rsidRDefault="00A33C95" w:rsidP="00713D76">
            <w:pPr>
              <w:spacing w:line="276"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lastRenderedPageBreak/>
              <w:t>2</w:t>
            </w:r>
            <w:r w:rsidR="00441412" w:rsidRPr="000D0C0D">
              <w:rPr>
                <w:rFonts w:ascii="GHEA Grapalat" w:eastAsia="Times New Roman" w:hAnsi="GHEA Grapalat" w:cs="Sylfaen"/>
                <w:b/>
                <w:sz w:val="24"/>
                <w:szCs w:val="24"/>
                <w:lang w:val="hy-AM" w:eastAsia="ru-RU"/>
              </w:rPr>
              <w:t xml:space="preserve">. </w:t>
            </w:r>
            <w:r w:rsidR="00746F37" w:rsidRPr="000D0C0D">
              <w:rPr>
                <w:rFonts w:ascii="GHEA Grapalat" w:eastAsia="Times New Roman" w:hAnsi="GHEA Grapalat" w:cs="Sylfaen"/>
                <w:b/>
                <w:sz w:val="24"/>
                <w:szCs w:val="24"/>
                <w:lang w:val="hy-AM" w:eastAsia="ru-RU"/>
              </w:rPr>
              <w:t xml:space="preserve">ՀՀ </w:t>
            </w:r>
            <w:r w:rsidR="005B60CC">
              <w:rPr>
                <w:rFonts w:ascii="GHEA Grapalat" w:eastAsia="Times New Roman" w:hAnsi="GHEA Grapalat" w:cs="Sylfaen"/>
                <w:b/>
                <w:sz w:val="24"/>
                <w:szCs w:val="24"/>
                <w:lang w:val="hy-AM" w:eastAsia="ru-RU"/>
              </w:rPr>
              <w:t>կրթության, գիտության, մշակույթի և սպորտի նախարարություն</w:t>
            </w:r>
          </w:p>
        </w:tc>
        <w:tc>
          <w:tcPr>
            <w:tcW w:w="3420" w:type="dxa"/>
            <w:tcBorders>
              <w:top w:val="single" w:sz="4" w:space="0" w:color="auto"/>
              <w:left w:val="single" w:sz="4" w:space="0" w:color="auto"/>
              <w:bottom w:val="single" w:sz="4" w:space="0" w:color="auto"/>
              <w:right w:val="single" w:sz="4" w:space="0" w:color="auto"/>
            </w:tcBorders>
            <w:shd w:val="clear" w:color="auto" w:fill="BFBFBF"/>
          </w:tcPr>
          <w:p w:rsidR="008939E9" w:rsidRPr="000D0C0D" w:rsidRDefault="005B60CC" w:rsidP="00713D76">
            <w:pPr>
              <w:spacing w:line="276" w:lineRule="auto"/>
              <w:jc w:val="center"/>
              <w:rPr>
                <w:rFonts w:ascii="GHEA Grapalat" w:hAnsi="GHEA Grapalat"/>
                <w:sz w:val="24"/>
                <w:szCs w:val="24"/>
                <w:lang w:val="hy-AM"/>
              </w:rPr>
            </w:pPr>
            <w:r>
              <w:rPr>
                <w:rFonts w:ascii="GHEA Grapalat" w:hAnsi="GHEA Grapalat"/>
                <w:sz w:val="24"/>
                <w:szCs w:val="24"/>
                <w:lang w:val="hy-AM"/>
              </w:rPr>
              <w:t>03</w:t>
            </w:r>
            <w:r w:rsidR="00441412" w:rsidRPr="000D0C0D">
              <w:rPr>
                <w:rFonts w:ascii="GHEA Grapalat" w:hAnsi="GHEA Grapalat"/>
                <w:sz w:val="24"/>
                <w:szCs w:val="24"/>
                <w:lang w:val="hy-AM"/>
              </w:rPr>
              <w:t>.0</w:t>
            </w:r>
            <w:r>
              <w:rPr>
                <w:rFonts w:ascii="GHEA Grapalat" w:hAnsi="GHEA Grapalat"/>
                <w:sz w:val="24"/>
                <w:szCs w:val="24"/>
                <w:lang w:val="hy-AM"/>
              </w:rPr>
              <w:t>9</w:t>
            </w:r>
            <w:r w:rsidR="00441412" w:rsidRPr="000D0C0D">
              <w:rPr>
                <w:rFonts w:ascii="GHEA Grapalat" w:hAnsi="GHEA Grapalat"/>
                <w:sz w:val="24"/>
                <w:szCs w:val="24"/>
                <w:lang w:val="hy-AM"/>
              </w:rPr>
              <w:t>.2026 թ.</w:t>
            </w:r>
          </w:p>
        </w:tc>
      </w:tr>
      <w:tr w:rsidR="002C3075" w:rsidRPr="000D0C0D" w:rsidTr="00032C14">
        <w:trPr>
          <w:trHeight w:val="495"/>
        </w:trPr>
        <w:tc>
          <w:tcPr>
            <w:tcW w:w="9578" w:type="dxa"/>
            <w:vMerge/>
            <w:tcBorders>
              <w:top w:val="single" w:sz="4" w:space="0" w:color="auto"/>
              <w:left w:val="single" w:sz="4" w:space="0" w:color="auto"/>
              <w:bottom w:val="single" w:sz="4" w:space="0" w:color="auto"/>
              <w:right w:val="single" w:sz="4" w:space="0" w:color="auto"/>
            </w:tcBorders>
            <w:vAlign w:val="center"/>
          </w:tcPr>
          <w:p w:rsidR="008939E9" w:rsidRPr="000D0C0D" w:rsidRDefault="008939E9" w:rsidP="00713D76">
            <w:pPr>
              <w:spacing w:line="276" w:lineRule="auto"/>
              <w:rPr>
                <w:rFonts w:ascii="GHEA Grapalat" w:eastAsia="Times New Roman" w:hAnsi="GHEA Grapalat" w:cs="Sylfaen"/>
                <w:b/>
                <w:sz w:val="24"/>
                <w:szCs w:val="24"/>
                <w:lang w:val="hy-AM" w:eastAsia="ru-RU"/>
              </w:rPr>
            </w:pPr>
          </w:p>
        </w:tc>
        <w:tc>
          <w:tcPr>
            <w:tcW w:w="34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39E9" w:rsidRPr="000D0C0D" w:rsidRDefault="00441412" w:rsidP="00713D76">
            <w:pPr>
              <w:spacing w:line="276" w:lineRule="auto"/>
              <w:jc w:val="center"/>
              <w:rPr>
                <w:rFonts w:ascii="GHEA Grapalat" w:hAnsi="GHEA Grapalat"/>
                <w:b/>
                <w:bCs/>
                <w:sz w:val="24"/>
                <w:szCs w:val="24"/>
                <w:shd w:val="clear" w:color="auto" w:fill="FFFFFF"/>
                <w:lang w:val="hy-AM"/>
              </w:rPr>
            </w:pPr>
            <w:r w:rsidRPr="000D0C0D">
              <w:rPr>
                <w:rFonts w:ascii="GHEA Grapalat" w:hAnsi="GHEA Grapalat"/>
                <w:sz w:val="24"/>
                <w:szCs w:val="24"/>
                <w:lang w:val="hy-AM"/>
              </w:rPr>
              <w:t xml:space="preserve">N </w:t>
            </w:r>
            <w:r w:rsidR="005B60CC" w:rsidRPr="005B60CC">
              <w:rPr>
                <w:rFonts w:ascii="GHEA Grapalat" w:hAnsi="GHEA Grapalat"/>
                <w:sz w:val="24"/>
                <w:szCs w:val="24"/>
                <w:lang w:val="hy-AM"/>
              </w:rPr>
              <w:t>01/18.2/32024-2026</w:t>
            </w:r>
          </w:p>
        </w:tc>
      </w:tr>
      <w:tr w:rsidR="002C3075" w:rsidRPr="000D0C0D" w:rsidTr="00032C14">
        <w:trPr>
          <w:trHeight w:val="495"/>
        </w:trPr>
        <w:tc>
          <w:tcPr>
            <w:tcW w:w="9578" w:type="dxa"/>
            <w:tcBorders>
              <w:top w:val="single" w:sz="4" w:space="0" w:color="auto"/>
              <w:left w:val="single" w:sz="4" w:space="0" w:color="auto"/>
              <w:bottom w:val="single" w:sz="4" w:space="0" w:color="auto"/>
              <w:right w:val="single" w:sz="4" w:space="0" w:color="auto"/>
            </w:tcBorders>
            <w:shd w:val="clear" w:color="auto" w:fill="auto"/>
          </w:tcPr>
          <w:p w:rsidR="00441412" w:rsidRPr="000D0C0D" w:rsidRDefault="005B60CC" w:rsidP="00713D76">
            <w:pPr>
              <w:spacing w:line="276" w:lineRule="auto"/>
              <w:ind w:firstLine="306"/>
              <w:jc w:val="both"/>
              <w:rPr>
                <w:rFonts w:ascii="GHEA Grapalat" w:eastAsia="Times New Roman" w:hAnsi="GHEA Grapalat" w:cs="Sylfaen"/>
                <w:sz w:val="24"/>
                <w:szCs w:val="24"/>
                <w:lang w:val="hy-AM" w:eastAsia="ru-RU"/>
              </w:rPr>
            </w:pPr>
            <w:r w:rsidRPr="005B60CC">
              <w:rPr>
                <w:rFonts w:ascii="GHEA Grapalat" w:eastAsia="Times New Roman" w:hAnsi="GHEA Grapalat" w:cs="Sylfaen"/>
                <w:sz w:val="24"/>
                <w:szCs w:val="24"/>
                <w:lang w:val="hy-AM" w:eastAsia="ru-RU"/>
              </w:rPr>
              <w:t>Որոշման նախագծի հավելվածում և կրթական վաուչերի Ձևում անհրաժեշտ է  «Երաշխավորված ոչ ֆորմալ կրթական մոդուլային ծրագրեր» բառերը փոխարինել «Երաշխավորված ոչ ֆորմալ կրթության մոդուլային ծրագրեր» բառերով՝ համապատասխանեցնելով «Կրթության մասին» օրենքի 37-րդ հոդվածի 9.7-րդ կետի պահանջին:</w:t>
            </w:r>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441412" w:rsidRPr="000D0C0D" w:rsidRDefault="005B60CC" w:rsidP="00713D76">
            <w:pPr>
              <w:spacing w:line="276"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2C3075" w:rsidRPr="000D0C0D" w:rsidTr="00032C14">
        <w:trPr>
          <w:trHeight w:val="495"/>
        </w:trPr>
        <w:tc>
          <w:tcPr>
            <w:tcW w:w="957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33C95" w:rsidRPr="000D0C0D" w:rsidRDefault="00A33C95" w:rsidP="00713D76">
            <w:pPr>
              <w:spacing w:line="276"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3</w:t>
            </w:r>
            <w:r w:rsidRPr="000D0C0D">
              <w:rPr>
                <w:rFonts w:ascii="GHEA Grapalat" w:eastAsia="Times New Roman" w:hAnsi="GHEA Grapalat" w:cs="Sylfaen"/>
                <w:b/>
                <w:sz w:val="24"/>
                <w:szCs w:val="24"/>
                <w:lang w:val="hy-AM" w:eastAsia="ru-RU"/>
              </w:rPr>
              <w:t>. ՀՀ արդարադատության նախարարություն</w:t>
            </w:r>
          </w:p>
        </w:tc>
        <w:tc>
          <w:tcPr>
            <w:tcW w:w="3420" w:type="dxa"/>
            <w:tcBorders>
              <w:top w:val="single" w:sz="4" w:space="0" w:color="auto"/>
              <w:left w:val="single" w:sz="4" w:space="0" w:color="auto"/>
              <w:bottom w:val="single" w:sz="4" w:space="0" w:color="auto"/>
              <w:right w:val="single" w:sz="4" w:space="0" w:color="auto"/>
            </w:tcBorders>
            <w:shd w:val="clear" w:color="auto" w:fill="BFBFBF"/>
          </w:tcPr>
          <w:p w:rsidR="00A33C95" w:rsidRPr="000D0C0D" w:rsidRDefault="00A33C95" w:rsidP="00713D76">
            <w:pPr>
              <w:spacing w:line="276" w:lineRule="auto"/>
              <w:jc w:val="center"/>
              <w:rPr>
                <w:rFonts w:ascii="GHEA Grapalat" w:hAnsi="GHEA Grapalat"/>
                <w:sz w:val="24"/>
                <w:szCs w:val="24"/>
                <w:lang w:val="hy-AM"/>
              </w:rPr>
            </w:pPr>
            <w:r>
              <w:rPr>
                <w:rFonts w:ascii="GHEA Grapalat" w:hAnsi="GHEA Grapalat"/>
                <w:sz w:val="24"/>
                <w:szCs w:val="24"/>
                <w:lang w:val="hy-AM"/>
              </w:rPr>
              <w:t>15</w:t>
            </w:r>
            <w:r w:rsidRPr="000D0C0D">
              <w:rPr>
                <w:rFonts w:ascii="GHEA Grapalat" w:hAnsi="GHEA Grapalat"/>
                <w:sz w:val="24"/>
                <w:szCs w:val="24"/>
                <w:lang w:val="hy-AM"/>
              </w:rPr>
              <w:t>.0</w:t>
            </w:r>
            <w:r>
              <w:rPr>
                <w:rFonts w:ascii="GHEA Grapalat" w:hAnsi="GHEA Grapalat"/>
                <w:sz w:val="24"/>
                <w:szCs w:val="24"/>
                <w:lang w:val="hy-AM"/>
              </w:rPr>
              <w:t>9</w:t>
            </w:r>
            <w:r w:rsidRPr="000D0C0D">
              <w:rPr>
                <w:rFonts w:ascii="GHEA Grapalat" w:hAnsi="GHEA Grapalat"/>
                <w:sz w:val="24"/>
                <w:szCs w:val="24"/>
                <w:lang w:val="hy-AM"/>
              </w:rPr>
              <w:t>.2026 թ.</w:t>
            </w:r>
          </w:p>
        </w:tc>
      </w:tr>
      <w:tr w:rsidR="002C3075" w:rsidRPr="00ED3EF9" w:rsidTr="00032C14">
        <w:trPr>
          <w:trHeight w:val="495"/>
        </w:trPr>
        <w:tc>
          <w:tcPr>
            <w:tcW w:w="9578" w:type="dxa"/>
            <w:vMerge/>
            <w:tcBorders>
              <w:top w:val="single" w:sz="4" w:space="0" w:color="auto"/>
              <w:left w:val="single" w:sz="4" w:space="0" w:color="auto"/>
              <w:bottom w:val="single" w:sz="4" w:space="0" w:color="auto"/>
              <w:right w:val="single" w:sz="4" w:space="0" w:color="auto"/>
            </w:tcBorders>
            <w:vAlign w:val="center"/>
          </w:tcPr>
          <w:p w:rsidR="00A33C95" w:rsidRPr="000D0C0D" w:rsidRDefault="00A33C95" w:rsidP="00713D76">
            <w:pPr>
              <w:spacing w:line="276" w:lineRule="auto"/>
              <w:rPr>
                <w:rFonts w:ascii="GHEA Grapalat" w:eastAsia="Times New Roman" w:hAnsi="GHEA Grapalat" w:cs="Sylfaen"/>
                <w:b/>
                <w:sz w:val="24"/>
                <w:szCs w:val="24"/>
                <w:lang w:val="hy-AM" w:eastAsia="ru-RU"/>
              </w:rPr>
            </w:pPr>
          </w:p>
        </w:tc>
        <w:tc>
          <w:tcPr>
            <w:tcW w:w="34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33C95" w:rsidRPr="00ED3EF9" w:rsidRDefault="00A33C95" w:rsidP="00713D76">
            <w:pPr>
              <w:spacing w:line="276" w:lineRule="auto"/>
              <w:rPr>
                <w:rFonts w:ascii="GHEA Grapalat" w:hAnsi="GHEA Grapalat"/>
                <w:b/>
                <w:bCs/>
                <w:sz w:val="24"/>
                <w:szCs w:val="24"/>
                <w:shd w:val="clear" w:color="auto" w:fill="FFFFFF"/>
                <w:lang w:val="hy-AM"/>
              </w:rPr>
            </w:pPr>
            <w:r w:rsidRPr="00ED3EF9">
              <w:rPr>
                <w:rFonts w:ascii="GHEA Grapalat" w:hAnsi="GHEA Grapalat"/>
                <w:sz w:val="24"/>
                <w:szCs w:val="24"/>
                <w:lang w:val="hy-AM"/>
              </w:rPr>
              <w:t>N /27.4.2/48395-2026</w:t>
            </w:r>
          </w:p>
        </w:tc>
      </w:tr>
      <w:tr w:rsidR="002C3075" w:rsidRPr="0035466D" w:rsidTr="00032C14">
        <w:trPr>
          <w:trHeight w:val="20"/>
        </w:trPr>
        <w:tc>
          <w:tcPr>
            <w:tcW w:w="9578" w:type="dxa"/>
            <w:tcBorders>
              <w:top w:val="single" w:sz="4" w:space="0" w:color="auto"/>
              <w:left w:val="single" w:sz="4" w:space="0" w:color="auto"/>
              <w:bottom w:val="single" w:sz="4" w:space="0" w:color="auto"/>
              <w:right w:val="single" w:sz="4" w:space="0" w:color="auto"/>
            </w:tcBorders>
          </w:tcPr>
          <w:p w:rsidR="00A33C95" w:rsidRPr="00ED3EF9" w:rsidRDefault="00A33C95" w:rsidP="00713D76">
            <w:pPr>
              <w:spacing w:line="276" w:lineRule="auto"/>
              <w:ind w:firstLine="454"/>
              <w:contextualSpacing/>
              <w:jc w:val="both"/>
              <w:rPr>
                <w:rStyle w:val="15"/>
                <w:rFonts w:ascii="GHEA Grapalat" w:hAnsi="GHEA Grapalat" w:cs="Arial"/>
                <w:b w:val="0"/>
                <w:color w:val="000000"/>
                <w:sz w:val="24"/>
                <w:szCs w:val="24"/>
                <w:shd w:val="clear" w:color="auto" w:fill="FFFFFF"/>
                <w:lang w:val="hy-AM"/>
              </w:rPr>
            </w:pPr>
            <w:r>
              <w:rPr>
                <w:rStyle w:val="15"/>
                <w:rFonts w:ascii="GHEA Grapalat" w:hAnsi="GHEA Grapalat" w:cs="Arial"/>
                <w:b w:val="0"/>
                <w:color w:val="000000"/>
                <w:sz w:val="24"/>
                <w:szCs w:val="24"/>
                <w:shd w:val="clear" w:color="auto" w:fill="FFFFFF"/>
                <w:lang w:val="hy-AM"/>
              </w:rPr>
              <w:t xml:space="preserve">1. </w:t>
            </w:r>
            <w:r w:rsidRPr="00ED3EF9">
              <w:rPr>
                <w:rStyle w:val="15"/>
                <w:rFonts w:ascii="GHEA Grapalat" w:hAnsi="GHEA Grapalat" w:cs="Arial"/>
                <w:b w:val="0"/>
                <w:color w:val="000000"/>
                <w:sz w:val="24"/>
                <w:szCs w:val="24"/>
                <w:shd w:val="clear" w:color="auto" w:fill="FFFFFF"/>
                <w:lang w:val="hy-AM"/>
              </w:rPr>
              <w:t>Հավելվածի 7-րդ կետում առաջարկում ենք հստակեցնել «շահառուի հարթակ» եզրույթը՝ բացահայտելով թե ինչ է այն իրենից ներկայացնում, քանի որ Հավելվածի 4-րդ կետում խոսք է գնում միայն e-work.am հարթակում շահառուի հաշվառված լինելու մասին։</w:t>
            </w:r>
          </w:p>
          <w:p w:rsidR="00A33C95" w:rsidRPr="006A506E" w:rsidRDefault="00A33C95" w:rsidP="00713D76">
            <w:pPr>
              <w:spacing w:line="276" w:lineRule="auto"/>
              <w:ind w:firstLine="454"/>
              <w:contextualSpacing/>
              <w:jc w:val="both"/>
              <w:rPr>
                <w:rStyle w:val="15"/>
                <w:rFonts w:ascii="GHEA Grapalat" w:hAnsi="GHEA Grapalat" w:cs="Arial"/>
                <w:b w:val="0"/>
                <w:color w:val="000000"/>
                <w:sz w:val="24"/>
                <w:szCs w:val="24"/>
                <w:shd w:val="clear" w:color="auto" w:fill="FFFFFF"/>
                <w:lang w:val="hy-AM"/>
              </w:rPr>
            </w:pPr>
            <w:r w:rsidRPr="00ED3EF9">
              <w:rPr>
                <w:rStyle w:val="15"/>
                <w:rFonts w:ascii="GHEA Grapalat" w:hAnsi="GHEA Grapalat" w:cs="Arial"/>
                <w:b w:val="0"/>
                <w:color w:val="000000"/>
                <w:sz w:val="24"/>
                <w:szCs w:val="24"/>
                <w:shd w:val="clear" w:color="auto" w:fill="FFFFFF"/>
                <w:lang w:val="hy-AM"/>
              </w:rPr>
              <w:t>Միաժամանակ հստակեցման կարիք ունի նաև Հավելվածի 19-րդ կետում նշված «ճշտման արդյունքներ» եզրույթը։</w:t>
            </w:r>
          </w:p>
        </w:tc>
        <w:tc>
          <w:tcPr>
            <w:tcW w:w="3420" w:type="dxa"/>
            <w:tcBorders>
              <w:top w:val="single" w:sz="4" w:space="0" w:color="auto"/>
              <w:left w:val="single" w:sz="4" w:space="0" w:color="auto"/>
              <w:bottom w:val="single" w:sz="4" w:space="0" w:color="auto"/>
              <w:right w:val="single" w:sz="4" w:space="0" w:color="auto"/>
            </w:tcBorders>
          </w:tcPr>
          <w:p w:rsidR="00887950" w:rsidRDefault="002950B6" w:rsidP="00713D76">
            <w:pPr>
              <w:pStyle w:val="ListParagraph"/>
              <w:spacing w:line="276" w:lineRule="auto"/>
              <w:ind w:left="0"/>
              <w:jc w:val="center"/>
              <w:rPr>
                <w:rFonts w:ascii="GHEA Grapalat" w:hAnsi="GHEA Grapalat"/>
                <w:color w:val="00000A"/>
                <w:sz w:val="24"/>
                <w:szCs w:val="24"/>
                <w:lang w:val="hy-AM"/>
              </w:rPr>
            </w:pPr>
            <w:r>
              <w:rPr>
                <w:rFonts w:ascii="GHEA Grapalat" w:hAnsi="GHEA Grapalat"/>
                <w:color w:val="00000A"/>
                <w:sz w:val="24"/>
                <w:szCs w:val="24"/>
                <w:lang w:val="hy-AM"/>
              </w:rPr>
              <w:t xml:space="preserve">1. </w:t>
            </w:r>
            <w:r w:rsidR="00356EE4">
              <w:rPr>
                <w:rFonts w:ascii="GHEA Grapalat" w:hAnsi="GHEA Grapalat"/>
                <w:color w:val="00000A"/>
                <w:sz w:val="24"/>
                <w:szCs w:val="24"/>
                <w:lang w:val="hy-AM"/>
              </w:rPr>
              <w:t>Ընդունվել է։</w:t>
            </w:r>
            <w:r w:rsidR="00887950">
              <w:rPr>
                <w:rFonts w:ascii="GHEA Grapalat" w:hAnsi="GHEA Grapalat"/>
                <w:color w:val="00000A"/>
                <w:sz w:val="24"/>
                <w:szCs w:val="24"/>
                <w:lang w:val="hy-AM"/>
              </w:rPr>
              <w:t xml:space="preserve"> </w:t>
            </w:r>
          </w:p>
          <w:p w:rsidR="00A33C95" w:rsidRPr="000D0C0D" w:rsidRDefault="00887950" w:rsidP="00713D76">
            <w:pPr>
              <w:pStyle w:val="ListParagraph"/>
              <w:spacing w:line="276" w:lineRule="auto"/>
              <w:ind w:left="0"/>
              <w:rPr>
                <w:rFonts w:ascii="GHEA Grapalat" w:hAnsi="GHEA Grapalat"/>
                <w:color w:val="00000A"/>
                <w:sz w:val="24"/>
                <w:szCs w:val="24"/>
                <w:lang w:val="hy-AM"/>
              </w:rPr>
            </w:pPr>
            <w:r>
              <w:rPr>
                <w:rFonts w:ascii="GHEA Grapalat" w:hAnsi="GHEA Grapalat"/>
                <w:color w:val="00000A"/>
                <w:sz w:val="24"/>
                <w:szCs w:val="24"/>
                <w:lang w:val="hy-AM"/>
              </w:rPr>
              <w:t>Նախագծի հավելվածի 7-րդ և 19-րդ կետերը խմբագրվել են։</w:t>
            </w:r>
          </w:p>
        </w:tc>
      </w:tr>
      <w:tr w:rsidR="002C3075" w:rsidRPr="0035466D" w:rsidTr="00032C14">
        <w:trPr>
          <w:trHeight w:val="20"/>
        </w:trPr>
        <w:tc>
          <w:tcPr>
            <w:tcW w:w="9578" w:type="dxa"/>
            <w:tcBorders>
              <w:top w:val="single" w:sz="4" w:space="0" w:color="auto"/>
              <w:left w:val="single" w:sz="4" w:space="0" w:color="auto"/>
              <w:bottom w:val="single" w:sz="4" w:space="0" w:color="auto"/>
              <w:right w:val="single" w:sz="4" w:space="0" w:color="auto"/>
            </w:tcBorders>
          </w:tcPr>
          <w:p w:rsidR="00A33C95" w:rsidRPr="00ED3EF9" w:rsidRDefault="00A33C95" w:rsidP="00713D76">
            <w:pPr>
              <w:spacing w:line="276" w:lineRule="auto"/>
              <w:ind w:firstLine="454"/>
              <w:contextualSpacing/>
              <w:jc w:val="both"/>
              <w:rPr>
                <w:rStyle w:val="15"/>
                <w:rFonts w:ascii="GHEA Grapalat" w:hAnsi="GHEA Grapalat" w:cs="Arial"/>
                <w:b w:val="0"/>
                <w:color w:val="000000"/>
                <w:sz w:val="24"/>
                <w:szCs w:val="24"/>
                <w:shd w:val="clear" w:color="auto" w:fill="FFFFFF"/>
                <w:lang w:val="hy-AM"/>
              </w:rPr>
            </w:pPr>
            <w:r w:rsidRPr="00ED3EF9">
              <w:rPr>
                <w:rStyle w:val="15"/>
                <w:rFonts w:ascii="GHEA Grapalat" w:hAnsi="GHEA Grapalat" w:cs="Arial"/>
                <w:b w:val="0"/>
                <w:color w:val="000000"/>
                <w:sz w:val="24"/>
                <w:szCs w:val="24"/>
                <w:shd w:val="clear" w:color="auto" w:fill="FFFFFF"/>
                <w:lang w:val="hy-AM"/>
              </w:rPr>
              <w:t>2. Հավելվածի 15-րդ կետի համաձայն՝ «Պայմանագիրը կնքելուց հետո երկու աշխատանքային օրվա ընթացքում գործատուն Հայաստանի Հանրապետության աշխատանքային օրենսդրությամբ սահմանված կարգով շահառուի հետ կնքում է նորմալ աշխատաժամանակի ռեժիմով (մեկ դրույքով) էլեկտրոնային աշխատանքային պայմանագիր՝ առնվազն 3 ամիս ժամկետով, որը հարթակի միջոցով հասանելի է դառնում տարածքային կենտրոնի մասնագետին։»։</w:t>
            </w:r>
          </w:p>
          <w:p w:rsidR="00A33C95" w:rsidRPr="006A506E" w:rsidRDefault="00A33C95" w:rsidP="00713D76">
            <w:pPr>
              <w:spacing w:line="276" w:lineRule="auto"/>
              <w:ind w:firstLine="312"/>
              <w:contextualSpacing/>
              <w:jc w:val="both"/>
              <w:rPr>
                <w:rStyle w:val="15"/>
                <w:rFonts w:ascii="GHEA Grapalat" w:hAnsi="GHEA Grapalat" w:cs="Arial"/>
                <w:b w:val="0"/>
                <w:color w:val="000000"/>
                <w:sz w:val="24"/>
                <w:szCs w:val="24"/>
                <w:shd w:val="clear" w:color="auto" w:fill="FFFFFF"/>
                <w:lang w:val="hy-AM"/>
              </w:rPr>
            </w:pPr>
            <w:r>
              <w:rPr>
                <w:rStyle w:val="15"/>
                <w:rFonts w:ascii="GHEA Grapalat" w:hAnsi="GHEA Grapalat" w:cs="Arial"/>
                <w:b w:val="0"/>
                <w:color w:val="000000"/>
                <w:sz w:val="24"/>
                <w:szCs w:val="24"/>
                <w:shd w:val="clear" w:color="auto" w:fill="FFFFFF"/>
                <w:lang w:val="hy-AM"/>
              </w:rPr>
              <w:lastRenderedPageBreak/>
              <w:t xml:space="preserve"> </w:t>
            </w:r>
            <w:r w:rsidRPr="00ED3EF9">
              <w:rPr>
                <w:rStyle w:val="15"/>
                <w:rFonts w:ascii="GHEA Grapalat" w:hAnsi="GHEA Grapalat" w:cs="Arial"/>
                <w:b w:val="0"/>
                <w:color w:val="000000"/>
                <w:sz w:val="24"/>
                <w:szCs w:val="24"/>
                <w:shd w:val="clear" w:color="auto" w:fill="FFFFFF"/>
                <w:lang w:val="hy-AM"/>
              </w:rPr>
              <w:t>Այս առումով պարզ չէ, թե ինչ նպատակ ունի սույն աշխատանքային պայմանագիրը որոշակի ժամկետով սահմանելը, այն է՝ առնվազն 3 ամիս, նկատի ունենալով ՀՀ աշխատանքային օրենսգրքի 95-րդ հոդվածի 1-ին մասի պահանջները, համաձայն որի՝ «Որոշակի ժամկետով աշխատանքային պայմանագիր է կնքվում, եթե աշխատանքային հարաբերությունները չեն կարող որոշվել անորոշ ժամկետով` հաշվի առնելով կատարվելիք աշխատանքի բնույթը կամ կատարման պայմանները, եթե սույն օրենսգրքով կամ օրենքներով այլ բան նախատեսված չէ:»։</w:t>
            </w:r>
          </w:p>
        </w:tc>
        <w:tc>
          <w:tcPr>
            <w:tcW w:w="3420" w:type="dxa"/>
            <w:tcBorders>
              <w:top w:val="single" w:sz="4" w:space="0" w:color="auto"/>
              <w:left w:val="single" w:sz="4" w:space="0" w:color="auto"/>
              <w:bottom w:val="single" w:sz="4" w:space="0" w:color="auto"/>
              <w:right w:val="single" w:sz="4" w:space="0" w:color="auto"/>
            </w:tcBorders>
          </w:tcPr>
          <w:p w:rsidR="00526C4A" w:rsidRDefault="002950B6" w:rsidP="00713D76">
            <w:pPr>
              <w:pStyle w:val="ListParagraph"/>
              <w:spacing w:line="276" w:lineRule="auto"/>
              <w:ind w:left="0"/>
              <w:jc w:val="center"/>
              <w:rPr>
                <w:rFonts w:ascii="GHEA Grapalat" w:hAnsi="GHEA Grapalat"/>
                <w:color w:val="00000A"/>
                <w:sz w:val="24"/>
                <w:szCs w:val="24"/>
                <w:lang w:val="hy-AM"/>
              </w:rPr>
            </w:pPr>
            <w:r>
              <w:rPr>
                <w:rFonts w:ascii="GHEA Grapalat" w:hAnsi="GHEA Grapalat"/>
                <w:color w:val="00000A"/>
                <w:sz w:val="24"/>
                <w:szCs w:val="24"/>
                <w:lang w:val="hy-AM"/>
              </w:rPr>
              <w:lastRenderedPageBreak/>
              <w:t xml:space="preserve">2. </w:t>
            </w:r>
            <w:r w:rsidR="00887950">
              <w:rPr>
                <w:rFonts w:ascii="GHEA Grapalat" w:hAnsi="GHEA Grapalat"/>
                <w:color w:val="00000A"/>
                <w:sz w:val="24"/>
                <w:szCs w:val="24"/>
                <w:lang w:val="hy-AM"/>
              </w:rPr>
              <w:t>Ընդունվել է ի գիտություն։</w:t>
            </w:r>
          </w:p>
          <w:p w:rsidR="00A33C95" w:rsidRPr="00887950" w:rsidRDefault="00887950" w:rsidP="00713D76">
            <w:pPr>
              <w:pStyle w:val="ListParagraph"/>
              <w:spacing w:line="276" w:lineRule="auto"/>
              <w:ind w:left="0"/>
              <w:jc w:val="both"/>
              <w:rPr>
                <w:rFonts w:ascii="GHEA Grapalat" w:hAnsi="GHEA Grapalat"/>
                <w:color w:val="00000A"/>
                <w:sz w:val="24"/>
                <w:szCs w:val="24"/>
                <w:lang w:val="hy-AM"/>
              </w:rPr>
            </w:pPr>
            <w:r>
              <w:rPr>
                <w:rFonts w:ascii="GHEA Grapalat" w:hAnsi="GHEA Grapalat"/>
                <w:color w:val="00000A"/>
                <w:sz w:val="24"/>
                <w:szCs w:val="24"/>
                <w:lang w:val="hy-AM"/>
              </w:rPr>
              <w:t xml:space="preserve">Հավելվածի 15-րդ կետով ոչ թե սահմանվել է որոշակի ժամկետով </w:t>
            </w:r>
            <w:r w:rsidRPr="00887950">
              <w:rPr>
                <w:rFonts w:ascii="GHEA Grapalat" w:hAnsi="GHEA Grapalat"/>
                <w:color w:val="00000A"/>
                <w:sz w:val="24"/>
                <w:szCs w:val="24"/>
                <w:lang w:val="hy-AM"/>
              </w:rPr>
              <w:t>(</w:t>
            </w:r>
            <w:r>
              <w:rPr>
                <w:rFonts w:ascii="GHEA Grapalat" w:hAnsi="GHEA Grapalat"/>
                <w:color w:val="00000A"/>
                <w:sz w:val="24"/>
                <w:szCs w:val="24"/>
                <w:lang w:val="hy-AM"/>
              </w:rPr>
              <w:t>օրինակ՝ մինչև 3 ամիս ժամկետով</w:t>
            </w:r>
            <w:r w:rsidRPr="00887950">
              <w:rPr>
                <w:rFonts w:ascii="GHEA Grapalat" w:hAnsi="GHEA Grapalat"/>
                <w:color w:val="00000A"/>
                <w:sz w:val="24"/>
                <w:szCs w:val="24"/>
                <w:lang w:val="hy-AM"/>
              </w:rPr>
              <w:t>)</w:t>
            </w:r>
            <w:r w:rsidR="001F296D">
              <w:rPr>
                <w:rFonts w:ascii="GHEA Grapalat" w:hAnsi="GHEA Grapalat"/>
                <w:color w:val="00000A"/>
                <w:sz w:val="24"/>
                <w:szCs w:val="24"/>
                <w:lang w:val="hy-AM"/>
              </w:rPr>
              <w:t xml:space="preserve"> աշխատանքային </w:t>
            </w:r>
            <w:r w:rsidR="001F296D">
              <w:rPr>
                <w:rFonts w:ascii="GHEA Grapalat" w:hAnsi="GHEA Grapalat"/>
                <w:color w:val="00000A"/>
                <w:sz w:val="24"/>
                <w:szCs w:val="24"/>
                <w:lang w:val="hy-AM"/>
              </w:rPr>
              <w:lastRenderedPageBreak/>
              <w:t xml:space="preserve">պայմանագիր կնքելու պայման, այլ </w:t>
            </w:r>
            <w:r w:rsidR="00526C4A">
              <w:rPr>
                <w:rFonts w:ascii="GHEA Grapalat" w:hAnsi="GHEA Grapalat"/>
                <w:color w:val="00000A"/>
                <w:sz w:val="24"/>
                <w:szCs w:val="24"/>
                <w:lang w:val="hy-AM"/>
              </w:rPr>
              <w:t>նախատեսվել է</w:t>
            </w:r>
            <w:r w:rsidR="001F296D">
              <w:rPr>
                <w:rFonts w:ascii="GHEA Grapalat" w:hAnsi="GHEA Grapalat"/>
                <w:color w:val="00000A"/>
                <w:sz w:val="24"/>
                <w:szCs w:val="24"/>
                <w:lang w:val="hy-AM"/>
              </w:rPr>
              <w:t xml:space="preserve"> </w:t>
            </w:r>
            <w:r w:rsidR="00526C4A">
              <w:rPr>
                <w:rFonts w:ascii="GHEA Grapalat" w:hAnsi="GHEA Grapalat"/>
                <w:color w:val="00000A"/>
                <w:sz w:val="24"/>
                <w:szCs w:val="24"/>
                <w:lang w:val="hy-AM"/>
              </w:rPr>
              <w:t>«</w:t>
            </w:r>
            <w:r w:rsidR="001F296D" w:rsidRPr="001F296D">
              <w:rPr>
                <w:rFonts w:ascii="GHEA Grapalat" w:hAnsi="GHEA Grapalat"/>
                <w:b/>
                <w:color w:val="00000A"/>
                <w:sz w:val="24"/>
                <w:szCs w:val="24"/>
                <w:lang w:val="hy-AM"/>
              </w:rPr>
              <w:t xml:space="preserve">առնվազն </w:t>
            </w:r>
            <w:r w:rsidR="001F296D">
              <w:rPr>
                <w:rFonts w:ascii="GHEA Grapalat" w:hAnsi="GHEA Grapalat"/>
                <w:color w:val="00000A"/>
                <w:sz w:val="24"/>
                <w:szCs w:val="24"/>
                <w:lang w:val="hy-AM"/>
              </w:rPr>
              <w:t>3 ամիս</w:t>
            </w:r>
            <w:r w:rsidR="00526C4A">
              <w:rPr>
                <w:rFonts w:ascii="GHEA Grapalat" w:hAnsi="GHEA Grapalat"/>
                <w:color w:val="00000A"/>
                <w:sz w:val="24"/>
                <w:szCs w:val="24"/>
                <w:lang w:val="hy-AM"/>
              </w:rPr>
              <w:t xml:space="preserve">» արտահայտությունը, </w:t>
            </w:r>
            <w:r w:rsidR="00BB6CF0">
              <w:rPr>
                <w:rFonts w:ascii="GHEA Grapalat" w:hAnsi="GHEA Grapalat"/>
                <w:color w:val="00000A"/>
                <w:sz w:val="24"/>
                <w:szCs w:val="24"/>
                <w:lang w:val="hy-AM"/>
              </w:rPr>
              <w:t>ինչը չի արգելում գործատուներին պայմանագիրն անորոշ ժամկետով կնքելուն։</w:t>
            </w:r>
            <w:r w:rsidR="00526C4A">
              <w:rPr>
                <w:rFonts w:ascii="GHEA Grapalat" w:hAnsi="GHEA Grapalat"/>
                <w:color w:val="00000A"/>
                <w:sz w:val="24"/>
                <w:szCs w:val="24"/>
                <w:lang w:val="hy-AM"/>
              </w:rPr>
              <w:t xml:space="preserve"> Նշված ժամկետի սահմանումն անհրաժեշտ է ծրագրի շրջանակներում աջակցության տրամադրման մեկնարկային ժամկետ նախատեսելու և ծրագրի շահառու հանդիսացող անձանց կայուն զբաղվածության խթանման համար։</w:t>
            </w:r>
          </w:p>
        </w:tc>
      </w:tr>
      <w:tr w:rsidR="002C3075" w:rsidRPr="000D0C0D" w:rsidTr="00032C14">
        <w:trPr>
          <w:trHeight w:val="480"/>
        </w:trPr>
        <w:tc>
          <w:tcPr>
            <w:tcW w:w="957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06261" w:rsidRPr="000D0C0D" w:rsidRDefault="00A33C95" w:rsidP="00713D76">
            <w:pPr>
              <w:spacing w:line="276" w:lineRule="auto"/>
              <w:ind w:firstLine="306"/>
              <w:jc w:val="center"/>
              <w:rPr>
                <w:rFonts w:ascii="GHEA Grapalat" w:eastAsia="Times New Roman" w:hAnsi="GHEA Grapalat" w:cs="Sylfaen"/>
                <w:b/>
                <w:sz w:val="24"/>
                <w:szCs w:val="24"/>
                <w:highlight w:val="lightGray"/>
                <w:lang w:val="hy-AM" w:eastAsia="ru-RU"/>
              </w:rPr>
            </w:pPr>
            <w:r>
              <w:rPr>
                <w:rFonts w:ascii="GHEA Grapalat" w:eastAsia="Times New Roman" w:hAnsi="GHEA Grapalat" w:cs="Sylfaen"/>
                <w:b/>
                <w:sz w:val="24"/>
                <w:szCs w:val="24"/>
                <w:lang w:val="hy-AM" w:eastAsia="ru-RU"/>
              </w:rPr>
              <w:lastRenderedPageBreak/>
              <w:t>4</w:t>
            </w:r>
            <w:r w:rsidR="00B06261" w:rsidRPr="000D0C0D">
              <w:rPr>
                <w:rFonts w:ascii="GHEA Grapalat" w:eastAsia="Times New Roman" w:hAnsi="GHEA Grapalat" w:cs="Sylfaen"/>
                <w:b/>
                <w:sz w:val="24"/>
                <w:szCs w:val="24"/>
                <w:lang w:val="hy-AM" w:eastAsia="ru-RU"/>
              </w:rPr>
              <w:t>.  ՀՀ ֆինանսների նախարարություն</w:t>
            </w:r>
          </w:p>
        </w:tc>
        <w:tc>
          <w:tcPr>
            <w:tcW w:w="34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06261" w:rsidRPr="000D0C0D" w:rsidRDefault="00A33C95" w:rsidP="00713D76">
            <w:pPr>
              <w:spacing w:line="276" w:lineRule="auto"/>
              <w:jc w:val="center"/>
              <w:rPr>
                <w:rFonts w:ascii="GHEA Grapalat" w:hAnsi="GHEA Grapalat"/>
                <w:sz w:val="24"/>
                <w:szCs w:val="24"/>
                <w:lang w:val="hy-AM"/>
              </w:rPr>
            </w:pPr>
            <w:r>
              <w:rPr>
                <w:rFonts w:ascii="GHEA Grapalat" w:hAnsi="GHEA Grapalat"/>
                <w:sz w:val="24"/>
                <w:szCs w:val="24"/>
                <w:lang w:val="hy-AM"/>
              </w:rPr>
              <w:t>16</w:t>
            </w:r>
            <w:r w:rsidR="007D4C19" w:rsidRPr="000D0C0D">
              <w:rPr>
                <w:rFonts w:ascii="GHEA Grapalat" w:hAnsi="GHEA Grapalat"/>
                <w:sz w:val="24"/>
                <w:szCs w:val="24"/>
                <w:lang w:val="hy-AM"/>
              </w:rPr>
              <w:t>.0</w:t>
            </w:r>
            <w:r w:rsidR="005B60CC">
              <w:rPr>
                <w:rFonts w:ascii="GHEA Grapalat" w:hAnsi="GHEA Grapalat"/>
                <w:sz w:val="24"/>
                <w:szCs w:val="24"/>
                <w:lang w:val="hy-AM"/>
              </w:rPr>
              <w:t>9</w:t>
            </w:r>
            <w:r w:rsidR="007D4C19" w:rsidRPr="000D0C0D">
              <w:rPr>
                <w:rFonts w:ascii="GHEA Grapalat" w:hAnsi="GHEA Grapalat"/>
                <w:sz w:val="24"/>
                <w:szCs w:val="24"/>
                <w:lang w:val="hy-AM"/>
              </w:rPr>
              <w:t>.2026 թ.</w:t>
            </w:r>
          </w:p>
        </w:tc>
      </w:tr>
      <w:tr w:rsidR="002C3075" w:rsidRPr="000D0C0D" w:rsidTr="00032C14">
        <w:trPr>
          <w:trHeight w:val="70"/>
        </w:trPr>
        <w:tc>
          <w:tcPr>
            <w:tcW w:w="9578" w:type="dxa"/>
            <w:vMerge/>
            <w:tcBorders>
              <w:top w:val="single" w:sz="4" w:space="0" w:color="auto"/>
              <w:left w:val="single" w:sz="4" w:space="0" w:color="auto"/>
              <w:bottom w:val="single" w:sz="4" w:space="0" w:color="auto"/>
              <w:right w:val="single" w:sz="4" w:space="0" w:color="auto"/>
            </w:tcBorders>
            <w:vAlign w:val="center"/>
            <w:hideMark/>
          </w:tcPr>
          <w:p w:rsidR="00B06261" w:rsidRPr="000D0C0D" w:rsidRDefault="00B06261" w:rsidP="00713D76">
            <w:pPr>
              <w:spacing w:line="276" w:lineRule="auto"/>
              <w:rPr>
                <w:rFonts w:ascii="GHEA Grapalat" w:eastAsia="Times New Roman" w:hAnsi="GHEA Grapalat" w:cs="Sylfaen"/>
                <w:b/>
                <w:sz w:val="24"/>
                <w:szCs w:val="24"/>
                <w:highlight w:val="lightGray"/>
                <w:lang w:val="hy-AM" w:eastAsia="ru-RU"/>
              </w:rPr>
            </w:pPr>
          </w:p>
        </w:tc>
        <w:tc>
          <w:tcPr>
            <w:tcW w:w="3420" w:type="dxa"/>
            <w:tcBorders>
              <w:top w:val="nil"/>
              <w:left w:val="single" w:sz="4" w:space="0" w:color="auto"/>
              <w:bottom w:val="single" w:sz="4" w:space="0" w:color="auto"/>
              <w:right w:val="single" w:sz="4" w:space="0" w:color="auto"/>
            </w:tcBorders>
            <w:shd w:val="clear" w:color="auto" w:fill="BFBFBF" w:themeFill="background1" w:themeFillShade="BF"/>
          </w:tcPr>
          <w:p w:rsidR="00B06261" w:rsidRPr="000D0C0D" w:rsidRDefault="007D4C19" w:rsidP="00713D76">
            <w:pPr>
              <w:spacing w:line="276" w:lineRule="auto"/>
              <w:jc w:val="center"/>
              <w:rPr>
                <w:rFonts w:ascii="GHEA Grapalat" w:hAnsi="GHEA Grapalat"/>
                <w:b/>
                <w:bCs/>
                <w:sz w:val="24"/>
                <w:szCs w:val="24"/>
                <w:shd w:val="clear" w:color="auto" w:fill="FFFFFF"/>
                <w:lang w:val="hy-AM"/>
              </w:rPr>
            </w:pPr>
            <w:r w:rsidRPr="000D0C0D">
              <w:rPr>
                <w:rFonts w:ascii="GHEA Grapalat" w:hAnsi="GHEA Grapalat"/>
                <w:sz w:val="24"/>
                <w:szCs w:val="24"/>
                <w:lang w:val="af-ZA"/>
              </w:rPr>
              <w:t xml:space="preserve">N </w:t>
            </w:r>
            <w:r w:rsidR="00A33C95" w:rsidRPr="00A33C95">
              <w:rPr>
                <w:rFonts w:ascii="GHEA Grapalat" w:hAnsi="GHEA Grapalat"/>
                <w:sz w:val="24"/>
                <w:szCs w:val="24"/>
                <w:lang w:val="af-ZA"/>
              </w:rPr>
              <w:t>01.1/34/23786-2026</w:t>
            </w:r>
          </w:p>
        </w:tc>
      </w:tr>
      <w:tr w:rsidR="002C3075" w:rsidRPr="0035466D" w:rsidTr="00032C14">
        <w:trPr>
          <w:trHeight w:val="20"/>
        </w:trPr>
        <w:tc>
          <w:tcPr>
            <w:tcW w:w="9578" w:type="dxa"/>
            <w:tcBorders>
              <w:top w:val="single" w:sz="4" w:space="0" w:color="auto"/>
              <w:left w:val="single" w:sz="4" w:space="0" w:color="auto"/>
              <w:bottom w:val="single" w:sz="4" w:space="0" w:color="auto"/>
              <w:right w:val="single" w:sz="4" w:space="0" w:color="auto"/>
            </w:tcBorders>
          </w:tcPr>
          <w:p w:rsidR="00A6392C" w:rsidRPr="00A6392C" w:rsidRDefault="00A6392C" w:rsidP="00713D76">
            <w:pPr>
              <w:suppressAutoHyphens/>
              <w:spacing w:line="276" w:lineRule="auto"/>
              <w:ind w:firstLine="312"/>
              <w:jc w:val="both"/>
              <w:rPr>
                <w:rFonts w:ascii="GHEA Grapalat" w:eastAsia="Times New Roman" w:hAnsi="GHEA Grapalat"/>
                <w:b/>
                <w:bCs/>
                <w:color w:val="00000A"/>
                <w:spacing w:val="-20"/>
                <w:sz w:val="24"/>
                <w:szCs w:val="24"/>
                <w:lang w:val="hy-AM" w:eastAsia="ru-RU"/>
              </w:rPr>
            </w:pPr>
            <w:r w:rsidRPr="00A6392C">
              <w:rPr>
                <w:rFonts w:ascii="GHEA Grapalat" w:hAnsi="GHEA Grapalat"/>
                <w:color w:val="00000A"/>
                <w:sz w:val="24"/>
                <w:szCs w:val="24"/>
                <w:lang w:val="hy-AM"/>
              </w:rPr>
              <w:t>Նախագծով առաջարկվում է ՀՀ կառավարության 21.07.2022թ. N 1179-L, 11.01.2024թ. N 57-Լ և 12.06.2025թ. N 770-Լ որոշումներով հաստատված և ներկայումս գործող զբաղվածության ծրագրերի փոխարեն կիրառության մեջ դնել մեկ միասնական ծրագիր՝ վերոնշյալ որոշումներում ընդգրկված 3 խմբերի տնտեսական ակտիվացումն ու կայուն զբաղվածությունն ապահովելու նպատակով (Նախագծով սույն 3 որոշումներն ուժը կորցրած են ճանաչվում):</w:t>
            </w:r>
          </w:p>
          <w:p w:rsidR="00A6392C" w:rsidRPr="00A6392C" w:rsidRDefault="00A6392C" w:rsidP="00713D76">
            <w:pPr>
              <w:suppressAutoHyphens/>
              <w:spacing w:line="276" w:lineRule="auto"/>
              <w:ind w:firstLine="312"/>
              <w:jc w:val="both"/>
              <w:rPr>
                <w:rFonts w:ascii="GHEA Grapalat" w:hAnsi="GHEA Grapalat"/>
                <w:color w:val="00000A"/>
                <w:sz w:val="24"/>
                <w:szCs w:val="24"/>
                <w:lang w:val="hy-AM"/>
              </w:rPr>
            </w:pPr>
            <w:r w:rsidRPr="00A6392C">
              <w:rPr>
                <w:rFonts w:ascii="GHEA Grapalat" w:hAnsi="GHEA Grapalat"/>
                <w:color w:val="00000A"/>
                <w:sz w:val="24"/>
                <w:szCs w:val="24"/>
                <w:lang w:val="hy-AM"/>
              </w:rPr>
              <w:t>Նախագիծը կառուցված է երեք թիրախային խմբի շուրջ՝</w:t>
            </w:r>
          </w:p>
          <w:p w:rsidR="00A6392C" w:rsidRPr="00A6392C" w:rsidRDefault="00A6392C" w:rsidP="00713D76">
            <w:pPr>
              <w:numPr>
                <w:ilvl w:val="0"/>
                <w:numId w:val="39"/>
              </w:numPr>
              <w:tabs>
                <w:tab w:val="num" w:pos="360"/>
                <w:tab w:val="left" w:pos="851"/>
              </w:tabs>
              <w:suppressAutoHyphens/>
              <w:spacing w:line="276" w:lineRule="auto"/>
              <w:ind w:left="0" w:firstLine="312"/>
              <w:jc w:val="both"/>
              <w:rPr>
                <w:rFonts w:ascii="GHEA Grapalat" w:hAnsi="GHEA Grapalat"/>
                <w:color w:val="00000A"/>
                <w:sz w:val="24"/>
                <w:szCs w:val="24"/>
                <w:lang w:val="hy-AM"/>
              </w:rPr>
            </w:pPr>
            <w:r w:rsidRPr="00A6392C">
              <w:rPr>
                <w:rFonts w:ascii="GHEA Grapalat" w:hAnsi="GHEA Grapalat"/>
                <w:color w:val="00000A"/>
                <w:sz w:val="24"/>
                <w:szCs w:val="24"/>
                <w:lang w:val="hy-AM"/>
              </w:rPr>
              <w:lastRenderedPageBreak/>
              <w:t xml:space="preserve">պարտադիր զինվորական ծառայությունից վերջին երկու տարվա ընթացքում զորացրված գործազուրկներ, </w:t>
            </w:r>
          </w:p>
          <w:p w:rsidR="00A6392C" w:rsidRPr="00A6392C" w:rsidRDefault="00A6392C" w:rsidP="00713D76">
            <w:pPr>
              <w:numPr>
                <w:ilvl w:val="0"/>
                <w:numId w:val="39"/>
              </w:numPr>
              <w:tabs>
                <w:tab w:val="num" w:pos="993"/>
              </w:tabs>
              <w:suppressAutoHyphens/>
              <w:spacing w:line="276" w:lineRule="auto"/>
              <w:ind w:left="0" w:firstLine="312"/>
              <w:jc w:val="both"/>
              <w:rPr>
                <w:rFonts w:ascii="GHEA Grapalat" w:hAnsi="GHEA Grapalat"/>
                <w:color w:val="00000A"/>
                <w:sz w:val="24"/>
                <w:szCs w:val="24"/>
                <w:lang w:val="hy-AM"/>
              </w:rPr>
            </w:pPr>
            <w:r w:rsidRPr="00A6392C">
              <w:rPr>
                <w:rFonts w:ascii="GHEA Grapalat" w:hAnsi="GHEA Grapalat"/>
                <w:color w:val="00000A"/>
                <w:sz w:val="24"/>
                <w:szCs w:val="24"/>
                <w:lang w:val="hy-AM"/>
              </w:rPr>
              <w:t>2020թ. և 2023թ</w:t>
            </w:r>
            <w:r w:rsidRPr="00A6392C">
              <w:rPr>
                <w:rFonts w:ascii="MS Mincho" w:eastAsia="MS Mincho" w:hAnsi="MS Mincho" w:cs="MS Mincho" w:hint="eastAsia"/>
                <w:color w:val="00000A"/>
                <w:sz w:val="24"/>
                <w:szCs w:val="24"/>
                <w:lang w:val="hy-AM"/>
              </w:rPr>
              <w:t>․</w:t>
            </w:r>
            <w:r w:rsidRPr="00A6392C">
              <w:rPr>
                <w:rFonts w:ascii="GHEA Grapalat" w:hAnsi="GHEA Grapalat"/>
                <w:color w:val="00000A"/>
                <w:sz w:val="24"/>
                <w:szCs w:val="24"/>
                <w:lang w:val="hy-AM"/>
              </w:rPr>
              <w:t xml:space="preserve"> Ղարաբաղից տեղահանված անձինք, </w:t>
            </w:r>
          </w:p>
          <w:p w:rsidR="00A6392C" w:rsidRPr="00A6392C" w:rsidRDefault="00A6392C" w:rsidP="00713D76">
            <w:pPr>
              <w:numPr>
                <w:ilvl w:val="0"/>
                <w:numId w:val="39"/>
              </w:numPr>
              <w:tabs>
                <w:tab w:val="num" w:pos="851"/>
              </w:tabs>
              <w:suppressAutoHyphens/>
              <w:spacing w:line="276" w:lineRule="auto"/>
              <w:ind w:left="0" w:firstLine="312"/>
              <w:jc w:val="both"/>
              <w:rPr>
                <w:rFonts w:ascii="GHEA Grapalat" w:hAnsi="GHEA Grapalat"/>
                <w:color w:val="00000A"/>
                <w:sz w:val="24"/>
                <w:szCs w:val="24"/>
                <w:lang w:val="hy-AM"/>
              </w:rPr>
            </w:pPr>
            <w:r w:rsidRPr="00A6392C">
              <w:rPr>
                <w:rFonts w:ascii="GHEA Grapalat" w:hAnsi="GHEA Grapalat"/>
                <w:color w:val="00000A"/>
                <w:sz w:val="24"/>
                <w:szCs w:val="24"/>
                <w:lang w:val="hy-AM"/>
              </w:rPr>
              <w:t>անապահովության գնահատման համակարգով անապահով ճանաչված ընտանիքների աշխատունակ անձինք։</w:t>
            </w:r>
          </w:p>
          <w:p w:rsidR="00A6392C" w:rsidRPr="00A6392C" w:rsidRDefault="00A6392C" w:rsidP="00713D76">
            <w:pPr>
              <w:tabs>
                <w:tab w:val="left" w:pos="851"/>
              </w:tabs>
              <w:suppressAutoHyphens/>
              <w:spacing w:line="276" w:lineRule="auto"/>
              <w:ind w:firstLine="312"/>
              <w:jc w:val="both"/>
              <w:rPr>
                <w:rFonts w:ascii="GHEA Grapalat" w:hAnsi="GHEA Grapalat"/>
                <w:color w:val="00000A"/>
                <w:sz w:val="24"/>
                <w:szCs w:val="24"/>
                <w:lang w:val="hy-AM"/>
              </w:rPr>
            </w:pPr>
            <w:r w:rsidRPr="00A6392C">
              <w:rPr>
                <w:rFonts w:ascii="GHEA Grapalat" w:hAnsi="GHEA Grapalat"/>
                <w:color w:val="00000A"/>
                <w:sz w:val="24"/>
                <w:szCs w:val="24"/>
                <w:lang w:val="hy-AM"/>
              </w:rPr>
              <w:t xml:space="preserve">Վերջիններիս տրվում է մինչև 250,000.0 դրամ </w:t>
            </w:r>
            <w:r w:rsidRPr="00A6392C">
              <w:rPr>
                <w:rFonts w:ascii="GHEA Grapalat" w:hAnsi="GHEA Grapalat" w:cs="Calibri"/>
                <w:color w:val="00000A"/>
                <w:sz w:val="24"/>
                <w:szCs w:val="24"/>
                <w:lang w:val="hy-AM"/>
              </w:rPr>
              <w:t>արժողությամբ</w:t>
            </w:r>
            <w:r w:rsidRPr="00A6392C">
              <w:rPr>
                <w:rFonts w:ascii="GHEA Grapalat" w:hAnsi="GHEA Grapalat"/>
                <w:color w:val="00000A"/>
                <w:sz w:val="24"/>
                <w:szCs w:val="24"/>
                <w:lang w:val="hy-AM"/>
              </w:rPr>
              <w:t xml:space="preserve"> կրթական վաուչեր, որը կարող է օգտագործվել կարճաժամկետ ուսուցման համար։ Դրանից հետո, եթե անձը համապատասխան մասնագիտությամբ աշխատանքի է ընդունվում, գործատուին փոխհատուցվում է եկամտային հարկը (առաջին երեք ամիսներին` 50%, բայց ոչ ավել, քան ամսական 25,000.0 դրամ, հաջորդ երեք ամիսներին՝ 100%, բայց ոչ ավել, քան ամսական 50,000.0 դրամ)։ Բացի դրանից, շահառուն ստանում է միանվագ աջակցություն՝ 100,000.0 դրամ՝ 3 ամիս աշխատելուց հետո, և ևս 200,000.0 դրամ՝ 12 ամիս աշխատելուց հետո (1 շահառուի հաշվարկով աջակցության չափը կազմում է առավելագույնը 775,000.0 դրամ)։</w:t>
            </w:r>
          </w:p>
          <w:p w:rsidR="00A6392C" w:rsidRPr="00A6392C" w:rsidRDefault="00A6392C" w:rsidP="00713D76">
            <w:pPr>
              <w:suppressAutoHyphens/>
              <w:spacing w:line="276" w:lineRule="auto"/>
              <w:ind w:firstLine="312"/>
              <w:jc w:val="both"/>
              <w:rPr>
                <w:rFonts w:ascii="GHEA Grapalat" w:hAnsi="GHEA Grapalat"/>
                <w:color w:val="00000A"/>
                <w:sz w:val="24"/>
                <w:szCs w:val="24"/>
                <w:lang w:val="hy-AM"/>
              </w:rPr>
            </w:pPr>
            <w:r w:rsidRPr="00A6392C">
              <w:rPr>
                <w:rFonts w:ascii="GHEA Grapalat" w:hAnsi="GHEA Grapalat"/>
                <w:color w:val="00000A"/>
                <w:sz w:val="24"/>
                <w:szCs w:val="24"/>
                <w:lang w:val="hy-AM"/>
              </w:rPr>
              <w:t>Նախագծի վերաբերյալ առկա են հետևյալ դիտարկումները.</w:t>
            </w:r>
          </w:p>
          <w:p w:rsidR="00A6392C" w:rsidRPr="00A6392C" w:rsidRDefault="00A6392C" w:rsidP="00713D76">
            <w:pPr>
              <w:numPr>
                <w:ilvl w:val="0"/>
                <w:numId w:val="40"/>
              </w:numPr>
              <w:suppressAutoHyphens/>
              <w:spacing w:line="276" w:lineRule="auto"/>
              <w:ind w:left="0" w:firstLine="312"/>
              <w:contextualSpacing/>
              <w:jc w:val="both"/>
              <w:rPr>
                <w:rFonts w:ascii="GHEA Grapalat" w:hAnsi="GHEA Grapalat"/>
                <w:color w:val="00000A"/>
                <w:sz w:val="24"/>
                <w:szCs w:val="24"/>
                <w:lang w:val="hy-AM"/>
              </w:rPr>
            </w:pPr>
            <w:r w:rsidRPr="00A6392C">
              <w:rPr>
                <w:rFonts w:ascii="GHEA Grapalat" w:hAnsi="GHEA Grapalat"/>
                <w:color w:val="00000A"/>
                <w:sz w:val="24"/>
                <w:szCs w:val="24"/>
                <w:lang w:val="hy-AM"/>
              </w:rPr>
              <w:t xml:space="preserve">Ինչպես նշվեց, վերոնշյալ 3 խմբերի համար </w:t>
            </w:r>
            <w:r w:rsidRPr="00A6392C">
              <w:rPr>
                <w:rFonts w:ascii="GHEA Grapalat" w:hAnsi="GHEA Grapalat"/>
                <w:bCs/>
                <w:color w:val="00000A"/>
                <w:sz w:val="24"/>
                <w:szCs w:val="24"/>
                <w:lang w:val="hy-AM"/>
              </w:rPr>
              <w:t>գործնականում արդեն իսկ գործում են պետական զբաղվածության ծրագրեր, որոնց դիմելիությունը, սակայն, ցածր է</w:t>
            </w:r>
            <w:r w:rsidRPr="00A6392C">
              <w:rPr>
                <w:rFonts w:ascii="GHEA Grapalat" w:hAnsi="GHEA Grapalat"/>
                <w:color w:val="00000A"/>
                <w:sz w:val="24"/>
                <w:szCs w:val="24"/>
                <w:lang w:val="hy-AM"/>
              </w:rPr>
              <w:t>։ Այս տեսանկյունից առաջարկում ենք Նախագծի հիմնավորմամբ անդրադառնալ 3 հարցի՝</w:t>
            </w:r>
          </w:p>
          <w:p w:rsidR="00A6392C" w:rsidRPr="00A6392C" w:rsidRDefault="00A6392C" w:rsidP="00713D76">
            <w:pPr>
              <w:numPr>
                <w:ilvl w:val="0"/>
                <w:numId w:val="41"/>
              </w:numPr>
              <w:tabs>
                <w:tab w:val="left" w:pos="851"/>
              </w:tabs>
              <w:suppressAutoHyphens/>
              <w:spacing w:line="276" w:lineRule="auto"/>
              <w:ind w:left="0" w:firstLine="312"/>
              <w:contextualSpacing/>
              <w:jc w:val="both"/>
              <w:rPr>
                <w:rFonts w:ascii="GHEA Grapalat" w:hAnsi="GHEA Grapalat"/>
                <w:color w:val="00000A"/>
                <w:sz w:val="24"/>
                <w:szCs w:val="24"/>
                <w:lang w:val="hy-AM"/>
              </w:rPr>
            </w:pPr>
            <w:r w:rsidRPr="00A6392C">
              <w:rPr>
                <w:rFonts w:ascii="GHEA Grapalat" w:hAnsi="GHEA Grapalat"/>
                <w:color w:val="00000A"/>
                <w:sz w:val="24"/>
                <w:szCs w:val="24"/>
                <w:lang w:val="hy-AM"/>
              </w:rPr>
              <w:t>գործող միջոցառումները մեկնարկի օրվանից սկսած որքանո՞վ են լուծել իրենց առջև դրված խնդիրները, իսկ եթե չեն լուծել, ապա ինչու՞, որոնք են վերհանված այն խնդիրները, որոնց առկայությունը չի ապահովել ծրագրի հաջող ընթացք,</w:t>
            </w:r>
          </w:p>
          <w:p w:rsidR="00A6392C" w:rsidRPr="00A6392C" w:rsidRDefault="00A6392C" w:rsidP="00713D76">
            <w:pPr>
              <w:numPr>
                <w:ilvl w:val="0"/>
                <w:numId w:val="41"/>
              </w:numPr>
              <w:tabs>
                <w:tab w:val="left" w:pos="851"/>
              </w:tabs>
              <w:suppressAutoHyphens/>
              <w:spacing w:line="276" w:lineRule="auto"/>
              <w:ind w:left="0" w:firstLine="312"/>
              <w:contextualSpacing/>
              <w:jc w:val="both"/>
              <w:rPr>
                <w:rFonts w:ascii="GHEA Grapalat" w:hAnsi="GHEA Grapalat"/>
                <w:color w:val="00000A"/>
                <w:sz w:val="24"/>
                <w:szCs w:val="24"/>
                <w:lang w:val="hy-AM"/>
              </w:rPr>
            </w:pPr>
            <w:r w:rsidRPr="00A6392C">
              <w:rPr>
                <w:rFonts w:ascii="GHEA Grapalat" w:hAnsi="GHEA Grapalat"/>
                <w:color w:val="00000A"/>
                <w:sz w:val="24"/>
                <w:szCs w:val="24"/>
                <w:lang w:val="hy-AM"/>
              </w:rPr>
              <w:t>եթե գործող միջոցառումները խնդիր չեն լուծել կամ փոքր չափով են լուծել, ապա ո՞րն է գնահատված հավաստումն այն բանի, որ Նախագծով առաջարկվող նոր ծրագիրը կծառայի իր նպատակին՝</w:t>
            </w:r>
            <w:r w:rsidRPr="00A6392C">
              <w:rPr>
                <w:rFonts w:cs="Calibri"/>
                <w:color w:val="00000A"/>
                <w:lang w:val="hy-AM"/>
              </w:rPr>
              <w:t xml:space="preserve"> </w:t>
            </w:r>
            <w:r w:rsidRPr="00A6392C">
              <w:rPr>
                <w:rFonts w:ascii="GHEA Grapalat" w:hAnsi="GHEA Grapalat"/>
                <w:color w:val="00000A"/>
                <w:sz w:val="24"/>
                <w:szCs w:val="24"/>
                <w:lang w:val="hy-AM"/>
              </w:rPr>
              <w:t>բարձրացնելով շահառուների մրցունակությունը աշխատաշուկայում, ինչպես նաև ապահովելով վերջիններիս աշխատանքի տեղավորումը և կայուն զբաղվածությունը՝ Նախագծով առաջարկվող մոդելի կիրառմամբ,</w:t>
            </w:r>
          </w:p>
          <w:p w:rsidR="00A6392C" w:rsidRPr="00A6392C" w:rsidRDefault="00A6392C" w:rsidP="00713D76">
            <w:pPr>
              <w:numPr>
                <w:ilvl w:val="0"/>
                <w:numId w:val="41"/>
              </w:numPr>
              <w:tabs>
                <w:tab w:val="left" w:pos="851"/>
              </w:tabs>
              <w:suppressAutoHyphens/>
              <w:spacing w:line="276" w:lineRule="auto"/>
              <w:ind w:left="0" w:firstLine="312"/>
              <w:contextualSpacing/>
              <w:jc w:val="both"/>
              <w:rPr>
                <w:rFonts w:ascii="GHEA Grapalat" w:hAnsi="GHEA Grapalat"/>
                <w:color w:val="00000A"/>
                <w:sz w:val="24"/>
                <w:szCs w:val="24"/>
                <w:lang w:val="hy-AM"/>
              </w:rPr>
            </w:pPr>
            <w:r w:rsidRPr="00A6392C">
              <w:rPr>
                <w:rFonts w:ascii="GHEA Grapalat" w:hAnsi="GHEA Grapalat"/>
                <w:color w:val="00000A"/>
                <w:sz w:val="24"/>
                <w:szCs w:val="24"/>
                <w:lang w:val="hy-AM"/>
              </w:rPr>
              <w:lastRenderedPageBreak/>
              <w:t>նման ցածր կատարողականի պայմաններում մինչև 2026թ.-ի տարեվերջ որքա՞ն թերակատարում է կանխատեսվում:</w:t>
            </w:r>
          </w:p>
          <w:p w:rsidR="00A6392C" w:rsidRPr="00A6392C" w:rsidRDefault="00A6392C" w:rsidP="00713D76">
            <w:pPr>
              <w:numPr>
                <w:ilvl w:val="0"/>
                <w:numId w:val="40"/>
              </w:numPr>
              <w:tabs>
                <w:tab w:val="left" w:pos="851"/>
                <w:tab w:val="left" w:pos="1134"/>
              </w:tabs>
              <w:suppressAutoHyphens/>
              <w:spacing w:line="276" w:lineRule="auto"/>
              <w:ind w:left="0" w:firstLine="312"/>
              <w:contextualSpacing/>
              <w:jc w:val="both"/>
              <w:rPr>
                <w:rFonts w:ascii="GHEA Grapalat" w:hAnsi="GHEA Grapalat"/>
                <w:color w:val="00000A"/>
                <w:sz w:val="24"/>
                <w:szCs w:val="24"/>
                <w:lang w:val="hy-AM"/>
              </w:rPr>
            </w:pPr>
            <w:r w:rsidRPr="00A6392C">
              <w:rPr>
                <w:rFonts w:ascii="GHEA Grapalat" w:hAnsi="GHEA Grapalat"/>
                <w:color w:val="00000A"/>
                <w:sz w:val="24"/>
                <w:szCs w:val="24"/>
                <w:lang w:val="hy-AM"/>
              </w:rPr>
              <w:t xml:space="preserve">«Զբաղվածության մասին» ՀՀ օրենքի 4-րդ հոդվածի 1-ին մասին 10-րդ կետով սահմանվում է </w:t>
            </w:r>
            <w:r w:rsidRPr="00A6392C">
              <w:rPr>
                <w:rFonts w:ascii="GHEA Grapalat" w:hAnsi="GHEA Grapalat"/>
                <w:b/>
                <w:i/>
                <w:color w:val="00000A"/>
                <w:sz w:val="24"/>
                <w:szCs w:val="24"/>
                <w:lang w:val="hy-AM"/>
              </w:rPr>
              <w:t>կայուն զբաղվածությունը,</w:t>
            </w:r>
            <w:r w:rsidRPr="00A6392C">
              <w:rPr>
                <w:rFonts w:ascii="GHEA Grapalat" w:hAnsi="GHEA Grapalat"/>
                <w:color w:val="00000A"/>
                <w:sz w:val="24"/>
                <w:szCs w:val="24"/>
                <w:lang w:val="hy-AM"/>
              </w:rPr>
              <w:t xml:space="preserve"> որը զբաղվածության պետական յուրաքանչյուր ծրագրի և ծառայության միջոցով աշխատանք փնտրող անձի զբաղվածությունն է: </w:t>
            </w:r>
          </w:p>
          <w:p w:rsidR="00A6392C" w:rsidRPr="00A6392C" w:rsidRDefault="00A6392C" w:rsidP="00713D76">
            <w:pPr>
              <w:tabs>
                <w:tab w:val="left" w:pos="851"/>
                <w:tab w:val="left" w:pos="1134"/>
              </w:tabs>
              <w:suppressAutoHyphens/>
              <w:spacing w:line="276" w:lineRule="auto"/>
              <w:ind w:firstLine="312"/>
              <w:contextualSpacing/>
              <w:jc w:val="both"/>
              <w:rPr>
                <w:rFonts w:ascii="GHEA Grapalat" w:hAnsi="GHEA Grapalat"/>
                <w:color w:val="00000A"/>
                <w:sz w:val="24"/>
                <w:szCs w:val="24"/>
                <w:lang w:val="hy-AM"/>
              </w:rPr>
            </w:pPr>
            <w:r w:rsidRPr="00A6392C">
              <w:rPr>
                <w:rFonts w:ascii="GHEA Grapalat" w:hAnsi="GHEA Grapalat"/>
                <w:color w:val="00000A"/>
                <w:sz w:val="24"/>
                <w:szCs w:val="24"/>
                <w:lang w:val="hy-AM"/>
              </w:rPr>
              <w:t>Միաժամանակ, Նախագծով սահմանվում է շահառուի և գործատուի միջև աշխատանքային հարաբերությունների 3 ամիս շարունակվելու դեպքում շահառուին տրամադրել միանվագ աջակցություն՝ 100,000.0 դրամի չափով, իսկ 12 ամիս շարունակվելու դեպքում՝ ևս միանվագ աջակցություն՝ 200,000.0 դրամի չափով։</w:t>
            </w:r>
          </w:p>
          <w:p w:rsidR="00A6392C" w:rsidRPr="00A6392C" w:rsidRDefault="00A6392C" w:rsidP="00713D76">
            <w:pPr>
              <w:tabs>
                <w:tab w:val="left" w:pos="851"/>
                <w:tab w:val="left" w:pos="1134"/>
              </w:tabs>
              <w:suppressAutoHyphens/>
              <w:spacing w:line="276" w:lineRule="auto"/>
              <w:ind w:firstLine="312"/>
              <w:contextualSpacing/>
              <w:jc w:val="both"/>
              <w:rPr>
                <w:rFonts w:ascii="GHEA Grapalat" w:hAnsi="GHEA Grapalat"/>
                <w:color w:val="00000A"/>
                <w:sz w:val="24"/>
                <w:szCs w:val="24"/>
                <w:lang w:val="hy-AM"/>
              </w:rPr>
            </w:pPr>
            <w:r w:rsidRPr="00A6392C">
              <w:rPr>
                <w:rFonts w:ascii="GHEA Grapalat" w:hAnsi="GHEA Grapalat"/>
                <w:color w:val="00000A"/>
                <w:sz w:val="24"/>
                <w:szCs w:val="24"/>
                <w:lang w:val="hy-AM"/>
              </w:rPr>
              <w:t>Խնդրում ենք Նախագծի հիմնավորմամբ պարզաբանել՝ արդյո՞ք աշխատանքային հարաբերությունների 1 տարի շարունակվելը համարվում է կայուն զբաղվածության ապահովում և արդյո՞ք կհամարվի, որ պետական քաղաքականությունը ծառայեց իր նպատակին, եթե 1 տարի անց գործատուի և աշխատողի միջև աշխատանքային հարաբերությունները դադարեցվեն:</w:t>
            </w:r>
          </w:p>
          <w:p w:rsidR="00A6392C" w:rsidRPr="00A6392C" w:rsidRDefault="00A6392C" w:rsidP="00713D76">
            <w:pPr>
              <w:tabs>
                <w:tab w:val="left" w:pos="851"/>
                <w:tab w:val="left" w:pos="1134"/>
              </w:tabs>
              <w:suppressAutoHyphens/>
              <w:spacing w:line="276" w:lineRule="auto"/>
              <w:ind w:firstLine="312"/>
              <w:contextualSpacing/>
              <w:jc w:val="both"/>
              <w:rPr>
                <w:rFonts w:ascii="GHEA Grapalat" w:hAnsi="GHEA Grapalat"/>
                <w:color w:val="00000A"/>
                <w:sz w:val="24"/>
                <w:szCs w:val="24"/>
                <w:lang w:val="hy-AM"/>
              </w:rPr>
            </w:pPr>
            <w:r w:rsidRPr="00A6392C">
              <w:rPr>
                <w:rFonts w:ascii="GHEA Grapalat" w:hAnsi="GHEA Grapalat"/>
                <w:color w:val="00000A"/>
                <w:sz w:val="24"/>
                <w:szCs w:val="24"/>
                <w:lang w:val="hy-AM"/>
              </w:rPr>
              <w:t>Միաժամանակ կարծում ենք, որ 12 ամիս աշխատելու պարագայում միանվագ աջակցության վճարի տրամադրումը շահառուի համար խթան է, սակայն երաշխիք չէ, որ շահառուն կդառնա երկարաժամկետ զբաղված:</w:t>
            </w:r>
          </w:p>
          <w:p w:rsidR="00A6392C" w:rsidRPr="00A6392C" w:rsidRDefault="00A6392C" w:rsidP="00713D76">
            <w:pPr>
              <w:tabs>
                <w:tab w:val="left" w:pos="851"/>
                <w:tab w:val="left" w:pos="1134"/>
              </w:tabs>
              <w:suppressAutoHyphens/>
              <w:spacing w:line="276" w:lineRule="auto"/>
              <w:ind w:firstLine="312"/>
              <w:contextualSpacing/>
              <w:jc w:val="both"/>
              <w:rPr>
                <w:rFonts w:ascii="GHEA Grapalat" w:hAnsi="GHEA Grapalat"/>
                <w:color w:val="00000A"/>
                <w:sz w:val="24"/>
                <w:szCs w:val="24"/>
                <w:lang w:val="hy-AM"/>
              </w:rPr>
            </w:pPr>
            <w:r w:rsidRPr="00A6392C">
              <w:rPr>
                <w:rFonts w:ascii="GHEA Grapalat" w:hAnsi="GHEA Grapalat"/>
                <w:color w:val="00000A"/>
                <w:sz w:val="24"/>
                <w:szCs w:val="24"/>
                <w:lang w:val="hy-AM"/>
              </w:rPr>
              <w:t xml:space="preserve">Մյուս կողմից, Նախագիծը թույլ է տալիս վաուչերն օգտագործել ՀՀ ԿԳՄՍՆ պաշտոնական կայքէջով հրապարակված «Երաշխավորված ոչ ֆորմալ կրթական մոդուլային ծրագրեր» իրականացնող կազմակերպություններում։ </w:t>
            </w:r>
          </w:p>
          <w:p w:rsidR="00A6392C" w:rsidRPr="00A6392C" w:rsidRDefault="00A6392C" w:rsidP="00713D76">
            <w:pPr>
              <w:tabs>
                <w:tab w:val="left" w:pos="851"/>
                <w:tab w:val="left" w:pos="1134"/>
              </w:tabs>
              <w:suppressAutoHyphens/>
              <w:spacing w:line="276" w:lineRule="auto"/>
              <w:ind w:firstLine="312"/>
              <w:contextualSpacing/>
              <w:jc w:val="both"/>
              <w:rPr>
                <w:rFonts w:ascii="GHEA Grapalat" w:hAnsi="GHEA Grapalat"/>
                <w:color w:val="00000A"/>
                <w:sz w:val="24"/>
                <w:szCs w:val="24"/>
                <w:lang w:val="hy-AM"/>
              </w:rPr>
            </w:pPr>
            <w:r w:rsidRPr="00A6392C">
              <w:rPr>
                <w:rFonts w:ascii="GHEA Grapalat" w:hAnsi="GHEA Grapalat"/>
                <w:color w:val="00000A"/>
                <w:sz w:val="24"/>
                <w:szCs w:val="24"/>
                <w:lang w:val="hy-AM"/>
              </w:rPr>
              <w:t>Այստեղ առկա է ռիսկ, որ կարող է լինել այնպիսի իրավիճակ, երբ ծրագրին դիմողը ստանա վաուչեր, ընտրի դասընթաց, ստանա սերտիֆիկատ, բայց աշխատաշուկայում այդ մասնագիտությունը պահանջարկ չունենա։ Կստացվի, որ այս դեպքում պետությունը փաստացի կֆինանսավորի կրթական ծառայություն, այլ ոչ թե զբաղվածության։</w:t>
            </w:r>
          </w:p>
          <w:p w:rsidR="00A6392C" w:rsidRPr="00A6392C" w:rsidRDefault="00A6392C" w:rsidP="00713D76">
            <w:pPr>
              <w:tabs>
                <w:tab w:val="left" w:pos="851"/>
                <w:tab w:val="num" w:pos="993"/>
                <w:tab w:val="left" w:pos="1134"/>
              </w:tabs>
              <w:suppressAutoHyphens/>
              <w:spacing w:line="276" w:lineRule="auto"/>
              <w:ind w:firstLine="312"/>
              <w:contextualSpacing/>
              <w:jc w:val="both"/>
              <w:rPr>
                <w:rFonts w:ascii="GHEA Grapalat" w:hAnsi="GHEA Grapalat"/>
                <w:color w:val="00000A"/>
                <w:sz w:val="24"/>
                <w:szCs w:val="24"/>
                <w:lang w:val="hy-AM"/>
              </w:rPr>
            </w:pPr>
            <w:r w:rsidRPr="00A6392C">
              <w:rPr>
                <w:rFonts w:ascii="GHEA Grapalat" w:hAnsi="GHEA Grapalat"/>
                <w:color w:val="00000A"/>
                <w:sz w:val="24"/>
                <w:szCs w:val="24"/>
                <w:lang w:val="hy-AM"/>
              </w:rPr>
              <w:t xml:space="preserve">Այս առումով երկարաժամկետ զբաղվածության ապահովման նկատառումով առաջարկում ենք սահմանել նաև վաուչերով ֆինանսավորվող </w:t>
            </w:r>
            <w:r w:rsidRPr="00A6392C">
              <w:rPr>
                <w:rFonts w:ascii="GHEA Grapalat" w:hAnsi="GHEA Grapalat"/>
                <w:color w:val="00000A"/>
                <w:sz w:val="24"/>
                <w:szCs w:val="24"/>
                <w:lang w:val="hy-AM"/>
              </w:rPr>
              <w:lastRenderedPageBreak/>
              <w:t xml:space="preserve">մասնագիտությունների ցանկ՝ ըստ թափուր աշխատատեղերի քանակի, աշխատանքի կանխատեսվող պահանջարկի, երկրի տարածքային/մարզային պահանջարկի և այլ ցուցանիշների: </w:t>
            </w:r>
          </w:p>
          <w:p w:rsidR="00A6392C" w:rsidRPr="00A6392C" w:rsidRDefault="00A6392C" w:rsidP="00713D76">
            <w:pPr>
              <w:numPr>
                <w:ilvl w:val="0"/>
                <w:numId w:val="40"/>
              </w:numPr>
              <w:tabs>
                <w:tab w:val="left" w:pos="567"/>
              </w:tabs>
              <w:suppressAutoHyphens/>
              <w:spacing w:line="276" w:lineRule="auto"/>
              <w:ind w:left="0" w:firstLine="312"/>
              <w:contextualSpacing/>
              <w:jc w:val="both"/>
              <w:rPr>
                <w:rFonts w:ascii="GHEA Grapalat" w:hAnsi="GHEA Grapalat"/>
                <w:color w:val="00000A"/>
                <w:sz w:val="24"/>
                <w:szCs w:val="24"/>
                <w:lang w:val="hy-AM"/>
              </w:rPr>
            </w:pPr>
            <w:r w:rsidRPr="00A6392C">
              <w:rPr>
                <w:rFonts w:ascii="GHEA Grapalat" w:hAnsi="GHEA Grapalat"/>
                <w:color w:val="00000A"/>
                <w:sz w:val="24"/>
                <w:szCs w:val="24"/>
                <w:lang w:val="hy-AM"/>
              </w:rPr>
              <w:t xml:space="preserve">Առաջարկում ենք նաև վաուչերի տրամադրման համար սահմանել </w:t>
            </w:r>
            <w:r w:rsidRPr="00A6392C">
              <w:rPr>
                <w:rFonts w:ascii="GHEA Grapalat" w:hAnsi="GHEA Grapalat"/>
                <w:b/>
                <w:bCs/>
                <w:color w:val="00000A"/>
                <w:sz w:val="24"/>
                <w:szCs w:val="24"/>
                <w:lang w:val="hy-AM"/>
              </w:rPr>
              <w:t>արդյունքահեն ֆինանսավորման</w:t>
            </w:r>
            <w:r w:rsidRPr="00A6392C">
              <w:rPr>
                <w:rFonts w:ascii="GHEA Grapalat" w:hAnsi="GHEA Grapalat"/>
                <w:color w:val="00000A"/>
                <w:sz w:val="24"/>
                <w:szCs w:val="24"/>
                <w:lang w:val="hy-AM"/>
              </w:rPr>
              <w:t xml:space="preserve"> սկզբունք։ Մասնավորապես՝ վերջինիս տրամադրումը կապել դասընթացի ավարտին հանձնած քննության/գնահատման, աշխատանքի տեղավորման և այլ ցուցանիշների հետ, որպեսզի չստացվի, որ ծրագրով ապահովվում է կրթական բաղադրիչ՝ առանց հետագա զբաղվածության համար որակյալ խթաններ ստեղծելու:</w:t>
            </w:r>
          </w:p>
          <w:p w:rsidR="00A6392C" w:rsidRPr="00A6392C" w:rsidRDefault="00A6392C" w:rsidP="00713D76">
            <w:pPr>
              <w:numPr>
                <w:ilvl w:val="0"/>
                <w:numId w:val="40"/>
              </w:numPr>
              <w:tabs>
                <w:tab w:val="left" w:pos="567"/>
              </w:tabs>
              <w:suppressAutoHyphens/>
              <w:spacing w:line="276" w:lineRule="auto"/>
              <w:ind w:left="0" w:firstLine="312"/>
              <w:contextualSpacing/>
              <w:jc w:val="both"/>
              <w:rPr>
                <w:rFonts w:ascii="GHEA Grapalat" w:hAnsi="GHEA Grapalat"/>
                <w:color w:val="00000A"/>
                <w:sz w:val="24"/>
                <w:szCs w:val="24"/>
                <w:lang w:val="hy-AM"/>
              </w:rPr>
            </w:pPr>
            <w:r w:rsidRPr="00A6392C">
              <w:rPr>
                <w:rFonts w:ascii="GHEA Grapalat" w:hAnsi="GHEA Grapalat"/>
                <w:color w:val="00000A"/>
                <w:sz w:val="24"/>
                <w:szCs w:val="24"/>
                <w:lang w:val="hy-AM"/>
              </w:rPr>
              <w:t xml:space="preserve">Նախագծով առաջարկվող եկամտային հարկի փոխհատուցման, ինչպես նաև 3 ամիս աշխատելուց հետո 100,000.0 դրամ, և 12 ամիս աշխատելուց հետո ևս 200,000.0 դրամ շահառուին միանվագ աջակցության տրամադրման դրույթները լրացուցիչ հիմնավորման կարիք ունեն: Համաձայն Նախագծի տրամաբանության՝ ստացվում է, որ նույն զբաղվածության արդյունքը ֆինանսավորվում է </w:t>
            </w:r>
            <w:r w:rsidRPr="00A6392C">
              <w:rPr>
                <w:rFonts w:ascii="GHEA Grapalat" w:hAnsi="GHEA Grapalat"/>
                <w:b/>
                <w:bCs/>
                <w:color w:val="00000A"/>
                <w:sz w:val="24"/>
                <w:szCs w:val="24"/>
                <w:lang w:val="hy-AM"/>
              </w:rPr>
              <w:t xml:space="preserve">2 կողմերից՝ </w:t>
            </w:r>
            <w:r w:rsidRPr="00A6392C">
              <w:rPr>
                <w:rFonts w:ascii="GHEA Grapalat" w:hAnsi="GHEA Grapalat"/>
                <w:bCs/>
                <w:color w:val="00000A"/>
                <w:sz w:val="24"/>
                <w:szCs w:val="24"/>
                <w:lang w:val="hy-AM"/>
              </w:rPr>
              <w:t>գործատուի և աշխատողի, մինչդեռ</w:t>
            </w:r>
            <w:r w:rsidRPr="00A6392C">
              <w:rPr>
                <w:rFonts w:ascii="GHEA Grapalat" w:hAnsi="GHEA Grapalat"/>
                <w:b/>
                <w:bCs/>
                <w:color w:val="00000A"/>
                <w:sz w:val="24"/>
                <w:szCs w:val="24"/>
                <w:lang w:val="hy-AM"/>
              </w:rPr>
              <w:t xml:space="preserve"> </w:t>
            </w:r>
            <w:r w:rsidRPr="00A6392C">
              <w:rPr>
                <w:rFonts w:ascii="GHEA Grapalat" w:hAnsi="GHEA Grapalat"/>
                <w:color w:val="00000A"/>
                <w:sz w:val="24"/>
                <w:szCs w:val="24"/>
                <w:lang w:val="hy-AM"/>
              </w:rPr>
              <w:t>2 կողմն էլ ունեն համապատասխան տնտեսական խթանները՝ աշխատանքային հարաբերություններում մնալու համար։ Այսինքն պետությունը վճարում է նույնիսկ այն բանի համար, ինչը գործատուն և աշխատողը կարող էին անել առանց պետական աջակցության։</w:t>
            </w:r>
          </w:p>
          <w:p w:rsidR="00A6392C" w:rsidRPr="00A6392C" w:rsidRDefault="00A6392C" w:rsidP="00713D76">
            <w:pPr>
              <w:tabs>
                <w:tab w:val="left" w:pos="567"/>
              </w:tabs>
              <w:suppressAutoHyphens/>
              <w:spacing w:line="276" w:lineRule="auto"/>
              <w:ind w:firstLine="312"/>
              <w:contextualSpacing/>
              <w:jc w:val="both"/>
              <w:rPr>
                <w:rFonts w:ascii="GHEA Grapalat" w:hAnsi="GHEA Grapalat"/>
                <w:color w:val="00000A"/>
                <w:sz w:val="24"/>
                <w:szCs w:val="24"/>
                <w:lang w:val="hy-AM"/>
              </w:rPr>
            </w:pPr>
            <w:r w:rsidRPr="00A6392C">
              <w:rPr>
                <w:rFonts w:ascii="GHEA Grapalat" w:hAnsi="GHEA Grapalat"/>
                <w:color w:val="00000A"/>
                <w:sz w:val="24"/>
                <w:szCs w:val="24"/>
                <w:lang w:val="hy-AM"/>
              </w:rPr>
              <w:t>Ելնելով վերոգրյալից՝ խնդրում ենք Նախագծի հիմնավորմամբ ներկայացնել եկամտային հարկի փոխհատուցման և շահառուին միանվագ աջակցության տրամադրման դրույթների նախատեսման և ծախսված գումարների հետադարձ արդյունքի հիմնավորումները:</w:t>
            </w:r>
          </w:p>
          <w:p w:rsidR="00A6392C" w:rsidRPr="00A6392C" w:rsidRDefault="00A6392C" w:rsidP="00713D76">
            <w:pPr>
              <w:numPr>
                <w:ilvl w:val="0"/>
                <w:numId w:val="40"/>
              </w:numPr>
              <w:tabs>
                <w:tab w:val="left" w:pos="567"/>
              </w:tabs>
              <w:suppressAutoHyphens/>
              <w:spacing w:line="276" w:lineRule="auto"/>
              <w:ind w:left="0" w:firstLine="312"/>
              <w:contextualSpacing/>
              <w:jc w:val="both"/>
              <w:rPr>
                <w:rFonts w:ascii="GHEA Grapalat" w:hAnsi="GHEA Grapalat"/>
                <w:color w:val="00000A"/>
                <w:sz w:val="24"/>
                <w:szCs w:val="24"/>
                <w:lang w:val="hy-AM"/>
              </w:rPr>
            </w:pPr>
            <w:r w:rsidRPr="00A6392C">
              <w:rPr>
                <w:rFonts w:ascii="GHEA Grapalat" w:hAnsi="GHEA Grapalat"/>
                <w:color w:val="00000A"/>
                <w:sz w:val="24"/>
                <w:szCs w:val="24"/>
                <w:lang w:val="hy-AM"/>
              </w:rPr>
              <w:t>Նախագծով նախատեսվում է նաև ՄՍԾ տարածքային կենտրոնի կողմից առնվազն ամիսը մեկ անգամ ծրագրի կատարման ընթացքի մոնիթորինգ, իսկ առնվազն եռամսյակը մեկ անգամ ծրագրի կատարման ընթացքի մոնիթորինգ և արդյունքների վերաբերյալ տեղեկատվության ներկայացնում ՀՀ աշխատանքի և բարեկեցության նախարարություն:</w:t>
            </w:r>
          </w:p>
          <w:p w:rsidR="00A6392C" w:rsidRPr="00A6392C" w:rsidRDefault="00A6392C" w:rsidP="00713D76">
            <w:pPr>
              <w:tabs>
                <w:tab w:val="left" w:pos="709"/>
              </w:tabs>
              <w:suppressAutoHyphens/>
              <w:spacing w:line="276" w:lineRule="auto"/>
              <w:ind w:firstLine="312"/>
              <w:contextualSpacing/>
              <w:jc w:val="both"/>
              <w:rPr>
                <w:rFonts w:ascii="GHEA Grapalat" w:hAnsi="GHEA Grapalat"/>
                <w:color w:val="00000A"/>
                <w:sz w:val="24"/>
                <w:szCs w:val="24"/>
                <w:lang w:val="hy-AM"/>
              </w:rPr>
            </w:pPr>
            <w:r w:rsidRPr="00A6392C">
              <w:rPr>
                <w:rFonts w:ascii="GHEA Grapalat" w:hAnsi="GHEA Grapalat"/>
                <w:color w:val="00000A"/>
                <w:sz w:val="24"/>
                <w:szCs w:val="24"/>
                <w:lang w:val="hy-AM"/>
              </w:rPr>
              <w:lastRenderedPageBreak/>
              <w:t>Վերոգրյալի կապակցությամբ հայտնում ենք, որ նախատեսված մոնիթորինգը միտված է ծրագրի կատարմանը, սակայն ոչ արդյունքի և ազդեցության գնահատմանը, ուստի առաջարկում ենք Նախագծում ամրագրել նաև համապատասխան դրույթներ և մոնիթորինգի մեխանիզմներ, որոնք թույլ կտան գնահատելու զբաղվածության ոլորտի երկարաժամկետ փոփոխությունները և ծրագրի ազդեցությունը վերջինիս վրա, գործազրկության մակարդակի փոփոխությունը, վերջինիս կառուցվածքային փոփոխությունները, հակառակ դեպքում կստացվի, որ պետությունը պատրաստ է ծախսել 1 շահառուի հաշվարկով շուրջ 775,000.0 դրամ՝ առանց արձանագրվող և չափելի արդյունքների:</w:t>
            </w:r>
          </w:p>
          <w:p w:rsidR="00A6392C" w:rsidRPr="00A6392C" w:rsidRDefault="00A6392C" w:rsidP="00713D76">
            <w:pPr>
              <w:numPr>
                <w:ilvl w:val="0"/>
                <w:numId w:val="40"/>
              </w:numPr>
              <w:tabs>
                <w:tab w:val="left" w:pos="709"/>
              </w:tabs>
              <w:suppressAutoHyphens/>
              <w:spacing w:line="276" w:lineRule="auto"/>
              <w:ind w:left="0" w:firstLine="312"/>
              <w:contextualSpacing/>
              <w:jc w:val="both"/>
              <w:rPr>
                <w:rFonts w:ascii="GHEA Grapalat" w:hAnsi="GHEA Grapalat"/>
                <w:color w:val="00000A"/>
                <w:sz w:val="24"/>
                <w:szCs w:val="24"/>
                <w:lang w:val="hy-AM"/>
              </w:rPr>
            </w:pPr>
            <w:r w:rsidRPr="00A6392C">
              <w:rPr>
                <w:rFonts w:ascii="GHEA Grapalat" w:hAnsi="GHEA Grapalat"/>
                <w:color w:val="00000A"/>
                <w:sz w:val="24"/>
                <w:szCs w:val="24"/>
                <w:lang w:val="hy-AM"/>
              </w:rPr>
              <w:t>Համաձայն Նախագծի հիմնավորման՝ 2026թ. պետական բյուջեով ՀՀ կառավարության 21.07.2022թ. N 1179-Լ որոշման շրջանակներում նախատեսվել է ծրագրում ընդգրկել 500 անձի, 11.01.2024թ. N 57-Լ որոշմամբ՝ 1000 անձի, 12.06.2025թ. N 770-Լ որոշմամբ՝ 679 անձի, սակայն 01.07.2026թ.-ի դրությամբ ծրագրերում համապատասխանաբար ընդգրկվել է 100, 273 և 42 անձ: Մինչդեռ, Նախագծով առաջարկվում է 2027թ.-ին ծրագիրն իրականացնել 1422 շահառուի համար՝ նախատեսելով 1,102,050.0 հազար դրամ գումար:</w:t>
            </w:r>
          </w:p>
          <w:p w:rsidR="00A6392C" w:rsidRPr="00A6392C" w:rsidRDefault="00A6392C" w:rsidP="00713D76">
            <w:pPr>
              <w:tabs>
                <w:tab w:val="left" w:pos="709"/>
              </w:tabs>
              <w:suppressAutoHyphens/>
              <w:spacing w:line="276" w:lineRule="auto"/>
              <w:ind w:firstLine="312"/>
              <w:contextualSpacing/>
              <w:jc w:val="both"/>
              <w:rPr>
                <w:rFonts w:ascii="GHEA Grapalat" w:hAnsi="GHEA Grapalat"/>
                <w:color w:val="00000A"/>
                <w:sz w:val="24"/>
                <w:szCs w:val="24"/>
                <w:lang w:val="hy-AM"/>
              </w:rPr>
            </w:pPr>
            <w:r w:rsidRPr="00A6392C">
              <w:rPr>
                <w:rFonts w:ascii="GHEA Grapalat" w:hAnsi="GHEA Grapalat"/>
                <w:color w:val="00000A"/>
                <w:sz w:val="24"/>
                <w:szCs w:val="24"/>
                <w:lang w:val="hy-AM"/>
              </w:rPr>
              <w:t>Հաշվի առնելով վերոնշյալը՝ հայտնում ենք, որ պարզաբանման կարիք ունի փաստացի ցածր կատարողականի դեպքում շահառուների քանակի տարեկան թվաքանակի կրկնակի ավելացումը, ինչպես նաև առաջարկում ենք Նախագծի հիմնավորմամբ ներկայացնել շահառուների թվաքանակի կանխատեսման մեխանիզմները և դրանց ոչ իրատեսական գնահատականների պատճառաբանությունները, քանի որ ընթացիկ միջոցառումների դիմելիության ցուցանիշները փաստում են, որ կանխատեսումները իրատեսական չեն եղել, հետևաբար նոր ծրագրի համար կանխատեսման նույն սցենարի կիրառությունը գերագնահատված կարող է լինել:</w:t>
            </w:r>
          </w:p>
          <w:p w:rsidR="00A6392C" w:rsidRPr="00A6392C" w:rsidRDefault="00A6392C" w:rsidP="00713D76">
            <w:pPr>
              <w:numPr>
                <w:ilvl w:val="0"/>
                <w:numId w:val="40"/>
              </w:numPr>
              <w:tabs>
                <w:tab w:val="left" w:pos="709"/>
              </w:tabs>
              <w:suppressAutoHyphens/>
              <w:spacing w:line="276" w:lineRule="auto"/>
              <w:ind w:left="0" w:firstLine="312"/>
              <w:contextualSpacing/>
              <w:jc w:val="both"/>
              <w:rPr>
                <w:rFonts w:ascii="GHEA Grapalat" w:hAnsi="GHEA Grapalat"/>
                <w:color w:val="00000A"/>
                <w:sz w:val="24"/>
                <w:szCs w:val="24"/>
                <w:lang w:val="hy-AM"/>
              </w:rPr>
            </w:pPr>
            <w:r w:rsidRPr="00A6392C">
              <w:rPr>
                <w:rFonts w:ascii="GHEA Grapalat" w:hAnsi="GHEA Grapalat"/>
                <w:color w:val="00000A"/>
                <w:sz w:val="24"/>
                <w:szCs w:val="24"/>
                <w:lang w:val="hy-AM"/>
              </w:rPr>
              <w:t xml:space="preserve">Քանի որ Նախագիծը հաստատվելու դեպքում ուժի մեջ է մտնելու 01.01.2027թ.-ից, առաջարկում ենք ծրագրի շրջանակներում միջոցների նախատեսումը իրականացնել՝ ելնելով 2027թ. բյուջետային քննարկումների արդյունքում նշված 3 </w:t>
            </w:r>
            <w:r w:rsidRPr="00A6392C">
              <w:rPr>
                <w:rFonts w:ascii="GHEA Grapalat" w:hAnsi="GHEA Grapalat"/>
                <w:color w:val="00000A"/>
                <w:sz w:val="24"/>
                <w:szCs w:val="24"/>
                <w:lang w:val="hy-AM"/>
              </w:rPr>
              <w:lastRenderedPageBreak/>
              <w:t xml:space="preserve">խումբ շահառուների համար նախատեսված ընդհանուր չափաքանակից: Հայտնում ենք նաև, որ Նախագծի հիմնավորմամբ ներկայացված հաշվարկները չեն պարունակում նախորդ տարվանից տեղափոխվող ֆինանսական միջոցները՝ արդեն իսկ շահառու ճանաչված անձանց մասով, որոնց գծով առկա են չմարված պարտավորություններ, ուստի առաջարկում ենք վերանայել հաշվարկները՝ վերոնշյալ առաջարկներին համապատասխան: </w:t>
            </w:r>
          </w:p>
          <w:p w:rsidR="00B06261" w:rsidRPr="000D0C0D" w:rsidRDefault="00A6392C" w:rsidP="00713D76">
            <w:pPr>
              <w:tabs>
                <w:tab w:val="left" w:pos="709"/>
              </w:tabs>
              <w:suppressAutoHyphens/>
              <w:spacing w:line="276" w:lineRule="auto"/>
              <w:ind w:firstLine="312"/>
              <w:contextualSpacing/>
              <w:jc w:val="both"/>
              <w:rPr>
                <w:rFonts w:ascii="GHEA Grapalat" w:hAnsi="GHEA Grapalat" w:cs="Sylfaen"/>
                <w:sz w:val="24"/>
                <w:szCs w:val="24"/>
                <w:lang w:val="hy-AM"/>
              </w:rPr>
            </w:pPr>
            <w:r w:rsidRPr="00A6392C">
              <w:rPr>
                <w:rFonts w:ascii="GHEA Grapalat" w:hAnsi="GHEA Grapalat"/>
                <w:color w:val="00000A"/>
                <w:sz w:val="24"/>
                <w:szCs w:val="24"/>
                <w:lang w:val="hy-AM"/>
              </w:rPr>
              <w:t>Միաժամանակ հայտնում ենք, որ մեկ տարվա շարունակական զբաղվածության դեպքում նախատեսվող 200,000.0 դրամ միանվագ աջակցությունը ներկայումս հաշվարկներում ներառելը հիմնավորված չէ, քանի որ նույնիսկ Նախագծի ընդունման պարագայում դրա փաստացի տրամադրումը կտեղափոխվի ավելի ուշ ժամանակահատված՝ 2028թ., որից ելնելով՝ առաջարկում ենք 2027թ.-ի ընթացքում կատարվելիք ծախսերի կանխատեսումներից՝ 1,102,050.0 հազար դրամ գումարից պակասեցնել 284,400.0 հազար դրամը (1422 շահառուի 12 ամիս աշխատելու դեպքում միանվագ 200.000.0 դրամ հատկացումը):</w:t>
            </w:r>
          </w:p>
        </w:tc>
        <w:tc>
          <w:tcPr>
            <w:tcW w:w="3420" w:type="dxa"/>
            <w:tcBorders>
              <w:top w:val="single" w:sz="4" w:space="0" w:color="auto"/>
              <w:left w:val="single" w:sz="4" w:space="0" w:color="auto"/>
              <w:bottom w:val="single" w:sz="4" w:space="0" w:color="auto"/>
              <w:right w:val="single" w:sz="4" w:space="0" w:color="auto"/>
            </w:tcBorders>
          </w:tcPr>
          <w:p w:rsidR="00DF270A" w:rsidRDefault="00F91BC3" w:rsidP="00713D76">
            <w:pPr>
              <w:spacing w:line="276" w:lineRule="auto"/>
              <w:jc w:val="both"/>
              <w:rPr>
                <w:rFonts w:ascii="GHEA Grapalat" w:hAnsi="GHEA Grapalat"/>
                <w:color w:val="00000A"/>
                <w:sz w:val="24"/>
                <w:szCs w:val="24"/>
                <w:lang w:val="hy-AM"/>
              </w:rPr>
            </w:pPr>
            <w:r>
              <w:rPr>
                <w:rFonts w:ascii="GHEA Grapalat" w:hAnsi="GHEA Grapalat"/>
                <w:color w:val="00000A"/>
                <w:sz w:val="24"/>
                <w:szCs w:val="24"/>
                <w:lang w:val="hy-AM"/>
              </w:rPr>
              <w:lastRenderedPageBreak/>
              <w:t>Ընդունվել է ի գիտություն։</w:t>
            </w:r>
          </w:p>
          <w:p w:rsidR="00C91378" w:rsidRDefault="00C91378" w:rsidP="00713D76">
            <w:pPr>
              <w:spacing w:line="276" w:lineRule="auto"/>
              <w:jc w:val="both"/>
              <w:rPr>
                <w:rFonts w:ascii="GHEA Grapalat" w:hAnsi="GHEA Grapalat"/>
                <w:color w:val="00000A"/>
                <w:sz w:val="24"/>
                <w:szCs w:val="24"/>
                <w:lang w:val="hy-AM"/>
              </w:rPr>
            </w:pPr>
          </w:p>
          <w:p w:rsidR="00C91378" w:rsidRDefault="00C91378" w:rsidP="00713D76">
            <w:pPr>
              <w:spacing w:line="276" w:lineRule="auto"/>
              <w:jc w:val="both"/>
              <w:rPr>
                <w:rFonts w:ascii="GHEA Grapalat" w:hAnsi="GHEA Grapalat"/>
                <w:color w:val="00000A"/>
                <w:sz w:val="24"/>
                <w:szCs w:val="24"/>
                <w:lang w:val="hy-AM"/>
              </w:rPr>
            </w:pPr>
          </w:p>
          <w:p w:rsidR="00C91378" w:rsidRDefault="00C91378" w:rsidP="00713D76">
            <w:pPr>
              <w:spacing w:line="276" w:lineRule="auto"/>
              <w:jc w:val="both"/>
              <w:rPr>
                <w:rFonts w:ascii="GHEA Grapalat" w:hAnsi="GHEA Grapalat"/>
                <w:color w:val="00000A"/>
                <w:sz w:val="24"/>
                <w:szCs w:val="24"/>
                <w:lang w:val="hy-AM"/>
              </w:rPr>
            </w:pPr>
          </w:p>
          <w:p w:rsidR="00C91378" w:rsidRDefault="00C91378" w:rsidP="00713D76">
            <w:pPr>
              <w:spacing w:line="276" w:lineRule="auto"/>
              <w:jc w:val="both"/>
              <w:rPr>
                <w:rFonts w:ascii="GHEA Grapalat" w:hAnsi="GHEA Grapalat"/>
                <w:color w:val="00000A"/>
                <w:sz w:val="24"/>
                <w:szCs w:val="24"/>
                <w:lang w:val="hy-AM"/>
              </w:rPr>
            </w:pPr>
          </w:p>
          <w:p w:rsidR="00C91378" w:rsidRDefault="00C91378" w:rsidP="00713D76">
            <w:pPr>
              <w:spacing w:line="276" w:lineRule="auto"/>
              <w:jc w:val="both"/>
              <w:rPr>
                <w:rFonts w:ascii="GHEA Grapalat" w:hAnsi="GHEA Grapalat"/>
                <w:color w:val="00000A"/>
                <w:sz w:val="24"/>
                <w:szCs w:val="24"/>
                <w:lang w:val="hy-AM"/>
              </w:rPr>
            </w:pPr>
          </w:p>
          <w:p w:rsidR="00C91378" w:rsidRDefault="00C91378" w:rsidP="00713D76">
            <w:pPr>
              <w:spacing w:line="276" w:lineRule="auto"/>
              <w:jc w:val="both"/>
              <w:rPr>
                <w:rFonts w:ascii="GHEA Grapalat" w:hAnsi="GHEA Grapalat"/>
                <w:color w:val="00000A"/>
                <w:sz w:val="24"/>
                <w:szCs w:val="24"/>
                <w:lang w:val="hy-AM"/>
              </w:rPr>
            </w:pPr>
          </w:p>
          <w:p w:rsidR="00C91378" w:rsidRDefault="00C91378" w:rsidP="00713D76">
            <w:pPr>
              <w:spacing w:line="276" w:lineRule="auto"/>
              <w:jc w:val="both"/>
              <w:rPr>
                <w:rFonts w:ascii="GHEA Grapalat" w:hAnsi="GHEA Grapalat"/>
                <w:color w:val="00000A"/>
                <w:sz w:val="24"/>
                <w:szCs w:val="24"/>
                <w:lang w:val="hy-AM"/>
              </w:rPr>
            </w:pPr>
          </w:p>
          <w:p w:rsidR="00C91378" w:rsidRDefault="00C91378" w:rsidP="00713D76">
            <w:pPr>
              <w:spacing w:line="276" w:lineRule="auto"/>
              <w:jc w:val="both"/>
              <w:rPr>
                <w:rFonts w:ascii="GHEA Grapalat" w:hAnsi="GHEA Grapalat"/>
                <w:color w:val="00000A"/>
                <w:sz w:val="24"/>
                <w:szCs w:val="24"/>
                <w:lang w:val="hy-AM"/>
              </w:rPr>
            </w:pPr>
          </w:p>
          <w:p w:rsidR="00C91378" w:rsidRDefault="00C91378" w:rsidP="00713D76">
            <w:pPr>
              <w:spacing w:line="276" w:lineRule="auto"/>
              <w:jc w:val="both"/>
              <w:rPr>
                <w:rFonts w:ascii="GHEA Grapalat" w:hAnsi="GHEA Grapalat"/>
                <w:color w:val="00000A"/>
                <w:sz w:val="24"/>
                <w:szCs w:val="24"/>
                <w:lang w:val="hy-AM"/>
              </w:rPr>
            </w:pPr>
          </w:p>
          <w:p w:rsidR="00C91378" w:rsidRDefault="00C91378" w:rsidP="00713D76">
            <w:pPr>
              <w:spacing w:line="276" w:lineRule="auto"/>
              <w:jc w:val="both"/>
              <w:rPr>
                <w:rFonts w:ascii="GHEA Grapalat" w:hAnsi="GHEA Grapalat"/>
                <w:color w:val="00000A"/>
                <w:sz w:val="24"/>
                <w:szCs w:val="24"/>
                <w:lang w:val="hy-AM"/>
              </w:rPr>
            </w:pPr>
          </w:p>
          <w:p w:rsidR="00C91378" w:rsidRDefault="00C91378" w:rsidP="00713D76">
            <w:pPr>
              <w:spacing w:line="276" w:lineRule="auto"/>
              <w:jc w:val="both"/>
              <w:rPr>
                <w:rFonts w:ascii="GHEA Grapalat" w:hAnsi="GHEA Grapalat"/>
                <w:color w:val="00000A"/>
                <w:sz w:val="24"/>
                <w:szCs w:val="24"/>
                <w:lang w:val="hy-AM"/>
              </w:rPr>
            </w:pPr>
          </w:p>
          <w:p w:rsidR="00C91378" w:rsidRDefault="00C91378" w:rsidP="00713D76">
            <w:pPr>
              <w:spacing w:line="276" w:lineRule="auto"/>
              <w:jc w:val="both"/>
              <w:rPr>
                <w:rFonts w:ascii="GHEA Grapalat" w:hAnsi="GHEA Grapalat"/>
                <w:color w:val="00000A"/>
                <w:sz w:val="24"/>
                <w:szCs w:val="24"/>
                <w:lang w:val="hy-AM"/>
              </w:rPr>
            </w:pPr>
          </w:p>
          <w:p w:rsidR="00C91378" w:rsidRDefault="00C91378" w:rsidP="00713D76">
            <w:pPr>
              <w:spacing w:line="276" w:lineRule="auto"/>
              <w:jc w:val="both"/>
              <w:rPr>
                <w:rFonts w:ascii="GHEA Grapalat" w:hAnsi="GHEA Grapalat"/>
                <w:color w:val="00000A"/>
                <w:sz w:val="24"/>
                <w:szCs w:val="24"/>
                <w:lang w:val="hy-AM"/>
              </w:rPr>
            </w:pPr>
          </w:p>
          <w:p w:rsidR="00C91378" w:rsidRDefault="00C91378" w:rsidP="00713D76">
            <w:pPr>
              <w:spacing w:line="276" w:lineRule="auto"/>
              <w:jc w:val="both"/>
              <w:rPr>
                <w:rFonts w:ascii="GHEA Grapalat" w:hAnsi="GHEA Grapalat"/>
                <w:color w:val="00000A"/>
                <w:sz w:val="24"/>
                <w:szCs w:val="24"/>
                <w:lang w:val="hy-AM"/>
              </w:rPr>
            </w:pPr>
          </w:p>
          <w:p w:rsidR="00C91378" w:rsidRDefault="00C91378" w:rsidP="00713D76">
            <w:pPr>
              <w:spacing w:line="276" w:lineRule="auto"/>
              <w:jc w:val="both"/>
              <w:rPr>
                <w:rFonts w:ascii="GHEA Grapalat" w:hAnsi="GHEA Grapalat"/>
                <w:color w:val="00000A"/>
                <w:sz w:val="24"/>
                <w:szCs w:val="24"/>
                <w:lang w:val="hy-AM"/>
              </w:rPr>
            </w:pPr>
          </w:p>
          <w:p w:rsidR="00C91378" w:rsidRDefault="00C91378" w:rsidP="00713D76">
            <w:pPr>
              <w:spacing w:line="276" w:lineRule="auto"/>
              <w:jc w:val="both"/>
              <w:rPr>
                <w:rFonts w:ascii="GHEA Grapalat" w:hAnsi="GHEA Grapalat"/>
                <w:color w:val="00000A"/>
                <w:sz w:val="24"/>
                <w:szCs w:val="24"/>
                <w:lang w:val="hy-AM"/>
              </w:rPr>
            </w:pPr>
          </w:p>
          <w:p w:rsidR="00C91378" w:rsidRDefault="00C91378" w:rsidP="00713D76">
            <w:pPr>
              <w:spacing w:line="276" w:lineRule="auto"/>
              <w:jc w:val="both"/>
              <w:rPr>
                <w:rFonts w:ascii="GHEA Grapalat" w:hAnsi="GHEA Grapalat"/>
                <w:color w:val="00000A"/>
                <w:sz w:val="24"/>
                <w:szCs w:val="24"/>
                <w:lang w:val="hy-AM"/>
              </w:rPr>
            </w:pPr>
          </w:p>
          <w:p w:rsidR="00C91378" w:rsidRDefault="00C91378" w:rsidP="00713D76">
            <w:pPr>
              <w:spacing w:line="276" w:lineRule="auto"/>
              <w:jc w:val="both"/>
              <w:rPr>
                <w:rFonts w:ascii="GHEA Grapalat" w:hAnsi="GHEA Grapalat"/>
                <w:color w:val="00000A"/>
                <w:sz w:val="24"/>
                <w:szCs w:val="24"/>
                <w:lang w:val="hy-AM"/>
              </w:rPr>
            </w:pPr>
          </w:p>
          <w:p w:rsidR="00713D76" w:rsidRDefault="00713D76" w:rsidP="00713D76">
            <w:pPr>
              <w:spacing w:line="276" w:lineRule="auto"/>
              <w:jc w:val="both"/>
              <w:rPr>
                <w:rFonts w:ascii="GHEA Grapalat" w:hAnsi="GHEA Grapalat"/>
                <w:color w:val="00000A"/>
                <w:sz w:val="24"/>
                <w:szCs w:val="24"/>
                <w:lang w:val="hy-AM"/>
              </w:rPr>
            </w:pPr>
          </w:p>
          <w:p w:rsidR="00C91378" w:rsidRDefault="00C91378" w:rsidP="00713D76">
            <w:pPr>
              <w:spacing w:line="276" w:lineRule="auto"/>
              <w:jc w:val="both"/>
              <w:rPr>
                <w:rFonts w:ascii="GHEA Grapalat" w:hAnsi="GHEA Grapalat"/>
                <w:color w:val="00000A"/>
                <w:sz w:val="24"/>
                <w:szCs w:val="24"/>
                <w:lang w:val="hy-AM"/>
              </w:rPr>
            </w:pPr>
          </w:p>
          <w:p w:rsidR="00C91378" w:rsidRPr="00032C14" w:rsidRDefault="00D255BF" w:rsidP="00713D76">
            <w:pPr>
              <w:spacing w:line="276" w:lineRule="auto"/>
              <w:jc w:val="both"/>
              <w:rPr>
                <w:rFonts w:ascii="GHEA Grapalat" w:hAnsi="GHEA Grapalat"/>
                <w:color w:val="00000A"/>
                <w:sz w:val="24"/>
                <w:szCs w:val="24"/>
                <w:lang w:val="hy-AM"/>
              </w:rPr>
            </w:pPr>
            <w:r w:rsidRPr="00032C14">
              <w:rPr>
                <w:rFonts w:ascii="GHEA Grapalat" w:hAnsi="GHEA Grapalat"/>
                <w:color w:val="00000A"/>
                <w:sz w:val="24"/>
                <w:szCs w:val="24"/>
                <w:lang w:val="hy-AM"/>
              </w:rPr>
              <w:t xml:space="preserve">ՀՀ Սահմանադրության </w:t>
            </w:r>
            <w:r w:rsidR="000E6F43" w:rsidRPr="00032C14">
              <w:rPr>
                <w:rFonts w:ascii="GHEA Grapalat" w:hAnsi="GHEA Grapalat"/>
                <w:color w:val="00000A"/>
                <w:sz w:val="24"/>
                <w:szCs w:val="24"/>
                <w:lang w:val="hy-AM"/>
              </w:rPr>
              <w:t xml:space="preserve">86-րդ հոդվածի 2-րդ կետով նախատեսված սահմանադրական նպատակի իրագործումն ապահովելու համար «Կառավարության կառուցվածքի և գործունեության մասին» ՀՀ օրենքի հավելվածի 1-ին կետով Աշխատանքի և բարեկեցության նախարարությանը վերապահված է, ի թիվս այլ ոլորտների, բնակչության </w:t>
            </w:r>
            <w:r w:rsidR="000E6F43" w:rsidRPr="00032C14">
              <w:rPr>
                <w:rFonts w:ascii="GHEA Grapalat" w:hAnsi="GHEA Grapalat"/>
                <w:color w:val="00000A"/>
                <w:sz w:val="24"/>
                <w:szCs w:val="24"/>
                <w:lang w:val="hy-AM"/>
              </w:rPr>
              <w:lastRenderedPageBreak/>
              <w:t>զբաղվածության ոլորտում Կառավարության քաղաքականության մշակ</w:t>
            </w:r>
            <w:r w:rsidR="00EF4CED" w:rsidRPr="00032C14">
              <w:rPr>
                <w:rFonts w:ascii="GHEA Grapalat" w:hAnsi="GHEA Grapalat"/>
                <w:color w:val="00000A"/>
                <w:sz w:val="24"/>
                <w:szCs w:val="24"/>
                <w:lang w:val="hy-AM"/>
              </w:rPr>
              <w:t xml:space="preserve">ումն ու </w:t>
            </w:r>
            <w:r w:rsidR="000E6F43" w:rsidRPr="00032C14">
              <w:rPr>
                <w:rFonts w:ascii="GHEA Grapalat" w:hAnsi="GHEA Grapalat"/>
                <w:color w:val="00000A"/>
                <w:sz w:val="24"/>
                <w:szCs w:val="24"/>
                <w:lang w:val="hy-AM"/>
              </w:rPr>
              <w:t>իրականաց</w:t>
            </w:r>
            <w:r w:rsidR="00EF4CED" w:rsidRPr="00032C14">
              <w:rPr>
                <w:rFonts w:ascii="GHEA Grapalat" w:hAnsi="GHEA Grapalat"/>
                <w:color w:val="00000A"/>
                <w:sz w:val="24"/>
                <w:szCs w:val="24"/>
                <w:lang w:val="hy-AM"/>
              </w:rPr>
              <w:t>ումը</w:t>
            </w:r>
            <w:r w:rsidR="000E6F43" w:rsidRPr="00032C14">
              <w:rPr>
                <w:rFonts w:ascii="GHEA Grapalat" w:hAnsi="GHEA Grapalat"/>
                <w:color w:val="00000A"/>
                <w:sz w:val="24"/>
                <w:szCs w:val="24"/>
                <w:lang w:val="hy-AM"/>
              </w:rPr>
              <w:t xml:space="preserve">։ </w:t>
            </w:r>
            <w:r w:rsidR="00EF4CED" w:rsidRPr="00032C14">
              <w:rPr>
                <w:rFonts w:ascii="GHEA Grapalat" w:hAnsi="GHEA Grapalat"/>
                <w:color w:val="00000A"/>
                <w:sz w:val="24"/>
                <w:szCs w:val="24"/>
                <w:lang w:val="hy-AM"/>
              </w:rPr>
              <w:t xml:space="preserve">Հարկ է </w:t>
            </w:r>
            <w:r w:rsidR="002950B6">
              <w:rPr>
                <w:rFonts w:ascii="GHEA Grapalat" w:hAnsi="GHEA Grapalat"/>
                <w:color w:val="00000A"/>
                <w:sz w:val="24"/>
                <w:szCs w:val="24"/>
                <w:lang w:val="hy-AM"/>
              </w:rPr>
              <w:t>ն</w:t>
            </w:r>
            <w:r w:rsidR="00EF4CED" w:rsidRPr="00032C14">
              <w:rPr>
                <w:rFonts w:ascii="GHEA Grapalat" w:hAnsi="GHEA Grapalat"/>
                <w:color w:val="00000A"/>
                <w:sz w:val="24"/>
                <w:szCs w:val="24"/>
                <w:lang w:val="hy-AM"/>
              </w:rPr>
              <w:t>շել նաև, որ զբաղվածության ապահովման պետական ծրագրերի բարեփոխումն ու նոր ծրագրերի մշակումը նպատակ ունի արձագանքել աշխատաշուկայի կարգավորման տվյալ ժամանակահատվածում առկա խնդիրներին։ Տվյալ ժամանակահատվածում որևէ ծրագրի իրականացման ցածր կատարողականը միշտ չէ, որ կարող է հիմք հանդիսան</w:t>
            </w:r>
            <w:r w:rsidR="002950B6">
              <w:rPr>
                <w:rFonts w:ascii="GHEA Grapalat" w:hAnsi="GHEA Grapalat"/>
                <w:color w:val="00000A"/>
                <w:sz w:val="24"/>
                <w:szCs w:val="24"/>
                <w:lang w:val="hy-AM"/>
              </w:rPr>
              <w:t>ա</w:t>
            </w:r>
            <w:r w:rsidR="00EF4CED" w:rsidRPr="00032C14">
              <w:rPr>
                <w:rFonts w:ascii="GHEA Grapalat" w:hAnsi="GHEA Grapalat"/>
                <w:color w:val="00000A"/>
                <w:sz w:val="24"/>
                <w:szCs w:val="24"/>
                <w:lang w:val="hy-AM"/>
              </w:rPr>
              <w:t xml:space="preserve"> ծրագիր</w:t>
            </w:r>
            <w:r w:rsidR="002950B6">
              <w:rPr>
                <w:rFonts w:ascii="GHEA Grapalat" w:hAnsi="GHEA Grapalat"/>
                <w:color w:val="00000A"/>
                <w:sz w:val="24"/>
                <w:szCs w:val="24"/>
                <w:lang w:val="hy-AM"/>
              </w:rPr>
              <w:t>ն</w:t>
            </w:r>
            <w:r w:rsidR="00EF4CED" w:rsidRPr="00032C14">
              <w:rPr>
                <w:rFonts w:ascii="GHEA Grapalat" w:hAnsi="GHEA Grapalat"/>
                <w:color w:val="00000A"/>
                <w:sz w:val="24"/>
                <w:szCs w:val="24"/>
                <w:lang w:val="hy-AM"/>
              </w:rPr>
              <w:t xml:space="preserve"> անարդյունավետ որակելու համար։ Օրինակ</w:t>
            </w:r>
            <w:r w:rsidR="002C3075" w:rsidRPr="00032C14">
              <w:rPr>
                <w:rFonts w:ascii="GHEA Grapalat" w:hAnsi="GHEA Grapalat"/>
                <w:color w:val="00000A"/>
                <w:sz w:val="24"/>
                <w:szCs w:val="24"/>
                <w:lang w:val="hy-AM"/>
              </w:rPr>
              <w:t>, ՀՀ կառավարության 11</w:t>
            </w:r>
            <w:r w:rsidR="002950B6">
              <w:rPr>
                <w:rFonts w:ascii="GHEA Grapalat" w:hAnsi="GHEA Grapalat"/>
                <w:color w:val="00000A"/>
                <w:sz w:val="24"/>
                <w:szCs w:val="24"/>
                <w:lang w:val="hy-AM"/>
              </w:rPr>
              <w:t>.</w:t>
            </w:r>
            <w:r w:rsidR="002C3075" w:rsidRPr="00032C14">
              <w:rPr>
                <w:rFonts w:ascii="GHEA Grapalat" w:hAnsi="GHEA Grapalat"/>
                <w:color w:val="00000A"/>
                <w:sz w:val="24"/>
                <w:szCs w:val="24"/>
                <w:lang w:val="hy-AM"/>
              </w:rPr>
              <w:t>01</w:t>
            </w:r>
            <w:r w:rsidR="002950B6">
              <w:rPr>
                <w:rFonts w:ascii="GHEA Grapalat" w:hAnsi="GHEA Grapalat"/>
                <w:color w:val="00000A"/>
                <w:sz w:val="24"/>
                <w:szCs w:val="24"/>
                <w:lang w:val="hy-AM"/>
              </w:rPr>
              <w:t>.</w:t>
            </w:r>
            <w:r w:rsidR="00EF4CED" w:rsidRPr="00032C14">
              <w:rPr>
                <w:rFonts w:ascii="GHEA Grapalat" w:hAnsi="GHEA Grapalat"/>
                <w:color w:val="00000A"/>
                <w:sz w:val="24"/>
                <w:szCs w:val="24"/>
                <w:lang w:val="hy-AM"/>
              </w:rPr>
              <w:t>2024</w:t>
            </w:r>
            <w:r w:rsidR="002950B6">
              <w:rPr>
                <w:rFonts w:cs="Calibri"/>
                <w:color w:val="00000A"/>
                <w:sz w:val="24"/>
                <w:szCs w:val="24"/>
                <w:lang w:val="hy-AM"/>
              </w:rPr>
              <w:t> </w:t>
            </w:r>
            <w:r w:rsidR="00EF4CED" w:rsidRPr="00032C14">
              <w:rPr>
                <w:rFonts w:ascii="GHEA Grapalat" w:hAnsi="GHEA Grapalat"/>
                <w:color w:val="00000A"/>
                <w:sz w:val="24"/>
                <w:szCs w:val="24"/>
                <w:lang w:val="hy-AM"/>
              </w:rPr>
              <w:t>թ</w:t>
            </w:r>
            <w:r w:rsidR="002950B6">
              <w:rPr>
                <w:rFonts w:ascii="GHEA Grapalat" w:hAnsi="GHEA Grapalat"/>
                <w:color w:val="00000A"/>
                <w:sz w:val="24"/>
                <w:szCs w:val="24"/>
                <w:lang w:val="hy-AM"/>
              </w:rPr>
              <w:t>.</w:t>
            </w:r>
            <w:r w:rsidR="00EF4CED" w:rsidRPr="00032C14">
              <w:rPr>
                <w:rFonts w:ascii="GHEA Grapalat" w:hAnsi="GHEA Grapalat"/>
                <w:color w:val="00000A"/>
                <w:sz w:val="24"/>
                <w:szCs w:val="24"/>
                <w:lang w:val="hy-AM"/>
              </w:rPr>
              <w:t>-ի N</w:t>
            </w:r>
            <w:r w:rsidR="002950B6">
              <w:rPr>
                <w:rFonts w:cs="Calibri"/>
                <w:color w:val="00000A"/>
                <w:sz w:val="24"/>
                <w:szCs w:val="24"/>
                <w:lang w:val="hy-AM"/>
              </w:rPr>
              <w:t> </w:t>
            </w:r>
            <w:r w:rsidR="00EF4CED" w:rsidRPr="00032C14">
              <w:rPr>
                <w:rFonts w:ascii="GHEA Grapalat" w:hAnsi="GHEA Grapalat"/>
                <w:color w:val="00000A"/>
                <w:sz w:val="24"/>
                <w:szCs w:val="24"/>
                <w:lang w:val="hy-AM"/>
              </w:rPr>
              <w:t>57-Լ որոշմա</w:t>
            </w:r>
            <w:r w:rsidR="002C3075" w:rsidRPr="00032C14">
              <w:rPr>
                <w:rFonts w:ascii="GHEA Grapalat" w:hAnsi="GHEA Grapalat"/>
                <w:color w:val="00000A"/>
                <w:sz w:val="24"/>
                <w:szCs w:val="24"/>
                <w:lang w:val="hy-AM"/>
              </w:rPr>
              <w:t>մբ հաստատված ծրագրի իրականացման առաջին տարում առկա  բարձր պահանջարկով պայմանավորված</w:t>
            </w:r>
            <w:r w:rsidR="002950B6">
              <w:rPr>
                <w:rFonts w:ascii="GHEA Grapalat" w:hAnsi="GHEA Grapalat"/>
                <w:color w:val="00000A"/>
                <w:sz w:val="24"/>
                <w:szCs w:val="24"/>
                <w:lang w:val="hy-AM"/>
              </w:rPr>
              <w:t>՝</w:t>
            </w:r>
            <w:r w:rsidR="002C3075" w:rsidRPr="00032C14">
              <w:rPr>
                <w:rFonts w:ascii="GHEA Grapalat" w:hAnsi="GHEA Grapalat"/>
                <w:color w:val="00000A"/>
                <w:sz w:val="24"/>
                <w:szCs w:val="24"/>
                <w:lang w:val="hy-AM"/>
              </w:rPr>
              <w:t xml:space="preserve"> </w:t>
            </w:r>
            <w:r w:rsidR="002C3075" w:rsidRPr="00032C14">
              <w:rPr>
                <w:rFonts w:ascii="GHEA Grapalat" w:hAnsi="GHEA Grapalat"/>
                <w:color w:val="00000A"/>
                <w:sz w:val="24"/>
                <w:szCs w:val="24"/>
                <w:lang w:val="hy-AM"/>
              </w:rPr>
              <w:lastRenderedPageBreak/>
              <w:t>իրականացվել է ՀՀ պետական բյուջեի վերաբաշխում և ապահովել շահառուների ցուցանիշի մասով 100</w:t>
            </w:r>
            <w:r w:rsidR="002950B6">
              <w:rPr>
                <w:rFonts w:cs="Calibri"/>
                <w:color w:val="00000A"/>
                <w:sz w:val="24"/>
                <w:szCs w:val="24"/>
                <w:lang w:val="hy-AM"/>
              </w:rPr>
              <w:t> </w:t>
            </w:r>
            <w:r w:rsidR="002C3075" w:rsidRPr="00032C14">
              <w:rPr>
                <w:rFonts w:ascii="GHEA Grapalat" w:hAnsi="GHEA Grapalat"/>
                <w:color w:val="00000A"/>
                <w:sz w:val="24"/>
                <w:szCs w:val="24"/>
                <w:lang w:val="hy-AM"/>
              </w:rPr>
              <w:t>%-ից ավելի կատարողական։ Հետագայում պահանջարկի նվազմամբ պայմանավորված</w:t>
            </w:r>
            <w:r w:rsidR="002950B6">
              <w:rPr>
                <w:rFonts w:ascii="GHEA Grapalat" w:hAnsi="GHEA Grapalat"/>
                <w:color w:val="00000A"/>
                <w:sz w:val="24"/>
                <w:szCs w:val="24"/>
                <w:lang w:val="hy-AM"/>
              </w:rPr>
              <w:t>՝</w:t>
            </w:r>
            <w:r w:rsidR="002C3075" w:rsidRPr="00032C14">
              <w:rPr>
                <w:rFonts w:ascii="GHEA Grapalat" w:hAnsi="GHEA Grapalat"/>
                <w:color w:val="00000A"/>
                <w:sz w:val="24"/>
                <w:szCs w:val="24"/>
                <w:lang w:val="hy-AM"/>
              </w:rPr>
              <w:t xml:space="preserve"> ծրագիրը բարեփոխվել</w:t>
            </w:r>
            <w:r w:rsidR="002950B6">
              <w:rPr>
                <w:rFonts w:ascii="GHEA Grapalat" w:hAnsi="GHEA Grapalat"/>
                <w:color w:val="00000A"/>
                <w:sz w:val="24"/>
                <w:szCs w:val="24"/>
                <w:lang w:val="hy-AM"/>
              </w:rPr>
              <w:t xml:space="preserve"> </w:t>
            </w:r>
            <w:r w:rsidR="002C3075" w:rsidRPr="00032C14">
              <w:rPr>
                <w:rFonts w:ascii="GHEA Grapalat" w:hAnsi="GHEA Grapalat"/>
                <w:color w:val="00000A"/>
                <w:sz w:val="24"/>
                <w:szCs w:val="24"/>
                <w:lang w:val="hy-AM"/>
              </w:rPr>
              <w:t>է և ապահովել 100</w:t>
            </w:r>
            <w:r w:rsidR="002950B6">
              <w:rPr>
                <w:rFonts w:cs="Calibri"/>
                <w:color w:val="00000A"/>
                <w:sz w:val="24"/>
                <w:szCs w:val="24"/>
                <w:lang w:val="hy-AM"/>
              </w:rPr>
              <w:t> </w:t>
            </w:r>
            <w:r w:rsidR="002C3075" w:rsidRPr="00032C14">
              <w:rPr>
                <w:rFonts w:ascii="GHEA Grapalat" w:hAnsi="GHEA Grapalat"/>
                <w:color w:val="00000A"/>
                <w:sz w:val="24"/>
                <w:szCs w:val="24"/>
                <w:lang w:val="hy-AM"/>
              </w:rPr>
              <w:t>%-ին մոտ կատարողական։ Ներկայում շահառուների կոնկրետ թիրախային շրջանակի համար ծրագրի նախագծով առաջարկվում է պետական աջակցության տրամադրման նոր մոտեցում, որ</w:t>
            </w:r>
            <w:r w:rsidR="002950B6">
              <w:rPr>
                <w:rFonts w:ascii="GHEA Grapalat" w:hAnsi="GHEA Grapalat"/>
                <w:color w:val="00000A"/>
                <w:sz w:val="24"/>
                <w:szCs w:val="24"/>
                <w:lang w:val="hy-AM"/>
              </w:rPr>
              <w:t>ն</w:t>
            </w:r>
            <w:r w:rsidR="002C3075" w:rsidRPr="00032C14">
              <w:rPr>
                <w:rFonts w:ascii="GHEA Grapalat" w:hAnsi="GHEA Grapalat"/>
                <w:color w:val="00000A"/>
                <w:sz w:val="24"/>
                <w:szCs w:val="24"/>
                <w:lang w:val="hy-AM"/>
              </w:rPr>
              <w:t xml:space="preserve"> էլ ավելի կնպաստի աշխատաշուկայում  </w:t>
            </w:r>
            <w:r w:rsidR="009B18C9" w:rsidRPr="00032C14">
              <w:rPr>
                <w:rFonts w:ascii="GHEA Grapalat" w:hAnsi="GHEA Grapalat"/>
                <w:color w:val="00000A"/>
                <w:sz w:val="24"/>
                <w:szCs w:val="24"/>
                <w:lang w:val="hy-AM"/>
              </w:rPr>
              <w:t>նրանց մրցունակության բարձրացմանն ու կայուն զբաղվածության ապահովմանը։</w:t>
            </w:r>
            <w:r w:rsidR="002C3075" w:rsidRPr="00032C14">
              <w:rPr>
                <w:rFonts w:ascii="GHEA Grapalat" w:hAnsi="GHEA Grapalat"/>
                <w:color w:val="00000A"/>
                <w:sz w:val="24"/>
                <w:szCs w:val="24"/>
                <w:lang w:val="hy-AM"/>
              </w:rPr>
              <w:t xml:space="preserve"> </w:t>
            </w:r>
          </w:p>
          <w:p w:rsidR="002950B6" w:rsidRDefault="009B18C9" w:rsidP="00713D76">
            <w:pPr>
              <w:spacing w:line="276" w:lineRule="auto"/>
              <w:jc w:val="both"/>
              <w:rPr>
                <w:rFonts w:ascii="GHEA Grapalat" w:hAnsi="GHEA Grapalat"/>
                <w:color w:val="00000A"/>
                <w:sz w:val="24"/>
                <w:szCs w:val="24"/>
                <w:lang w:val="hy-AM"/>
              </w:rPr>
            </w:pPr>
            <w:r w:rsidRPr="00032C14">
              <w:rPr>
                <w:rFonts w:ascii="GHEA Grapalat" w:hAnsi="GHEA Grapalat"/>
                <w:color w:val="00000A"/>
                <w:sz w:val="24"/>
                <w:szCs w:val="24"/>
                <w:lang w:val="hy-AM"/>
              </w:rPr>
              <w:t xml:space="preserve"> </w:t>
            </w:r>
          </w:p>
          <w:p w:rsidR="009B18C9" w:rsidRPr="00032C14" w:rsidRDefault="009B18C9" w:rsidP="00713D76">
            <w:pPr>
              <w:spacing w:line="276" w:lineRule="auto"/>
              <w:jc w:val="both"/>
              <w:rPr>
                <w:rFonts w:ascii="GHEA Grapalat" w:hAnsi="GHEA Grapalat"/>
                <w:color w:val="00000A"/>
                <w:sz w:val="24"/>
                <w:szCs w:val="24"/>
                <w:lang w:val="hy-AM"/>
              </w:rPr>
            </w:pPr>
            <w:r w:rsidRPr="00032C14">
              <w:rPr>
                <w:rFonts w:ascii="GHEA Grapalat" w:hAnsi="GHEA Grapalat"/>
                <w:color w:val="00000A"/>
                <w:sz w:val="24"/>
                <w:szCs w:val="24"/>
                <w:lang w:val="hy-AM"/>
              </w:rPr>
              <w:t>2026</w:t>
            </w:r>
            <w:r w:rsidR="002950B6">
              <w:rPr>
                <w:rFonts w:cs="Calibri"/>
                <w:color w:val="00000A"/>
                <w:sz w:val="24"/>
                <w:szCs w:val="24"/>
                <w:lang w:val="hy-AM"/>
              </w:rPr>
              <w:t> </w:t>
            </w:r>
            <w:r w:rsidRPr="00032C14">
              <w:rPr>
                <w:rFonts w:ascii="GHEA Grapalat" w:hAnsi="GHEA Grapalat"/>
                <w:color w:val="00000A"/>
                <w:sz w:val="24"/>
                <w:szCs w:val="24"/>
                <w:lang w:val="hy-AM"/>
              </w:rPr>
              <w:t>թ</w:t>
            </w:r>
            <w:r w:rsidR="002950B6">
              <w:rPr>
                <w:rFonts w:ascii="GHEA Grapalat" w:hAnsi="GHEA Grapalat"/>
                <w:color w:val="00000A"/>
                <w:sz w:val="24"/>
                <w:szCs w:val="24"/>
                <w:lang w:val="hy-AM"/>
              </w:rPr>
              <w:t>.</w:t>
            </w:r>
            <w:r w:rsidRPr="00032C14">
              <w:rPr>
                <w:rFonts w:ascii="GHEA Grapalat" w:hAnsi="GHEA Grapalat"/>
                <w:color w:val="00000A"/>
                <w:sz w:val="24"/>
                <w:szCs w:val="24"/>
                <w:lang w:val="hy-AM"/>
              </w:rPr>
              <w:t xml:space="preserve">-ին իրականացվող ծրագրերի մինչև տարեվերջ թերակատարման, ՀՀ </w:t>
            </w:r>
            <w:r w:rsidRPr="00032C14">
              <w:rPr>
                <w:rFonts w:ascii="GHEA Grapalat" w:hAnsi="GHEA Grapalat"/>
                <w:color w:val="00000A"/>
                <w:sz w:val="24"/>
                <w:szCs w:val="24"/>
                <w:lang w:val="hy-AM"/>
              </w:rPr>
              <w:lastRenderedPageBreak/>
              <w:t xml:space="preserve">պետական բյուջեի տնտեսումների  կանխատեսումների մասով համապատասխան տեղեկատվությունը տրամադրվում է </w:t>
            </w:r>
            <w:r w:rsidR="0076440F" w:rsidRPr="00032C14">
              <w:rPr>
                <w:rFonts w:ascii="GHEA Grapalat" w:hAnsi="GHEA Grapalat"/>
                <w:color w:val="00000A"/>
                <w:sz w:val="24"/>
                <w:szCs w:val="24"/>
                <w:lang w:val="hy-AM"/>
              </w:rPr>
              <w:t>ՀՀ վարչապետի համապատասխան հանձնարարականի շրջանակներում։</w:t>
            </w:r>
          </w:p>
          <w:p w:rsidR="0076440F" w:rsidRPr="00032C14" w:rsidRDefault="0076440F" w:rsidP="00713D76">
            <w:pPr>
              <w:spacing w:line="276" w:lineRule="auto"/>
              <w:jc w:val="both"/>
              <w:rPr>
                <w:rFonts w:ascii="GHEA Grapalat" w:hAnsi="GHEA Grapalat"/>
                <w:color w:val="00000A"/>
                <w:sz w:val="24"/>
                <w:szCs w:val="24"/>
                <w:lang w:val="hy-AM"/>
              </w:rPr>
            </w:pPr>
            <w:r w:rsidRPr="00032C14">
              <w:rPr>
                <w:rFonts w:ascii="GHEA Grapalat" w:hAnsi="GHEA Grapalat"/>
                <w:color w:val="00000A"/>
                <w:sz w:val="24"/>
                <w:szCs w:val="24"/>
                <w:lang w:val="hy-AM"/>
              </w:rPr>
              <w:t xml:space="preserve"> </w:t>
            </w:r>
            <w:r w:rsidR="00032C14">
              <w:rPr>
                <w:rFonts w:ascii="GHEA Grapalat" w:hAnsi="GHEA Grapalat"/>
                <w:color w:val="00000A"/>
                <w:sz w:val="24"/>
                <w:szCs w:val="24"/>
                <w:lang w:val="hy-AM"/>
              </w:rPr>
              <w:t>Կ</w:t>
            </w:r>
            <w:r w:rsidRPr="00032C14">
              <w:rPr>
                <w:rFonts w:ascii="GHEA Grapalat" w:hAnsi="GHEA Grapalat"/>
                <w:color w:val="00000A"/>
                <w:sz w:val="24"/>
                <w:szCs w:val="24"/>
                <w:lang w:val="hy-AM"/>
              </w:rPr>
              <w:t xml:space="preserve">այուն զբաղվածության մասով կատարված </w:t>
            </w:r>
            <w:r w:rsidR="00032C14">
              <w:rPr>
                <w:rFonts w:ascii="GHEA Grapalat" w:hAnsi="GHEA Grapalat"/>
                <w:color w:val="00000A"/>
                <w:sz w:val="24"/>
                <w:szCs w:val="24"/>
                <w:lang w:val="hy-AM"/>
              </w:rPr>
              <w:t>դիտարկման առնչությամբ</w:t>
            </w:r>
            <w:r w:rsidRPr="00032C14">
              <w:rPr>
                <w:rFonts w:ascii="GHEA Grapalat" w:hAnsi="GHEA Grapalat"/>
                <w:color w:val="00000A"/>
                <w:sz w:val="24"/>
                <w:szCs w:val="24"/>
                <w:lang w:val="hy-AM"/>
              </w:rPr>
              <w:t xml:space="preserve"> հարկ է նշել, որ «Զբաղվածության մասին» օրենքի համաձայն՝ կայուն զբաղվածության չափանիշներն ու չափորոշիչները սահմանվում են ՀՀ կառավարության կողմից՝ ըստ զբաղվածության պետական ծրագրերի, իսկ զբաղվածության պետական ծրագրերի շրջանակում անձանց կայուն զբաղվածության գնահատման համար </w:t>
            </w:r>
            <w:r w:rsidRPr="00032C14">
              <w:rPr>
                <w:rFonts w:ascii="GHEA Grapalat" w:hAnsi="GHEA Grapalat"/>
                <w:color w:val="00000A"/>
                <w:sz w:val="24"/>
                <w:szCs w:val="24"/>
                <w:lang w:val="hy-AM"/>
              </w:rPr>
              <w:lastRenderedPageBreak/>
              <w:t>կիրառվում է աշխատանքի պահպանման 12-ամսյա ժամանակահատվածը</w:t>
            </w:r>
            <w:r w:rsidR="008A5C7F" w:rsidRPr="00032C14">
              <w:rPr>
                <w:rFonts w:ascii="GHEA Grapalat" w:hAnsi="GHEA Grapalat"/>
                <w:color w:val="00000A"/>
                <w:sz w:val="24"/>
                <w:szCs w:val="24"/>
                <w:lang w:val="hy-AM"/>
              </w:rPr>
              <w:t>։</w:t>
            </w:r>
          </w:p>
          <w:p w:rsidR="008A5C7F" w:rsidRDefault="008A5C7F" w:rsidP="00713D76">
            <w:pPr>
              <w:spacing w:line="276" w:lineRule="auto"/>
              <w:jc w:val="both"/>
              <w:rPr>
                <w:rFonts w:ascii="GHEA Grapalat" w:hAnsi="GHEA Grapalat"/>
                <w:color w:val="00000A"/>
                <w:sz w:val="24"/>
                <w:szCs w:val="24"/>
                <w:lang w:val="hy-AM"/>
              </w:rPr>
            </w:pPr>
            <w:r>
              <w:rPr>
                <w:rFonts w:ascii="GHEA Grapalat" w:hAnsi="GHEA Grapalat"/>
                <w:color w:val="00000A"/>
                <w:sz w:val="24"/>
                <w:szCs w:val="24"/>
                <w:lang w:val="hy-AM"/>
              </w:rPr>
              <w:t>Ինչ վերաբերում է կրթական վաուչերի տրամադրման համար մասնագիտությունների ցանկ սահմանելու առաջարկությանը, ապա տե</w:t>
            </w:r>
            <w:r w:rsidR="002950B6">
              <w:rPr>
                <w:rFonts w:ascii="GHEA Grapalat" w:hAnsi="GHEA Grapalat"/>
                <w:color w:val="00000A"/>
                <w:sz w:val="24"/>
                <w:szCs w:val="24"/>
                <w:lang w:val="hy-AM"/>
              </w:rPr>
              <w:t>՛</w:t>
            </w:r>
            <w:r>
              <w:rPr>
                <w:rFonts w:ascii="GHEA Grapalat" w:hAnsi="GHEA Grapalat"/>
                <w:color w:val="00000A"/>
                <w:sz w:val="24"/>
                <w:szCs w:val="24"/>
                <w:lang w:val="hy-AM"/>
              </w:rPr>
              <w:t>ս ՀՀ էկոնոմիկայի նախարարության 2-րդ առաջարկության առնչությամբ կատարված դիտարկումը։</w:t>
            </w:r>
          </w:p>
          <w:p w:rsidR="008A5C7F" w:rsidRPr="00032C14" w:rsidRDefault="001F504A" w:rsidP="00713D76">
            <w:pPr>
              <w:spacing w:line="276" w:lineRule="auto"/>
              <w:jc w:val="both"/>
              <w:rPr>
                <w:rFonts w:ascii="GHEA Grapalat" w:hAnsi="GHEA Grapalat"/>
                <w:color w:val="00000A"/>
                <w:sz w:val="24"/>
                <w:szCs w:val="24"/>
                <w:lang w:val="hy-AM"/>
              </w:rPr>
            </w:pPr>
            <w:r>
              <w:rPr>
                <w:rFonts w:ascii="GHEA Grapalat" w:hAnsi="GHEA Grapalat"/>
                <w:color w:val="00000A"/>
                <w:sz w:val="24"/>
                <w:szCs w:val="24"/>
                <w:lang w:val="hy-AM"/>
              </w:rPr>
              <w:t>Ծրագրի նախագծով առաջարկված միանվագ աջակցության տրամադրման մասով կատարված դիտարկման առնչությամբ տե</w:t>
            </w:r>
            <w:r w:rsidR="00E92D8F">
              <w:rPr>
                <w:rFonts w:ascii="GHEA Grapalat" w:hAnsi="GHEA Grapalat"/>
                <w:color w:val="00000A"/>
                <w:sz w:val="24"/>
                <w:szCs w:val="24"/>
                <w:lang w:val="hy-AM"/>
              </w:rPr>
              <w:t>՛</w:t>
            </w:r>
            <w:r>
              <w:rPr>
                <w:rFonts w:ascii="GHEA Grapalat" w:hAnsi="GHEA Grapalat"/>
                <w:color w:val="00000A"/>
                <w:sz w:val="24"/>
                <w:szCs w:val="24"/>
                <w:lang w:val="hy-AM"/>
              </w:rPr>
              <w:t xml:space="preserve">ս </w:t>
            </w:r>
            <w:r w:rsidRPr="00032C14">
              <w:rPr>
                <w:rFonts w:ascii="GHEA Grapalat" w:hAnsi="GHEA Grapalat"/>
                <w:color w:val="00000A"/>
                <w:sz w:val="24"/>
                <w:szCs w:val="24"/>
                <w:lang w:val="hy-AM"/>
              </w:rPr>
              <w:t>Հայաստանի գործատուների հանրապետական միության 2-րդ առաջարկության մասով մեր պարզաբանումը։</w:t>
            </w:r>
          </w:p>
          <w:p w:rsidR="001C7C3F" w:rsidRPr="001C7C3F" w:rsidRDefault="001C7C3F" w:rsidP="00713D76">
            <w:pPr>
              <w:spacing w:line="276" w:lineRule="auto"/>
              <w:jc w:val="both"/>
              <w:rPr>
                <w:rFonts w:ascii="GHEA Grapalat" w:hAnsi="GHEA Grapalat"/>
                <w:color w:val="00000A"/>
                <w:sz w:val="24"/>
                <w:szCs w:val="24"/>
                <w:lang w:val="hy-AM"/>
              </w:rPr>
            </w:pPr>
            <w:r>
              <w:rPr>
                <w:rFonts w:ascii="GHEA Grapalat" w:hAnsi="GHEA Grapalat"/>
                <w:color w:val="00000A"/>
                <w:sz w:val="24"/>
                <w:szCs w:val="24"/>
                <w:lang w:val="hy-AM"/>
              </w:rPr>
              <w:t xml:space="preserve">Նախագծով առաջարկվող ծրագրի նախագծի ֆինանսավորման համար պահանջվող ցուցանիշները </w:t>
            </w:r>
            <w:r>
              <w:rPr>
                <w:rFonts w:ascii="GHEA Grapalat" w:hAnsi="GHEA Grapalat"/>
                <w:color w:val="00000A"/>
                <w:sz w:val="24"/>
                <w:szCs w:val="24"/>
                <w:lang w:val="hy-AM"/>
              </w:rPr>
              <w:lastRenderedPageBreak/>
              <w:t>վերանայվել են և հիմնավորումը խմբագրվել է։</w:t>
            </w:r>
          </w:p>
          <w:p w:rsidR="00C91378" w:rsidRPr="000D0C0D" w:rsidRDefault="00032C14" w:rsidP="00713D76">
            <w:pPr>
              <w:spacing w:line="276" w:lineRule="auto"/>
              <w:jc w:val="both"/>
              <w:rPr>
                <w:rFonts w:ascii="GHEA Grapalat" w:hAnsi="GHEA Grapalat"/>
                <w:color w:val="00000A"/>
                <w:sz w:val="24"/>
                <w:szCs w:val="24"/>
                <w:lang w:val="hy-AM"/>
              </w:rPr>
            </w:pPr>
            <w:r>
              <w:rPr>
                <w:rFonts w:ascii="GHEA Grapalat" w:hAnsi="GHEA Grapalat"/>
                <w:color w:val="00000A"/>
                <w:sz w:val="24"/>
                <w:szCs w:val="24"/>
                <w:lang w:val="hy-AM"/>
              </w:rPr>
              <w:t xml:space="preserve">Ինչ վերաբերում է </w:t>
            </w:r>
            <w:r w:rsidRPr="00A6392C">
              <w:rPr>
                <w:rFonts w:ascii="GHEA Grapalat" w:hAnsi="GHEA Grapalat"/>
                <w:color w:val="00000A"/>
                <w:sz w:val="24"/>
                <w:szCs w:val="24"/>
                <w:lang w:val="hy-AM"/>
              </w:rPr>
              <w:t xml:space="preserve">նախորդ տարվանից տեղափոխվող ֆինանսական </w:t>
            </w:r>
            <w:r>
              <w:rPr>
                <w:rFonts w:ascii="GHEA Grapalat" w:hAnsi="GHEA Grapalat"/>
                <w:color w:val="00000A"/>
                <w:sz w:val="24"/>
                <w:szCs w:val="24"/>
                <w:lang w:val="hy-AM"/>
              </w:rPr>
              <w:t>միջոցներին, ապա հաշվարկները կատարված են այդ ֆինանսական միջոցների մասով համապատասխան նվազեցումներ կատարելու արդյունքում</w:t>
            </w:r>
            <w:r w:rsidRPr="00032C14">
              <w:rPr>
                <w:rFonts w:ascii="GHEA Grapalat" w:hAnsi="GHEA Grapalat"/>
                <w:color w:val="00000A"/>
                <w:sz w:val="24"/>
                <w:szCs w:val="24"/>
                <w:lang w:val="hy-AM"/>
              </w:rPr>
              <w:t>:</w:t>
            </w:r>
          </w:p>
        </w:tc>
      </w:tr>
      <w:tr w:rsidR="002C3075" w:rsidRPr="000D0C0D" w:rsidTr="00032C14">
        <w:trPr>
          <w:trHeight w:val="495"/>
        </w:trPr>
        <w:tc>
          <w:tcPr>
            <w:tcW w:w="957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D7171" w:rsidRPr="00841044" w:rsidRDefault="00032C14" w:rsidP="00713D76">
            <w:pPr>
              <w:spacing w:line="276"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lastRenderedPageBreak/>
              <w:t>5</w:t>
            </w:r>
            <w:r w:rsidR="005F3D81">
              <w:rPr>
                <w:rFonts w:ascii="GHEA Grapalat" w:eastAsia="Times New Roman" w:hAnsi="GHEA Grapalat" w:cs="Sylfaen"/>
                <w:b/>
                <w:sz w:val="24"/>
                <w:szCs w:val="24"/>
                <w:lang w:val="hy-AM" w:eastAsia="ru-RU"/>
              </w:rPr>
              <w:t xml:space="preserve">. </w:t>
            </w:r>
            <w:r w:rsidR="00841044">
              <w:rPr>
                <w:rFonts w:ascii="GHEA Grapalat" w:eastAsia="Times New Roman" w:hAnsi="GHEA Grapalat" w:cs="Sylfaen"/>
                <w:b/>
                <w:sz w:val="24"/>
                <w:szCs w:val="24"/>
                <w:lang w:val="hy-AM" w:eastAsia="ru-RU"/>
              </w:rPr>
              <w:t>Հայաստանի գործատուների հանրապետական միություն</w:t>
            </w:r>
          </w:p>
        </w:tc>
        <w:tc>
          <w:tcPr>
            <w:tcW w:w="34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D7171" w:rsidRPr="000D0C0D" w:rsidRDefault="00841044" w:rsidP="00713D76">
            <w:pPr>
              <w:spacing w:line="276" w:lineRule="auto"/>
              <w:jc w:val="center"/>
              <w:rPr>
                <w:rFonts w:ascii="GHEA Grapalat" w:hAnsi="GHEA Grapalat"/>
                <w:sz w:val="24"/>
                <w:szCs w:val="24"/>
                <w:lang w:val="hy-AM"/>
              </w:rPr>
            </w:pPr>
            <w:r>
              <w:rPr>
                <w:rFonts w:ascii="GHEA Grapalat" w:hAnsi="GHEA Grapalat"/>
                <w:sz w:val="24"/>
                <w:szCs w:val="24"/>
                <w:lang w:val="hy-AM"/>
              </w:rPr>
              <w:t>10.09.2026 թ.</w:t>
            </w:r>
          </w:p>
        </w:tc>
      </w:tr>
      <w:tr w:rsidR="002C3075" w:rsidRPr="000D0C0D" w:rsidTr="00032C14">
        <w:trPr>
          <w:trHeight w:val="495"/>
        </w:trPr>
        <w:tc>
          <w:tcPr>
            <w:tcW w:w="957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7171" w:rsidRPr="000D0C0D" w:rsidRDefault="007D7171" w:rsidP="00713D76">
            <w:pPr>
              <w:spacing w:line="276" w:lineRule="auto"/>
              <w:rPr>
                <w:rFonts w:ascii="GHEA Grapalat" w:eastAsia="Times New Roman" w:hAnsi="GHEA Grapalat" w:cs="Sylfaen"/>
                <w:b/>
                <w:sz w:val="24"/>
                <w:szCs w:val="24"/>
                <w:lang w:val="hy-AM" w:eastAsia="ru-RU"/>
              </w:rPr>
            </w:pPr>
          </w:p>
        </w:tc>
        <w:tc>
          <w:tcPr>
            <w:tcW w:w="34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D7171" w:rsidRPr="00841044" w:rsidRDefault="00841044" w:rsidP="00713D76">
            <w:pPr>
              <w:spacing w:line="276" w:lineRule="auto"/>
              <w:jc w:val="center"/>
              <w:rPr>
                <w:rFonts w:ascii="GHEA Grapalat" w:hAnsi="GHEA Grapalat"/>
                <w:b/>
                <w:bCs/>
                <w:sz w:val="24"/>
                <w:szCs w:val="24"/>
                <w:shd w:val="clear" w:color="auto" w:fill="FFFFFF"/>
                <w:lang w:val="hy-AM"/>
              </w:rPr>
            </w:pPr>
            <w:r w:rsidRPr="005F3D81">
              <w:rPr>
                <w:rFonts w:ascii="GHEA Grapalat" w:hAnsi="GHEA Grapalat"/>
                <w:sz w:val="24"/>
                <w:szCs w:val="24"/>
                <w:lang w:val="hy-AM"/>
              </w:rPr>
              <w:t>N Բ-15</w:t>
            </w:r>
          </w:p>
        </w:tc>
      </w:tr>
      <w:tr w:rsidR="002C3075" w:rsidRPr="0035466D" w:rsidTr="00032C14">
        <w:trPr>
          <w:trHeight w:val="20"/>
        </w:trPr>
        <w:tc>
          <w:tcPr>
            <w:tcW w:w="9578" w:type="dxa"/>
            <w:tcBorders>
              <w:top w:val="single" w:sz="4" w:space="0" w:color="auto"/>
              <w:left w:val="single" w:sz="4" w:space="0" w:color="auto"/>
              <w:bottom w:val="single" w:sz="4" w:space="0" w:color="auto"/>
              <w:right w:val="single" w:sz="4" w:space="0" w:color="auto"/>
            </w:tcBorders>
          </w:tcPr>
          <w:p w:rsidR="0039684E" w:rsidRDefault="00841044" w:rsidP="00713D76">
            <w:pPr>
              <w:spacing w:line="276" w:lineRule="auto"/>
              <w:ind w:firstLine="312"/>
              <w:contextualSpacing/>
              <w:jc w:val="both"/>
              <w:rPr>
                <w:rFonts w:ascii="GHEA Grapalat" w:hAnsi="GHEA Grapalat"/>
                <w:sz w:val="24"/>
                <w:szCs w:val="24"/>
              </w:rPr>
            </w:pPr>
            <w:r>
              <w:rPr>
                <w:rFonts w:ascii="GHEA Grapalat" w:hAnsi="GHEA Grapalat"/>
                <w:sz w:val="24"/>
                <w:szCs w:val="24"/>
              </w:rPr>
              <w:t>1.</w:t>
            </w:r>
            <w:r w:rsidRPr="00841044">
              <w:rPr>
                <w:rFonts w:ascii="GHEA Grapalat" w:hAnsi="GHEA Grapalat"/>
                <w:sz w:val="24"/>
                <w:szCs w:val="24"/>
              </w:rPr>
              <w:t xml:space="preserve"> </w:t>
            </w:r>
            <w:proofErr w:type="spellStart"/>
            <w:r w:rsidRPr="00841044">
              <w:rPr>
                <w:rFonts w:ascii="GHEA Grapalat" w:hAnsi="GHEA Grapalat" w:cs="Sylfaen"/>
                <w:sz w:val="24"/>
                <w:szCs w:val="24"/>
              </w:rPr>
              <w:t>Նախագծի</w:t>
            </w:r>
            <w:proofErr w:type="spellEnd"/>
            <w:r w:rsidRPr="00841044">
              <w:rPr>
                <w:rFonts w:ascii="GHEA Grapalat" w:hAnsi="GHEA Grapalat"/>
                <w:sz w:val="24"/>
                <w:szCs w:val="24"/>
              </w:rPr>
              <w:t xml:space="preserve"> 15-</w:t>
            </w:r>
            <w:r w:rsidRPr="00841044">
              <w:rPr>
                <w:rFonts w:ascii="GHEA Grapalat" w:hAnsi="GHEA Grapalat" w:cs="Sylfaen"/>
                <w:sz w:val="24"/>
                <w:szCs w:val="24"/>
              </w:rPr>
              <w:t>րդ</w:t>
            </w:r>
            <w:r w:rsidRPr="00841044">
              <w:rPr>
                <w:rFonts w:ascii="GHEA Grapalat" w:hAnsi="GHEA Grapalat"/>
                <w:sz w:val="24"/>
                <w:szCs w:val="24"/>
              </w:rPr>
              <w:t xml:space="preserve"> </w:t>
            </w:r>
            <w:proofErr w:type="spellStart"/>
            <w:r w:rsidRPr="00841044">
              <w:rPr>
                <w:rFonts w:ascii="GHEA Grapalat" w:hAnsi="GHEA Grapalat" w:cs="Sylfaen"/>
                <w:sz w:val="24"/>
                <w:szCs w:val="24"/>
              </w:rPr>
              <w:t>կետում</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նշված</w:t>
            </w:r>
            <w:proofErr w:type="spellEnd"/>
            <w:r w:rsidRPr="00841044">
              <w:rPr>
                <w:rFonts w:ascii="GHEA Grapalat" w:hAnsi="GHEA Grapalat"/>
                <w:sz w:val="24"/>
                <w:szCs w:val="24"/>
              </w:rPr>
              <w:t xml:space="preserve"> </w:t>
            </w:r>
            <w:r w:rsidRPr="00841044">
              <w:rPr>
                <w:rFonts w:ascii="GHEA Grapalat" w:hAnsi="GHEA Grapalat" w:cs="Sylfaen"/>
                <w:sz w:val="24"/>
                <w:szCs w:val="24"/>
              </w:rPr>
              <w:t>է</w:t>
            </w:r>
            <w:r w:rsidRPr="00841044">
              <w:rPr>
                <w:rFonts w:ascii="GHEA Grapalat" w:hAnsi="GHEA Grapalat"/>
                <w:sz w:val="24"/>
                <w:szCs w:val="24"/>
              </w:rPr>
              <w:t xml:space="preserve">, </w:t>
            </w:r>
            <w:proofErr w:type="spellStart"/>
            <w:r w:rsidRPr="00841044">
              <w:rPr>
                <w:rFonts w:ascii="GHEA Grapalat" w:hAnsi="GHEA Grapalat" w:cs="Sylfaen"/>
                <w:sz w:val="24"/>
                <w:szCs w:val="24"/>
              </w:rPr>
              <w:t>որ</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գործատուն</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աշխատանքային</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օրենսդրությամբ</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սահմանված</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կարգով</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շահառուի</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հետ</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կնքելու</w:t>
            </w:r>
            <w:proofErr w:type="spellEnd"/>
            <w:r w:rsidRPr="00841044">
              <w:rPr>
                <w:rFonts w:ascii="GHEA Grapalat" w:hAnsi="GHEA Grapalat"/>
                <w:sz w:val="24"/>
                <w:szCs w:val="24"/>
              </w:rPr>
              <w:t xml:space="preserve"> </w:t>
            </w:r>
            <w:r w:rsidRPr="00841044">
              <w:rPr>
                <w:rFonts w:ascii="GHEA Grapalat" w:hAnsi="GHEA Grapalat" w:cs="Sylfaen"/>
                <w:sz w:val="24"/>
                <w:szCs w:val="24"/>
              </w:rPr>
              <w:t>է</w:t>
            </w:r>
            <w:r w:rsidRPr="00841044">
              <w:rPr>
                <w:rFonts w:ascii="GHEA Grapalat" w:hAnsi="GHEA Grapalat"/>
                <w:sz w:val="24"/>
                <w:szCs w:val="24"/>
              </w:rPr>
              <w:t xml:space="preserve"> </w:t>
            </w:r>
            <w:proofErr w:type="spellStart"/>
            <w:r w:rsidRPr="00841044">
              <w:rPr>
                <w:rFonts w:ascii="GHEA Grapalat" w:hAnsi="GHEA Grapalat" w:cs="Sylfaen"/>
                <w:sz w:val="24"/>
                <w:szCs w:val="24"/>
              </w:rPr>
              <w:t>նորմալ</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աշխատաժամանակի</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ռեժիմով</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մեկ</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դրույքով</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էլեկտրոնային</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աշխատանքային</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պայմանագիր</w:t>
            </w:r>
            <w:proofErr w:type="spellEnd"/>
            <w:r w:rsidRPr="00841044">
              <w:rPr>
                <w:rFonts w:ascii="GHEA Grapalat" w:hAnsi="GHEA Grapalat" w:cs="Sylfaen"/>
                <w:sz w:val="24"/>
                <w:szCs w:val="24"/>
              </w:rPr>
              <w:t>՝</w:t>
            </w:r>
            <w:r w:rsidRPr="00841044">
              <w:rPr>
                <w:rFonts w:ascii="GHEA Grapalat" w:hAnsi="GHEA Grapalat"/>
                <w:sz w:val="24"/>
                <w:szCs w:val="24"/>
              </w:rPr>
              <w:t xml:space="preserve"> </w:t>
            </w:r>
            <w:proofErr w:type="spellStart"/>
            <w:r w:rsidRPr="00841044">
              <w:rPr>
                <w:rFonts w:ascii="GHEA Grapalat" w:hAnsi="GHEA Grapalat" w:cs="Sylfaen"/>
                <w:sz w:val="24"/>
                <w:szCs w:val="24"/>
              </w:rPr>
              <w:t>առնվազն</w:t>
            </w:r>
            <w:proofErr w:type="spellEnd"/>
            <w:r w:rsidRPr="00841044">
              <w:rPr>
                <w:rFonts w:ascii="GHEA Grapalat" w:hAnsi="GHEA Grapalat"/>
                <w:sz w:val="24"/>
                <w:szCs w:val="24"/>
              </w:rPr>
              <w:t xml:space="preserve"> 3 </w:t>
            </w:r>
            <w:proofErr w:type="spellStart"/>
            <w:r w:rsidRPr="00841044">
              <w:rPr>
                <w:rFonts w:ascii="GHEA Grapalat" w:hAnsi="GHEA Grapalat" w:cs="Sylfaen"/>
                <w:sz w:val="24"/>
                <w:szCs w:val="24"/>
              </w:rPr>
              <w:t>ամիս</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ժամկետով</w:t>
            </w:r>
            <w:proofErr w:type="spellEnd"/>
            <w:r w:rsidRPr="00841044">
              <w:rPr>
                <w:rFonts w:ascii="GHEA Grapalat" w:hAnsi="GHEA Grapalat" w:cs="Sylfaen"/>
                <w:sz w:val="24"/>
                <w:szCs w:val="24"/>
              </w:rPr>
              <w:t>։</w:t>
            </w:r>
            <w:r w:rsidRPr="00841044">
              <w:rPr>
                <w:rFonts w:ascii="GHEA Grapalat" w:hAnsi="GHEA Grapalat"/>
                <w:sz w:val="24"/>
                <w:szCs w:val="24"/>
              </w:rPr>
              <w:t xml:space="preserve"> </w:t>
            </w:r>
            <w:proofErr w:type="spellStart"/>
            <w:r w:rsidRPr="00841044">
              <w:rPr>
                <w:rFonts w:ascii="GHEA Grapalat" w:hAnsi="GHEA Grapalat" w:cs="Sylfaen"/>
                <w:sz w:val="24"/>
                <w:szCs w:val="24"/>
              </w:rPr>
              <w:t>Նշված</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կարգավորման</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հետ</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կապված</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հարկ</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ենք</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համարում</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ներկայացնել</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հետևյալ</w:t>
            </w:r>
            <w:proofErr w:type="spellEnd"/>
            <w:r w:rsidRPr="00841044">
              <w:rPr>
                <w:rFonts w:ascii="GHEA Grapalat" w:hAnsi="GHEA Grapalat"/>
                <w:sz w:val="24"/>
                <w:szCs w:val="24"/>
              </w:rPr>
              <w:t xml:space="preserve"> </w:t>
            </w:r>
            <w:proofErr w:type="spellStart"/>
            <w:r w:rsidRPr="00841044">
              <w:rPr>
                <w:rFonts w:ascii="GHEA Grapalat" w:hAnsi="GHEA Grapalat" w:cs="Sylfaen"/>
                <w:sz w:val="24"/>
                <w:szCs w:val="24"/>
              </w:rPr>
              <w:t>նկատառումները</w:t>
            </w:r>
            <w:proofErr w:type="spellEnd"/>
            <w:r w:rsidRPr="00841044">
              <w:rPr>
                <w:rFonts w:ascii="GHEA Grapalat" w:hAnsi="GHEA Grapalat"/>
                <w:sz w:val="24"/>
                <w:szCs w:val="24"/>
              </w:rPr>
              <w:t>.</w:t>
            </w:r>
          </w:p>
          <w:p w:rsidR="00841044" w:rsidRPr="00841044" w:rsidRDefault="00841044" w:rsidP="00713D76">
            <w:pPr>
              <w:pStyle w:val="ListParagraph"/>
              <w:numPr>
                <w:ilvl w:val="0"/>
                <w:numId w:val="38"/>
              </w:numPr>
              <w:spacing w:line="276" w:lineRule="auto"/>
              <w:ind w:left="0" w:firstLine="312"/>
              <w:jc w:val="both"/>
              <w:rPr>
                <w:rStyle w:val="15"/>
                <w:rFonts w:ascii="GHEA Grapalat" w:hAnsi="GHEA Grapalat" w:cs="Arial"/>
                <w:b w:val="0"/>
                <w:bCs w:val="0"/>
                <w:sz w:val="24"/>
                <w:szCs w:val="24"/>
                <w:shd w:val="clear" w:color="auto" w:fill="FFFFFF"/>
                <w:lang w:val="hy-AM"/>
              </w:rPr>
            </w:pPr>
            <w:r w:rsidRPr="00841044">
              <w:rPr>
                <w:rStyle w:val="15"/>
                <w:rFonts w:ascii="GHEA Grapalat" w:hAnsi="GHEA Grapalat" w:cs="Arial"/>
                <w:b w:val="0"/>
                <w:bCs w:val="0"/>
                <w:sz w:val="24"/>
                <w:szCs w:val="24"/>
                <w:shd w:val="clear" w:color="auto" w:fill="FFFFFF"/>
                <w:lang w:val="hy-AM"/>
              </w:rPr>
              <w:t>Առնվազն 3 ամիս ժամկետով աշխատանքային պայմանագրի կնքման պարտադիր</w:t>
            </w:r>
            <w:r w:rsidRPr="00841044">
              <w:rPr>
                <w:rStyle w:val="15"/>
                <w:rFonts w:ascii="GHEA Grapalat" w:hAnsi="GHEA Grapalat" w:cs="Arial"/>
                <w:b w:val="0"/>
                <w:bCs w:val="0"/>
                <w:sz w:val="24"/>
                <w:szCs w:val="24"/>
                <w:shd w:val="clear" w:color="auto" w:fill="FFFFFF"/>
              </w:rPr>
              <w:t xml:space="preserve"> </w:t>
            </w:r>
            <w:r w:rsidRPr="00841044">
              <w:rPr>
                <w:rStyle w:val="15"/>
                <w:rFonts w:ascii="GHEA Grapalat" w:hAnsi="GHEA Grapalat" w:cs="Arial"/>
                <w:b w:val="0"/>
                <w:bCs w:val="0"/>
                <w:sz w:val="24"/>
                <w:szCs w:val="24"/>
                <w:shd w:val="clear" w:color="auto" w:fill="FFFFFF"/>
                <w:lang w:val="hy-AM"/>
              </w:rPr>
              <w:t>պահանջը հնարավոր հակասություն է առաջացնում ՀՀ աշխատանքային օրենսգրքի 95-րդ հոդվածի 1-ին մասի դրույթների հետ, որոնց համաձայն՝ որոշակի ժամկետով աշխատանքային պայմանագիր կնքվում է բացառապես այն դեպքերում, երբ աշխատանքային հարաբերությունները չեն կարող սահմանվել անորոշ ժամկետով՝ հաշվի առնելով կատարվելիք աշխատանքի բնույթը կամ կատարման պայմանները։</w:t>
            </w:r>
          </w:p>
          <w:p w:rsidR="00D67548" w:rsidRDefault="00841044" w:rsidP="00713D76">
            <w:pPr>
              <w:pStyle w:val="ListParagraph"/>
              <w:numPr>
                <w:ilvl w:val="0"/>
                <w:numId w:val="38"/>
              </w:numPr>
              <w:spacing w:line="276" w:lineRule="auto"/>
              <w:ind w:left="0" w:firstLine="312"/>
              <w:jc w:val="both"/>
              <w:rPr>
                <w:rStyle w:val="15"/>
                <w:rFonts w:ascii="GHEA Grapalat" w:hAnsi="GHEA Grapalat" w:cs="Arial"/>
                <w:b w:val="0"/>
                <w:bCs w:val="0"/>
                <w:sz w:val="24"/>
                <w:szCs w:val="24"/>
                <w:shd w:val="clear" w:color="auto" w:fill="FFFFFF"/>
                <w:lang w:val="hy-AM"/>
              </w:rPr>
            </w:pPr>
            <w:r w:rsidRPr="00D67548">
              <w:rPr>
                <w:rStyle w:val="15"/>
                <w:rFonts w:ascii="GHEA Grapalat" w:hAnsi="GHEA Grapalat" w:cs="Arial"/>
                <w:b w:val="0"/>
                <w:bCs w:val="0"/>
                <w:sz w:val="24"/>
                <w:szCs w:val="24"/>
                <w:shd w:val="clear" w:color="auto" w:fill="FFFFFF"/>
                <w:lang w:val="hy-AM"/>
              </w:rPr>
              <w:t xml:space="preserve">Նորմալ աշխատաժամանակի ռեժիմով (մեկ դրույքով) պայմանագրի կնքման պահանջը գործնականում խոչընդոտներ է առաջացնում առանձին խմբերի անձանց </w:t>
            </w:r>
            <w:r w:rsidRPr="00D67548">
              <w:rPr>
                <w:rStyle w:val="15"/>
                <w:rFonts w:ascii="GHEA Grapalat" w:hAnsi="GHEA Grapalat" w:cs="Arial"/>
                <w:b w:val="0"/>
                <w:bCs w:val="0"/>
                <w:sz w:val="24"/>
                <w:szCs w:val="24"/>
                <w:shd w:val="clear" w:color="auto" w:fill="FFFFFF"/>
                <w:lang w:val="hy-AM"/>
              </w:rPr>
              <w:lastRenderedPageBreak/>
              <w:t>(որոնք ևս կարող են հանդիսանալ Ծրագրի շահառու) աշխատանքի ընդունման գործընթացում, քանի որ մինչև 18 տարեկան անձանց համար ՀՀ աշխատանքային օրենսգրքի 140-րդ հոդվածի համաձայն՝ սահմանվում է աշխատաժամանակի կրճատ տևողություն, ինչն անհամատեղելի է նորմալ աշխատաժամանակի (մեկ դրույքի) պահանջի հետ։ Բացի այդ շահառուների մեջ կարող են լինել հղի կանայք, մինչև երկու տարեկան երեխա խնամող կամ հաշմանդամություն ունեցող անձինք, որոնց համար նշված պահանջը սահմանափակում է ՀՀ աշխատանքային օրենսգրքի 141-րդ հոդվածով երաշխավորված՝ ոչ լրիվ աշխատաժամանակով աշխատելու իրավունքը։</w:t>
            </w:r>
          </w:p>
          <w:p w:rsidR="00841044" w:rsidRPr="00D67548" w:rsidRDefault="00841044" w:rsidP="00713D76">
            <w:pPr>
              <w:spacing w:line="276" w:lineRule="auto"/>
              <w:ind w:firstLine="283"/>
              <w:jc w:val="both"/>
              <w:rPr>
                <w:rStyle w:val="15"/>
                <w:rFonts w:ascii="GHEA Grapalat" w:hAnsi="GHEA Grapalat" w:cs="Arial"/>
                <w:b w:val="0"/>
                <w:bCs w:val="0"/>
                <w:sz w:val="24"/>
                <w:szCs w:val="24"/>
                <w:shd w:val="clear" w:color="auto" w:fill="FFFFFF"/>
                <w:lang w:val="hy-AM"/>
              </w:rPr>
            </w:pPr>
            <w:r w:rsidRPr="00D67548">
              <w:rPr>
                <w:rStyle w:val="15"/>
                <w:rFonts w:ascii="GHEA Grapalat" w:hAnsi="GHEA Grapalat" w:cs="Arial"/>
                <w:b w:val="0"/>
                <w:bCs w:val="0"/>
                <w:sz w:val="24"/>
                <w:szCs w:val="24"/>
                <w:shd w:val="clear" w:color="auto" w:fill="FFFFFF"/>
                <w:lang w:val="hy-AM"/>
              </w:rPr>
              <w:t>2</w:t>
            </w:r>
            <w:r w:rsidRPr="00D67548">
              <w:rPr>
                <w:rStyle w:val="15"/>
                <w:rFonts w:ascii="MS Mincho" w:eastAsia="MS Mincho" w:hAnsi="MS Mincho" w:cs="MS Mincho" w:hint="eastAsia"/>
                <w:b w:val="0"/>
                <w:bCs w:val="0"/>
                <w:sz w:val="24"/>
                <w:szCs w:val="24"/>
                <w:shd w:val="clear" w:color="auto" w:fill="FFFFFF"/>
                <w:lang w:val="hy-AM"/>
              </w:rPr>
              <w:t>․</w:t>
            </w:r>
            <w:r w:rsidRPr="00D67548">
              <w:rPr>
                <w:rStyle w:val="15"/>
                <w:rFonts w:ascii="GHEA Grapalat" w:hAnsi="GHEA Grapalat" w:cs="Arial"/>
                <w:b w:val="0"/>
                <w:bCs w:val="0"/>
                <w:sz w:val="24"/>
                <w:szCs w:val="24"/>
                <w:shd w:val="clear" w:color="auto" w:fill="FFFFFF"/>
                <w:lang w:val="hy-AM"/>
              </w:rPr>
              <w:t xml:space="preserve"> Նախագծի 17-րդ կետում նշված է, որ շահառուի և գործատուի միջև աշխատանքային հարաբերությունները 3 ամիս շարունակվելու դեպքում շահառուին տրամադրվում է միանվագ աջակցություն՝ 100 000 դրամի չափով, իսկ 12 ամիս շարունակվելու դեպքում՝ ևս միանվագ աջակցություն՝ 200 000 դրամի չափով։</w:t>
            </w:r>
          </w:p>
          <w:p w:rsidR="00841044" w:rsidRPr="00841044" w:rsidRDefault="00841044" w:rsidP="00713D76">
            <w:pPr>
              <w:spacing w:line="276" w:lineRule="auto"/>
              <w:ind w:firstLine="312"/>
              <w:contextualSpacing/>
              <w:jc w:val="both"/>
              <w:rPr>
                <w:rStyle w:val="15"/>
                <w:rFonts w:ascii="GHEA Grapalat" w:hAnsi="GHEA Grapalat" w:cs="Arial"/>
                <w:b w:val="0"/>
                <w:bCs w:val="0"/>
                <w:sz w:val="24"/>
                <w:szCs w:val="24"/>
                <w:shd w:val="clear" w:color="auto" w:fill="FFFFFF"/>
                <w:lang w:val="hy-AM"/>
              </w:rPr>
            </w:pPr>
            <w:r w:rsidRPr="00841044">
              <w:rPr>
                <w:rStyle w:val="15"/>
                <w:rFonts w:ascii="GHEA Grapalat" w:hAnsi="GHEA Grapalat" w:cs="Arial"/>
                <w:b w:val="0"/>
                <w:bCs w:val="0"/>
                <w:sz w:val="24"/>
                <w:szCs w:val="24"/>
                <w:shd w:val="clear" w:color="auto" w:fill="FFFFFF"/>
                <w:lang w:val="hy-AM"/>
              </w:rPr>
              <w:t>Այս առնչությամբ հարց է առաջանում, թե միանվագ դրամական աջակցության՝ շահառուին տրամադրումը որքանով է անմիջականորեն նպաստում գործազուրկի կայուն զբաղվածության ապահովմանը, քանի որ զբաղվածության փաստացի ապահովողը գործատուն է։ Հետևաբար, կարծում ենք, որ առավել նպատակահարմար կլինի միանվագ դրամական աջակցությունը տրամադրել գործատուին՝ որպես գործազուրկի զբաղվածությունն անմիջականորեն ապահովող կողմի։</w:t>
            </w:r>
          </w:p>
        </w:tc>
        <w:tc>
          <w:tcPr>
            <w:tcW w:w="3420" w:type="dxa"/>
            <w:tcBorders>
              <w:top w:val="single" w:sz="4" w:space="0" w:color="auto"/>
              <w:left w:val="single" w:sz="4" w:space="0" w:color="auto"/>
              <w:bottom w:val="single" w:sz="4" w:space="0" w:color="auto"/>
              <w:right w:val="single" w:sz="4" w:space="0" w:color="auto"/>
            </w:tcBorders>
          </w:tcPr>
          <w:p w:rsidR="007D7171" w:rsidRPr="00BB6CF0" w:rsidRDefault="007D7171" w:rsidP="00713D76">
            <w:pPr>
              <w:pStyle w:val="ListParagraph"/>
              <w:spacing w:line="276" w:lineRule="auto"/>
              <w:ind w:left="0"/>
              <w:jc w:val="both"/>
              <w:rPr>
                <w:rFonts w:ascii="GHEA Grapalat" w:hAnsi="GHEA Grapalat"/>
                <w:sz w:val="24"/>
                <w:szCs w:val="24"/>
                <w:lang w:val="hy-AM"/>
              </w:rPr>
            </w:pPr>
          </w:p>
          <w:p w:rsidR="008C1295" w:rsidRPr="00BB6CF0" w:rsidRDefault="008C1295" w:rsidP="00713D76">
            <w:pPr>
              <w:pStyle w:val="ListParagraph"/>
              <w:spacing w:line="276" w:lineRule="auto"/>
              <w:ind w:left="0"/>
              <w:jc w:val="both"/>
              <w:rPr>
                <w:rFonts w:ascii="GHEA Grapalat" w:hAnsi="GHEA Grapalat"/>
                <w:sz w:val="24"/>
                <w:szCs w:val="24"/>
                <w:lang w:val="hy-AM"/>
              </w:rPr>
            </w:pPr>
          </w:p>
          <w:p w:rsidR="008C1295" w:rsidRPr="00BB6CF0" w:rsidRDefault="008C1295" w:rsidP="00713D76">
            <w:pPr>
              <w:pStyle w:val="ListParagraph"/>
              <w:spacing w:line="276" w:lineRule="auto"/>
              <w:ind w:left="0"/>
              <w:jc w:val="both"/>
              <w:rPr>
                <w:rFonts w:ascii="GHEA Grapalat" w:hAnsi="GHEA Grapalat"/>
                <w:sz w:val="24"/>
                <w:szCs w:val="24"/>
                <w:lang w:val="hy-AM"/>
              </w:rPr>
            </w:pPr>
          </w:p>
          <w:p w:rsidR="008C1295" w:rsidRPr="00BB6CF0" w:rsidRDefault="008C1295" w:rsidP="00713D76">
            <w:pPr>
              <w:pStyle w:val="ListParagraph"/>
              <w:spacing w:line="276" w:lineRule="auto"/>
              <w:ind w:left="0"/>
              <w:jc w:val="both"/>
              <w:rPr>
                <w:rFonts w:ascii="GHEA Grapalat" w:hAnsi="GHEA Grapalat"/>
                <w:sz w:val="24"/>
                <w:szCs w:val="24"/>
                <w:lang w:val="hy-AM"/>
              </w:rPr>
            </w:pPr>
          </w:p>
          <w:p w:rsidR="008C1295" w:rsidRPr="00BB6CF0" w:rsidRDefault="008C1295" w:rsidP="00713D76">
            <w:pPr>
              <w:pStyle w:val="ListParagraph"/>
              <w:spacing w:line="276" w:lineRule="auto"/>
              <w:ind w:left="0"/>
              <w:jc w:val="both"/>
              <w:rPr>
                <w:rFonts w:ascii="GHEA Grapalat" w:hAnsi="GHEA Grapalat"/>
                <w:sz w:val="24"/>
                <w:szCs w:val="24"/>
                <w:lang w:val="hy-AM"/>
              </w:rPr>
            </w:pPr>
          </w:p>
          <w:p w:rsidR="008C1295" w:rsidRPr="00BB6CF0" w:rsidRDefault="008C1295" w:rsidP="00713D76">
            <w:pPr>
              <w:pStyle w:val="ListParagraph"/>
              <w:spacing w:line="276" w:lineRule="auto"/>
              <w:ind w:left="0"/>
              <w:jc w:val="center"/>
              <w:rPr>
                <w:rFonts w:ascii="GHEA Grapalat" w:hAnsi="GHEA Grapalat"/>
                <w:sz w:val="24"/>
                <w:szCs w:val="24"/>
                <w:lang w:val="hy-AM"/>
              </w:rPr>
            </w:pPr>
            <w:r w:rsidRPr="00BB6CF0">
              <w:rPr>
                <w:rFonts w:ascii="GHEA Grapalat" w:hAnsi="GHEA Grapalat"/>
                <w:sz w:val="24"/>
                <w:szCs w:val="24"/>
                <w:lang w:val="hy-AM"/>
              </w:rPr>
              <w:t>Չի ընդունվել։</w:t>
            </w:r>
          </w:p>
          <w:p w:rsidR="008C1295" w:rsidRPr="00BB6CF0" w:rsidRDefault="008C1295" w:rsidP="00713D76">
            <w:pPr>
              <w:pStyle w:val="ListParagraph"/>
              <w:spacing w:line="276" w:lineRule="auto"/>
              <w:ind w:left="0"/>
              <w:jc w:val="both"/>
              <w:rPr>
                <w:rFonts w:ascii="GHEA Grapalat" w:hAnsi="GHEA Grapalat"/>
                <w:sz w:val="24"/>
                <w:szCs w:val="24"/>
                <w:lang w:val="hy-AM"/>
              </w:rPr>
            </w:pPr>
            <w:r w:rsidRPr="00BB6CF0">
              <w:rPr>
                <w:rFonts w:ascii="GHEA Grapalat" w:hAnsi="GHEA Grapalat"/>
                <w:sz w:val="24"/>
                <w:szCs w:val="24"/>
                <w:lang w:val="hy-AM"/>
              </w:rPr>
              <w:t xml:space="preserve"> Տե</w:t>
            </w:r>
            <w:r w:rsidR="00E92D8F">
              <w:rPr>
                <w:rFonts w:ascii="GHEA Grapalat" w:hAnsi="GHEA Grapalat"/>
                <w:sz w:val="24"/>
                <w:szCs w:val="24"/>
                <w:lang w:val="hy-AM"/>
              </w:rPr>
              <w:t>՛</w:t>
            </w:r>
            <w:r w:rsidRPr="00BB6CF0">
              <w:rPr>
                <w:rFonts w:ascii="GHEA Grapalat" w:hAnsi="GHEA Grapalat"/>
                <w:sz w:val="24"/>
                <w:szCs w:val="24"/>
                <w:lang w:val="hy-AM"/>
              </w:rPr>
              <w:t xml:space="preserve">ս Արդարադատության նախարարության 2-րդ առաջարկության մասով հիմնավորումը։ </w:t>
            </w:r>
          </w:p>
          <w:p w:rsidR="00E92D8F" w:rsidRDefault="00E92D8F" w:rsidP="00713D76">
            <w:pPr>
              <w:pStyle w:val="ListParagraph"/>
              <w:spacing w:line="276" w:lineRule="auto"/>
              <w:ind w:left="0"/>
              <w:jc w:val="both"/>
              <w:rPr>
                <w:rFonts w:ascii="GHEA Grapalat" w:hAnsi="GHEA Grapalat"/>
                <w:sz w:val="24"/>
                <w:szCs w:val="24"/>
                <w:lang w:val="hy-AM"/>
              </w:rPr>
            </w:pPr>
          </w:p>
          <w:p w:rsidR="00E92D8F" w:rsidRDefault="00E92D8F" w:rsidP="00713D76">
            <w:pPr>
              <w:pStyle w:val="ListParagraph"/>
              <w:spacing w:line="276" w:lineRule="auto"/>
              <w:ind w:left="0"/>
              <w:jc w:val="both"/>
              <w:rPr>
                <w:rFonts w:ascii="GHEA Grapalat" w:hAnsi="GHEA Grapalat"/>
                <w:sz w:val="24"/>
                <w:szCs w:val="24"/>
                <w:lang w:val="hy-AM"/>
              </w:rPr>
            </w:pPr>
          </w:p>
          <w:p w:rsidR="00713D76" w:rsidRDefault="00713D76" w:rsidP="00713D76">
            <w:pPr>
              <w:pStyle w:val="ListParagraph"/>
              <w:spacing w:line="276" w:lineRule="auto"/>
              <w:ind w:left="0"/>
              <w:jc w:val="both"/>
              <w:rPr>
                <w:rFonts w:ascii="GHEA Grapalat" w:hAnsi="GHEA Grapalat"/>
                <w:sz w:val="24"/>
                <w:szCs w:val="24"/>
                <w:lang w:val="hy-AM"/>
              </w:rPr>
            </w:pPr>
          </w:p>
          <w:p w:rsidR="008C1295" w:rsidRPr="00BB6CF0" w:rsidRDefault="008C1295" w:rsidP="00713D76">
            <w:pPr>
              <w:pStyle w:val="ListParagraph"/>
              <w:spacing w:line="276" w:lineRule="auto"/>
              <w:ind w:left="0"/>
              <w:jc w:val="center"/>
              <w:rPr>
                <w:rFonts w:ascii="GHEA Grapalat" w:hAnsi="GHEA Grapalat"/>
                <w:sz w:val="24"/>
                <w:szCs w:val="24"/>
                <w:lang w:val="hy-AM"/>
              </w:rPr>
            </w:pPr>
            <w:r w:rsidRPr="00BB6CF0">
              <w:rPr>
                <w:rFonts w:ascii="GHEA Grapalat" w:hAnsi="GHEA Grapalat"/>
                <w:sz w:val="24"/>
                <w:szCs w:val="24"/>
                <w:lang w:val="hy-AM"/>
              </w:rPr>
              <w:t>Ընդունվել է։</w:t>
            </w:r>
          </w:p>
          <w:p w:rsidR="008C1295" w:rsidRPr="00BB6CF0" w:rsidRDefault="008C1295" w:rsidP="00713D76">
            <w:pPr>
              <w:pStyle w:val="ListParagraph"/>
              <w:spacing w:line="276" w:lineRule="auto"/>
              <w:ind w:left="0"/>
              <w:jc w:val="both"/>
              <w:rPr>
                <w:rFonts w:ascii="GHEA Grapalat" w:hAnsi="GHEA Grapalat"/>
                <w:sz w:val="24"/>
                <w:szCs w:val="24"/>
                <w:lang w:val="hy-AM"/>
              </w:rPr>
            </w:pPr>
          </w:p>
          <w:p w:rsidR="008C1295" w:rsidRPr="00BB6CF0" w:rsidRDefault="008C1295" w:rsidP="00713D76">
            <w:pPr>
              <w:pStyle w:val="ListParagraph"/>
              <w:spacing w:line="276" w:lineRule="auto"/>
              <w:ind w:left="0"/>
              <w:jc w:val="both"/>
              <w:rPr>
                <w:rFonts w:ascii="GHEA Grapalat" w:hAnsi="GHEA Grapalat"/>
                <w:sz w:val="24"/>
                <w:szCs w:val="24"/>
                <w:lang w:val="hy-AM"/>
              </w:rPr>
            </w:pPr>
          </w:p>
          <w:p w:rsidR="008C1295" w:rsidRPr="00BB6CF0" w:rsidRDefault="008C1295" w:rsidP="00713D76">
            <w:pPr>
              <w:pStyle w:val="ListParagraph"/>
              <w:spacing w:line="276" w:lineRule="auto"/>
              <w:ind w:left="0"/>
              <w:jc w:val="both"/>
              <w:rPr>
                <w:rFonts w:ascii="GHEA Grapalat" w:hAnsi="GHEA Grapalat"/>
                <w:sz w:val="24"/>
                <w:szCs w:val="24"/>
                <w:lang w:val="hy-AM"/>
              </w:rPr>
            </w:pPr>
          </w:p>
          <w:p w:rsidR="008C1295" w:rsidRPr="00BB6CF0" w:rsidRDefault="008C1295" w:rsidP="00713D76">
            <w:pPr>
              <w:pStyle w:val="ListParagraph"/>
              <w:spacing w:line="276" w:lineRule="auto"/>
              <w:ind w:left="0"/>
              <w:jc w:val="both"/>
              <w:rPr>
                <w:rFonts w:ascii="GHEA Grapalat" w:hAnsi="GHEA Grapalat"/>
                <w:sz w:val="24"/>
                <w:szCs w:val="24"/>
                <w:lang w:val="hy-AM"/>
              </w:rPr>
            </w:pPr>
          </w:p>
          <w:p w:rsidR="008C1295" w:rsidRPr="00BB6CF0" w:rsidRDefault="008C1295" w:rsidP="00713D76">
            <w:pPr>
              <w:pStyle w:val="ListParagraph"/>
              <w:spacing w:line="276" w:lineRule="auto"/>
              <w:ind w:left="0"/>
              <w:jc w:val="both"/>
              <w:rPr>
                <w:rFonts w:ascii="GHEA Grapalat" w:hAnsi="GHEA Grapalat"/>
                <w:sz w:val="24"/>
                <w:szCs w:val="24"/>
                <w:lang w:val="hy-AM"/>
              </w:rPr>
            </w:pPr>
          </w:p>
          <w:p w:rsidR="008C1295" w:rsidRPr="00BB6CF0" w:rsidRDefault="008C1295" w:rsidP="00713D76">
            <w:pPr>
              <w:pStyle w:val="ListParagraph"/>
              <w:spacing w:line="276" w:lineRule="auto"/>
              <w:ind w:left="0"/>
              <w:jc w:val="both"/>
              <w:rPr>
                <w:rFonts w:ascii="GHEA Grapalat" w:hAnsi="GHEA Grapalat"/>
                <w:sz w:val="24"/>
                <w:szCs w:val="24"/>
                <w:lang w:val="hy-AM"/>
              </w:rPr>
            </w:pPr>
          </w:p>
          <w:p w:rsidR="008C1295" w:rsidRPr="00BB6CF0" w:rsidRDefault="008C1295" w:rsidP="00713D76">
            <w:pPr>
              <w:pStyle w:val="ListParagraph"/>
              <w:spacing w:line="276" w:lineRule="auto"/>
              <w:ind w:left="0"/>
              <w:jc w:val="both"/>
              <w:rPr>
                <w:rFonts w:ascii="GHEA Grapalat" w:hAnsi="GHEA Grapalat"/>
                <w:sz w:val="24"/>
                <w:szCs w:val="24"/>
                <w:lang w:val="hy-AM"/>
              </w:rPr>
            </w:pPr>
          </w:p>
          <w:p w:rsidR="008C1295" w:rsidRPr="00BB6CF0" w:rsidRDefault="008C1295" w:rsidP="00713D76">
            <w:pPr>
              <w:pStyle w:val="ListParagraph"/>
              <w:spacing w:line="276" w:lineRule="auto"/>
              <w:ind w:left="0"/>
              <w:jc w:val="both"/>
              <w:rPr>
                <w:rFonts w:ascii="GHEA Grapalat" w:hAnsi="GHEA Grapalat"/>
                <w:sz w:val="24"/>
                <w:szCs w:val="24"/>
                <w:lang w:val="hy-AM"/>
              </w:rPr>
            </w:pPr>
          </w:p>
          <w:p w:rsidR="00E92D8F" w:rsidRDefault="00E92D8F" w:rsidP="00713D76">
            <w:pPr>
              <w:pStyle w:val="ListParagraph"/>
              <w:spacing w:line="276" w:lineRule="auto"/>
              <w:ind w:left="0"/>
              <w:jc w:val="center"/>
              <w:rPr>
                <w:rFonts w:ascii="GHEA Grapalat" w:hAnsi="GHEA Grapalat"/>
                <w:sz w:val="24"/>
                <w:szCs w:val="24"/>
                <w:lang w:val="hy-AM"/>
              </w:rPr>
            </w:pPr>
          </w:p>
          <w:p w:rsidR="00E92D8F" w:rsidRDefault="00E92D8F" w:rsidP="00713D76">
            <w:pPr>
              <w:pStyle w:val="ListParagraph"/>
              <w:spacing w:line="276" w:lineRule="auto"/>
              <w:ind w:left="0"/>
              <w:jc w:val="center"/>
              <w:rPr>
                <w:rFonts w:ascii="GHEA Grapalat" w:hAnsi="GHEA Grapalat"/>
                <w:sz w:val="24"/>
                <w:szCs w:val="24"/>
                <w:lang w:val="hy-AM"/>
              </w:rPr>
            </w:pPr>
            <w:r>
              <w:rPr>
                <w:rFonts w:ascii="GHEA Grapalat" w:hAnsi="GHEA Grapalat"/>
                <w:sz w:val="24"/>
                <w:szCs w:val="24"/>
                <w:lang w:val="hy-AM"/>
              </w:rPr>
              <w:t xml:space="preserve">2. </w:t>
            </w:r>
            <w:r w:rsidR="008C1295" w:rsidRPr="00BB6CF0">
              <w:rPr>
                <w:rFonts w:ascii="GHEA Grapalat" w:hAnsi="GHEA Grapalat"/>
                <w:sz w:val="24"/>
                <w:szCs w:val="24"/>
                <w:lang w:val="hy-AM"/>
              </w:rPr>
              <w:t>Ընդունվել է ի գիտություն։</w:t>
            </w:r>
          </w:p>
          <w:p w:rsidR="008C1295" w:rsidRPr="00BB6CF0" w:rsidRDefault="00D05879" w:rsidP="00713D76">
            <w:pPr>
              <w:pStyle w:val="ListParagraph"/>
              <w:spacing w:line="276" w:lineRule="auto"/>
              <w:ind w:left="0"/>
              <w:jc w:val="both"/>
              <w:rPr>
                <w:rFonts w:ascii="GHEA Grapalat" w:hAnsi="GHEA Grapalat"/>
                <w:sz w:val="24"/>
                <w:szCs w:val="24"/>
                <w:lang w:val="hy-AM"/>
              </w:rPr>
            </w:pPr>
            <w:r w:rsidRPr="00BB6CF0">
              <w:rPr>
                <w:rFonts w:ascii="GHEA Grapalat" w:hAnsi="GHEA Grapalat"/>
                <w:sz w:val="24"/>
                <w:szCs w:val="24"/>
                <w:lang w:val="hy-AM"/>
              </w:rPr>
              <w:t>Հաշվի առնելով ծրագրով նախատեսված շահառուների շրջանակը, մասնավորապես այն</w:t>
            </w:r>
            <w:r w:rsidR="00283C9C">
              <w:rPr>
                <w:rFonts w:ascii="GHEA Grapalat" w:hAnsi="GHEA Grapalat"/>
                <w:sz w:val="24"/>
                <w:szCs w:val="24"/>
                <w:lang w:val="hy-AM"/>
              </w:rPr>
              <w:t>,</w:t>
            </w:r>
            <w:r w:rsidRPr="00BB6CF0">
              <w:rPr>
                <w:rFonts w:ascii="GHEA Grapalat" w:hAnsi="GHEA Grapalat"/>
                <w:sz w:val="24"/>
                <w:szCs w:val="24"/>
                <w:lang w:val="hy-AM"/>
              </w:rPr>
              <w:t xml:space="preserve"> որ ծրագրի միջոցով փորձ է արվելու ապահովել անապահով ընտանիքների աշխատունակ անձանց, զորացրված երիտասարդների</w:t>
            </w:r>
            <w:r w:rsidR="00283C9C">
              <w:rPr>
                <w:rFonts w:ascii="GHEA Grapalat" w:hAnsi="GHEA Grapalat"/>
                <w:sz w:val="24"/>
                <w:szCs w:val="24"/>
                <w:lang w:val="hy-AM"/>
              </w:rPr>
              <w:t>,</w:t>
            </w:r>
            <w:r w:rsidRPr="00BB6CF0">
              <w:rPr>
                <w:rFonts w:ascii="GHEA Grapalat" w:hAnsi="GHEA Grapalat"/>
                <w:sz w:val="24"/>
                <w:szCs w:val="24"/>
                <w:lang w:val="hy-AM"/>
              </w:rPr>
              <w:t xml:space="preserve"> այդ թվում</w:t>
            </w:r>
            <w:r w:rsidR="00283C9C">
              <w:rPr>
                <w:rFonts w:ascii="GHEA Grapalat" w:hAnsi="GHEA Grapalat"/>
                <w:sz w:val="24"/>
                <w:szCs w:val="24"/>
                <w:lang w:val="hy-AM"/>
              </w:rPr>
              <w:t>՝</w:t>
            </w:r>
            <w:r w:rsidRPr="00BB6CF0">
              <w:rPr>
                <w:rFonts w:ascii="GHEA Grapalat" w:hAnsi="GHEA Grapalat"/>
                <w:sz w:val="24"/>
                <w:szCs w:val="24"/>
                <w:lang w:val="hy-AM"/>
              </w:rPr>
              <w:t xml:space="preserve"> չսովորող և չաշխատող երիտասարդների ու տեղահանված անձանց զբաղվածությունը, կարևորվում է ոչ միայն գործատուին խրախուսելը, որպեսզի աշխատանքի </w:t>
            </w:r>
            <w:r w:rsidRPr="00BB6CF0">
              <w:rPr>
                <w:rFonts w:ascii="GHEA Grapalat" w:hAnsi="GHEA Grapalat"/>
                <w:sz w:val="24"/>
                <w:szCs w:val="24"/>
                <w:lang w:val="hy-AM"/>
              </w:rPr>
              <w:lastRenderedPageBreak/>
              <w:t>ընդունի հատկապես նշված թիրախային խմբերին պատկանող անձանց, այլ</w:t>
            </w:r>
            <w:r w:rsidR="00681AC3" w:rsidRPr="00BB6CF0">
              <w:rPr>
                <w:rFonts w:ascii="GHEA Grapalat" w:hAnsi="GHEA Grapalat"/>
                <w:sz w:val="24"/>
                <w:szCs w:val="24"/>
                <w:lang w:val="hy-AM"/>
              </w:rPr>
              <w:t xml:space="preserve">, ինչպես ցույց է տալիս իրականությունը, </w:t>
            </w:r>
            <w:r w:rsidRPr="00BB6CF0">
              <w:rPr>
                <w:rFonts w:ascii="GHEA Grapalat" w:hAnsi="GHEA Grapalat"/>
                <w:sz w:val="24"/>
                <w:szCs w:val="24"/>
                <w:lang w:val="hy-AM"/>
              </w:rPr>
              <w:t>պակաս կարևոր չ</w:t>
            </w:r>
            <w:r w:rsidR="00681AC3" w:rsidRPr="00BB6CF0">
              <w:rPr>
                <w:rFonts w:ascii="GHEA Grapalat" w:hAnsi="GHEA Grapalat"/>
                <w:sz w:val="24"/>
                <w:szCs w:val="24"/>
                <w:lang w:val="hy-AM"/>
              </w:rPr>
              <w:t>է նաև</w:t>
            </w:r>
            <w:r w:rsidRPr="00BB6CF0">
              <w:rPr>
                <w:rFonts w:ascii="GHEA Grapalat" w:hAnsi="GHEA Grapalat"/>
                <w:sz w:val="24"/>
                <w:szCs w:val="24"/>
                <w:lang w:val="hy-AM"/>
              </w:rPr>
              <w:t xml:space="preserve"> նշված անձանց մասով վարքաբանակա</w:t>
            </w:r>
            <w:r w:rsidR="00681AC3" w:rsidRPr="00BB6CF0">
              <w:rPr>
                <w:rFonts w:ascii="GHEA Grapalat" w:hAnsi="GHEA Grapalat"/>
                <w:sz w:val="24"/>
                <w:szCs w:val="24"/>
                <w:lang w:val="hy-AM"/>
              </w:rPr>
              <w:t>ն</w:t>
            </w:r>
            <w:r w:rsidRPr="00BB6CF0">
              <w:rPr>
                <w:rFonts w:ascii="GHEA Grapalat" w:hAnsi="GHEA Grapalat"/>
                <w:sz w:val="24"/>
                <w:szCs w:val="24"/>
                <w:lang w:val="hy-AM"/>
              </w:rPr>
              <w:t xml:space="preserve"> փոփոխությ</w:t>
            </w:r>
            <w:r w:rsidR="00681AC3" w:rsidRPr="00BB6CF0">
              <w:rPr>
                <w:rFonts w:ascii="GHEA Grapalat" w:hAnsi="GHEA Grapalat"/>
                <w:sz w:val="24"/>
                <w:szCs w:val="24"/>
                <w:lang w:val="hy-AM"/>
              </w:rPr>
              <w:t>ան հասնելը։ Վերջինիս ապահովմանն ու գործատուի հետ աշխատանքային կայուն հարաբերությունների պահպանմանը նպաստելու նպատակով էլ նախատեսվել է շահառուին</w:t>
            </w:r>
            <w:r w:rsidR="00283C9C">
              <w:rPr>
                <w:rFonts w:ascii="GHEA Grapalat" w:hAnsi="GHEA Grapalat"/>
                <w:sz w:val="24"/>
                <w:szCs w:val="24"/>
                <w:lang w:val="hy-AM"/>
              </w:rPr>
              <w:t xml:space="preserve"> մ</w:t>
            </w:r>
            <w:r w:rsidR="00681AC3" w:rsidRPr="00BB6CF0">
              <w:rPr>
                <w:rFonts w:ascii="GHEA Grapalat" w:hAnsi="GHEA Grapalat"/>
                <w:sz w:val="24"/>
                <w:szCs w:val="24"/>
                <w:lang w:val="hy-AM"/>
              </w:rPr>
              <w:t>իանվագ աջակցություն</w:t>
            </w:r>
            <w:r w:rsidR="00283C9C">
              <w:rPr>
                <w:rFonts w:ascii="GHEA Grapalat" w:hAnsi="GHEA Grapalat"/>
                <w:sz w:val="24"/>
                <w:szCs w:val="24"/>
                <w:lang w:val="hy-AM"/>
              </w:rPr>
              <w:t xml:space="preserve"> տրամադրելը</w:t>
            </w:r>
            <w:r w:rsidR="00681AC3" w:rsidRPr="00BB6CF0">
              <w:rPr>
                <w:rFonts w:ascii="GHEA Grapalat" w:hAnsi="GHEA Grapalat"/>
                <w:sz w:val="24"/>
                <w:szCs w:val="24"/>
                <w:lang w:val="hy-AM"/>
              </w:rPr>
              <w:t>։</w:t>
            </w:r>
          </w:p>
        </w:tc>
      </w:tr>
      <w:tr w:rsidR="00713D76" w:rsidRPr="000D0C0D" w:rsidTr="00E82E69">
        <w:trPr>
          <w:trHeight w:val="495"/>
        </w:trPr>
        <w:tc>
          <w:tcPr>
            <w:tcW w:w="957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13D76" w:rsidRDefault="00713D76" w:rsidP="00713D76">
            <w:pPr>
              <w:spacing w:line="276" w:lineRule="auto"/>
              <w:ind w:firstLine="312"/>
              <w:contextualSpacing/>
              <w:jc w:val="center"/>
              <w:rPr>
                <w:rFonts w:ascii="GHEA Grapalat" w:hAnsi="GHEA Grapalat"/>
                <w:b/>
                <w:sz w:val="24"/>
                <w:szCs w:val="24"/>
                <w:lang w:val="hy-AM"/>
              </w:rPr>
            </w:pPr>
            <w:r>
              <w:rPr>
                <w:rFonts w:ascii="GHEA Grapalat" w:hAnsi="GHEA Grapalat"/>
                <w:b/>
                <w:sz w:val="24"/>
                <w:szCs w:val="24"/>
                <w:lang w:val="hy-AM"/>
              </w:rPr>
              <w:lastRenderedPageBreak/>
              <w:t>6</w:t>
            </w:r>
            <w:r w:rsidRPr="004E51B5">
              <w:rPr>
                <w:rFonts w:ascii="MS Mincho" w:eastAsia="MS Mincho" w:hAnsi="MS Mincho" w:cs="MS Mincho"/>
                <w:b/>
                <w:sz w:val="24"/>
                <w:szCs w:val="24"/>
                <w:lang w:val="hy-AM"/>
              </w:rPr>
              <w:t xml:space="preserve">. </w:t>
            </w:r>
            <w:r>
              <w:rPr>
                <w:rFonts w:ascii="GHEA Grapalat" w:hAnsi="GHEA Grapalat"/>
                <w:b/>
                <w:sz w:val="24"/>
                <w:szCs w:val="24"/>
                <w:lang w:val="hy-AM"/>
              </w:rPr>
              <w:t>ՀՀ փ</w:t>
            </w:r>
            <w:r w:rsidRPr="00707607">
              <w:rPr>
                <w:rFonts w:ascii="GHEA Grapalat" w:hAnsi="GHEA Grapalat"/>
                <w:b/>
                <w:sz w:val="24"/>
                <w:szCs w:val="24"/>
                <w:lang w:val="hy-AM"/>
              </w:rPr>
              <w:t xml:space="preserve">ոխվարչապետ </w:t>
            </w:r>
            <w:r>
              <w:rPr>
                <w:rFonts w:ascii="GHEA Grapalat" w:hAnsi="GHEA Grapalat"/>
                <w:b/>
                <w:sz w:val="24"/>
                <w:szCs w:val="24"/>
                <w:lang w:val="hy-AM"/>
              </w:rPr>
              <w:t>Մ</w:t>
            </w:r>
            <w:r w:rsidRPr="00707607">
              <w:rPr>
                <w:rFonts w:ascii="GHEA Grapalat" w:hAnsi="GHEA Grapalat"/>
                <w:b/>
                <w:sz w:val="24"/>
                <w:szCs w:val="24"/>
                <w:lang w:val="hy-AM"/>
              </w:rPr>
              <w:t xml:space="preserve">հեր </w:t>
            </w:r>
            <w:r>
              <w:rPr>
                <w:rFonts w:ascii="GHEA Grapalat" w:hAnsi="GHEA Grapalat"/>
                <w:b/>
                <w:sz w:val="24"/>
                <w:szCs w:val="24"/>
                <w:lang w:val="hy-AM"/>
              </w:rPr>
              <w:t>Գ</w:t>
            </w:r>
            <w:r w:rsidRPr="00707607">
              <w:rPr>
                <w:rFonts w:ascii="GHEA Grapalat" w:hAnsi="GHEA Grapalat"/>
                <w:b/>
                <w:sz w:val="24"/>
                <w:szCs w:val="24"/>
                <w:lang w:val="hy-AM"/>
              </w:rPr>
              <w:t xml:space="preserve">րիգորյանի </w:t>
            </w:r>
            <w:r>
              <w:rPr>
                <w:rFonts w:ascii="GHEA Grapalat" w:hAnsi="GHEA Grapalat"/>
                <w:b/>
                <w:sz w:val="24"/>
                <w:szCs w:val="24"/>
                <w:lang w:val="hy-AM"/>
              </w:rPr>
              <w:t>գրասենյակ</w:t>
            </w:r>
          </w:p>
          <w:p w:rsidR="00713D76" w:rsidRPr="00841044" w:rsidRDefault="00713D76" w:rsidP="00713D76">
            <w:pPr>
              <w:spacing w:line="276" w:lineRule="auto"/>
              <w:ind w:firstLine="306"/>
              <w:jc w:val="center"/>
              <w:rPr>
                <w:rFonts w:ascii="GHEA Grapalat" w:eastAsia="Times New Roman" w:hAnsi="GHEA Grapalat" w:cs="Sylfaen"/>
                <w:b/>
                <w:sz w:val="24"/>
                <w:szCs w:val="24"/>
                <w:lang w:val="hy-AM" w:eastAsia="ru-RU"/>
              </w:rPr>
            </w:pPr>
          </w:p>
        </w:tc>
        <w:tc>
          <w:tcPr>
            <w:tcW w:w="34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13D76" w:rsidRPr="000D0C0D" w:rsidRDefault="00713D76" w:rsidP="00713D76">
            <w:pPr>
              <w:spacing w:line="276" w:lineRule="auto"/>
              <w:jc w:val="center"/>
              <w:rPr>
                <w:rFonts w:ascii="GHEA Grapalat" w:hAnsi="GHEA Grapalat"/>
                <w:sz w:val="24"/>
                <w:szCs w:val="24"/>
                <w:lang w:val="hy-AM"/>
              </w:rPr>
            </w:pPr>
          </w:p>
        </w:tc>
      </w:tr>
      <w:tr w:rsidR="00713D76" w:rsidRPr="00841044" w:rsidTr="00E82E69">
        <w:trPr>
          <w:trHeight w:val="495"/>
        </w:trPr>
        <w:tc>
          <w:tcPr>
            <w:tcW w:w="957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13D76" w:rsidRPr="000D0C0D" w:rsidRDefault="00713D76" w:rsidP="00713D76">
            <w:pPr>
              <w:spacing w:line="276" w:lineRule="auto"/>
              <w:rPr>
                <w:rFonts w:ascii="GHEA Grapalat" w:eastAsia="Times New Roman" w:hAnsi="GHEA Grapalat" w:cs="Sylfaen"/>
                <w:b/>
                <w:sz w:val="24"/>
                <w:szCs w:val="24"/>
                <w:lang w:val="hy-AM" w:eastAsia="ru-RU"/>
              </w:rPr>
            </w:pPr>
          </w:p>
        </w:tc>
        <w:tc>
          <w:tcPr>
            <w:tcW w:w="34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13D76" w:rsidRPr="00841044" w:rsidRDefault="00713D76" w:rsidP="00713D76">
            <w:pPr>
              <w:spacing w:line="276" w:lineRule="auto"/>
              <w:jc w:val="center"/>
              <w:rPr>
                <w:rFonts w:ascii="GHEA Grapalat" w:hAnsi="GHEA Grapalat"/>
                <w:b/>
                <w:bCs/>
                <w:sz w:val="24"/>
                <w:szCs w:val="24"/>
                <w:shd w:val="clear" w:color="auto" w:fill="FFFFFF"/>
                <w:lang w:val="hy-AM"/>
              </w:rPr>
            </w:pPr>
          </w:p>
        </w:tc>
      </w:tr>
      <w:tr w:rsidR="004E51B5" w:rsidRPr="0035466D" w:rsidTr="00032C14">
        <w:trPr>
          <w:trHeight w:val="20"/>
        </w:trPr>
        <w:tc>
          <w:tcPr>
            <w:tcW w:w="9578" w:type="dxa"/>
            <w:tcBorders>
              <w:top w:val="single" w:sz="4" w:space="0" w:color="auto"/>
              <w:left w:val="single" w:sz="4" w:space="0" w:color="auto"/>
              <w:bottom w:val="single" w:sz="4" w:space="0" w:color="auto"/>
              <w:right w:val="single" w:sz="4" w:space="0" w:color="auto"/>
            </w:tcBorders>
          </w:tcPr>
          <w:p w:rsidR="004E51B5" w:rsidRPr="00707607" w:rsidRDefault="004E51B5" w:rsidP="00713D76">
            <w:pPr>
              <w:spacing w:line="276" w:lineRule="auto"/>
              <w:ind w:firstLine="312"/>
              <w:contextualSpacing/>
              <w:jc w:val="both"/>
              <w:rPr>
                <w:rFonts w:ascii="GHEA Grapalat" w:hAnsi="GHEA Grapalat"/>
                <w:b/>
                <w:sz w:val="24"/>
                <w:szCs w:val="24"/>
                <w:lang w:val="hy-AM"/>
              </w:rPr>
            </w:pPr>
            <w:r w:rsidRPr="00707607">
              <w:rPr>
                <w:rFonts w:ascii="GHEA Grapalat" w:hAnsi="GHEA Grapalat" w:cs="Arial"/>
                <w:sz w:val="24"/>
                <w:szCs w:val="24"/>
                <w:lang w:val="hy-AM"/>
              </w:rPr>
              <w:t xml:space="preserve">Սույն ծրագիրը խթանման գործիքակազմի մասով կարծես հանդիսանում է «Հաշմանդամություն ունեցող անձանց և 63-ից բարձր տարիք ունեցող անձանց զբաղվածության ապահովման ծրագրի» շարունակությունն ու ընդլայնումն այլ շահառուների խմբի վրա։ Ֆինանսների նախարարության կողմից բարձրացված հարցը շարունակում է մնալ արդիական։ Եթե ծրագրի ակնկալվող և իրական շահառուների քանակի մեջ կա նման զգալի տարբերություն (նույնիսկ հաշվի առնելով, որ ակնկալվող քանակը տարեվերջի համար է, ընթացիկ տեմպը մնում է ցածր), ապա </w:t>
            </w:r>
            <w:r w:rsidRPr="00707607">
              <w:rPr>
                <w:rFonts w:ascii="GHEA Grapalat" w:hAnsi="GHEA Grapalat" w:cs="Arial"/>
                <w:sz w:val="24"/>
                <w:szCs w:val="24"/>
                <w:lang w:val="hy-AM"/>
              </w:rPr>
              <w:lastRenderedPageBreak/>
              <w:t>առաջնահերթ պետք է վերլուծել պատճառները, հատկապես այն պարագայում, որ նմանատիպ դինամիկան առկա է բոլոր երեք շահառու խմբերի դեպքում։</w:t>
            </w:r>
          </w:p>
        </w:tc>
        <w:tc>
          <w:tcPr>
            <w:tcW w:w="3420" w:type="dxa"/>
            <w:tcBorders>
              <w:top w:val="single" w:sz="4" w:space="0" w:color="auto"/>
              <w:left w:val="single" w:sz="4" w:space="0" w:color="auto"/>
              <w:bottom w:val="single" w:sz="4" w:space="0" w:color="auto"/>
              <w:right w:val="single" w:sz="4" w:space="0" w:color="auto"/>
            </w:tcBorders>
          </w:tcPr>
          <w:p w:rsidR="004E51B5" w:rsidRPr="00BB6CF0" w:rsidRDefault="004E51B5" w:rsidP="00713D76">
            <w:pPr>
              <w:pStyle w:val="ListParagraph"/>
              <w:spacing w:line="276" w:lineRule="auto"/>
              <w:ind w:left="0"/>
              <w:jc w:val="both"/>
              <w:rPr>
                <w:rFonts w:ascii="GHEA Grapalat" w:hAnsi="GHEA Grapalat"/>
                <w:sz w:val="24"/>
                <w:szCs w:val="24"/>
                <w:lang w:val="hy-AM"/>
              </w:rPr>
            </w:pPr>
            <w:r>
              <w:rPr>
                <w:rFonts w:ascii="GHEA Grapalat" w:hAnsi="GHEA Grapalat"/>
                <w:sz w:val="24"/>
                <w:szCs w:val="24"/>
                <w:lang w:val="hy-AM"/>
              </w:rPr>
              <w:lastRenderedPageBreak/>
              <w:t xml:space="preserve">Ընդունվել է ի գիտություն։ Նախագծով առաջարկվող աջակցության ուղղությունները տարբերվում են </w:t>
            </w:r>
            <w:r w:rsidRPr="00707607">
              <w:rPr>
                <w:rFonts w:ascii="GHEA Grapalat" w:hAnsi="GHEA Grapalat" w:cs="Arial"/>
                <w:sz w:val="24"/>
                <w:szCs w:val="24"/>
                <w:lang w:val="hy-AM"/>
              </w:rPr>
              <w:t xml:space="preserve">«Հաշմանդամություն ունեցող անձանց և 63-ից բարձր տարիք ունեցող </w:t>
            </w:r>
            <w:r w:rsidRPr="00707607">
              <w:rPr>
                <w:rFonts w:ascii="GHEA Grapalat" w:hAnsi="GHEA Grapalat" w:cs="Arial"/>
                <w:sz w:val="24"/>
                <w:szCs w:val="24"/>
                <w:lang w:val="hy-AM"/>
              </w:rPr>
              <w:lastRenderedPageBreak/>
              <w:t>անձանց զբաղվածության ապահովման</w:t>
            </w:r>
            <w:r w:rsidR="00713D76">
              <w:rPr>
                <w:rFonts w:ascii="GHEA Grapalat" w:hAnsi="GHEA Grapalat" w:cs="Arial"/>
                <w:sz w:val="24"/>
                <w:szCs w:val="24"/>
                <w:lang w:val="hy-AM"/>
              </w:rPr>
              <w:t>»</w:t>
            </w:r>
            <w:r w:rsidRPr="00707607">
              <w:rPr>
                <w:rFonts w:ascii="GHEA Grapalat" w:hAnsi="GHEA Grapalat" w:cs="Arial"/>
                <w:sz w:val="24"/>
                <w:szCs w:val="24"/>
                <w:lang w:val="hy-AM"/>
              </w:rPr>
              <w:t xml:space="preserve"> ծրագրի</w:t>
            </w:r>
            <w:r>
              <w:rPr>
                <w:rFonts w:ascii="GHEA Grapalat" w:hAnsi="GHEA Grapalat" w:cs="Arial"/>
                <w:sz w:val="24"/>
                <w:szCs w:val="24"/>
                <w:lang w:val="hy-AM"/>
              </w:rPr>
              <w:t xml:space="preserve"> շրջանակներում տրամադրվելիք աջակցության ուղղություններից։ Մասնավորապես</w:t>
            </w:r>
            <w:r w:rsidR="00713D76">
              <w:rPr>
                <w:rFonts w:ascii="GHEA Grapalat" w:hAnsi="GHEA Grapalat" w:cs="Arial"/>
                <w:sz w:val="24"/>
                <w:szCs w:val="24"/>
                <w:lang w:val="hy-AM"/>
              </w:rPr>
              <w:t>,</w:t>
            </w:r>
            <w:r>
              <w:rPr>
                <w:rFonts w:ascii="GHEA Grapalat" w:hAnsi="GHEA Grapalat" w:cs="Arial"/>
                <w:sz w:val="24"/>
                <w:szCs w:val="24"/>
                <w:lang w:val="hy-AM"/>
              </w:rPr>
              <w:t xml:space="preserve"> հարկ է նշել, որ սույն նախագծով նախատեսվում է պիլոտավորել էլեկտրոնային կրթական վաուչերի ներդրման գործընթացը, միաժամանակ, բացի գործատուին խրախուսող աջակցությունից, նախատեսվում է նաև միանվագ աջակցության տրամադրում շահառուին՝ հաշվի առնելով շահառուների թիրախային շրջանակն ու այն հանգամանքը, որ նշված անձինք կարիք ունեն նաև վարքագծային փոփոխության։ </w:t>
            </w:r>
          </w:p>
        </w:tc>
      </w:tr>
      <w:tr w:rsidR="00713D76" w:rsidRPr="0035466D" w:rsidTr="00E82E69">
        <w:trPr>
          <w:trHeight w:val="495"/>
        </w:trPr>
        <w:tc>
          <w:tcPr>
            <w:tcW w:w="957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13D76" w:rsidRPr="00841044" w:rsidRDefault="00713D76" w:rsidP="00713D76">
            <w:pPr>
              <w:spacing w:line="276" w:lineRule="auto"/>
              <w:ind w:firstLine="306"/>
              <w:jc w:val="center"/>
              <w:rPr>
                <w:rFonts w:ascii="GHEA Grapalat" w:eastAsia="Times New Roman" w:hAnsi="GHEA Grapalat" w:cs="Sylfaen"/>
                <w:b/>
                <w:sz w:val="24"/>
                <w:szCs w:val="24"/>
                <w:lang w:val="hy-AM" w:eastAsia="ru-RU"/>
              </w:rPr>
            </w:pPr>
            <w:r w:rsidRPr="004E51B5">
              <w:rPr>
                <w:rFonts w:ascii="GHEA Grapalat" w:hAnsi="GHEA Grapalat"/>
                <w:b/>
                <w:sz w:val="24"/>
                <w:szCs w:val="24"/>
                <w:lang w:val="hy-AM"/>
              </w:rPr>
              <w:lastRenderedPageBreak/>
              <w:t>7. ՀՀ վարչապետի աշխատակազմի իրավաբանական վարչություն</w:t>
            </w:r>
          </w:p>
        </w:tc>
        <w:tc>
          <w:tcPr>
            <w:tcW w:w="34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13D76" w:rsidRPr="000D0C0D" w:rsidRDefault="00713D76" w:rsidP="00713D76">
            <w:pPr>
              <w:spacing w:line="276" w:lineRule="auto"/>
              <w:jc w:val="center"/>
              <w:rPr>
                <w:rFonts w:ascii="GHEA Grapalat" w:hAnsi="GHEA Grapalat"/>
                <w:sz w:val="24"/>
                <w:szCs w:val="24"/>
                <w:lang w:val="hy-AM"/>
              </w:rPr>
            </w:pPr>
          </w:p>
        </w:tc>
      </w:tr>
      <w:tr w:rsidR="00713D76" w:rsidRPr="0035466D" w:rsidTr="00E82E69">
        <w:trPr>
          <w:trHeight w:val="495"/>
        </w:trPr>
        <w:tc>
          <w:tcPr>
            <w:tcW w:w="957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13D76" w:rsidRPr="000D0C0D" w:rsidRDefault="00713D76" w:rsidP="00713D76">
            <w:pPr>
              <w:spacing w:line="276" w:lineRule="auto"/>
              <w:rPr>
                <w:rFonts w:ascii="GHEA Grapalat" w:eastAsia="Times New Roman" w:hAnsi="GHEA Grapalat" w:cs="Sylfaen"/>
                <w:b/>
                <w:sz w:val="24"/>
                <w:szCs w:val="24"/>
                <w:lang w:val="hy-AM" w:eastAsia="ru-RU"/>
              </w:rPr>
            </w:pPr>
          </w:p>
        </w:tc>
        <w:tc>
          <w:tcPr>
            <w:tcW w:w="34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13D76" w:rsidRPr="00841044" w:rsidRDefault="00713D76" w:rsidP="00713D76">
            <w:pPr>
              <w:spacing w:line="276" w:lineRule="auto"/>
              <w:jc w:val="center"/>
              <w:rPr>
                <w:rFonts w:ascii="GHEA Grapalat" w:hAnsi="GHEA Grapalat"/>
                <w:b/>
                <w:bCs/>
                <w:sz w:val="24"/>
                <w:szCs w:val="24"/>
                <w:shd w:val="clear" w:color="auto" w:fill="FFFFFF"/>
                <w:lang w:val="hy-AM"/>
              </w:rPr>
            </w:pPr>
          </w:p>
        </w:tc>
      </w:tr>
      <w:tr w:rsidR="004E51B5" w:rsidRPr="004E51B5" w:rsidTr="00032C14">
        <w:trPr>
          <w:trHeight w:val="20"/>
        </w:trPr>
        <w:tc>
          <w:tcPr>
            <w:tcW w:w="9578" w:type="dxa"/>
            <w:tcBorders>
              <w:top w:val="single" w:sz="4" w:space="0" w:color="auto"/>
              <w:left w:val="single" w:sz="4" w:space="0" w:color="auto"/>
              <w:bottom w:val="single" w:sz="4" w:space="0" w:color="auto"/>
              <w:right w:val="single" w:sz="4" w:space="0" w:color="auto"/>
            </w:tcBorders>
          </w:tcPr>
          <w:p w:rsidR="004E51B5" w:rsidRPr="0088666B" w:rsidRDefault="004E51B5" w:rsidP="00713D76">
            <w:pPr>
              <w:pStyle w:val="x1yc453h"/>
              <w:numPr>
                <w:ilvl w:val="0"/>
                <w:numId w:val="42"/>
              </w:numPr>
              <w:shd w:val="clear" w:color="auto" w:fill="FFFFFF"/>
              <w:spacing w:before="0" w:beforeAutospacing="0" w:after="0" w:afterAutospacing="0" w:line="276" w:lineRule="auto"/>
              <w:ind w:left="0" w:firstLine="284"/>
              <w:jc w:val="both"/>
              <w:rPr>
                <w:rFonts w:ascii="GHEA Grapalat" w:hAnsi="GHEA Grapalat" w:cs="Segoe UI"/>
                <w:color w:val="0D0D0D"/>
                <w:lang w:val="hy-AM"/>
              </w:rPr>
            </w:pPr>
            <w:r w:rsidRPr="00CC24DA">
              <w:rPr>
                <w:rFonts w:ascii="GHEA Grapalat" w:hAnsi="GHEA Grapalat" w:cs="Segoe UI"/>
                <w:color w:val="0D0D0D"/>
                <w:lang w:val="hy-AM"/>
              </w:rPr>
              <w:lastRenderedPageBreak/>
              <w:t xml:space="preserve">Նախագծի նախաբանում ի թիվս այլնի հղում է կատարվում Սահմանադրության 83-րդ հոդվածին և 146-րդ հոդվածի 4-րդ մասին: </w:t>
            </w:r>
            <w:r w:rsidRPr="00CC24DA">
              <w:rPr>
                <w:rFonts w:ascii="GHEA Grapalat" w:hAnsi="GHEA Grapalat"/>
                <w:bCs/>
                <w:color w:val="000000"/>
                <w:shd w:val="clear" w:color="auto" w:fill="FFFFFF"/>
                <w:lang w:val="hy-AM"/>
              </w:rPr>
              <w:t xml:space="preserve">«Նորմատիվ իրավական ակտերի մասին» օրենքի 13-րդ հոդվածի 1-ին մասի համաձայն՝ </w:t>
            </w:r>
            <w:r w:rsidRPr="00CC24DA">
              <w:rPr>
                <w:rFonts w:ascii="GHEA Grapalat" w:hAnsi="GHEA Grapalat"/>
                <w:color w:val="000000"/>
                <w:shd w:val="clear" w:color="auto" w:fill="FFFFFF"/>
                <w:lang w:val="hy-AM"/>
              </w:rPr>
              <w:t>ենթաօրենսդրական նորմատիվ</w:t>
            </w:r>
            <w:r w:rsidRPr="00CC24DA">
              <w:rPr>
                <w:rFonts w:ascii="GHEA Grapalat" w:hAnsi="GHEA Grapalat" w:cs="Calibri"/>
                <w:color w:val="000000"/>
                <w:shd w:val="clear" w:color="auto" w:fill="FFFFFF"/>
                <w:lang w:val="hy-AM"/>
              </w:rPr>
              <w:t xml:space="preserve"> </w:t>
            </w:r>
            <w:r w:rsidRPr="00CC24DA">
              <w:rPr>
                <w:rFonts w:ascii="GHEA Grapalat" w:hAnsi="GHEA Grapalat"/>
                <w:color w:val="000000"/>
                <w:shd w:val="clear" w:color="auto" w:fill="FFFFFF"/>
                <w:lang w:val="hy-AM"/>
              </w:rPr>
              <w:t>իրավական</w:t>
            </w:r>
            <w:r w:rsidRPr="00CC24DA">
              <w:rPr>
                <w:rFonts w:ascii="GHEA Grapalat" w:hAnsi="GHEA Grapalat" w:cs="Calibri"/>
                <w:color w:val="000000"/>
                <w:shd w:val="clear" w:color="auto" w:fill="FFFFFF"/>
                <w:lang w:val="hy-AM"/>
              </w:rPr>
              <w:t xml:space="preserve"> </w:t>
            </w:r>
            <w:r w:rsidRPr="00CC24DA">
              <w:rPr>
                <w:rFonts w:ascii="GHEA Grapalat" w:hAnsi="GHEA Grapalat"/>
                <w:color w:val="000000"/>
                <w:shd w:val="clear" w:color="auto" w:fill="FFFFFF"/>
                <w:lang w:val="hy-AM"/>
              </w:rPr>
              <w:t xml:space="preserve">ակտը ունենում է նախաբան, որում </w:t>
            </w:r>
            <w:r w:rsidRPr="00CC24DA">
              <w:rPr>
                <w:rFonts w:ascii="GHEA Grapalat" w:hAnsi="GHEA Grapalat"/>
                <w:i/>
                <w:color w:val="000000"/>
                <w:u w:val="single"/>
                <w:shd w:val="clear" w:color="auto" w:fill="FFFFFF"/>
                <w:lang w:val="hy-AM"/>
              </w:rPr>
              <w:t>նշվում է</w:t>
            </w:r>
            <w:r w:rsidRPr="00CC24DA">
              <w:rPr>
                <w:rFonts w:ascii="GHEA Grapalat" w:hAnsi="GHEA Grapalat"/>
                <w:color w:val="000000"/>
                <w:shd w:val="clear" w:color="auto" w:fill="FFFFFF"/>
                <w:lang w:val="hy-AM"/>
              </w:rPr>
              <w:t xml:space="preserve"> օրենսդրական</w:t>
            </w:r>
            <w:r w:rsidRPr="00CC24DA">
              <w:rPr>
                <w:rFonts w:ascii="Calibri" w:hAnsi="Calibri" w:cs="Calibri"/>
                <w:color w:val="000000"/>
                <w:shd w:val="clear" w:color="auto" w:fill="FFFFFF"/>
                <w:lang w:val="hy-AM"/>
              </w:rPr>
              <w:t> </w:t>
            </w:r>
            <w:r w:rsidRPr="00CC24DA">
              <w:rPr>
                <w:rFonts w:ascii="GHEA Grapalat" w:hAnsi="GHEA Grapalat"/>
                <w:color w:val="000000"/>
                <w:shd w:val="clear" w:color="auto" w:fill="FFFFFF"/>
                <w:lang w:val="hy-AM"/>
              </w:rPr>
              <w:t>իրավական</w:t>
            </w:r>
            <w:r w:rsidRPr="00CC24DA">
              <w:rPr>
                <w:rFonts w:ascii="Calibri" w:hAnsi="Calibri" w:cs="Calibri"/>
                <w:color w:val="000000"/>
                <w:shd w:val="clear" w:color="auto" w:fill="FFFFFF"/>
                <w:lang w:val="hy-AM"/>
              </w:rPr>
              <w:t> </w:t>
            </w:r>
            <w:r w:rsidRPr="00CC24DA">
              <w:rPr>
                <w:rFonts w:ascii="GHEA Grapalat" w:hAnsi="GHEA Grapalat"/>
                <w:color w:val="000000"/>
                <w:shd w:val="clear" w:color="auto" w:fill="FFFFFF"/>
                <w:lang w:val="hy-AM"/>
              </w:rPr>
              <w:t xml:space="preserve">ակտի հոդվածը կամ մասը, որը ներառում է Սահմանադրության 6-րդ հոդվածի 2-րդ մասով սահմանված լիազորող նորմեր: </w:t>
            </w:r>
            <w:r>
              <w:rPr>
                <w:rFonts w:ascii="GHEA Grapalat" w:hAnsi="GHEA Grapalat"/>
                <w:color w:val="000000"/>
                <w:shd w:val="clear" w:color="auto" w:fill="FFFFFF"/>
                <w:lang w:val="hy-AM"/>
              </w:rPr>
              <w:t>Հիմք ընդունելով նշված դրույթը՝ Ն</w:t>
            </w:r>
            <w:r w:rsidRPr="00CC24DA">
              <w:rPr>
                <w:rFonts w:ascii="GHEA Grapalat" w:hAnsi="GHEA Grapalat"/>
                <w:color w:val="000000"/>
                <w:shd w:val="clear" w:color="auto" w:fill="FFFFFF"/>
                <w:lang w:val="hy-AM"/>
              </w:rPr>
              <w:t xml:space="preserve">ախագծի նախաբանում անհրաժեշտ է սահմանել </w:t>
            </w:r>
            <w:r w:rsidRPr="00CC24DA">
              <w:rPr>
                <w:rFonts w:ascii="GHEA Grapalat" w:hAnsi="GHEA Grapalat"/>
                <w:i/>
                <w:color w:val="000000"/>
                <w:u w:val="single"/>
                <w:shd w:val="clear" w:color="auto" w:fill="FFFFFF"/>
                <w:lang w:val="hy-AM"/>
              </w:rPr>
              <w:t>միայն</w:t>
            </w:r>
            <w:r>
              <w:rPr>
                <w:rFonts w:ascii="GHEA Grapalat" w:hAnsi="GHEA Grapalat"/>
                <w:color w:val="000000"/>
                <w:shd w:val="clear" w:color="auto" w:fill="FFFFFF"/>
                <w:lang w:val="hy-AM"/>
              </w:rPr>
              <w:t xml:space="preserve"> սույն որոշման ընդունման համար Կ</w:t>
            </w:r>
            <w:r w:rsidRPr="00CC24DA">
              <w:rPr>
                <w:rFonts w:ascii="GHEA Grapalat" w:hAnsi="GHEA Grapalat"/>
                <w:color w:val="000000"/>
                <w:shd w:val="clear" w:color="auto" w:fill="FFFFFF"/>
                <w:lang w:val="hy-AM"/>
              </w:rPr>
              <w:t>առավարությանը համապատասխան լիազորություն վերապահող իրավական</w:t>
            </w:r>
            <w:r w:rsidRPr="00CC24DA">
              <w:rPr>
                <w:rFonts w:ascii="Calibri" w:hAnsi="Calibri" w:cs="Calibri"/>
                <w:color w:val="000000"/>
                <w:shd w:val="clear" w:color="auto" w:fill="FFFFFF"/>
                <w:lang w:val="hy-AM"/>
              </w:rPr>
              <w:t> </w:t>
            </w:r>
            <w:r>
              <w:rPr>
                <w:rFonts w:ascii="GHEA Grapalat" w:hAnsi="GHEA Grapalat"/>
                <w:color w:val="000000"/>
                <w:shd w:val="clear" w:color="auto" w:fill="FFFFFF"/>
                <w:lang w:val="hy-AM"/>
              </w:rPr>
              <w:t>ակտի հոդվածը կամ մասը:</w:t>
            </w:r>
          </w:p>
          <w:p w:rsidR="004E51B5" w:rsidRPr="0088666B" w:rsidRDefault="004E51B5" w:rsidP="00713D76">
            <w:pPr>
              <w:pStyle w:val="x1yc453h"/>
              <w:numPr>
                <w:ilvl w:val="0"/>
                <w:numId w:val="42"/>
              </w:numPr>
              <w:shd w:val="clear" w:color="auto" w:fill="FFFFFF"/>
              <w:spacing w:before="0" w:beforeAutospacing="0" w:after="0" w:afterAutospacing="0" w:line="276" w:lineRule="auto"/>
              <w:ind w:left="0" w:firstLine="284"/>
              <w:jc w:val="both"/>
              <w:rPr>
                <w:rFonts w:ascii="GHEA Grapalat" w:hAnsi="GHEA Grapalat" w:cs="Segoe UI"/>
                <w:color w:val="0D0D0D"/>
                <w:lang w:val="hy-AM"/>
              </w:rPr>
            </w:pPr>
            <w:r w:rsidRPr="0088666B">
              <w:rPr>
                <w:rFonts w:ascii="GHEA Grapalat" w:hAnsi="GHEA Grapalat" w:cs="Segoe UI"/>
                <w:color w:val="0D0D0D"/>
                <w:lang w:val="hy-AM"/>
              </w:rPr>
              <w:t xml:space="preserve">Նախագծով առաջարկվում է ուժը կորցրած ճանաչել Կառավարության մի շարք որոշումներ, </w:t>
            </w:r>
            <w:r w:rsidRPr="0088666B">
              <w:rPr>
                <w:rFonts w:ascii="GHEA Grapalat" w:hAnsi="GHEA Grapalat"/>
                <w:shd w:val="clear" w:color="auto" w:fill="FFFFFF"/>
                <w:lang w:val="hy-AM"/>
              </w:rPr>
              <w:t>մինչդեռ Նախագծի նախաբանում բացակայում է համապատասխան որոշում ընդունելու համար նախատեսված լիազորող նորմը, ինչը չի բխում «Նորմատիվ իրավական ակտերի մասին» օրենքի 13-րդ հոդվածի 1-ին մասի կարգավորումներից:</w:t>
            </w:r>
          </w:p>
          <w:p w:rsidR="004E51B5" w:rsidRPr="004E51B5" w:rsidRDefault="004E51B5" w:rsidP="00713D76">
            <w:pPr>
              <w:shd w:val="clear" w:color="auto" w:fill="FFFFFF"/>
              <w:spacing w:line="276" w:lineRule="auto"/>
              <w:ind w:firstLine="312"/>
              <w:jc w:val="both"/>
              <w:rPr>
                <w:rFonts w:ascii="GHEA Grapalat" w:hAnsi="GHEA Grapalat"/>
                <w:b/>
                <w:sz w:val="24"/>
                <w:szCs w:val="24"/>
                <w:lang w:val="hy-AM"/>
              </w:rPr>
            </w:pPr>
            <w:r w:rsidRPr="000C73F2">
              <w:rPr>
                <w:rFonts w:ascii="GHEA Grapalat" w:hAnsi="GHEA Grapalat" w:cs="Arial"/>
                <w:sz w:val="24"/>
                <w:szCs w:val="24"/>
                <w:shd w:val="clear" w:color="auto" w:fill="FFFFFF"/>
                <w:lang w:val="hy-AM"/>
              </w:rPr>
              <w:t>Նախագծի</w:t>
            </w:r>
            <w:r w:rsidRPr="000C73F2">
              <w:rPr>
                <w:rFonts w:ascii="GHEA Grapalat" w:hAnsi="GHEA Grapalat"/>
                <w:sz w:val="24"/>
                <w:szCs w:val="24"/>
                <w:shd w:val="clear" w:color="auto" w:fill="FFFFFF"/>
                <w:lang w:val="hy-AM"/>
              </w:rPr>
              <w:t xml:space="preserve"> վերնագիրը բովանդակային առումով չծանրաբեռնելու նպատակով առաջարկում ենք Նախագծի վերնագրում չարտացոլել գործող որոշում</w:t>
            </w:r>
            <w:r>
              <w:rPr>
                <w:rFonts w:ascii="GHEA Grapalat" w:hAnsi="GHEA Grapalat"/>
                <w:sz w:val="24"/>
                <w:szCs w:val="24"/>
                <w:shd w:val="clear" w:color="auto" w:fill="FFFFFF"/>
                <w:lang w:val="hy-AM"/>
              </w:rPr>
              <w:t>եր</w:t>
            </w:r>
            <w:r w:rsidRPr="000C73F2">
              <w:rPr>
                <w:rFonts w:ascii="GHEA Grapalat" w:hAnsi="GHEA Grapalat"/>
                <w:sz w:val="24"/>
                <w:szCs w:val="24"/>
                <w:shd w:val="clear" w:color="auto" w:fill="FFFFFF"/>
                <w:lang w:val="hy-AM"/>
              </w:rPr>
              <w:t>ն ուժը կորցրած ճանաչելու մասին դրույթը՝ հաշվի առնելով այն հանգամանքը, որ «Նորմատիվ իրավական ակտերի մասին» օրենքի 12-րդ հոդվածով համանման պահանջ նախատեսված չէ:</w:t>
            </w:r>
          </w:p>
        </w:tc>
        <w:tc>
          <w:tcPr>
            <w:tcW w:w="3420" w:type="dxa"/>
            <w:tcBorders>
              <w:top w:val="single" w:sz="4" w:space="0" w:color="auto"/>
              <w:left w:val="single" w:sz="4" w:space="0" w:color="auto"/>
              <w:bottom w:val="single" w:sz="4" w:space="0" w:color="auto"/>
              <w:right w:val="single" w:sz="4" w:space="0" w:color="auto"/>
            </w:tcBorders>
          </w:tcPr>
          <w:p w:rsidR="004E51B5" w:rsidRDefault="004E51B5" w:rsidP="00713D76">
            <w:pPr>
              <w:pStyle w:val="ListParagraph"/>
              <w:numPr>
                <w:ilvl w:val="0"/>
                <w:numId w:val="43"/>
              </w:numPr>
              <w:spacing w:line="276" w:lineRule="auto"/>
              <w:ind w:left="0"/>
              <w:jc w:val="center"/>
              <w:rPr>
                <w:rFonts w:ascii="GHEA Grapalat" w:hAnsi="GHEA Grapalat"/>
                <w:sz w:val="24"/>
                <w:szCs w:val="24"/>
                <w:lang w:val="hy-AM"/>
              </w:rPr>
            </w:pPr>
            <w:r>
              <w:rPr>
                <w:rFonts w:ascii="GHEA Grapalat" w:hAnsi="GHEA Grapalat"/>
                <w:sz w:val="24"/>
                <w:szCs w:val="24"/>
                <w:lang w:val="hy-AM"/>
              </w:rPr>
              <w:t>Ընդունվել է։</w:t>
            </w:r>
          </w:p>
          <w:p w:rsidR="004E51B5" w:rsidRDefault="004E51B5" w:rsidP="00713D76">
            <w:pPr>
              <w:spacing w:line="276" w:lineRule="auto"/>
              <w:jc w:val="both"/>
              <w:rPr>
                <w:rFonts w:ascii="GHEA Grapalat" w:hAnsi="GHEA Grapalat"/>
                <w:sz w:val="24"/>
                <w:szCs w:val="24"/>
                <w:lang w:val="hy-AM"/>
              </w:rPr>
            </w:pPr>
          </w:p>
          <w:p w:rsidR="004E51B5" w:rsidRDefault="004E51B5" w:rsidP="00713D76">
            <w:pPr>
              <w:spacing w:line="276" w:lineRule="auto"/>
              <w:jc w:val="both"/>
              <w:rPr>
                <w:rFonts w:ascii="GHEA Grapalat" w:hAnsi="GHEA Grapalat"/>
                <w:sz w:val="24"/>
                <w:szCs w:val="24"/>
                <w:lang w:val="hy-AM"/>
              </w:rPr>
            </w:pPr>
          </w:p>
          <w:p w:rsidR="004E51B5" w:rsidRDefault="004E51B5" w:rsidP="00713D76">
            <w:pPr>
              <w:spacing w:line="276" w:lineRule="auto"/>
              <w:jc w:val="both"/>
              <w:rPr>
                <w:rFonts w:ascii="GHEA Grapalat" w:hAnsi="GHEA Grapalat"/>
                <w:sz w:val="24"/>
                <w:szCs w:val="24"/>
                <w:lang w:val="hy-AM"/>
              </w:rPr>
            </w:pPr>
          </w:p>
          <w:p w:rsidR="004E51B5" w:rsidRDefault="004E51B5" w:rsidP="00713D76">
            <w:pPr>
              <w:spacing w:line="276" w:lineRule="auto"/>
              <w:jc w:val="both"/>
              <w:rPr>
                <w:rFonts w:ascii="GHEA Grapalat" w:hAnsi="GHEA Grapalat"/>
                <w:sz w:val="24"/>
                <w:szCs w:val="24"/>
                <w:lang w:val="hy-AM"/>
              </w:rPr>
            </w:pPr>
          </w:p>
          <w:p w:rsidR="004E51B5" w:rsidRDefault="004E51B5" w:rsidP="00713D76">
            <w:pPr>
              <w:spacing w:line="276" w:lineRule="auto"/>
              <w:jc w:val="both"/>
              <w:rPr>
                <w:rFonts w:ascii="GHEA Grapalat" w:hAnsi="GHEA Grapalat"/>
                <w:sz w:val="24"/>
                <w:szCs w:val="24"/>
                <w:lang w:val="hy-AM"/>
              </w:rPr>
            </w:pPr>
          </w:p>
          <w:p w:rsidR="004E51B5" w:rsidRDefault="004E51B5" w:rsidP="00713D76">
            <w:pPr>
              <w:spacing w:line="276" w:lineRule="auto"/>
              <w:jc w:val="both"/>
              <w:rPr>
                <w:rFonts w:ascii="GHEA Grapalat" w:hAnsi="GHEA Grapalat"/>
                <w:sz w:val="24"/>
                <w:szCs w:val="24"/>
                <w:lang w:val="hy-AM"/>
              </w:rPr>
            </w:pPr>
          </w:p>
          <w:p w:rsidR="004E51B5" w:rsidRDefault="004E51B5" w:rsidP="00713D76">
            <w:pPr>
              <w:spacing w:line="276" w:lineRule="auto"/>
              <w:jc w:val="both"/>
              <w:rPr>
                <w:rFonts w:ascii="GHEA Grapalat" w:hAnsi="GHEA Grapalat"/>
                <w:sz w:val="24"/>
                <w:szCs w:val="24"/>
                <w:lang w:val="hy-AM"/>
              </w:rPr>
            </w:pPr>
          </w:p>
          <w:p w:rsidR="00713D76" w:rsidRDefault="00713D76" w:rsidP="00713D76">
            <w:pPr>
              <w:spacing w:line="276" w:lineRule="auto"/>
              <w:jc w:val="both"/>
              <w:rPr>
                <w:rFonts w:ascii="GHEA Grapalat" w:hAnsi="GHEA Grapalat"/>
                <w:sz w:val="24"/>
                <w:szCs w:val="24"/>
                <w:lang w:val="hy-AM"/>
              </w:rPr>
            </w:pPr>
          </w:p>
          <w:p w:rsidR="004E51B5" w:rsidRDefault="004E51B5" w:rsidP="00713D76">
            <w:pPr>
              <w:pStyle w:val="ListParagraph"/>
              <w:numPr>
                <w:ilvl w:val="0"/>
                <w:numId w:val="43"/>
              </w:numPr>
              <w:spacing w:line="276" w:lineRule="auto"/>
              <w:ind w:left="0"/>
              <w:jc w:val="center"/>
              <w:rPr>
                <w:rFonts w:ascii="GHEA Grapalat" w:hAnsi="GHEA Grapalat"/>
                <w:sz w:val="24"/>
                <w:szCs w:val="24"/>
                <w:lang w:val="hy-AM"/>
              </w:rPr>
            </w:pPr>
            <w:r>
              <w:rPr>
                <w:rFonts w:ascii="GHEA Grapalat" w:hAnsi="GHEA Grapalat"/>
                <w:sz w:val="24"/>
                <w:szCs w:val="24"/>
                <w:lang w:val="hy-AM"/>
              </w:rPr>
              <w:t>Ընդունվել է։</w:t>
            </w:r>
          </w:p>
          <w:p w:rsidR="004E51B5" w:rsidRDefault="004E51B5" w:rsidP="00713D76">
            <w:pPr>
              <w:spacing w:line="276" w:lineRule="auto"/>
              <w:jc w:val="both"/>
              <w:rPr>
                <w:rFonts w:ascii="GHEA Grapalat" w:hAnsi="GHEA Grapalat"/>
                <w:sz w:val="24"/>
                <w:szCs w:val="24"/>
                <w:lang w:val="hy-AM"/>
              </w:rPr>
            </w:pPr>
          </w:p>
          <w:p w:rsidR="004E51B5" w:rsidRDefault="004E51B5" w:rsidP="00713D76">
            <w:pPr>
              <w:spacing w:line="276" w:lineRule="auto"/>
              <w:jc w:val="both"/>
              <w:rPr>
                <w:rFonts w:ascii="GHEA Grapalat" w:hAnsi="GHEA Grapalat"/>
                <w:sz w:val="24"/>
                <w:szCs w:val="24"/>
                <w:lang w:val="hy-AM"/>
              </w:rPr>
            </w:pPr>
          </w:p>
          <w:p w:rsidR="004E51B5" w:rsidRDefault="004E51B5" w:rsidP="00713D76">
            <w:pPr>
              <w:spacing w:line="276" w:lineRule="auto"/>
              <w:jc w:val="both"/>
              <w:rPr>
                <w:rFonts w:ascii="GHEA Grapalat" w:hAnsi="GHEA Grapalat"/>
                <w:sz w:val="24"/>
                <w:szCs w:val="24"/>
                <w:lang w:val="hy-AM"/>
              </w:rPr>
            </w:pPr>
          </w:p>
          <w:p w:rsidR="00713D76" w:rsidRDefault="00713D76" w:rsidP="00713D76">
            <w:pPr>
              <w:spacing w:line="276" w:lineRule="auto"/>
              <w:jc w:val="both"/>
              <w:rPr>
                <w:rFonts w:ascii="GHEA Grapalat" w:hAnsi="GHEA Grapalat"/>
                <w:sz w:val="24"/>
                <w:szCs w:val="24"/>
                <w:lang w:val="hy-AM"/>
              </w:rPr>
            </w:pPr>
          </w:p>
          <w:p w:rsidR="004E51B5" w:rsidRPr="004E51B5" w:rsidRDefault="004E51B5" w:rsidP="00713D76">
            <w:pPr>
              <w:pStyle w:val="ListParagraph"/>
              <w:spacing w:line="276" w:lineRule="auto"/>
              <w:ind w:left="0"/>
              <w:jc w:val="center"/>
              <w:rPr>
                <w:rFonts w:ascii="GHEA Grapalat" w:hAnsi="GHEA Grapalat"/>
                <w:sz w:val="24"/>
                <w:szCs w:val="24"/>
                <w:lang w:val="hy-AM"/>
              </w:rPr>
            </w:pPr>
            <w:r>
              <w:rPr>
                <w:rFonts w:ascii="GHEA Grapalat" w:hAnsi="GHEA Grapalat"/>
                <w:sz w:val="24"/>
                <w:szCs w:val="24"/>
                <w:lang w:val="hy-AM"/>
              </w:rPr>
              <w:t>Ընդունվել է։</w:t>
            </w:r>
          </w:p>
        </w:tc>
      </w:tr>
      <w:tr w:rsidR="00713D76" w:rsidRPr="000D0C0D" w:rsidTr="00E82E69">
        <w:trPr>
          <w:trHeight w:val="495"/>
        </w:trPr>
        <w:tc>
          <w:tcPr>
            <w:tcW w:w="957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13D76" w:rsidRPr="00841044" w:rsidRDefault="00713D76" w:rsidP="00D43D4C">
            <w:pPr>
              <w:spacing w:line="276" w:lineRule="auto"/>
              <w:jc w:val="center"/>
              <w:rPr>
                <w:rFonts w:ascii="GHEA Grapalat" w:eastAsia="Times New Roman" w:hAnsi="GHEA Grapalat" w:cs="Sylfaen"/>
                <w:b/>
                <w:sz w:val="24"/>
                <w:szCs w:val="24"/>
                <w:lang w:val="hy-AM" w:eastAsia="ru-RU"/>
              </w:rPr>
            </w:pPr>
            <w:r w:rsidRPr="00163E91">
              <w:rPr>
                <w:rFonts w:ascii="GHEA Grapalat" w:hAnsi="GHEA Grapalat"/>
                <w:b/>
                <w:sz w:val="24"/>
                <w:szCs w:val="24"/>
                <w:lang w:val="hy-AM"/>
              </w:rPr>
              <w:t>8. ՀՀ վարչապետի աշխատակազմի կարգավորման ազդեցության գնահատման վարչություն</w:t>
            </w:r>
          </w:p>
        </w:tc>
        <w:tc>
          <w:tcPr>
            <w:tcW w:w="34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13D76" w:rsidRPr="000D0C0D" w:rsidRDefault="00713D76" w:rsidP="00E82E69">
            <w:pPr>
              <w:spacing w:line="276" w:lineRule="auto"/>
              <w:jc w:val="center"/>
              <w:rPr>
                <w:rFonts w:ascii="GHEA Grapalat" w:hAnsi="GHEA Grapalat"/>
                <w:sz w:val="24"/>
                <w:szCs w:val="24"/>
                <w:lang w:val="hy-AM"/>
              </w:rPr>
            </w:pPr>
          </w:p>
        </w:tc>
      </w:tr>
      <w:tr w:rsidR="00713D76" w:rsidRPr="00841044" w:rsidTr="00E82E69">
        <w:trPr>
          <w:trHeight w:val="495"/>
        </w:trPr>
        <w:tc>
          <w:tcPr>
            <w:tcW w:w="957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13D76" w:rsidRPr="000D0C0D" w:rsidRDefault="00713D76" w:rsidP="00E82E69">
            <w:pPr>
              <w:spacing w:line="276" w:lineRule="auto"/>
              <w:rPr>
                <w:rFonts w:ascii="GHEA Grapalat" w:eastAsia="Times New Roman" w:hAnsi="GHEA Grapalat" w:cs="Sylfaen"/>
                <w:b/>
                <w:sz w:val="24"/>
                <w:szCs w:val="24"/>
                <w:lang w:val="hy-AM" w:eastAsia="ru-RU"/>
              </w:rPr>
            </w:pPr>
          </w:p>
        </w:tc>
        <w:tc>
          <w:tcPr>
            <w:tcW w:w="34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13D76" w:rsidRPr="00841044" w:rsidRDefault="00713D76" w:rsidP="00E82E69">
            <w:pPr>
              <w:spacing w:line="276" w:lineRule="auto"/>
              <w:jc w:val="center"/>
              <w:rPr>
                <w:rFonts w:ascii="GHEA Grapalat" w:hAnsi="GHEA Grapalat"/>
                <w:b/>
                <w:bCs/>
                <w:sz w:val="24"/>
                <w:szCs w:val="24"/>
                <w:shd w:val="clear" w:color="auto" w:fill="FFFFFF"/>
                <w:lang w:val="hy-AM"/>
              </w:rPr>
            </w:pPr>
          </w:p>
        </w:tc>
      </w:tr>
      <w:tr w:rsidR="00163E91" w:rsidRPr="0035466D" w:rsidTr="00032C14">
        <w:trPr>
          <w:trHeight w:val="20"/>
        </w:trPr>
        <w:tc>
          <w:tcPr>
            <w:tcW w:w="9578" w:type="dxa"/>
            <w:tcBorders>
              <w:top w:val="single" w:sz="4" w:space="0" w:color="auto"/>
              <w:left w:val="single" w:sz="4" w:space="0" w:color="auto"/>
              <w:bottom w:val="single" w:sz="4" w:space="0" w:color="auto"/>
              <w:right w:val="single" w:sz="4" w:space="0" w:color="auto"/>
            </w:tcBorders>
          </w:tcPr>
          <w:p w:rsidR="00D43D4C" w:rsidRDefault="00D43D4C" w:rsidP="00D43D4C">
            <w:pPr>
              <w:pBdr>
                <w:top w:val="nil"/>
                <w:left w:val="nil"/>
                <w:bottom w:val="nil"/>
                <w:right w:val="nil"/>
                <w:between w:val="nil"/>
              </w:pBdr>
              <w:shd w:val="clear" w:color="auto" w:fill="FFFFFF" w:themeFill="background1"/>
              <w:spacing w:line="276" w:lineRule="auto"/>
              <w:ind w:firstLine="312"/>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1. </w:t>
            </w:r>
            <w:r w:rsidR="00163E91" w:rsidRPr="00713D76">
              <w:rPr>
                <w:rFonts w:ascii="GHEA Grapalat" w:eastAsia="Times New Roman" w:hAnsi="GHEA Grapalat"/>
                <w:color w:val="000000"/>
                <w:sz w:val="24"/>
                <w:szCs w:val="24"/>
                <w:lang w:val="hy-AM"/>
              </w:rPr>
              <w:t>Նախագծի հավելվածով հաստատվող ծրագրի (այսուհետ՝ Ծրագիր)՝</w:t>
            </w:r>
            <w:r w:rsidR="00713D76">
              <w:rPr>
                <w:rFonts w:ascii="GHEA Grapalat" w:eastAsia="Times New Roman" w:hAnsi="GHEA Grapalat"/>
                <w:color w:val="000000"/>
                <w:sz w:val="24"/>
                <w:szCs w:val="24"/>
                <w:lang w:val="hy-AM"/>
              </w:rPr>
              <w:t xml:space="preserve"> </w:t>
            </w:r>
            <w:r w:rsidR="00163E91" w:rsidRPr="00713D76">
              <w:rPr>
                <w:rFonts w:ascii="GHEA Grapalat" w:eastAsia="Times New Roman" w:hAnsi="GHEA Grapalat"/>
                <w:color w:val="000000"/>
                <w:sz w:val="24"/>
                <w:szCs w:val="24"/>
                <w:lang w:val="hy-AM"/>
              </w:rPr>
              <w:t>5-րդ կետով սահմանվում է, որ Ծրագրի շահառու համարվելու վերաբերյալ նշումը կատարվելուց հետո հարթակում ինքնաշխատ եղանակով ձևավորվում</w:t>
            </w:r>
            <w:r w:rsidR="00163E91" w:rsidRPr="007F4164">
              <w:rPr>
                <w:rFonts w:ascii="GHEA Grapalat" w:eastAsia="Times New Roman" w:hAnsi="GHEA Grapalat"/>
                <w:color w:val="000000"/>
                <w:sz w:val="24"/>
                <w:szCs w:val="24"/>
                <w:lang w:val="hy-AM"/>
              </w:rPr>
              <w:t xml:space="preserve"> է վաուչեր՝ մինչև 250000 դրամ արժողությամբ՝ Ձև-ին համապատասխան։ </w:t>
            </w:r>
            <w:r w:rsidR="00163E91">
              <w:rPr>
                <w:rFonts w:ascii="GHEA Grapalat" w:eastAsia="Times New Roman" w:hAnsi="GHEA Grapalat"/>
                <w:color w:val="000000"/>
                <w:sz w:val="24"/>
                <w:szCs w:val="24"/>
                <w:lang w:val="hy-AM"/>
              </w:rPr>
              <w:t>Անհրաժեշտ է հիմնավորել «մինչև» բառի կիրառության իմաստը և հստակ նշել ինչի արդյունքում է այն ձևավորվում:  Նախատեսել նաև Ձևում վաուչերի գումարի չափը լրացնելու համար տող</w:t>
            </w:r>
            <w:r w:rsidR="00163E91" w:rsidRPr="007F4164">
              <w:rPr>
                <w:rFonts w:ascii="GHEA Grapalat" w:eastAsia="Times New Roman" w:hAnsi="GHEA Grapalat"/>
                <w:color w:val="000000"/>
                <w:sz w:val="24"/>
                <w:szCs w:val="24"/>
                <w:lang w:val="hy-AM"/>
              </w:rPr>
              <w:t>:</w:t>
            </w:r>
          </w:p>
          <w:p w:rsidR="00D43D4C" w:rsidRDefault="00D43D4C" w:rsidP="00D43D4C">
            <w:pPr>
              <w:pBdr>
                <w:top w:val="nil"/>
                <w:left w:val="nil"/>
                <w:bottom w:val="nil"/>
                <w:right w:val="nil"/>
                <w:between w:val="nil"/>
              </w:pBdr>
              <w:shd w:val="clear" w:color="auto" w:fill="FFFFFF" w:themeFill="background1"/>
              <w:spacing w:line="276" w:lineRule="auto"/>
              <w:ind w:firstLine="567"/>
              <w:jc w:val="both"/>
              <w:rPr>
                <w:rFonts w:ascii="GHEA Grapalat" w:eastAsia="Times New Roman" w:hAnsi="GHEA Grapalat"/>
                <w:color w:val="000000"/>
                <w:sz w:val="24"/>
                <w:szCs w:val="24"/>
                <w:lang w:val="hy-AM"/>
              </w:rPr>
            </w:pPr>
          </w:p>
          <w:p w:rsidR="00D43D4C" w:rsidRDefault="00D43D4C" w:rsidP="00D43D4C">
            <w:pPr>
              <w:pBdr>
                <w:top w:val="nil"/>
                <w:left w:val="nil"/>
                <w:bottom w:val="nil"/>
                <w:right w:val="nil"/>
                <w:between w:val="nil"/>
              </w:pBdr>
              <w:shd w:val="clear" w:color="auto" w:fill="FFFFFF" w:themeFill="background1"/>
              <w:spacing w:line="276" w:lineRule="auto"/>
              <w:ind w:firstLine="567"/>
              <w:jc w:val="both"/>
              <w:rPr>
                <w:rFonts w:ascii="GHEA Grapalat" w:eastAsia="Times New Roman" w:hAnsi="GHEA Grapalat"/>
                <w:color w:val="000000"/>
                <w:sz w:val="24"/>
                <w:szCs w:val="24"/>
                <w:lang w:val="hy-AM"/>
              </w:rPr>
            </w:pPr>
          </w:p>
          <w:p w:rsidR="00D43D4C" w:rsidRDefault="00D43D4C" w:rsidP="00D43D4C">
            <w:pPr>
              <w:pBdr>
                <w:top w:val="nil"/>
                <w:left w:val="nil"/>
                <w:bottom w:val="nil"/>
                <w:right w:val="nil"/>
                <w:between w:val="nil"/>
              </w:pBdr>
              <w:shd w:val="clear" w:color="auto" w:fill="FFFFFF" w:themeFill="background1"/>
              <w:spacing w:line="276" w:lineRule="auto"/>
              <w:ind w:firstLine="567"/>
              <w:jc w:val="both"/>
              <w:rPr>
                <w:rFonts w:ascii="GHEA Grapalat" w:eastAsia="Times New Roman" w:hAnsi="GHEA Grapalat"/>
                <w:color w:val="000000"/>
                <w:sz w:val="24"/>
                <w:szCs w:val="24"/>
                <w:lang w:val="hy-AM"/>
              </w:rPr>
            </w:pPr>
          </w:p>
          <w:p w:rsidR="00D43D4C" w:rsidRDefault="00D43D4C" w:rsidP="00D43D4C">
            <w:pPr>
              <w:pBdr>
                <w:top w:val="nil"/>
                <w:left w:val="nil"/>
                <w:bottom w:val="nil"/>
                <w:right w:val="nil"/>
                <w:between w:val="nil"/>
              </w:pBdr>
              <w:shd w:val="clear" w:color="auto" w:fill="FFFFFF" w:themeFill="background1"/>
              <w:spacing w:line="276" w:lineRule="auto"/>
              <w:ind w:firstLine="567"/>
              <w:jc w:val="both"/>
              <w:rPr>
                <w:rFonts w:ascii="GHEA Grapalat" w:eastAsia="Times New Roman" w:hAnsi="GHEA Grapalat"/>
                <w:color w:val="000000"/>
                <w:sz w:val="24"/>
                <w:szCs w:val="24"/>
                <w:lang w:val="hy-AM"/>
              </w:rPr>
            </w:pPr>
          </w:p>
          <w:p w:rsidR="0035466D" w:rsidRDefault="0035466D" w:rsidP="00D43D4C">
            <w:pPr>
              <w:pBdr>
                <w:top w:val="nil"/>
                <w:left w:val="nil"/>
                <w:bottom w:val="nil"/>
                <w:right w:val="nil"/>
                <w:between w:val="nil"/>
              </w:pBdr>
              <w:shd w:val="clear" w:color="auto" w:fill="FFFFFF" w:themeFill="background1"/>
              <w:spacing w:line="276" w:lineRule="auto"/>
              <w:ind w:firstLine="567"/>
              <w:jc w:val="both"/>
              <w:rPr>
                <w:rFonts w:ascii="GHEA Grapalat" w:eastAsia="Times New Roman" w:hAnsi="GHEA Grapalat"/>
                <w:color w:val="000000"/>
                <w:sz w:val="24"/>
                <w:szCs w:val="24"/>
                <w:lang w:val="hy-AM"/>
              </w:rPr>
            </w:pPr>
          </w:p>
          <w:p w:rsidR="00163E91" w:rsidRDefault="00D43D4C" w:rsidP="00D43D4C">
            <w:pPr>
              <w:pBdr>
                <w:top w:val="nil"/>
                <w:left w:val="nil"/>
                <w:bottom w:val="nil"/>
                <w:right w:val="nil"/>
                <w:between w:val="nil"/>
              </w:pBdr>
              <w:shd w:val="clear" w:color="auto" w:fill="FFFFFF" w:themeFill="background1"/>
              <w:spacing w:line="276" w:lineRule="auto"/>
              <w:ind w:firstLine="312"/>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2. </w:t>
            </w:r>
            <w:r w:rsidR="00163E91" w:rsidRPr="00D43D4C">
              <w:rPr>
                <w:rFonts w:ascii="GHEA Grapalat" w:eastAsia="Times New Roman" w:hAnsi="GHEA Grapalat"/>
                <w:color w:val="000000"/>
                <w:sz w:val="24"/>
                <w:szCs w:val="24"/>
                <w:lang w:val="hy-AM"/>
              </w:rPr>
              <w:t xml:space="preserve">6-րդ կետում՝ «(այսուհետ՝ ուսուցանող կազմակերպություն) բառերի կիրառությունը անհրաժեշտ է պահպանել նաև նախագծի ամբողջ տեքստում:  </w:t>
            </w:r>
          </w:p>
          <w:p w:rsidR="00D43D4C" w:rsidRPr="00D43D4C" w:rsidRDefault="00D43D4C" w:rsidP="00D43D4C">
            <w:pPr>
              <w:pBdr>
                <w:top w:val="nil"/>
                <w:left w:val="nil"/>
                <w:bottom w:val="nil"/>
                <w:right w:val="nil"/>
                <w:between w:val="nil"/>
              </w:pBdr>
              <w:shd w:val="clear" w:color="auto" w:fill="FFFFFF" w:themeFill="background1"/>
              <w:spacing w:line="276" w:lineRule="auto"/>
              <w:ind w:firstLine="567"/>
              <w:jc w:val="both"/>
              <w:rPr>
                <w:rFonts w:ascii="GHEA Grapalat" w:eastAsia="Times New Roman" w:hAnsi="GHEA Grapalat"/>
                <w:color w:val="000000"/>
                <w:sz w:val="24"/>
                <w:szCs w:val="24"/>
                <w:lang w:val="hy-AM"/>
              </w:rPr>
            </w:pPr>
          </w:p>
          <w:p w:rsidR="00163E91" w:rsidRDefault="00D43D4C" w:rsidP="00D43D4C">
            <w:pPr>
              <w:pBdr>
                <w:top w:val="nil"/>
                <w:left w:val="nil"/>
                <w:bottom w:val="nil"/>
                <w:right w:val="nil"/>
                <w:between w:val="nil"/>
              </w:pBdr>
              <w:shd w:val="clear" w:color="auto" w:fill="FFFFFF" w:themeFill="background1"/>
              <w:spacing w:line="276" w:lineRule="auto"/>
              <w:ind w:firstLine="312"/>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3. </w:t>
            </w:r>
            <w:r w:rsidR="00163E91" w:rsidRPr="00D43D4C">
              <w:rPr>
                <w:rFonts w:ascii="GHEA Grapalat" w:eastAsia="Times New Roman" w:hAnsi="GHEA Grapalat"/>
                <w:color w:val="000000"/>
                <w:sz w:val="24"/>
                <w:szCs w:val="24"/>
                <w:lang w:val="hy-AM"/>
              </w:rPr>
              <w:t>8-րդ կետում սահմանվում է, որ շահառուի կողմից դասընթացի ավարտական վկայականի տրամադրման տեղեկատվությունը տարածքային կենտրոնի կողմից</w:t>
            </w:r>
            <w:r w:rsidR="00163E91" w:rsidRPr="00D43D4C">
              <w:rPr>
                <w:rFonts w:ascii="GHEA Grapalat" w:hAnsi="GHEA Grapalat"/>
                <w:sz w:val="24"/>
                <w:szCs w:val="24"/>
                <w:lang w:val="hy-AM"/>
              </w:rPr>
              <w:t xml:space="preserve"> </w:t>
            </w:r>
            <w:r w:rsidR="00163E91" w:rsidRPr="00D43D4C">
              <w:rPr>
                <w:rFonts w:ascii="GHEA Grapalat" w:eastAsia="Times New Roman" w:hAnsi="GHEA Grapalat"/>
                <w:color w:val="000000"/>
                <w:sz w:val="24"/>
                <w:szCs w:val="24"/>
                <w:lang w:val="hy-AM"/>
              </w:rPr>
              <w:t xml:space="preserve">ստանալուց հետո 10 աշխատանքային օրվա ընթացքում ծառայության կողմից կազմակերպության բանկային հաշվեհամարին է փոխանցվում դասընթացի վարձավճարը: Անհրաժեշտ է պարզաբանել, թե ինչ հիմնավորմամբ է սահմանվել 10 աշխատանքային օր ժամկետը և արդյոք հնարավոր է այն կրճատել: </w:t>
            </w:r>
          </w:p>
          <w:p w:rsidR="00D43D4C" w:rsidRDefault="00D43D4C" w:rsidP="00D43D4C">
            <w:pPr>
              <w:pBdr>
                <w:top w:val="nil"/>
                <w:left w:val="nil"/>
                <w:bottom w:val="nil"/>
                <w:right w:val="nil"/>
                <w:between w:val="nil"/>
              </w:pBdr>
              <w:shd w:val="clear" w:color="auto" w:fill="FFFFFF" w:themeFill="background1"/>
              <w:spacing w:line="276" w:lineRule="auto"/>
              <w:ind w:firstLine="596"/>
              <w:jc w:val="both"/>
              <w:rPr>
                <w:rFonts w:ascii="GHEA Grapalat" w:eastAsia="Times New Roman" w:hAnsi="GHEA Grapalat"/>
                <w:color w:val="000000"/>
                <w:sz w:val="24"/>
                <w:szCs w:val="24"/>
                <w:lang w:val="hy-AM"/>
              </w:rPr>
            </w:pPr>
          </w:p>
          <w:p w:rsidR="00D43D4C" w:rsidRPr="00D43D4C" w:rsidRDefault="00D43D4C" w:rsidP="00D43D4C">
            <w:pPr>
              <w:pBdr>
                <w:top w:val="nil"/>
                <w:left w:val="nil"/>
                <w:bottom w:val="nil"/>
                <w:right w:val="nil"/>
                <w:between w:val="nil"/>
              </w:pBdr>
              <w:shd w:val="clear" w:color="auto" w:fill="FFFFFF" w:themeFill="background1"/>
              <w:spacing w:line="276" w:lineRule="auto"/>
              <w:ind w:firstLine="596"/>
              <w:jc w:val="both"/>
              <w:rPr>
                <w:rFonts w:ascii="GHEA Grapalat" w:eastAsia="Times New Roman" w:hAnsi="GHEA Grapalat"/>
                <w:color w:val="000000"/>
                <w:sz w:val="24"/>
                <w:szCs w:val="24"/>
                <w:lang w:val="hy-AM"/>
              </w:rPr>
            </w:pPr>
          </w:p>
          <w:p w:rsidR="00163E91" w:rsidRPr="00D43D4C" w:rsidRDefault="00D43D4C" w:rsidP="00D43D4C">
            <w:pPr>
              <w:pBdr>
                <w:top w:val="nil"/>
                <w:left w:val="nil"/>
                <w:bottom w:val="nil"/>
                <w:right w:val="nil"/>
                <w:between w:val="nil"/>
              </w:pBdr>
              <w:shd w:val="clear" w:color="auto" w:fill="FFFFFF" w:themeFill="background1"/>
              <w:spacing w:line="276" w:lineRule="auto"/>
              <w:ind w:firstLine="312"/>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4. </w:t>
            </w:r>
            <w:r w:rsidR="00163E91" w:rsidRPr="00D43D4C">
              <w:rPr>
                <w:rFonts w:ascii="GHEA Grapalat" w:eastAsia="Times New Roman" w:hAnsi="GHEA Grapalat"/>
                <w:color w:val="000000"/>
                <w:sz w:val="24"/>
                <w:szCs w:val="24"/>
                <w:lang w:val="hy-AM"/>
              </w:rPr>
              <w:t>Նաև անհրաժեշտ է պարզաբանել, թե շահառուին ավարտական վկայական չտրամադրվելու դեպքում դասընթացի վարձավճարը փոխանցման ենթակա է, թե ոչ, եթե ոչ, ապա առաջարկում ենք սահմանել, որ այն չի փոխանցվում ուսուցանող կազմակերպությանը՝ անկախ վերջինիս կողմից մատուցված ծառայությանը:</w:t>
            </w:r>
          </w:p>
          <w:p w:rsidR="00D43D4C" w:rsidRDefault="00D43D4C" w:rsidP="00D43D4C">
            <w:pPr>
              <w:pBdr>
                <w:top w:val="nil"/>
                <w:left w:val="nil"/>
                <w:bottom w:val="nil"/>
                <w:right w:val="nil"/>
                <w:between w:val="nil"/>
              </w:pBdr>
              <w:shd w:val="clear" w:color="auto" w:fill="FFFFFF" w:themeFill="background1"/>
              <w:spacing w:line="276" w:lineRule="auto"/>
              <w:jc w:val="both"/>
              <w:rPr>
                <w:rFonts w:ascii="GHEA Grapalat" w:eastAsia="Times New Roman" w:hAnsi="GHEA Grapalat"/>
                <w:color w:val="000000"/>
                <w:sz w:val="24"/>
                <w:szCs w:val="24"/>
                <w:lang w:val="hy-AM"/>
              </w:rPr>
            </w:pPr>
          </w:p>
          <w:p w:rsidR="00D43D4C" w:rsidRDefault="00D43D4C" w:rsidP="00D43D4C">
            <w:pPr>
              <w:pBdr>
                <w:top w:val="nil"/>
                <w:left w:val="nil"/>
                <w:bottom w:val="nil"/>
                <w:right w:val="nil"/>
                <w:between w:val="nil"/>
              </w:pBdr>
              <w:shd w:val="clear" w:color="auto" w:fill="FFFFFF" w:themeFill="background1"/>
              <w:spacing w:line="276" w:lineRule="auto"/>
              <w:jc w:val="both"/>
              <w:rPr>
                <w:rFonts w:ascii="GHEA Grapalat" w:eastAsia="Times New Roman" w:hAnsi="GHEA Grapalat"/>
                <w:color w:val="000000"/>
                <w:sz w:val="24"/>
                <w:szCs w:val="24"/>
                <w:lang w:val="hy-AM"/>
              </w:rPr>
            </w:pPr>
          </w:p>
          <w:p w:rsidR="00D43D4C" w:rsidRDefault="00D43D4C" w:rsidP="00D43D4C">
            <w:pPr>
              <w:pBdr>
                <w:top w:val="nil"/>
                <w:left w:val="nil"/>
                <w:bottom w:val="nil"/>
                <w:right w:val="nil"/>
                <w:between w:val="nil"/>
              </w:pBdr>
              <w:shd w:val="clear" w:color="auto" w:fill="FFFFFF" w:themeFill="background1"/>
              <w:spacing w:line="276" w:lineRule="auto"/>
              <w:jc w:val="both"/>
              <w:rPr>
                <w:rFonts w:ascii="GHEA Grapalat" w:eastAsia="Times New Roman" w:hAnsi="GHEA Grapalat"/>
                <w:color w:val="000000"/>
                <w:sz w:val="24"/>
                <w:szCs w:val="24"/>
                <w:lang w:val="hy-AM"/>
              </w:rPr>
            </w:pPr>
          </w:p>
          <w:p w:rsidR="00D43D4C" w:rsidRDefault="00D43D4C" w:rsidP="00D43D4C">
            <w:pPr>
              <w:pBdr>
                <w:top w:val="nil"/>
                <w:left w:val="nil"/>
                <w:bottom w:val="nil"/>
                <w:right w:val="nil"/>
                <w:between w:val="nil"/>
              </w:pBdr>
              <w:shd w:val="clear" w:color="auto" w:fill="FFFFFF" w:themeFill="background1"/>
              <w:spacing w:line="276" w:lineRule="auto"/>
              <w:jc w:val="both"/>
              <w:rPr>
                <w:rFonts w:ascii="GHEA Grapalat" w:eastAsia="Times New Roman" w:hAnsi="GHEA Grapalat"/>
                <w:color w:val="000000"/>
                <w:sz w:val="24"/>
                <w:szCs w:val="24"/>
                <w:lang w:val="hy-AM"/>
              </w:rPr>
            </w:pPr>
          </w:p>
          <w:p w:rsidR="00D43D4C" w:rsidRPr="00D43D4C" w:rsidRDefault="00D43D4C" w:rsidP="00D43D4C">
            <w:pPr>
              <w:pBdr>
                <w:top w:val="nil"/>
                <w:left w:val="nil"/>
                <w:bottom w:val="nil"/>
                <w:right w:val="nil"/>
                <w:between w:val="nil"/>
              </w:pBdr>
              <w:shd w:val="clear" w:color="auto" w:fill="FFFFFF" w:themeFill="background1"/>
              <w:spacing w:line="276" w:lineRule="auto"/>
              <w:jc w:val="both"/>
              <w:rPr>
                <w:rFonts w:ascii="GHEA Grapalat" w:eastAsia="Times New Roman" w:hAnsi="GHEA Grapalat"/>
                <w:color w:val="000000"/>
                <w:sz w:val="24"/>
                <w:szCs w:val="24"/>
                <w:lang w:val="hy-AM"/>
              </w:rPr>
            </w:pPr>
          </w:p>
          <w:p w:rsidR="00163E91" w:rsidRDefault="00D43D4C" w:rsidP="00D43D4C">
            <w:pPr>
              <w:pBdr>
                <w:top w:val="nil"/>
                <w:left w:val="nil"/>
                <w:bottom w:val="nil"/>
                <w:right w:val="nil"/>
                <w:between w:val="nil"/>
              </w:pBdr>
              <w:shd w:val="clear" w:color="auto" w:fill="FFFFFF" w:themeFill="background1"/>
              <w:spacing w:line="276" w:lineRule="auto"/>
              <w:ind w:firstLine="312"/>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5. </w:t>
            </w:r>
            <w:r w:rsidR="00163E91" w:rsidRPr="00D43D4C">
              <w:rPr>
                <w:rFonts w:ascii="GHEA Grapalat" w:eastAsia="Times New Roman" w:hAnsi="GHEA Grapalat"/>
                <w:color w:val="000000"/>
                <w:sz w:val="24"/>
                <w:szCs w:val="24"/>
                <w:lang w:val="hy-AM"/>
              </w:rPr>
              <w:t xml:space="preserve">6-րդ և 8-րդ կետերի շարադրանքից հասկացվում է, որ շահառուի Ծրագրով նախատեսված ուսուցման դասընթացի վարձավճարը փոխանցվում է մեկ անգամ՝ ոչ ավել, քան վաուչերի արժեքն է: Գտնում ենք, որ շահառուի շահերից է բխում </w:t>
            </w:r>
            <w:r w:rsidR="00163E91" w:rsidRPr="00D43D4C">
              <w:rPr>
                <w:rFonts w:ascii="GHEA Grapalat" w:eastAsia="Times New Roman" w:hAnsi="GHEA Grapalat"/>
                <w:color w:val="000000"/>
                <w:sz w:val="24"/>
                <w:szCs w:val="24"/>
                <w:lang w:val="hy-AM"/>
              </w:rPr>
              <w:lastRenderedPageBreak/>
              <w:t>նախատեսված վաուչերի սահմաններում դասընթացների ընտրության հարցը, ուստի, առաջարկում ենք կիրառել առավել ճկուն մեխանիզմներ, որպեսզի  շահառուին թույլատրվի՝ 250000 դրամ գումարի սահմաններում ինքը որոշի իր հայեցողությամբ դասընթացների քանակը՝ չսահմանափակելով նրա մասնակցությունը մեկ դասընթացում:</w:t>
            </w:r>
          </w:p>
          <w:p w:rsidR="00D43D4C" w:rsidRDefault="00D43D4C" w:rsidP="00D43D4C">
            <w:pPr>
              <w:pBdr>
                <w:top w:val="nil"/>
                <w:left w:val="nil"/>
                <w:bottom w:val="nil"/>
                <w:right w:val="nil"/>
                <w:between w:val="nil"/>
              </w:pBdr>
              <w:shd w:val="clear" w:color="auto" w:fill="FFFFFF" w:themeFill="background1"/>
              <w:spacing w:line="276" w:lineRule="auto"/>
              <w:ind w:firstLine="454"/>
              <w:jc w:val="both"/>
              <w:rPr>
                <w:rFonts w:ascii="GHEA Grapalat" w:eastAsia="Times New Roman" w:hAnsi="GHEA Grapalat"/>
                <w:color w:val="000000"/>
                <w:sz w:val="24"/>
                <w:szCs w:val="24"/>
                <w:lang w:val="hy-AM"/>
              </w:rPr>
            </w:pPr>
          </w:p>
          <w:p w:rsidR="00267A57" w:rsidRDefault="00267A57" w:rsidP="00D43D4C">
            <w:pPr>
              <w:pBdr>
                <w:top w:val="nil"/>
                <w:left w:val="nil"/>
                <w:bottom w:val="nil"/>
                <w:right w:val="nil"/>
                <w:between w:val="nil"/>
              </w:pBdr>
              <w:shd w:val="clear" w:color="auto" w:fill="FFFFFF" w:themeFill="background1"/>
              <w:spacing w:line="276" w:lineRule="auto"/>
              <w:ind w:firstLine="454"/>
              <w:jc w:val="both"/>
              <w:rPr>
                <w:rFonts w:ascii="GHEA Grapalat" w:eastAsia="Times New Roman" w:hAnsi="GHEA Grapalat"/>
                <w:color w:val="000000"/>
                <w:sz w:val="24"/>
                <w:szCs w:val="24"/>
                <w:lang w:val="hy-AM"/>
              </w:rPr>
            </w:pPr>
          </w:p>
          <w:p w:rsidR="00267A57" w:rsidRDefault="00267A57" w:rsidP="00D43D4C">
            <w:pPr>
              <w:pBdr>
                <w:top w:val="nil"/>
                <w:left w:val="nil"/>
                <w:bottom w:val="nil"/>
                <w:right w:val="nil"/>
                <w:between w:val="nil"/>
              </w:pBdr>
              <w:shd w:val="clear" w:color="auto" w:fill="FFFFFF" w:themeFill="background1"/>
              <w:spacing w:line="276" w:lineRule="auto"/>
              <w:ind w:firstLine="454"/>
              <w:jc w:val="both"/>
              <w:rPr>
                <w:rFonts w:ascii="GHEA Grapalat" w:eastAsia="Times New Roman" w:hAnsi="GHEA Grapalat"/>
                <w:color w:val="000000"/>
                <w:sz w:val="24"/>
                <w:szCs w:val="24"/>
                <w:lang w:val="hy-AM"/>
              </w:rPr>
            </w:pPr>
          </w:p>
          <w:p w:rsidR="00267A57" w:rsidRDefault="00267A57" w:rsidP="00D43D4C">
            <w:pPr>
              <w:pBdr>
                <w:top w:val="nil"/>
                <w:left w:val="nil"/>
                <w:bottom w:val="nil"/>
                <w:right w:val="nil"/>
                <w:between w:val="nil"/>
              </w:pBdr>
              <w:shd w:val="clear" w:color="auto" w:fill="FFFFFF" w:themeFill="background1"/>
              <w:spacing w:line="276" w:lineRule="auto"/>
              <w:ind w:firstLine="454"/>
              <w:jc w:val="both"/>
              <w:rPr>
                <w:rFonts w:ascii="GHEA Grapalat" w:eastAsia="Times New Roman" w:hAnsi="GHEA Grapalat"/>
                <w:color w:val="000000"/>
                <w:sz w:val="24"/>
                <w:szCs w:val="24"/>
                <w:lang w:val="hy-AM"/>
              </w:rPr>
            </w:pPr>
          </w:p>
          <w:p w:rsidR="00163E91" w:rsidRPr="00D43D4C" w:rsidRDefault="00D43D4C" w:rsidP="00D43D4C">
            <w:pPr>
              <w:pBdr>
                <w:top w:val="nil"/>
                <w:left w:val="nil"/>
                <w:bottom w:val="nil"/>
                <w:right w:val="nil"/>
                <w:between w:val="nil"/>
              </w:pBdr>
              <w:shd w:val="clear" w:color="auto" w:fill="FFFFFF" w:themeFill="background1"/>
              <w:spacing w:line="276" w:lineRule="auto"/>
              <w:ind w:firstLine="312"/>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6. </w:t>
            </w:r>
            <w:r w:rsidR="00163E91" w:rsidRPr="00D43D4C">
              <w:rPr>
                <w:rFonts w:ascii="GHEA Grapalat" w:eastAsia="Times New Roman" w:hAnsi="GHEA Grapalat"/>
                <w:color w:val="000000"/>
                <w:sz w:val="24"/>
                <w:szCs w:val="24"/>
                <w:lang w:val="hy-AM"/>
              </w:rPr>
              <w:t xml:space="preserve">21-րդ կետում առաջարկվում է ժամանակավոր անաշխատունակության հիմքով Ծրագրի իրականացման կասեցումը վերանայել և սահմանել բացակայության ողջամիտ ժամկետ, հակառակ դեպքում այն կհանգեցնի Ծրագրից օգտվող  շահառուների և գործատուների ապամոտիվացմանը: </w:t>
            </w:r>
          </w:p>
          <w:p w:rsidR="00163E91" w:rsidRDefault="00163E91" w:rsidP="00713D76">
            <w:pPr>
              <w:pStyle w:val="ListParagraph"/>
              <w:pBdr>
                <w:top w:val="nil"/>
                <w:left w:val="nil"/>
                <w:bottom w:val="nil"/>
                <w:right w:val="nil"/>
                <w:between w:val="nil"/>
              </w:pBdr>
              <w:shd w:val="clear" w:color="auto" w:fill="FFFFFF" w:themeFill="background1"/>
              <w:spacing w:line="276" w:lineRule="auto"/>
              <w:ind w:left="0" w:firstLine="360"/>
              <w:contextualSpacing w:val="0"/>
              <w:jc w:val="both"/>
              <w:rPr>
                <w:rFonts w:ascii="GHEA Grapalat" w:eastAsia="Times New Roman" w:hAnsi="GHEA Grapalat" w:cs="Times New Roman"/>
                <w:color w:val="000000"/>
                <w:sz w:val="24"/>
                <w:szCs w:val="24"/>
                <w:lang w:val="hy-AM"/>
              </w:rPr>
            </w:pPr>
          </w:p>
          <w:p w:rsidR="00D43D4C" w:rsidRDefault="00D43D4C" w:rsidP="00713D76">
            <w:pPr>
              <w:pStyle w:val="ListParagraph"/>
              <w:pBdr>
                <w:top w:val="nil"/>
                <w:left w:val="nil"/>
                <w:bottom w:val="nil"/>
                <w:right w:val="nil"/>
                <w:between w:val="nil"/>
              </w:pBdr>
              <w:shd w:val="clear" w:color="auto" w:fill="FFFFFF" w:themeFill="background1"/>
              <w:spacing w:line="276" w:lineRule="auto"/>
              <w:ind w:left="0" w:firstLine="360"/>
              <w:contextualSpacing w:val="0"/>
              <w:jc w:val="both"/>
              <w:rPr>
                <w:rFonts w:ascii="GHEA Grapalat" w:eastAsia="Times New Roman" w:hAnsi="GHEA Grapalat" w:cs="Times New Roman"/>
                <w:color w:val="000000"/>
                <w:sz w:val="24"/>
                <w:szCs w:val="24"/>
                <w:lang w:val="hy-AM"/>
              </w:rPr>
            </w:pPr>
          </w:p>
          <w:p w:rsidR="00163E91" w:rsidRDefault="00163E91" w:rsidP="00D43D4C">
            <w:pPr>
              <w:pStyle w:val="x1yc453h"/>
              <w:shd w:val="clear" w:color="auto" w:fill="FFFFFF"/>
              <w:spacing w:before="0" w:beforeAutospacing="0" w:after="0" w:afterAutospacing="0" w:line="276" w:lineRule="auto"/>
              <w:ind w:firstLine="312"/>
              <w:jc w:val="both"/>
              <w:rPr>
                <w:rFonts w:ascii="GHEA Grapalat" w:hAnsi="GHEA Grapalat" w:cs="Segoe UI"/>
                <w:color w:val="0D0D0D"/>
                <w:lang w:val="hy-AM"/>
              </w:rPr>
            </w:pPr>
            <w:r>
              <w:rPr>
                <w:rFonts w:ascii="GHEA Grapalat" w:hAnsi="GHEA Grapalat"/>
                <w:color w:val="000000"/>
                <w:lang w:val="hy-AM"/>
              </w:rPr>
              <w:t xml:space="preserve">Միաժամանակ, Ծրագրի արդյունավետությունը ապահովելու տեսանկյունից կարևոր ենք համարում և ակնկալում ենք Ձեր պարզաբանումը, թե արդյոք հնարավոր է մինչև գործատուի և շահառուի հանդիպումը՝ շահառուին տրամադրել տվյալներ այն գործատուների  մասին, որոնք ընտրել են իրեն </w:t>
            </w:r>
            <w:r w:rsidRPr="001847C5">
              <w:rPr>
                <w:rFonts w:ascii="GHEA Grapalat" w:hAnsi="GHEA Grapalat"/>
                <w:color w:val="000000"/>
                <w:lang w:val="hy-AM"/>
              </w:rPr>
              <w:t>(</w:t>
            </w:r>
            <w:r>
              <w:rPr>
                <w:rFonts w:ascii="GHEA Grapalat" w:hAnsi="GHEA Grapalat"/>
                <w:color w:val="000000"/>
                <w:lang w:val="hy-AM"/>
              </w:rPr>
              <w:t>հաշվի առնելով, որ դրանք կարող են մեկից ավելին լինել</w:t>
            </w:r>
            <w:r w:rsidRPr="001847C5">
              <w:rPr>
                <w:rFonts w:ascii="GHEA Grapalat" w:hAnsi="GHEA Grapalat"/>
                <w:color w:val="000000"/>
                <w:lang w:val="hy-AM"/>
              </w:rPr>
              <w:t>)</w:t>
            </w:r>
            <w:r>
              <w:rPr>
                <w:rFonts w:ascii="GHEA Grapalat" w:hAnsi="GHEA Grapalat"/>
                <w:color w:val="000000"/>
                <w:lang w:val="hy-AM"/>
              </w:rPr>
              <w:t xml:space="preserve">, ինչու հարցազրույցի նպատակով գործատուների կողմից շահառուների հետ հանդիպմանը հատկացված է ընդամենը՝ 2 օր, արդյոք հաշվառվում են այն դեպքերը, երբ էլեկտրոնային վաուչերով ուսուցում ստացած անձինք աշխատանքի են ընդունվում Ծրագրի շրջանակներից դուրս գործող գործատուների մոտ, ինչպես նաև ինչ կարգով է կազմակերպվելու Ծրագրի մասին </w:t>
            </w:r>
            <w:r w:rsidRPr="00EE01E6">
              <w:rPr>
                <w:rFonts w:ascii="GHEA Grapalat" w:hAnsi="GHEA Grapalat"/>
                <w:color w:val="000000"/>
                <w:lang w:val="hy-AM"/>
              </w:rPr>
              <w:t xml:space="preserve">գործատուների և շահառուների իրազեկման </w:t>
            </w:r>
            <w:r>
              <w:rPr>
                <w:rFonts w:ascii="GHEA Grapalat" w:hAnsi="GHEA Grapalat"/>
                <w:color w:val="000000"/>
                <w:lang w:val="hy-AM"/>
              </w:rPr>
              <w:t>արշավները:</w:t>
            </w:r>
          </w:p>
        </w:tc>
        <w:tc>
          <w:tcPr>
            <w:tcW w:w="3420" w:type="dxa"/>
            <w:tcBorders>
              <w:top w:val="single" w:sz="4" w:space="0" w:color="auto"/>
              <w:left w:val="single" w:sz="4" w:space="0" w:color="auto"/>
              <w:bottom w:val="single" w:sz="4" w:space="0" w:color="auto"/>
              <w:right w:val="single" w:sz="4" w:space="0" w:color="auto"/>
            </w:tcBorders>
          </w:tcPr>
          <w:p w:rsidR="00713D76" w:rsidRDefault="00163E91" w:rsidP="00713D76">
            <w:pPr>
              <w:spacing w:line="276" w:lineRule="auto"/>
              <w:jc w:val="center"/>
              <w:rPr>
                <w:rFonts w:ascii="GHEA Grapalat" w:eastAsiaTheme="minorHAnsi" w:hAnsi="GHEA Grapalat" w:cstheme="minorBidi"/>
                <w:sz w:val="24"/>
                <w:szCs w:val="24"/>
                <w:lang w:val="hy-AM"/>
              </w:rPr>
            </w:pPr>
            <w:r>
              <w:rPr>
                <w:rFonts w:ascii="GHEA Grapalat" w:eastAsiaTheme="minorHAnsi" w:hAnsi="GHEA Grapalat" w:cstheme="minorBidi"/>
                <w:sz w:val="24"/>
                <w:szCs w:val="24"/>
                <w:lang w:val="hy-AM"/>
              </w:rPr>
              <w:lastRenderedPageBreak/>
              <w:t xml:space="preserve">1. </w:t>
            </w:r>
            <w:r w:rsidRPr="00163E91">
              <w:rPr>
                <w:rFonts w:ascii="GHEA Grapalat" w:eastAsiaTheme="minorHAnsi" w:hAnsi="GHEA Grapalat" w:cstheme="minorBidi"/>
                <w:sz w:val="24"/>
                <w:szCs w:val="24"/>
                <w:lang w:val="hy-AM"/>
              </w:rPr>
              <w:t xml:space="preserve"> </w:t>
            </w:r>
            <w:r>
              <w:rPr>
                <w:rFonts w:ascii="GHEA Grapalat" w:eastAsiaTheme="minorHAnsi" w:hAnsi="GHEA Grapalat" w:cstheme="minorBidi"/>
                <w:sz w:val="24"/>
                <w:szCs w:val="24"/>
                <w:lang w:val="hy-AM"/>
              </w:rPr>
              <w:t>Ընդունվել է։</w:t>
            </w:r>
          </w:p>
          <w:p w:rsidR="00163E91" w:rsidRDefault="00163E91" w:rsidP="00713D76">
            <w:pPr>
              <w:spacing w:line="276" w:lineRule="auto"/>
              <w:jc w:val="both"/>
              <w:rPr>
                <w:rFonts w:ascii="GHEA Grapalat" w:eastAsiaTheme="minorHAnsi" w:hAnsi="GHEA Grapalat" w:cstheme="minorBidi"/>
                <w:sz w:val="24"/>
                <w:szCs w:val="24"/>
                <w:lang w:val="hy-AM"/>
              </w:rPr>
            </w:pPr>
            <w:r>
              <w:rPr>
                <w:rFonts w:ascii="GHEA Grapalat" w:eastAsiaTheme="minorHAnsi" w:hAnsi="GHEA Grapalat" w:cstheme="minorBidi"/>
                <w:sz w:val="24"/>
                <w:szCs w:val="24"/>
                <w:lang w:val="hy-AM"/>
              </w:rPr>
              <w:t xml:space="preserve">Վաուչերի հիման վրա կազմակերպությանը վճարվելիք գումարի չափը որոշվում է ուսուցման իրականացման </w:t>
            </w:r>
            <w:r>
              <w:rPr>
                <w:rFonts w:ascii="GHEA Grapalat" w:eastAsiaTheme="minorHAnsi" w:hAnsi="GHEA Grapalat" w:cstheme="minorBidi"/>
                <w:sz w:val="24"/>
                <w:szCs w:val="24"/>
                <w:lang w:val="hy-AM"/>
              </w:rPr>
              <w:lastRenderedPageBreak/>
              <w:t xml:space="preserve">պայմանագրով նախատեսված արժեքով, որն արտացոլվել է նախագծում։  </w:t>
            </w:r>
          </w:p>
          <w:p w:rsidR="00713D76" w:rsidRDefault="00713D76" w:rsidP="00713D76">
            <w:pPr>
              <w:spacing w:line="276" w:lineRule="auto"/>
              <w:jc w:val="both"/>
              <w:rPr>
                <w:rFonts w:ascii="GHEA Grapalat" w:eastAsiaTheme="minorHAnsi" w:hAnsi="GHEA Grapalat" w:cstheme="minorBidi"/>
                <w:sz w:val="24"/>
                <w:szCs w:val="24"/>
                <w:lang w:val="hy-AM"/>
              </w:rPr>
            </w:pPr>
          </w:p>
          <w:p w:rsidR="00163E91" w:rsidRDefault="00163E91" w:rsidP="00D43D4C">
            <w:pPr>
              <w:spacing w:line="276" w:lineRule="auto"/>
              <w:jc w:val="center"/>
              <w:rPr>
                <w:rFonts w:ascii="GHEA Grapalat" w:eastAsiaTheme="minorHAnsi" w:hAnsi="GHEA Grapalat" w:cstheme="minorBidi"/>
                <w:sz w:val="24"/>
                <w:szCs w:val="24"/>
                <w:lang w:val="hy-AM"/>
              </w:rPr>
            </w:pPr>
            <w:r>
              <w:rPr>
                <w:rFonts w:ascii="GHEA Grapalat" w:eastAsiaTheme="minorHAnsi" w:hAnsi="GHEA Grapalat" w:cstheme="minorBidi"/>
                <w:sz w:val="24"/>
                <w:szCs w:val="24"/>
                <w:lang w:val="hy-AM"/>
              </w:rPr>
              <w:t>2</w:t>
            </w:r>
            <w:r w:rsidRPr="00163E91">
              <w:rPr>
                <w:rFonts w:ascii="GHEA Grapalat" w:eastAsiaTheme="minorHAnsi" w:hAnsi="GHEA Grapalat" w:cstheme="minorBidi"/>
                <w:sz w:val="24"/>
                <w:szCs w:val="24"/>
                <w:lang w:val="hy-AM"/>
              </w:rPr>
              <w:t xml:space="preserve">. </w:t>
            </w:r>
            <w:r>
              <w:rPr>
                <w:rFonts w:ascii="GHEA Grapalat" w:eastAsiaTheme="minorHAnsi" w:hAnsi="GHEA Grapalat" w:cstheme="minorBidi"/>
                <w:sz w:val="24"/>
                <w:szCs w:val="24"/>
                <w:lang w:val="hy-AM"/>
              </w:rPr>
              <w:t>Ընդունվել է։</w:t>
            </w:r>
          </w:p>
          <w:p w:rsidR="00163E91" w:rsidRDefault="00163E91" w:rsidP="00713D76">
            <w:pPr>
              <w:spacing w:line="276" w:lineRule="auto"/>
              <w:jc w:val="both"/>
              <w:rPr>
                <w:rFonts w:ascii="GHEA Grapalat" w:eastAsiaTheme="minorHAnsi" w:hAnsi="GHEA Grapalat" w:cstheme="minorBidi"/>
                <w:sz w:val="24"/>
                <w:szCs w:val="24"/>
                <w:lang w:val="hy-AM"/>
              </w:rPr>
            </w:pPr>
          </w:p>
          <w:p w:rsidR="00D43D4C" w:rsidRDefault="00D43D4C" w:rsidP="00713D76">
            <w:pPr>
              <w:spacing w:line="276" w:lineRule="auto"/>
              <w:jc w:val="both"/>
              <w:rPr>
                <w:rFonts w:ascii="GHEA Grapalat" w:eastAsiaTheme="minorHAnsi" w:hAnsi="GHEA Grapalat" w:cstheme="minorBidi"/>
                <w:sz w:val="24"/>
                <w:szCs w:val="24"/>
                <w:lang w:val="hy-AM"/>
              </w:rPr>
            </w:pPr>
          </w:p>
          <w:p w:rsidR="00D43D4C" w:rsidRDefault="00163E91" w:rsidP="00D43D4C">
            <w:pPr>
              <w:spacing w:line="276" w:lineRule="auto"/>
              <w:jc w:val="center"/>
              <w:rPr>
                <w:rFonts w:ascii="GHEA Grapalat" w:eastAsiaTheme="minorHAnsi" w:hAnsi="GHEA Grapalat" w:cstheme="minorBidi"/>
                <w:sz w:val="24"/>
                <w:szCs w:val="24"/>
                <w:lang w:val="hy-AM"/>
              </w:rPr>
            </w:pPr>
            <w:r>
              <w:rPr>
                <w:rFonts w:ascii="GHEA Grapalat" w:eastAsiaTheme="minorHAnsi" w:hAnsi="GHEA Grapalat" w:cstheme="minorBidi"/>
                <w:sz w:val="24"/>
                <w:szCs w:val="24"/>
                <w:lang w:val="hy-AM"/>
              </w:rPr>
              <w:t>3</w:t>
            </w:r>
            <w:r w:rsidRPr="00163E91">
              <w:rPr>
                <w:rFonts w:ascii="GHEA Grapalat" w:eastAsiaTheme="minorHAnsi" w:hAnsi="GHEA Grapalat" w:cstheme="minorBidi"/>
                <w:sz w:val="24"/>
                <w:szCs w:val="24"/>
                <w:lang w:val="hy-AM"/>
              </w:rPr>
              <w:t xml:space="preserve">. </w:t>
            </w:r>
            <w:r>
              <w:rPr>
                <w:rFonts w:ascii="GHEA Grapalat" w:eastAsiaTheme="minorHAnsi" w:hAnsi="GHEA Grapalat" w:cstheme="minorBidi"/>
                <w:sz w:val="24"/>
                <w:szCs w:val="24"/>
                <w:lang w:val="hy-AM"/>
              </w:rPr>
              <w:t>Չի ընդունվել։</w:t>
            </w:r>
          </w:p>
          <w:p w:rsidR="00163E91" w:rsidRDefault="00163E91" w:rsidP="00713D76">
            <w:pPr>
              <w:spacing w:line="276" w:lineRule="auto"/>
              <w:jc w:val="both"/>
              <w:rPr>
                <w:rFonts w:ascii="GHEA Grapalat" w:eastAsiaTheme="minorHAnsi" w:hAnsi="GHEA Grapalat" w:cstheme="minorBidi"/>
                <w:sz w:val="24"/>
                <w:szCs w:val="24"/>
                <w:lang w:val="hy-AM"/>
              </w:rPr>
            </w:pPr>
            <w:r>
              <w:rPr>
                <w:rFonts w:ascii="GHEA Grapalat" w:eastAsiaTheme="minorHAnsi" w:hAnsi="GHEA Grapalat" w:cstheme="minorBidi"/>
                <w:sz w:val="24"/>
                <w:szCs w:val="24"/>
                <w:lang w:val="hy-AM"/>
              </w:rPr>
              <w:t>Հաշվի առնելով ֆինանսավորման գործընթացները՝ նշված ժամկետն անհրաժեշտ է այն պատշաճ կերպով կազմակերպելու համար։</w:t>
            </w:r>
          </w:p>
          <w:p w:rsidR="00163E91" w:rsidRDefault="00163E91" w:rsidP="00713D76">
            <w:pPr>
              <w:spacing w:line="276" w:lineRule="auto"/>
              <w:jc w:val="both"/>
              <w:rPr>
                <w:rFonts w:ascii="GHEA Grapalat" w:hAnsi="GHEA Grapalat"/>
                <w:sz w:val="24"/>
                <w:szCs w:val="24"/>
                <w:lang w:val="hy-AM"/>
              </w:rPr>
            </w:pPr>
          </w:p>
          <w:p w:rsidR="00713D76" w:rsidRDefault="00163E91" w:rsidP="00D43D4C">
            <w:pPr>
              <w:spacing w:line="276" w:lineRule="auto"/>
              <w:jc w:val="center"/>
              <w:rPr>
                <w:rFonts w:ascii="GHEA Grapalat" w:hAnsi="GHEA Grapalat"/>
                <w:sz w:val="24"/>
                <w:szCs w:val="24"/>
                <w:lang w:val="hy-AM"/>
              </w:rPr>
            </w:pPr>
            <w:r>
              <w:rPr>
                <w:rFonts w:ascii="GHEA Grapalat" w:hAnsi="GHEA Grapalat"/>
                <w:sz w:val="24"/>
                <w:szCs w:val="24"/>
                <w:lang w:val="hy-AM"/>
              </w:rPr>
              <w:t>4</w:t>
            </w:r>
            <w:r w:rsidRPr="00163E91">
              <w:rPr>
                <w:rFonts w:ascii="GHEA Grapalat" w:hAnsi="GHEA Grapalat"/>
                <w:sz w:val="24"/>
                <w:szCs w:val="24"/>
                <w:lang w:val="hy-AM"/>
              </w:rPr>
              <w:t xml:space="preserve">. </w:t>
            </w:r>
            <w:r>
              <w:rPr>
                <w:rFonts w:ascii="GHEA Grapalat" w:hAnsi="GHEA Grapalat"/>
                <w:sz w:val="24"/>
                <w:szCs w:val="24"/>
                <w:lang w:val="hy-AM"/>
              </w:rPr>
              <w:t>Չի ընդունվել։</w:t>
            </w:r>
          </w:p>
          <w:p w:rsidR="00163E91" w:rsidRDefault="00163E91" w:rsidP="00713D76">
            <w:pPr>
              <w:spacing w:line="276" w:lineRule="auto"/>
              <w:jc w:val="both"/>
              <w:rPr>
                <w:rFonts w:ascii="GHEA Grapalat" w:hAnsi="GHEA Grapalat"/>
                <w:sz w:val="24"/>
                <w:szCs w:val="24"/>
                <w:lang w:val="hy-AM"/>
              </w:rPr>
            </w:pPr>
            <w:r>
              <w:rPr>
                <w:rFonts w:ascii="GHEA Grapalat" w:hAnsi="GHEA Grapalat"/>
                <w:sz w:val="24"/>
                <w:szCs w:val="24"/>
                <w:lang w:val="hy-AM"/>
              </w:rPr>
              <w:t>Նախագծի հավելվածի 8-րդ կետում հստակ սահմանված է, որ վճարումը կատարվում է ավարտական վկայականի տրամադրումից հետ, ինչն էլ վկայում է դասընթացն ավարտված լինելու մասին։</w:t>
            </w:r>
          </w:p>
          <w:p w:rsidR="00262EB8" w:rsidRDefault="00262EB8" w:rsidP="00713D76">
            <w:pPr>
              <w:spacing w:line="276" w:lineRule="auto"/>
              <w:jc w:val="both"/>
              <w:rPr>
                <w:rFonts w:ascii="GHEA Grapalat" w:hAnsi="GHEA Grapalat"/>
                <w:sz w:val="24"/>
                <w:szCs w:val="24"/>
                <w:lang w:val="hy-AM"/>
              </w:rPr>
            </w:pPr>
          </w:p>
          <w:p w:rsidR="00163E91" w:rsidRDefault="00262EB8" w:rsidP="0035466D">
            <w:pPr>
              <w:spacing w:line="276" w:lineRule="auto"/>
              <w:jc w:val="center"/>
              <w:rPr>
                <w:rFonts w:ascii="GHEA Grapalat" w:hAnsi="GHEA Grapalat"/>
                <w:sz w:val="24"/>
                <w:szCs w:val="24"/>
                <w:lang w:val="hy-AM"/>
              </w:rPr>
            </w:pPr>
            <w:r>
              <w:rPr>
                <w:rFonts w:ascii="GHEA Grapalat" w:hAnsi="GHEA Grapalat"/>
                <w:sz w:val="24"/>
                <w:szCs w:val="24"/>
                <w:lang w:val="hy-AM"/>
              </w:rPr>
              <w:t>5</w:t>
            </w:r>
            <w:r w:rsidRPr="00262EB8">
              <w:rPr>
                <w:rFonts w:ascii="GHEA Grapalat" w:hAnsi="GHEA Grapalat"/>
                <w:sz w:val="24"/>
                <w:szCs w:val="24"/>
                <w:lang w:val="hy-AM"/>
              </w:rPr>
              <w:t xml:space="preserve">. </w:t>
            </w:r>
            <w:r w:rsidR="00267A57">
              <w:rPr>
                <w:rFonts w:ascii="GHEA Grapalat" w:hAnsi="GHEA Grapalat"/>
                <w:sz w:val="24"/>
                <w:szCs w:val="24"/>
                <w:lang w:val="hy-AM"/>
              </w:rPr>
              <w:t>Չի ընդունվել։</w:t>
            </w:r>
          </w:p>
          <w:p w:rsidR="00267A57" w:rsidRDefault="00267A57" w:rsidP="00713D76">
            <w:pPr>
              <w:spacing w:line="276" w:lineRule="auto"/>
              <w:jc w:val="both"/>
              <w:rPr>
                <w:rFonts w:ascii="GHEA Grapalat" w:hAnsi="GHEA Grapalat"/>
                <w:sz w:val="24"/>
                <w:szCs w:val="24"/>
                <w:lang w:val="hy-AM"/>
              </w:rPr>
            </w:pPr>
            <w:r>
              <w:rPr>
                <w:rFonts w:ascii="GHEA Grapalat" w:hAnsi="GHEA Grapalat"/>
                <w:sz w:val="24"/>
                <w:szCs w:val="24"/>
                <w:lang w:val="hy-AM"/>
              </w:rPr>
              <w:t xml:space="preserve">Կրթական վաուչերի մեկանգամյա օգտագործման </w:t>
            </w:r>
            <w:r>
              <w:rPr>
                <w:rFonts w:ascii="GHEA Grapalat" w:hAnsi="GHEA Grapalat"/>
                <w:sz w:val="24"/>
                <w:szCs w:val="24"/>
                <w:lang w:val="hy-AM"/>
              </w:rPr>
              <w:lastRenderedPageBreak/>
              <w:t>սահմանափակումը նպատակ ունի խթանելու շահառուներին մասնակցելու ավելի բարձր արժեքով և աշխատաշուկայում առավել մեծ պահանջարկ ունեցող հմտություններ տվող կրթական ծրագրերին։</w:t>
            </w:r>
          </w:p>
          <w:p w:rsidR="00262EB8" w:rsidRDefault="00262EB8" w:rsidP="00713D76">
            <w:pPr>
              <w:spacing w:line="276" w:lineRule="auto"/>
              <w:jc w:val="both"/>
              <w:rPr>
                <w:rFonts w:ascii="GHEA Grapalat" w:hAnsi="GHEA Grapalat"/>
                <w:sz w:val="24"/>
                <w:szCs w:val="24"/>
                <w:lang w:val="hy-AM"/>
              </w:rPr>
            </w:pPr>
          </w:p>
          <w:p w:rsidR="00D43D4C" w:rsidRDefault="00262EB8" w:rsidP="00D43D4C">
            <w:pPr>
              <w:spacing w:line="276" w:lineRule="auto"/>
              <w:jc w:val="center"/>
              <w:rPr>
                <w:rFonts w:ascii="GHEA Grapalat" w:hAnsi="GHEA Grapalat"/>
                <w:sz w:val="24"/>
                <w:szCs w:val="24"/>
                <w:lang w:val="hy-AM"/>
              </w:rPr>
            </w:pPr>
            <w:r>
              <w:rPr>
                <w:rFonts w:ascii="GHEA Grapalat" w:hAnsi="GHEA Grapalat"/>
                <w:sz w:val="24"/>
                <w:szCs w:val="24"/>
                <w:lang w:val="hy-AM"/>
              </w:rPr>
              <w:t>6</w:t>
            </w:r>
            <w:r w:rsidRPr="00262EB8">
              <w:rPr>
                <w:rFonts w:ascii="GHEA Grapalat" w:hAnsi="GHEA Grapalat"/>
                <w:sz w:val="24"/>
                <w:szCs w:val="24"/>
                <w:lang w:val="hy-AM"/>
              </w:rPr>
              <w:t xml:space="preserve">. </w:t>
            </w:r>
            <w:r>
              <w:rPr>
                <w:rFonts w:ascii="GHEA Grapalat" w:hAnsi="GHEA Grapalat"/>
                <w:sz w:val="24"/>
                <w:szCs w:val="24"/>
                <w:lang w:val="hy-AM"/>
              </w:rPr>
              <w:t>Ընդունվել է</w:t>
            </w:r>
            <w:r w:rsidR="00D43D4C">
              <w:rPr>
                <w:rFonts w:ascii="GHEA Grapalat" w:hAnsi="GHEA Grapalat"/>
                <w:sz w:val="24"/>
                <w:szCs w:val="24"/>
                <w:lang w:val="hy-AM"/>
              </w:rPr>
              <w:t>։</w:t>
            </w:r>
          </w:p>
          <w:p w:rsidR="00262EB8" w:rsidRDefault="00D43D4C" w:rsidP="00713D76">
            <w:pPr>
              <w:spacing w:line="276" w:lineRule="auto"/>
              <w:jc w:val="both"/>
              <w:rPr>
                <w:rFonts w:ascii="GHEA Grapalat" w:hAnsi="GHEA Grapalat"/>
                <w:sz w:val="24"/>
                <w:szCs w:val="24"/>
                <w:lang w:val="hy-AM"/>
              </w:rPr>
            </w:pPr>
            <w:r>
              <w:rPr>
                <w:rFonts w:ascii="GHEA Grapalat" w:hAnsi="GHEA Grapalat"/>
                <w:sz w:val="24"/>
                <w:szCs w:val="24"/>
                <w:lang w:val="hy-AM"/>
              </w:rPr>
              <w:t xml:space="preserve">21-րդ </w:t>
            </w:r>
            <w:r w:rsidR="00262EB8">
              <w:rPr>
                <w:rFonts w:ascii="GHEA Grapalat" w:hAnsi="GHEA Grapalat"/>
                <w:sz w:val="24"/>
                <w:szCs w:val="24"/>
                <w:lang w:val="hy-AM"/>
              </w:rPr>
              <w:t>կետ</w:t>
            </w:r>
            <w:r>
              <w:rPr>
                <w:rFonts w:ascii="GHEA Grapalat" w:hAnsi="GHEA Grapalat"/>
                <w:sz w:val="24"/>
                <w:szCs w:val="24"/>
                <w:lang w:val="hy-AM"/>
              </w:rPr>
              <w:t xml:space="preserve">ում </w:t>
            </w:r>
            <w:r w:rsidR="00262EB8">
              <w:rPr>
                <w:rFonts w:ascii="GHEA Grapalat" w:hAnsi="GHEA Grapalat"/>
                <w:sz w:val="24"/>
                <w:szCs w:val="24"/>
                <w:lang w:val="hy-AM"/>
              </w:rPr>
              <w:t>Ծրագրի կասեցման հիմքերից հանվել է ժամանակավոր անաշխատունակությունը։</w:t>
            </w:r>
          </w:p>
          <w:p w:rsidR="00262EB8" w:rsidRDefault="00262EB8" w:rsidP="00713D76">
            <w:pPr>
              <w:spacing w:line="276" w:lineRule="auto"/>
              <w:jc w:val="both"/>
              <w:rPr>
                <w:rFonts w:ascii="GHEA Grapalat" w:hAnsi="GHEA Grapalat"/>
                <w:sz w:val="24"/>
                <w:szCs w:val="24"/>
                <w:lang w:val="hy-AM"/>
              </w:rPr>
            </w:pPr>
          </w:p>
          <w:p w:rsidR="00262EB8" w:rsidRDefault="00262EB8" w:rsidP="00D43D4C">
            <w:pPr>
              <w:spacing w:line="276"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p w:rsidR="00262EB8" w:rsidRDefault="00262EB8" w:rsidP="00713D76">
            <w:pPr>
              <w:spacing w:line="276" w:lineRule="auto"/>
              <w:jc w:val="both"/>
              <w:rPr>
                <w:rFonts w:ascii="GHEA Grapalat" w:hAnsi="GHEA Grapalat"/>
                <w:sz w:val="24"/>
                <w:szCs w:val="24"/>
                <w:lang w:val="hy-AM"/>
              </w:rPr>
            </w:pPr>
            <w:r>
              <w:rPr>
                <w:rFonts w:ascii="GHEA Grapalat" w:hAnsi="GHEA Grapalat"/>
                <w:sz w:val="24"/>
                <w:szCs w:val="24"/>
                <w:lang w:val="hy-AM"/>
              </w:rPr>
              <w:t xml:space="preserve">Գործատուի կողմից ներկայացված պահանջներին </w:t>
            </w:r>
            <w:r w:rsidR="00433E17">
              <w:rPr>
                <w:rFonts w:ascii="GHEA Grapalat" w:hAnsi="GHEA Grapalat"/>
                <w:sz w:val="24"/>
                <w:szCs w:val="24"/>
                <w:lang w:val="hy-AM"/>
              </w:rPr>
              <w:t xml:space="preserve">շահառուի տվյալների </w:t>
            </w:r>
            <w:r>
              <w:rPr>
                <w:rFonts w:ascii="GHEA Grapalat" w:hAnsi="GHEA Grapalat"/>
                <w:sz w:val="24"/>
                <w:szCs w:val="24"/>
                <w:lang w:val="hy-AM"/>
              </w:rPr>
              <w:t>համապատասխան</w:t>
            </w:r>
            <w:r w:rsidR="00433E17">
              <w:rPr>
                <w:rFonts w:ascii="GHEA Grapalat" w:hAnsi="GHEA Grapalat"/>
                <w:sz w:val="24"/>
                <w:szCs w:val="24"/>
                <w:lang w:val="hy-AM"/>
              </w:rPr>
              <w:t>ության</w:t>
            </w:r>
            <w:r>
              <w:rPr>
                <w:rFonts w:ascii="GHEA Grapalat" w:hAnsi="GHEA Grapalat"/>
                <w:sz w:val="24"/>
                <w:szCs w:val="24"/>
                <w:lang w:val="hy-AM"/>
              </w:rPr>
              <w:t xml:space="preserve"> դեպքում այդ մասին տեղեկատվությունն արտացոլվում է նաև շահառուի օգտահաշվում։ Նշված հանգամանքը վերաբերելի է ընդհանրապես </w:t>
            </w:r>
            <w:r w:rsidRPr="00262EB8">
              <w:rPr>
                <w:rFonts w:ascii="GHEA Grapalat" w:hAnsi="GHEA Grapalat"/>
                <w:sz w:val="24"/>
                <w:szCs w:val="24"/>
                <w:lang w:val="hy-AM"/>
              </w:rPr>
              <w:t xml:space="preserve">e-work.am </w:t>
            </w:r>
            <w:r>
              <w:rPr>
                <w:rFonts w:ascii="GHEA Grapalat" w:hAnsi="GHEA Grapalat"/>
                <w:sz w:val="24"/>
                <w:szCs w:val="24"/>
                <w:lang w:val="hy-AM"/>
              </w:rPr>
              <w:lastRenderedPageBreak/>
              <w:t xml:space="preserve">հարթակի միջոցով իրականացվող համադրումներին, և այն դուրս է ծրագրի կարգավորման շրջանակից։ </w:t>
            </w:r>
            <w:r w:rsidR="00433E17">
              <w:rPr>
                <w:rFonts w:ascii="GHEA Grapalat" w:hAnsi="GHEA Grapalat"/>
                <w:sz w:val="24"/>
                <w:szCs w:val="24"/>
                <w:lang w:val="hy-AM"/>
              </w:rPr>
              <w:t xml:space="preserve">Ինչ վերաբերում է ծրագրով նախատեսված աջակցությունից օգտվելու համար չդիմած գործատուներին, ապա նշված պարագայում կարելի է ենթադրել, որ վերջիններս չունեն պետության աջակցության կարիք և ուսուցում անցած անձանց կարող են տեղավորել աշխատանքի առանց  այդ աջակցության։ </w:t>
            </w:r>
          </w:p>
          <w:p w:rsidR="00433E17" w:rsidRPr="00262EB8" w:rsidRDefault="00433E17" w:rsidP="00713D76">
            <w:pPr>
              <w:spacing w:line="276" w:lineRule="auto"/>
              <w:jc w:val="both"/>
              <w:rPr>
                <w:rFonts w:ascii="GHEA Grapalat" w:hAnsi="GHEA Grapalat"/>
                <w:sz w:val="24"/>
                <w:szCs w:val="24"/>
                <w:lang w:val="hy-AM"/>
              </w:rPr>
            </w:pPr>
            <w:r>
              <w:rPr>
                <w:rFonts w:ascii="GHEA Grapalat" w:hAnsi="GHEA Grapalat"/>
                <w:sz w:val="24"/>
                <w:szCs w:val="24"/>
                <w:lang w:val="hy-AM"/>
              </w:rPr>
              <w:t>Իրազեկման արշավները կրում են պարբերական բնույթ և իրականացվում են իրազեկման գրեթե բոլոր գործիքների կիրառմամբ։</w:t>
            </w:r>
          </w:p>
        </w:tc>
      </w:tr>
      <w:tr w:rsidR="002C3075" w:rsidRPr="0035466D" w:rsidTr="00032C14">
        <w:trPr>
          <w:trHeight w:val="20"/>
        </w:trPr>
        <w:tc>
          <w:tcPr>
            <w:tcW w:w="9578" w:type="dxa"/>
            <w:tcBorders>
              <w:top w:val="single" w:sz="4" w:space="0" w:color="auto"/>
              <w:left w:val="single" w:sz="4" w:space="0" w:color="auto"/>
              <w:bottom w:val="single" w:sz="4" w:space="0" w:color="auto"/>
              <w:right w:val="single" w:sz="4" w:space="0" w:color="auto"/>
            </w:tcBorders>
          </w:tcPr>
          <w:p w:rsidR="007D4C19" w:rsidRPr="000D0C0D" w:rsidRDefault="007D4C19" w:rsidP="00713D76">
            <w:pPr>
              <w:suppressAutoHyphens/>
              <w:spacing w:line="276" w:lineRule="auto"/>
              <w:ind w:firstLine="312"/>
              <w:jc w:val="both"/>
              <w:rPr>
                <w:rFonts w:ascii="GHEA Grapalat" w:hAnsi="GHEA Grapalat"/>
                <w:color w:val="00000A"/>
                <w:sz w:val="24"/>
                <w:szCs w:val="24"/>
                <w:lang w:val="hy-AM"/>
              </w:rPr>
            </w:pPr>
            <w:r w:rsidRPr="000D0C0D">
              <w:rPr>
                <w:rFonts w:ascii="GHEA Grapalat" w:hAnsi="GHEA Grapalat" w:cs="Sylfaen"/>
                <w:b/>
                <w:bCs/>
                <w:sz w:val="24"/>
                <w:szCs w:val="24"/>
                <w:lang w:val="de-DE"/>
              </w:rPr>
              <w:lastRenderedPageBreak/>
              <w:t>Նախագիծը տեղադրվել է www.e-draft.am կայքում` հանրային քննարկման նպատակով</w:t>
            </w:r>
          </w:p>
        </w:tc>
        <w:tc>
          <w:tcPr>
            <w:tcW w:w="3420" w:type="dxa"/>
            <w:tcBorders>
              <w:top w:val="single" w:sz="4" w:space="0" w:color="auto"/>
              <w:left w:val="single" w:sz="4" w:space="0" w:color="auto"/>
              <w:bottom w:val="single" w:sz="4" w:space="0" w:color="auto"/>
              <w:right w:val="single" w:sz="4" w:space="0" w:color="auto"/>
            </w:tcBorders>
          </w:tcPr>
          <w:p w:rsidR="007D4C19" w:rsidRPr="000D0C0D" w:rsidRDefault="007D4C19" w:rsidP="00713D76">
            <w:pPr>
              <w:spacing w:line="276" w:lineRule="auto"/>
              <w:jc w:val="both"/>
              <w:rPr>
                <w:rFonts w:ascii="GHEA Grapalat" w:hAnsi="GHEA Grapalat"/>
                <w:sz w:val="24"/>
                <w:szCs w:val="24"/>
                <w:lang w:val="hy-AM"/>
              </w:rPr>
            </w:pPr>
          </w:p>
        </w:tc>
      </w:tr>
      <w:tr w:rsidR="002C3075" w:rsidRPr="0035466D" w:rsidTr="00032C14">
        <w:trPr>
          <w:trHeight w:val="20"/>
        </w:trPr>
        <w:tc>
          <w:tcPr>
            <w:tcW w:w="9578" w:type="dxa"/>
            <w:tcBorders>
              <w:top w:val="single" w:sz="4" w:space="0" w:color="auto"/>
              <w:left w:val="single" w:sz="4" w:space="0" w:color="auto"/>
              <w:bottom w:val="single" w:sz="4" w:space="0" w:color="auto"/>
              <w:right w:val="single" w:sz="4" w:space="0" w:color="auto"/>
            </w:tcBorders>
          </w:tcPr>
          <w:p w:rsidR="00782B93" w:rsidRPr="00782B93" w:rsidRDefault="00622557" w:rsidP="00713D76">
            <w:pPr>
              <w:suppressAutoHyphens/>
              <w:spacing w:line="276" w:lineRule="auto"/>
              <w:ind w:firstLine="312"/>
              <w:jc w:val="both"/>
              <w:rPr>
                <w:rFonts w:ascii="GHEA Grapalat" w:hAnsi="GHEA Grapalat" w:cs="Sylfaen"/>
                <w:b/>
                <w:bCs/>
                <w:sz w:val="24"/>
                <w:szCs w:val="24"/>
                <w:lang w:val="hy-AM"/>
              </w:rPr>
            </w:pPr>
            <w:r>
              <w:rPr>
                <w:rFonts w:ascii="GHEA Grapalat" w:hAnsi="GHEA Grapalat" w:cs="Sylfaen"/>
                <w:bCs/>
                <w:sz w:val="24"/>
                <w:szCs w:val="24"/>
                <w:lang w:val="hy-AM"/>
              </w:rPr>
              <w:t>Հ</w:t>
            </w:r>
            <w:r>
              <w:rPr>
                <w:rFonts w:ascii="GHEA Grapalat" w:hAnsi="GHEA Grapalat" w:cs="Sylfaen"/>
                <w:bCs/>
                <w:sz w:val="24"/>
                <w:szCs w:val="24"/>
                <w:lang w:val="de-DE"/>
              </w:rPr>
              <w:t xml:space="preserve">անրային քննարկման դնելու արդյունքում </w:t>
            </w:r>
            <w:r>
              <w:rPr>
                <w:rFonts w:ascii="GHEA Grapalat" w:hAnsi="GHEA Grapalat" w:cs="Sylfaen"/>
                <w:bCs/>
                <w:sz w:val="24"/>
                <w:szCs w:val="24"/>
                <w:lang w:val="hy-AM"/>
              </w:rPr>
              <w:t xml:space="preserve">առաջարկ չի ստացվել։ </w:t>
            </w:r>
          </w:p>
        </w:tc>
        <w:tc>
          <w:tcPr>
            <w:tcW w:w="3420" w:type="dxa"/>
            <w:tcBorders>
              <w:top w:val="single" w:sz="4" w:space="0" w:color="auto"/>
              <w:left w:val="single" w:sz="4" w:space="0" w:color="auto"/>
              <w:bottom w:val="single" w:sz="4" w:space="0" w:color="auto"/>
              <w:right w:val="single" w:sz="4" w:space="0" w:color="auto"/>
            </w:tcBorders>
          </w:tcPr>
          <w:p w:rsidR="00782B93" w:rsidRPr="000D0C0D" w:rsidRDefault="00782B93" w:rsidP="00713D76">
            <w:pPr>
              <w:spacing w:line="276" w:lineRule="auto"/>
              <w:jc w:val="both"/>
              <w:rPr>
                <w:rFonts w:ascii="GHEA Grapalat" w:hAnsi="GHEA Grapalat"/>
                <w:sz w:val="24"/>
                <w:szCs w:val="24"/>
                <w:lang w:val="hy-AM"/>
              </w:rPr>
            </w:pPr>
          </w:p>
        </w:tc>
      </w:tr>
    </w:tbl>
    <w:p w:rsidR="0016306D" w:rsidRPr="000D0C0D" w:rsidRDefault="0016306D" w:rsidP="00267A57">
      <w:pPr>
        <w:spacing w:after="0" w:line="276" w:lineRule="auto"/>
        <w:rPr>
          <w:rFonts w:ascii="GHEA Grapalat" w:hAnsi="GHEA Grapalat"/>
          <w:sz w:val="24"/>
          <w:szCs w:val="24"/>
          <w:lang w:val="hy-AM"/>
        </w:rPr>
      </w:pPr>
      <w:bookmarkStart w:id="0" w:name="_GoBack"/>
      <w:bookmarkEnd w:id="0"/>
    </w:p>
    <w:sectPr w:rsidR="0016306D" w:rsidRPr="000D0C0D" w:rsidSect="000937FC">
      <w:pgSz w:w="15840" w:h="12240" w:orient="landscape"/>
      <w:pgMar w:top="851" w:right="1440" w:bottom="709"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Helvetica">
    <w:panose1 w:val="020B05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42A3B"/>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24953AB"/>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8363D86"/>
    <w:multiLevelType w:val="hybridMultilevel"/>
    <w:tmpl w:val="044E7078"/>
    <w:lvl w:ilvl="0" w:tplc="0409000D">
      <w:start w:val="1"/>
      <w:numFmt w:val="bullet"/>
      <w:lvlText w:val=""/>
      <w:lvlJc w:val="left"/>
      <w:pPr>
        <w:ind w:left="1032" w:hanging="360"/>
      </w:pPr>
      <w:rPr>
        <w:rFonts w:ascii="Wingdings" w:hAnsi="Wingdings" w:hint="default"/>
      </w:rPr>
    </w:lvl>
    <w:lvl w:ilvl="1" w:tplc="04090003" w:tentative="1">
      <w:start w:val="1"/>
      <w:numFmt w:val="bullet"/>
      <w:lvlText w:val="o"/>
      <w:lvlJc w:val="left"/>
      <w:pPr>
        <w:ind w:left="1752" w:hanging="360"/>
      </w:pPr>
      <w:rPr>
        <w:rFonts w:ascii="Courier New" w:hAnsi="Courier New" w:cs="Courier New" w:hint="default"/>
      </w:rPr>
    </w:lvl>
    <w:lvl w:ilvl="2" w:tplc="04090005" w:tentative="1">
      <w:start w:val="1"/>
      <w:numFmt w:val="bullet"/>
      <w:lvlText w:val=""/>
      <w:lvlJc w:val="left"/>
      <w:pPr>
        <w:ind w:left="2472" w:hanging="360"/>
      </w:pPr>
      <w:rPr>
        <w:rFonts w:ascii="Wingdings" w:hAnsi="Wingdings" w:hint="default"/>
      </w:rPr>
    </w:lvl>
    <w:lvl w:ilvl="3" w:tplc="04090001" w:tentative="1">
      <w:start w:val="1"/>
      <w:numFmt w:val="bullet"/>
      <w:lvlText w:val=""/>
      <w:lvlJc w:val="left"/>
      <w:pPr>
        <w:ind w:left="3192" w:hanging="360"/>
      </w:pPr>
      <w:rPr>
        <w:rFonts w:ascii="Symbol" w:hAnsi="Symbol" w:hint="default"/>
      </w:rPr>
    </w:lvl>
    <w:lvl w:ilvl="4" w:tplc="04090003" w:tentative="1">
      <w:start w:val="1"/>
      <w:numFmt w:val="bullet"/>
      <w:lvlText w:val="o"/>
      <w:lvlJc w:val="left"/>
      <w:pPr>
        <w:ind w:left="3912" w:hanging="360"/>
      </w:pPr>
      <w:rPr>
        <w:rFonts w:ascii="Courier New" w:hAnsi="Courier New" w:cs="Courier New" w:hint="default"/>
      </w:rPr>
    </w:lvl>
    <w:lvl w:ilvl="5" w:tplc="04090005" w:tentative="1">
      <w:start w:val="1"/>
      <w:numFmt w:val="bullet"/>
      <w:lvlText w:val=""/>
      <w:lvlJc w:val="left"/>
      <w:pPr>
        <w:ind w:left="4632" w:hanging="360"/>
      </w:pPr>
      <w:rPr>
        <w:rFonts w:ascii="Wingdings" w:hAnsi="Wingdings" w:hint="default"/>
      </w:rPr>
    </w:lvl>
    <w:lvl w:ilvl="6" w:tplc="04090001" w:tentative="1">
      <w:start w:val="1"/>
      <w:numFmt w:val="bullet"/>
      <w:lvlText w:val=""/>
      <w:lvlJc w:val="left"/>
      <w:pPr>
        <w:ind w:left="5352" w:hanging="360"/>
      </w:pPr>
      <w:rPr>
        <w:rFonts w:ascii="Symbol" w:hAnsi="Symbol" w:hint="default"/>
      </w:rPr>
    </w:lvl>
    <w:lvl w:ilvl="7" w:tplc="04090003" w:tentative="1">
      <w:start w:val="1"/>
      <w:numFmt w:val="bullet"/>
      <w:lvlText w:val="o"/>
      <w:lvlJc w:val="left"/>
      <w:pPr>
        <w:ind w:left="6072" w:hanging="360"/>
      </w:pPr>
      <w:rPr>
        <w:rFonts w:ascii="Courier New" w:hAnsi="Courier New" w:cs="Courier New" w:hint="default"/>
      </w:rPr>
    </w:lvl>
    <w:lvl w:ilvl="8" w:tplc="04090005" w:tentative="1">
      <w:start w:val="1"/>
      <w:numFmt w:val="bullet"/>
      <w:lvlText w:val=""/>
      <w:lvlJc w:val="left"/>
      <w:pPr>
        <w:ind w:left="6792" w:hanging="360"/>
      </w:pPr>
      <w:rPr>
        <w:rFonts w:ascii="Wingdings" w:hAnsi="Wingdings" w:hint="default"/>
      </w:rPr>
    </w:lvl>
  </w:abstractNum>
  <w:abstractNum w:abstractNumId="3" w15:restartNumberingAfterBreak="0">
    <w:nsid w:val="0B3E7A60"/>
    <w:multiLevelType w:val="hybridMultilevel"/>
    <w:tmpl w:val="EF820782"/>
    <w:lvl w:ilvl="0" w:tplc="00F413B2">
      <w:start w:val="7"/>
      <w:numFmt w:val="bullet"/>
      <w:lvlText w:val="-"/>
      <w:lvlJc w:val="left"/>
      <w:pPr>
        <w:ind w:left="927" w:hanging="360"/>
      </w:pPr>
      <w:rPr>
        <w:rFonts w:ascii="GHEA Grapalat" w:eastAsia="Calibri"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0C280542"/>
    <w:multiLevelType w:val="hybridMultilevel"/>
    <w:tmpl w:val="D83AE23A"/>
    <w:lvl w:ilvl="0" w:tplc="18585A12">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15:restartNumberingAfterBreak="0">
    <w:nsid w:val="0D407D7D"/>
    <w:multiLevelType w:val="hybridMultilevel"/>
    <w:tmpl w:val="7FE88264"/>
    <w:lvl w:ilvl="0" w:tplc="2C4E0E50">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6" w15:restartNumberingAfterBreak="0">
    <w:nsid w:val="169D2C4D"/>
    <w:multiLevelType w:val="hybridMultilevel"/>
    <w:tmpl w:val="1AC8DDE2"/>
    <w:lvl w:ilvl="0" w:tplc="AA6A2C3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AA133E"/>
    <w:multiLevelType w:val="hybridMultilevel"/>
    <w:tmpl w:val="D99844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C1B7C84"/>
    <w:multiLevelType w:val="hybridMultilevel"/>
    <w:tmpl w:val="7D884EF0"/>
    <w:lvl w:ilvl="0" w:tplc="5C6ADA5A">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9" w15:restartNumberingAfterBreak="0">
    <w:nsid w:val="2684568F"/>
    <w:multiLevelType w:val="hybridMultilevel"/>
    <w:tmpl w:val="D0446B80"/>
    <w:lvl w:ilvl="0" w:tplc="81B20DA4">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876AA0"/>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3228724A"/>
    <w:multiLevelType w:val="hybridMultilevel"/>
    <w:tmpl w:val="952AEDE6"/>
    <w:lvl w:ilvl="0" w:tplc="6FA6C40C">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3352311"/>
    <w:multiLevelType w:val="hybridMultilevel"/>
    <w:tmpl w:val="D6FAC7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F06C71"/>
    <w:multiLevelType w:val="hybridMultilevel"/>
    <w:tmpl w:val="5D781F88"/>
    <w:lvl w:ilvl="0" w:tplc="272653E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A10BC4"/>
    <w:multiLevelType w:val="hybridMultilevel"/>
    <w:tmpl w:val="0D9A2FFE"/>
    <w:lvl w:ilvl="0" w:tplc="1EB8C9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38236187"/>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39D60CC3"/>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15:restartNumberingAfterBreak="0">
    <w:nsid w:val="3D21554C"/>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40B05906"/>
    <w:multiLevelType w:val="hybridMultilevel"/>
    <w:tmpl w:val="05B2B7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2DA5F4E"/>
    <w:multiLevelType w:val="multilevel"/>
    <w:tmpl w:val="0E3A3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1075FC"/>
    <w:multiLevelType w:val="hybridMultilevel"/>
    <w:tmpl w:val="2D58F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AE6789"/>
    <w:multiLevelType w:val="hybridMultilevel"/>
    <w:tmpl w:val="8D3CE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BC4111"/>
    <w:multiLevelType w:val="hybridMultilevel"/>
    <w:tmpl w:val="F7AC3C5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BF4904"/>
    <w:multiLevelType w:val="hybridMultilevel"/>
    <w:tmpl w:val="6C440840"/>
    <w:lvl w:ilvl="0" w:tplc="2FEA9214">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4" w15:restartNumberingAfterBreak="0">
    <w:nsid w:val="4C330491"/>
    <w:multiLevelType w:val="hybridMultilevel"/>
    <w:tmpl w:val="EBB63A2C"/>
    <w:lvl w:ilvl="0" w:tplc="0FBE37F4">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5" w15:restartNumberingAfterBreak="0">
    <w:nsid w:val="4D0F01D9"/>
    <w:multiLevelType w:val="hybridMultilevel"/>
    <w:tmpl w:val="25208898"/>
    <w:lvl w:ilvl="0" w:tplc="776CFEF2">
      <w:start w:val="7"/>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B13529"/>
    <w:multiLevelType w:val="hybridMultilevel"/>
    <w:tmpl w:val="88C8CFEA"/>
    <w:lvl w:ilvl="0" w:tplc="4CC69F8E">
      <w:start w:val="6"/>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F3716E"/>
    <w:multiLevelType w:val="hybridMultilevel"/>
    <w:tmpl w:val="88C8CFEA"/>
    <w:lvl w:ilvl="0" w:tplc="4CC69F8E">
      <w:start w:val="6"/>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187377"/>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9" w15:restartNumberingAfterBreak="0">
    <w:nsid w:val="5B47022C"/>
    <w:multiLevelType w:val="hybridMultilevel"/>
    <w:tmpl w:val="3B20BF3E"/>
    <w:lvl w:ilvl="0" w:tplc="F2A65A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63C95D16"/>
    <w:multiLevelType w:val="hybridMultilevel"/>
    <w:tmpl w:val="8E7CB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6F3DC7"/>
    <w:multiLevelType w:val="hybridMultilevel"/>
    <w:tmpl w:val="844CD038"/>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2" w15:restartNumberingAfterBreak="0">
    <w:nsid w:val="69D72430"/>
    <w:multiLevelType w:val="hybridMultilevel"/>
    <w:tmpl w:val="5214287E"/>
    <w:lvl w:ilvl="0" w:tplc="B0FAF95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CA13503"/>
    <w:multiLevelType w:val="hybridMultilevel"/>
    <w:tmpl w:val="3202F7BC"/>
    <w:lvl w:ilvl="0" w:tplc="F8D822EC">
      <w:numFmt w:val="bullet"/>
      <w:lvlText w:val="-"/>
      <w:lvlJc w:val="left"/>
      <w:pPr>
        <w:ind w:left="933" w:hanging="360"/>
      </w:pPr>
      <w:rPr>
        <w:rFonts w:ascii="GHEA Grapalat" w:eastAsia="Times New Roman" w:hAnsi="GHEA Grapalat" w:cs="Times New Roman" w:hint="default"/>
      </w:rPr>
    </w:lvl>
    <w:lvl w:ilvl="1" w:tplc="04190003" w:tentative="1">
      <w:start w:val="1"/>
      <w:numFmt w:val="bullet"/>
      <w:lvlText w:val="o"/>
      <w:lvlJc w:val="left"/>
      <w:pPr>
        <w:ind w:left="1653" w:hanging="360"/>
      </w:pPr>
      <w:rPr>
        <w:rFonts w:ascii="Courier New" w:hAnsi="Courier New" w:cs="Courier New" w:hint="default"/>
      </w:rPr>
    </w:lvl>
    <w:lvl w:ilvl="2" w:tplc="04190005" w:tentative="1">
      <w:start w:val="1"/>
      <w:numFmt w:val="bullet"/>
      <w:lvlText w:val=""/>
      <w:lvlJc w:val="left"/>
      <w:pPr>
        <w:ind w:left="2373" w:hanging="360"/>
      </w:pPr>
      <w:rPr>
        <w:rFonts w:ascii="Wingdings" w:hAnsi="Wingdings" w:hint="default"/>
      </w:rPr>
    </w:lvl>
    <w:lvl w:ilvl="3" w:tplc="04190001" w:tentative="1">
      <w:start w:val="1"/>
      <w:numFmt w:val="bullet"/>
      <w:lvlText w:val=""/>
      <w:lvlJc w:val="left"/>
      <w:pPr>
        <w:ind w:left="3093" w:hanging="360"/>
      </w:pPr>
      <w:rPr>
        <w:rFonts w:ascii="Symbol" w:hAnsi="Symbol" w:hint="default"/>
      </w:rPr>
    </w:lvl>
    <w:lvl w:ilvl="4" w:tplc="04190003" w:tentative="1">
      <w:start w:val="1"/>
      <w:numFmt w:val="bullet"/>
      <w:lvlText w:val="o"/>
      <w:lvlJc w:val="left"/>
      <w:pPr>
        <w:ind w:left="3813" w:hanging="360"/>
      </w:pPr>
      <w:rPr>
        <w:rFonts w:ascii="Courier New" w:hAnsi="Courier New" w:cs="Courier New" w:hint="default"/>
      </w:rPr>
    </w:lvl>
    <w:lvl w:ilvl="5" w:tplc="04190005" w:tentative="1">
      <w:start w:val="1"/>
      <w:numFmt w:val="bullet"/>
      <w:lvlText w:val=""/>
      <w:lvlJc w:val="left"/>
      <w:pPr>
        <w:ind w:left="4533" w:hanging="360"/>
      </w:pPr>
      <w:rPr>
        <w:rFonts w:ascii="Wingdings" w:hAnsi="Wingdings" w:hint="default"/>
      </w:rPr>
    </w:lvl>
    <w:lvl w:ilvl="6" w:tplc="04190001" w:tentative="1">
      <w:start w:val="1"/>
      <w:numFmt w:val="bullet"/>
      <w:lvlText w:val=""/>
      <w:lvlJc w:val="left"/>
      <w:pPr>
        <w:ind w:left="5253" w:hanging="360"/>
      </w:pPr>
      <w:rPr>
        <w:rFonts w:ascii="Symbol" w:hAnsi="Symbol" w:hint="default"/>
      </w:rPr>
    </w:lvl>
    <w:lvl w:ilvl="7" w:tplc="04190003" w:tentative="1">
      <w:start w:val="1"/>
      <w:numFmt w:val="bullet"/>
      <w:lvlText w:val="o"/>
      <w:lvlJc w:val="left"/>
      <w:pPr>
        <w:ind w:left="5973" w:hanging="360"/>
      </w:pPr>
      <w:rPr>
        <w:rFonts w:ascii="Courier New" w:hAnsi="Courier New" w:cs="Courier New" w:hint="default"/>
      </w:rPr>
    </w:lvl>
    <w:lvl w:ilvl="8" w:tplc="04190005" w:tentative="1">
      <w:start w:val="1"/>
      <w:numFmt w:val="bullet"/>
      <w:lvlText w:val=""/>
      <w:lvlJc w:val="left"/>
      <w:pPr>
        <w:ind w:left="6693" w:hanging="360"/>
      </w:pPr>
      <w:rPr>
        <w:rFonts w:ascii="Wingdings" w:hAnsi="Wingdings" w:hint="default"/>
      </w:rPr>
    </w:lvl>
  </w:abstractNum>
  <w:abstractNum w:abstractNumId="34" w15:restartNumberingAfterBreak="0">
    <w:nsid w:val="70065BF3"/>
    <w:multiLevelType w:val="hybridMultilevel"/>
    <w:tmpl w:val="87EE45F8"/>
    <w:lvl w:ilvl="0" w:tplc="02CEDD9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15:restartNumberingAfterBreak="0">
    <w:nsid w:val="70856202"/>
    <w:multiLevelType w:val="hybridMultilevel"/>
    <w:tmpl w:val="ED14C644"/>
    <w:lvl w:ilvl="0" w:tplc="A5E4CB4E">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36" w15:restartNumberingAfterBreak="0">
    <w:nsid w:val="7506449F"/>
    <w:multiLevelType w:val="hybridMultilevel"/>
    <w:tmpl w:val="8BD28512"/>
    <w:lvl w:ilvl="0" w:tplc="0B5ABEEC">
      <w:start w:val="1"/>
      <w:numFmt w:val="bullet"/>
      <w:lvlText w:val=""/>
      <w:lvlJc w:val="right"/>
      <w:pPr>
        <w:ind w:left="1515" w:hanging="360"/>
      </w:pPr>
      <w:rPr>
        <w:rFonts w:ascii="Wingdings" w:hAnsi="Wingdings"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37" w15:restartNumberingAfterBreak="0">
    <w:nsid w:val="7AB24AAA"/>
    <w:multiLevelType w:val="hybridMultilevel"/>
    <w:tmpl w:val="5AD2BFA8"/>
    <w:lvl w:ilvl="0" w:tplc="BF743B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8" w15:restartNumberingAfterBreak="0">
    <w:nsid w:val="7B402878"/>
    <w:multiLevelType w:val="hybridMultilevel"/>
    <w:tmpl w:val="6ACA3EC4"/>
    <w:lvl w:ilvl="0" w:tplc="6CE61268">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C005865"/>
    <w:multiLevelType w:val="hybridMultilevel"/>
    <w:tmpl w:val="D3B8DABC"/>
    <w:lvl w:ilvl="0" w:tplc="E9C4B26E">
      <w:start w:val="1"/>
      <w:numFmt w:val="decimal"/>
      <w:lvlText w:val="%1."/>
      <w:lvlJc w:val="left"/>
      <w:pPr>
        <w:ind w:left="720" w:hanging="360"/>
      </w:pPr>
      <w:rPr>
        <w:rFonts w:ascii="Helvetica" w:hAnsi="Helvetica" w:cs="Helvetica" w:hint="default"/>
        <w:color w:val="5A6573"/>
        <w:sz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C4704FF"/>
    <w:multiLevelType w:val="hybridMultilevel"/>
    <w:tmpl w:val="8D3CE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C5D5481"/>
    <w:multiLevelType w:val="hybridMultilevel"/>
    <w:tmpl w:val="CC8E0CE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9E6E1E"/>
    <w:multiLevelType w:val="hybridMultilevel"/>
    <w:tmpl w:val="02C8353A"/>
    <w:lvl w:ilvl="0" w:tplc="D310A762">
      <w:start w:val="1"/>
      <w:numFmt w:val="decimal"/>
      <w:lvlText w:val="%1."/>
      <w:lvlJc w:val="left"/>
      <w:pPr>
        <w:ind w:left="418" w:hanging="360"/>
      </w:pPr>
      <w:rPr>
        <w:rFonts w:hint="default"/>
      </w:rPr>
    </w:lvl>
    <w:lvl w:ilvl="1" w:tplc="04090019" w:tentative="1">
      <w:start w:val="1"/>
      <w:numFmt w:val="lowerLetter"/>
      <w:lvlText w:val="%2."/>
      <w:lvlJc w:val="left"/>
      <w:pPr>
        <w:ind w:left="1138" w:hanging="360"/>
      </w:pPr>
    </w:lvl>
    <w:lvl w:ilvl="2" w:tplc="0409001B" w:tentative="1">
      <w:start w:val="1"/>
      <w:numFmt w:val="lowerRoman"/>
      <w:lvlText w:val="%3."/>
      <w:lvlJc w:val="right"/>
      <w:pPr>
        <w:ind w:left="1858" w:hanging="180"/>
      </w:pPr>
    </w:lvl>
    <w:lvl w:ilvl="3" w:tplc="0409000F" w:tentative="1">
      <w:start w:val="1"/>
      <w:numFmt w:val="decimal"/>
      <w:lvlText w:val="%4."/>
      <w:lvlJc w:val="left"/>
      <w:pPr>
        <w:ind w:left="2578" w:hanging="360"/>
      </w:pPr>
    </w:lvl>
    <w:lvl w:ilvl="4" w:tplc="04090019" w:tentative="1">
      <w:start w:val="1"/>
      <w:numFmt w:val="lowerLetter"/>
      <w:lvlText w:val="%5."/>
      <w:lvlJc w:val="left"/>
      <w:pPr>
        <w:ind w:left="3298" w:hanging="360"/>
      </w:pPr>
    </w:lvl>
    <w:lvl w:ilvl="5" w:tplc="0409001B" w:tentative="1">
      <w:start w:val="1"/>
      <w:numFmt w:val="lowerRoman"/>
      <w:lvlText w:val="%6."/>
      <w:lvlJc w:val="right"/>
      <w:pPr>
        <w:ind w:left="4018" w:hanging="180"/>
      </w:pPr>
    </w:lvl>
    <w:lvl w:ilvl="6" w:tplc="0409000F" w:tentative="1">
      <w:start w:val="1"/>
      <w:numFmt w:val="decimal"/>
      <w:lvlText w:val="%7."/>
      <w:lvlJc w:val="left"/>
      <w:pPr>
        <w:ind w:left="4738" w:hanging="360"/>
      </w:pPr>
    </w:lvl>
    <w:lvl w:ilvl="7" w:tplc="04090019" w:tentative="1">
      <w:start w:val="1"/>
      <w:numFmt w:val="lowerLetter"/>
      <w:lvlText w:val="%8."/>
      <w:lvlJc w:val="left"/>
      <w:pPr>
        <w:ind w:left="5458" w:hanging="360"/>
      </w:pPr>
    </w:lvl>
    <w:lvl w:ilvl="8" w:tplc="0409001B" w:tentative="1">
      <w:start w:val="1"/>
      <w:numFmt w:val="lowerRoman"/>
      <w:lvlText w:val="%9."/>
      <w:lvlJc w:val="right"/>
      <w:pPr>
        <w:ind w:left="6178" w:hanging="180"/>
      </w:pPr>
    </w:lvl>
  </w:abstractNum>
  <w:num w:numId="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9"/>
  </w:num>
  <w:num w:numId="4">
    <w:abstractNumId w:val="25"/>
  </w:num>
  <w:num w:numId="5">
    <w:abstractNumId w:val="17"/>
  </w:num>
  <w:num w:numId="6">
    <w:abstractNumId w:val="31"/>
  </w:num>
  <w:num w:numId="7">
    <w:abstractNumId w:val="22"/>
  </w:num>
  <w:num w:numId="8">
    <w:abstractNumId w:val="20"/>
  </w:num>
  <w:num w:numId="9">
    <w:abstractNumId w:val="37"/>
  </w:num>
  <w:num w:numId="10">
    <w:abstractNumId w:val="4"/>
  </w:num>
  <w:num w:numId="11">
    <w:abstractNumId w:val="23"/>
  </w:num>
  <w:num w:numId="12">
    <w:abstractNumId w:val="21"/>
  </w:num>
  <w:num w:numId="13">
    <w:abstractNumId w:val="40"/>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28"/>
  </w:num>
  <w:num w:numId="17">
    <w:abstractNumId w:val="15"/>
  </w:num>
  <w:num w:numId="18">
    <w:abstractNumId w:val="16"/>
  </w:num>
  <w:num w:numId="19">
    <w:abstractNumId w:val="0"/>
  </w:num>
  <w:num w:numId="20">
    <w:abstractNumId w:val="26"/>
  </w:num>
  <w:num w:numId="21">
    <w:abstractNumId w:val="27"/>
  </w:num>
  <w:num w:numId="22">
    <w:abstractNumId w:val="10"/>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38"/>
  </w:num>
  <w:num w:numId="26">
    <w:abstractNumId w:val="32"/>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num>
  <w:num w:numId="29">
    <w:abstractNumId w:val="6"/>
  </w:num>
  <w:num w:numId="30">
    <w:abstractNumId w:val="35"/>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8"/>
  </w:num>
  <w:num w:numId="34">
    <w:abstractNumId w:val="12"/>
  </w:num>
  <w:num w:numId="35">
    <w:abstractNumId w:val="42"/>
  </w:num>
  <w:num w:numId="36">
    <w:abstractNumId w:val="11"/>
  </w:num>
  <w:num w:numId="37">
    <w:abstractNumId w:val="41"/>
  </w:num>
  <w:num w:numId="38">
    <w:abstractNumId w:val="2"/>
  </w:num>
  <w:num w:numId="39">
    <w:abstractNumId w:val="19"/>
  </w:num>
  <w:num w:numId="40">
    <w:abstractNumId w:val="3"/>
  </w:num>
  <w:num w:numId="41">
    <w:abstractNumId w:val="29"/>
  </w:num>
  <w:num w:numId="42">
    <w:abstractNumId w:val="24"/>
  </w:num>
  <w:num w:numId="43">
    <w:abstractNumId w:val="30"/>
  </w:num>
  <w:num w:numId="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DB3"/>
    <w:rsid w:val="00004F82"/>
    <w:rsid w:val="000141CF"/>
    <w:rsid w:val="000225D5"/>
    <w:rsid w:val="000264B6"/>
    <w:rsid w:val="00032C14"/>
    <w:rsid w:val="0004747D"/>
    <w:rsid w:val="00051D6E"/>
    <w:rsid w:val="00057943"/>
    <w:rsid w:val="0006084C"/>
    <w:rsid w:val="0006509C"/>
    <w:rsid w:val="00066821"/>
    <w:rsid w:val="00075E7C"/>
    <w:rsid w:val="00085B89"/>
    <w:rsid w:val="000937FC"/>
    <w:rsid w:val="000A0984"/>
    <w:rsid w:val="000A68FA"/>
    <w:rsid w:val="000B1B5A"/>
    <w:rsid w:val="000D0C0D"/>
    <w:rsid w:val="000D13E5"/>
    <w:rsid w:val="000D6048"/>
    <w:rsid w:val="000E53A2"/>
    <w:rsid w:val="000E5891"/>
    <w:rsid w:val="000E6F43"/>
    <w:rsid w:val="001035D5"/>
    <w:rsid w:val="00111B5F"/>
    <w:rsid w:val="00124BA0"/>
    <w:rsid w:val="001252C7"/>
    <w:rsid w:val="00130CC6"/>
    <w:rsid w:val="00137208"/>
    <w:rsid w:val="001521AC"/>
    <w:rsid w:val="001558A4"/>
    <w:rsid w:val="0016306D"/>
    <w:rsid w:val="00163E91"/>
    <w:rsid w:val="001726C5"/>
    <w:rsid w:val="0018109C"/>
    <w:rsid w:val="00181DF3"/>
    <w:rsid w:val="00182863"/>
    <w:rsid w:val="00184238"/>
    <w:rsid w:val="0018428B"/>
    <w:rsid w:val="00187B35"/>
    <w:rsid w:val="001A140C"/>
    <w:rsid w:val="001A235C"/>
    <w:rsid w:val="001A28AE"/>
    <w:rsid w:val="001A7860"/>
    <w:rsid w:val="001B752F"/>
    <w:rsid w:val="001C1882"/>
    <w:rsid w:val="001C7C3F"/>
    <w:rsid w:val="001E1CC1"/>
    <w:rsid w:val="001E41A4"/>
    <w:rsid w:val="001F296D"/>
    <w:rsid w:val="001F504A"/>
    <w:rsid w:val="00226BE6"/>
    <w:rsid w:val="00233396"/>
    <w:rsid w:val="00242BFB"/>
    <w:rsid w:val="00262EB8"/>
    <w:rsid w:val="00264890"/>
    <w:rsid w:val="00265DCB"/>
    <w:rsid w:val="00267A57"/>
    <w:rsid w:val="00280A7A"/>
    <w:rsid w:val="00283C9C"/>
    <w:rsid w:val="00286435"/>
    <w:rsid w:val="002950B6"/>
    <w:rsid w:val="002A1005"/>
    <w:rsid w:val="002B2940"/>
    <w:rsid w:val="002B54A5"/>
    <w:rsid w:val="002C212F"/>
    <w:rsid w:val="002C3075"/>
    <w:rsid w:val="002C3CDD"/>
    <w:rsid w:val="002D5F34"/>
    <w:rsid w:val="002E7C5E"/>
    <w:rsid w:val="002F2798"/>
    <w:rsid w:val="002F3297"/>
    <w:rsid w:val="002F4438"/>
    <w:rsid w:val="00300CD7"/>
    <w:rsid w:val="00301C4E"/>
    <w:rsid w:val="00301DE5"/>
    <w:rsid w:val="00304685"/>
    <w:rsid w:val="00307882"/>
    <w:rsid w:val="00312235"/>
    <w:rsid w:val="00317272"/>
    <w:rsid w:val="003226A2"/>
    <w:rsid w:val="003241C6"/>
    <w:rsid w:val="00331817"/>
    <w:rsid w:val="0033246B"/>
    <w:rsid w:val="00334675"/>
    <w:rsid w:val="0035466D"/>
    <w:rsid w:val="00356EE4"/>
    <w:rsid w:val="00363F03"/>
    <w:rsid w:val="003662B5"/>
    <w:rsid w:val="00367E33"/>
    <w:rsid w:val="0037225D"/>
    <w:rsid w:val="003753FA"/>
    <w:rsid w:val="00381486"/>
    <w:rsid w:val="0039684E"/>
    <w:rsid w:val="00397553"/>
    <w:rsid w:val="003A5436"/>
    <w:rsid w:val="003A65BE"/>
    <w:rsid w:val="003B620D"/>
    <w:rsid w:val="003B6776"/>
    <w:rsid w:val="003C066C"/>
    <w:rsid w:val="003C486E"/>
    <w:rsid w:val="003C7F62"/>
    <w:rsid w:val="003D2B3D"/>
    <w:rsid w:val="003D5B3C"/>
    <w:rsid w:val="003D775A"/>
    <w:rsid w:val="003D7FC4"/>
    <w:rsid w:val="003E4B96"/>
    <w:rsid w:val="003F31BB"/>
    <w:rsid w:val="003F6E24"/>
    <w:rsid w:val="003F7C06"/>
    <w:rsid w:val="00402F0A"/>
    <w:rsid w:val="00405240"/>
    <w:rsid w:val="00411874"/>
    <w:rsid w:val="00421F85"/>
    <w:rsid w:val="00425129"/>
    <w:rsid w:val="00433E17"/>
    <w:rsid w:val="004340A5"/>
    <w:rsid w:val="004360E2"/>
    <w:rsid w:val="00437B96"/>
    <w:rsid w:val="00441412"/>
    <w:rsid w:val="004422B9"/>
    <w:rsid w:val="00446AB6"/>
    <w:rsid w:val="00447086"/>
    <w:rsid w:val="00455C03"/>
    <w:rsid w:val="00461EDA"/>
    <w:rsid w:val="00467B87"/>
    <w:rsid w:val="0047621B"/>
    <w:rsid w:val="004814EC"/>
    <w:rsid w:val="00481BF7"/>
    <w:rsid w:val="00484345"/>
    <w:rsid w:val="00484922"/>
    <w:rsid w:val="00485EAD"/>
    <w:rsid w:val="00492240"/>
    <w:rsid w:val="004A2341"/>
    <w:rsid w:val="004B50B9"/>
    <w:rsid w:val="004B77B5"/>
    <w:rsid w:val="004C3E77"/>
    <w:rsid w:val="004D0A6A"/>
    <w:rsid w:val="004D287C"/>
    <w:rsid w:val="004E51B5"/>
    <w:rsid w:val="004E62CA"/>
    <w:rsid w:val="004F5556"/>
    <w:rsid w:val="004F7154"/>
    <w:rsid w:val="005034C5"/>
    <w:rsid w:val="00507A63"/>
    <w:rsid w:val="005256FE"/>
    <w:rsid w:val="00526C4A"/>
    <w:rsid w:val="00546963"/>
    <w:rsid w:val="005546AD"/>
    <w:rsid w:val="00557F5D"/>
    <w:rsid w:val="005606DE"/>
    <w:rsid w:val="00564A60"/>
    <w:rsid w:val="00573DD1"/>
    <w:rsid w:val="00575B19"/>
    <w:rsid w:val="005819D5"/>
    <w:rsid w:val="00591EF4"/>
    <w:rsid w:val="00592FD2"/>
    <w:rsid w:val="005A065F"/>
    <w:rsid w:val="005A0954"/>
    <w:rsid w:val="005A4A57"/>
    <w:rsid w:val="005B3C9D"/>
    <w:rsid w:val="005B59E3"/>
    <w:rsid w:val="005B60CC"/>
    <w:rsid w:val="005B710E"/>
    <w:rsid w:val="005C483F"/>
    <w:rsid w:val="005C4B08"/>
    <w:rsid w:val="005E44FA"/>
    <w:rsid w:val="005F0859"/>
    <w:rsid w:val="005F3D81"/>
    <w:rsid w:val="005F43B8"/>
    <w:rsid w:val="005F7723"/>
    <w:rsid w:val="00622557"/>
    <w:rsid w:val="00631375"/>
    <w:rsid w:val="0064213B"/>
    <w:rsid w:val="00644E36"/>
    <w:rsid w:val="006451A8"/>
    <w:rsid w:val="00650A55"/>
    <w:rsid w:val="00660590"/>
    <w:rsid w:val="00660BB3"/>
    <w:rsid w:val="00666368"/>
    <w:rsid w:val="006726A2"/>
    <w:rsid w:val="00681AC3"/>
    <w:rsid w:val="006832EB"/>
    <w:rsid w:val="00683895"/>
    <w:rsid w:val="00695EEA"/>
    <w:rsid w:val="006A506E"/>
    <w:rsid w:val="006B6D9A"/>
    <w:rsid w:val="006D013F"/>
    <w:rsid w:val="006D0735"/>
    <w:rsid w:val="006D6426"/>
    <w:rsid w:val="006D77CB"/>
    <w:rsid w:val="006F1C27"/>
    <w:rsid w:val="006F597D"/>
    <w:rsid w:val="006F7EC8"/>
    <w:rsid w:val="00704680"/>
    <w:rsid w:val="007047B6"/>
    <w:rsid w:val="0071026E"/>
    <w:rsid w:val="007104DC"/>
    <w:rsid w:val="00713D76"/>
    <w:rsid w:val="00734C7C"/>
    <w:rsid w:val="00735340"/>
    <w:rsid w:val="007423AD"/>
    <w:rsid w:val="00746F37"/>
    <w:rsid w:val="00747B92"/>
    <w:rsid w:val="0076440F"/>
    <w:rsid w:val="00777E66"/>
    <w:rsid w:val="007825F5"/>
    <w:rsid w:val="00782B93"/>
    <w:rsid w:val="00791A88"/>
    <w:rsid w:val="00792729"/>
    <w:rsid w:val="00796691"/>
    <w:rsid w:val="007A69A0"/>
    <w:rsid w:val="007B3447"/>
    <w:rsid w:val="007C140A"/>
    <w:rsid w:val="007C18FF"/>
    <w:rsid w:val="007C19FC"/>
    <w:rsid w:val="007D13F4"/>
    <w:rsid w:val="007D4C19"/>
    <w:rsid w:val="007D7171"/>
    <w:rsid w:val="007E5807"/>
    <w:rsid w:val="007E61E6"/>
    <w:rsid w:val="007F0206"/>
    <w:rsid w:val="007F2284"/>
    <w:rsid w:val="007F3EC5"/>
    <w:rsid w:val="007F55E8"/>
    <w:rsid w:val="007F74CD"/>
    <w:rsid w:val="008050F2"/>
    <w:rsid w:val="0080554A"/>
    <w:rsid w:val="00811EE4"/>
    <w:rsid w:val="008174B5"/>
    <w:rsid w:val="00824F0F"/>
    <w:rsid w:val="0083126D"/>
    <w:rsid w:val="008350E7"/>
    <w:rsid w:val="00841044"/>
    <w:rsid w:val="00850C72"/>
    <w:rsid w:val="0085191A"/>
    <w:rsid w:val="00864319"/>
    <w:rsid w:val="00870AC4"/>
    <w:rsid w:val="00883BDE"/>
    <w:rsid w:val="008863B2"/>
    <w:rsid w:val="00887950"/>
    <w:rsid w:val="008939E9"/>
    <w:rsid w:val="008A379B"/>
    <w:rsid w:val="008A5C7F"/>
    <w:rsid w:val="008B21D0"/>
    <w:rsid w:val="008C1295"/>
    <w:rsid w:val="008C477E"/>
    <w:rsid w:val="008D0D11"/>
    <w:rsid w:val="008D5AEF"/>
    <w:rsid w:val="008E78EF"/>
    <w:rsid w:val="008E7B98"/>
    <w:rsid w:val="008F16E7"/>
    <w:rsid w:val="00901C45"/>
    <w:rsid w:val="0090584C"/>
    <w:rsid w:val="00921B84"/>
    <w:rsid w:val="00924FCE"/>
    <w:rsid w:val="009256E3"/>
    <w:rsid w:val="00930960"/>
    <w:rsid w:val="009330DB"/>
    <w:rsid w:val="0093327D"/>
    <w:rsid w:val="009611CD"/>
    <w:rsid w:val="00966FD7"/>
    <w:rsid w:val="00967771"/>
    <w:rsid w:val="009759F2"/>
    <w:rsid w:val="0098479D"/>
    <w:rsid w:val="00986F42"/>
    <w:rsid w:val="009971A0"/>
    <w:rsid w:val="009972ED"/>
    <w:rsid w:val="009A1819"/>
    <w:rsid w:val="009A4FB3"/>
    <w:rsid w:val="009B18C9"/>
    <w:rsid w:val="009B65A6"/>
    <w:rsid w:val="009B66A8"/>
    <w:rsid w:val="009C5D55"/>
    <w:rsid w:val="009C677E"/>
    <w:rsid w:val="009C67F1"/>
    <w:rsid w:val="009D3607"/>
    <w:rsid w:val="009D43EC"/>
    <w:rsid w:val="009E3D43"/>
    <w:rsid w:val="009E6DB8"/>
    <w:rsid w:val="009F35A7"/>
    <w:rsid w:val="009F5060"/>
    <w:rsid w:val="00A03EF1"/>
    <w:rsid w:val="00A06486"/>
    <w:rsid w:val="00A07599"/>
    <w:rsid w:val="00A07789"/>
    <w:rsid w:val="00A1372B"/>
    <w:rsid w:val="00A219C5"/>
    <w:rsid w:val="00A2620B"/>
    <w:rsid w:val="00A267D6"/>
    <w:rsid w:val="00A31FDD"/>
    <w:rsid w:val="00A33C95"/>
    <w:rsid w:val="00A40F71"/>
    <w:rsid w:val="00A44A1F"/>
    <w:rsid w:val="00A52855"/>
    <w:rsid w:val="00A543EC"/>
    <w:rsid w:val="00A607C2"/>
    <w:rsid w:val="00A6392C"/>
    <w:rsid w:val="00A7215D"/>
    <w:rsid w:val="00A76CCB"/>
    <w:rsid w:val="00A82F1F"/>
    <w:rsid w:val="00A9367E"/>
    <w:rsid w:val="00A94AED"/>
    <w:rsid w:val="00AA0423"/>
    <w:rsid w:val="00AA0EA9"/>
    <w:rsid w:val="00AA140B"/>
    <w:rsid w:val="00AA3E96"/>
    <w:rsid w:val="00AA40D7"/>
    <w:rsid w:val="00AB0220"/>
    <w:rsid w:val="00AB706C"/>
    <w:rsid w:val="00AC481B"/>
    <w:rsid w:val="00AC7A07"/>
    <w:rsid w:val="00AD2BA6"/>
    <w:rsid w:val="00AD3D2C"/>
    <w:rsid w:val="00AE2B43"/>
    <w:rsid w:val="00AF2589"/>
    <w:rsid w:val="00AF2E71"/>
    <w:rsid w:val="00AF4DF6"/>
    <w:rsid w:val="00AF5C4C"/>
    <w:rsid w:val="00AF772E"/>
    <w:rsid w:val="00B01646"/>
    <w:rsid w:val="00B01A4F"/>
    <w:rsid w:val="00B024A6"/>
    <w:rsid w:val="00B06261"/>
    <w:rsid w:val="00B15D07"/>
    <w:rsid w:val="00B15E29"/>
    <w:rsid w:val="00B22BE3"/>
    <w:rsid w:val="00B25A2D"/>
    <w:rsid w:val="00B359BF"/>
    <w:rsid w:val="00B45B35"/>
    <w:rsid w:val="00B47A10"/>
    <w:rsid w:val="00B5192D"/>
    <w:rsid w:val="00B77E82"/>
    <w:rsid w:val="00B86218"/>
    <w:rsid w:val="00B92FC6"/>
    <w:rsid w:val="00B95C8B"/>
    <w:rsid w:val="00BA199F"/>
    <w:rsid w:val="00BA6A85"/>
    <w:rsid w:val="00BB11F3"/>
    <w:rsid w:val="00BB3F61"/>
    <w:rsid w:val="00BB6CF0"/>
    <w:rsid w:val="00BC787F"/>
    <w:rsid w:val="00BE2C9D"/>
    <w:rsid w:val="00BE3F96"/>
    <w:rsid w:val="00BF1EF5"/>
    <w:rsid w:val="00BF6F64"/>
    <w:rsid w:val="00C005FC"/>
    <w:rsid w:val="00C01DBF"/>
    <w:rsid w:val="00C22B04"/>
    <w:rsid w:val="00C2373E"/>
    <w:rsid w:val="00C40423"/>
    <w:rsid w:val="00C4487E"/>
    <w:rsid w:val="00C705B3"/>
    <w:rsid w:val="00C81EBC"/>
    <w:rsid w:val="00C9104B"/>
    <w:rsid w:val="00C91378"/>
    <w:rsid w:val="00CA05D7"/>
    <w:rsid w:val="00CB5899"/>
    <w:rsid w:val="00CC0AC9"/>
    <w:rsid w:val="00CD29B7"/>
    <w:rsid w:val="00CD2F37"/>
    <w:rsid w:val="00CE1E2F"/>
    <w:rsid w:val="00CE7592"/>
    <w:rsid w:val="00D017F9"/>
    <w:rsid w:val="00D05879"/>
    <w:rsid w:val="00D058AE"/>
    <w:rsid w:val="00D11146"/>
    <w:rsid w:val="00D117DE"/>
    <w:rsid w:val="00D15290"/>
    <w:rsid w:val="00D16D06"/>
    <w:rsid w:val="00D16DA0"/>
    <w:rsid w:val="00D21C71"/>
    <w:rsid w:val="00D255BF"/>
    <w:rsid w:val="00D36108"/>
    <w:rsid w:val="00D43D4C"/>
    <w:rsid w:val="00D64755"/>
    <w:rsid w:val="00D67548"/>
    <w:rsid w:val="00D70B80"/>
    <w:rsid w:val="00D83C7B"/>
    <w:rsid w:val="00D87293"/>
    <w:rsid w:val="00D9040A"/>
    <w:rsid w:val="00DA6B83"/>
    <w:rsid w:val="00DB245E"/>
    <w:rsid w:val="00DB2ADE"/>
    <w:rsid w:val="00DC15E6"/>
    <w:rsid w:val="00DE0A37"/>
    <w:rsid w:val="00DF270A"/>
    <w:rsid w:val="00DF5BA3"/>
    <w:rsid w:val="00E03C2E"/>
    <w:rsid w:val="00E20169"/>
    <w:rsid w:val="00E27FC1"/>
    <w:rsid w:val="00E5152F"/>
    <w:rsid w:val="00E57AA7"/>
    <w:rsid w:val="00E63A87"/>
    <w:rsid w:val="00E67DAA"/>
    <w:rsid w:val="00E701B3"/>
    <w:rsid w:val="00E74C4E"/>
    <w:rsid w:val="00E74CF3"/>
    <w:rsid w:val="00E80A6F"/>
    <w:rsid w:val="00E829AA"/>
    <w:rsid w:val="00E83F5E"/>
    <w:rsid w:val="00E92D8F"/>
    <w:rsid w:val="00E97EFD"/>
    <w:rsid w:val="00EA4191"/>
    <w:rsid w:val="00EB3EE9"/>
    <w:rsid w:val="00EB48D8"/>
    <w:rsid w:val="00ED220A"/>
    <w:rsid w:val="00ED28E2"/>
    <w:rsid w:val="00ED3EF9"/>
    <w:rsid w:val="00EF10C5"/>
    <w:rsid w:val="00EF41BB"/>
    <w:rsid w:val="00EF4CED"/>
    <w:rsid w:val="00F232FA"/>
    <w:rsid w:val="00F429DF"/>
    <w:rsid w:val="00F4377C"/>
    <w:rsid w:val="00F4730A"/>
    <w:rsid w:val="00F63521"/>
    <w:rsid w:val="00F72E06"/>
    <w:rsid w:val="00F73FA7"/>
    <w:rsid w:val="00F91BC3"/>
    <w:rsid w:val="00FA3DB4"/>
    <w:rsid w:val="00FB100E"/>
    <w:rsid w:val="00FB1C37"/>
    <w:rsid w:val="00FB3737"/>
    <w:rsid w:val="00FB3D47"/>
    <w:rsid w:val="00FB4A06"/>
    <w:rsid w:val="00FB539A"/>
    <w:rsid w:val="00FC3296"/>
    <w:rsid w:val="00FD2900"/>
    <w:rsid w:val="00FD381F"/>
    <w:rsid w:val="00FD56E1"/>
    <w:rsid w:val="00FF0D0E"/>
    <w:rsid w:val="00FF6EBD"/>
    <w:rsid w:val="00FF7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6226D"/>
  <w15:chartTrackingRefBased/>
  <w15:docId w15:val="{66A794CC-ECB9-474D-8482-95FFAFDBF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3D81"/>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93327D"/>
    <w:pPr>
      <w:spacing w:after="120" w:line="259" w:lineRule="auto"/>
    </w:pPr>
    <w:rPr>
      <w:rFonts w:asciiTheme="minorHAnsi" w:eastAsiaTheme="minorHAnsi" w:hAnsiTheme="minorHAnsi" w:cstheme="minorBidi"/>
    </w:rPr>
  </w:style>
  <w:style w:type="character" w:customStyle="1" w:styleId="BodyTextChar">
    <w:name w:val="Body Text Char"/>
    <w:basedOn w:val="DefaultParagraphFont"/>
    <w:link w:val="BodyText"/>
    <w:uiPriority w:val="99"/>
    <w:rsid w:val="0093327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Ha,Citation List"/>
    <w:basedOn w:val="Normal"/>
    <w:link w:val="ListParagraphChar"/>
    <w:uiPriority w:val="34"/>
    <w:qFormat/>
    <w:rsid w:val="001521AC"/>
    <w:pPr>
      <w:spacing w:line="259" w:lineRule="auto"/>
      <w:ind w:left="720"/>
      <w:contextualSpacing/>
    </w:pPr>
    <w:rPr>
      <w:rFonts w:asciiTheme="minorHAnsi" w:eastAsiaTheme="minorHAnsi" w:hAnsiTheme="minorHAnsi" w:cstheme="minorBidi"/>
    </w:rPr>
  </w:style>
  <w:style w:type="paragraph" w:styleId="CommentText">
    <w:name w:val="annotation text"/>
    <w:basedOn w:val="Normal"/>
    <w:link w:val="CommentTextChar"/>
    <w:uiPriority w:val="99"/>
    <w:unhideWhenUsed/>
    <w:rsid w:val="003D5B3C"/>
    <w:pPr>
      <w:spacing w:after="200" w:line="240" w:lineRule="auto"/>
    </w:pPr>
    <w:rPr>
      <w:rFonts w:asciiTheme="minorHAnsi" w:eastAsiaTheme="minorEastAsia" w:hAnsiTheme="minorHAnsi" w:cstheme="minorBidi"/>
      <w:sz w:val="20"/>
      <w:szCs w:val="20"/>
      <w:lang w:val="ru-RU" w:eastAsia="ru-RU"/>
    </w:rPr>
  </w:style>
  <w:style w:type="character" w:customStyle="1" w:styleId="CommentTextChar">
    <w:name w:val="Comment Text Char"/>
    <w:basedOn w:val="DefaultParagraphFont"/>
    <w:link w:val="CommentText"/>
    <w:uiPriority w:val="99"/>
    <w:rsid w:val="003D5B3C"/>
    <w:rPr>
      <w:rFonts w:eastAsiaTheme="minorEastAsia"/>
      <w:sz w:val="20"/>
      <w:szCs w:val="20"/>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7621B"/>
  </w:style>
  <w:style w:type="paragraph" w:styleId="BalloonText">
    <w:name w:val="Balloon Text"/>
    <w:basedOn w:val="Normal"/>
    <w:link w:val="BalloonTextChar"/>
    <w:uiPriority w:val="99"/>
    <w:semiHidden/>
    <w:unhideWhenUsed/>
    <w:rsid w:val="008B21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1D0"/>
    <w:rPr>
      <w:rFonts w:ascii="Segoe UI" w:eastAsia="Calibri" w:hAnsi="Segoe UI" w:cs="Segoe UI"/>
      <w:sz w:val="18"/>
      <w:szCs w:val="18"/>
    </w:rPr>
  </w:style>
  <w:style w:type="table" w:customStyle="1" w:styleId="TableGrid1">
    <w:name w:val="Table Grid1"/>
    <w:basedOn w:val="TableNormal"/>
    <w:next w:val="TableGrid"/>
    <w:uiPriority w:val="59"/>
    <w:rsid w:val="008939E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047B6"/>
    <w:rPr>
      <w:b/>
      <w:bCs/>
    </w:rPr>
  </w:style>
  <w:style w:type="paragraph" w:styleId="NormalWeb">
    <w:name w:val="Normal (Web)"/>
    <w:basedOn w:val="Normal"/>
    <w:uiPriority w:val="99"/>
    <w:unhideWhenUsed/>
    <w:rsid w:val="00286435"/>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semiHidden/>
    <w:unhideWhenUsed/>
    <w:rsid w:val="00FC3296"/>
    <w:rPr>
      <w:color w:val="0000FF"/>
      <w:u w:val="single"/>
    </w:rPr>
  </w:style>
  <w:style w:type="character" w:customStyle="1" w:styleId="15">
    <w:name w:val="15"/>
    <w:basedOn w:val="DefaultParagraphFont"/>
    <w:rsid w:val="00FF0D0E"/>
    <w:rPr>
      <w:rFonts w:ascii="Calibri" w:hAnsi="Calibri" w:cs="Calibri" w:hint="default"/>
      <w:b/>
      <w:bCs/>
    </w:rPr>
  </w:style>
  <w:style w:type="paragraph" w:customStyle="1" w:styleId="pdq2pgselectionanchorcontainer">
    <w:name w:val="pdq2pg_selectionanchorcontainer"/>
    <w:basedOn w:val="Normal"/>
    <w:rsid w:val="00D255BF"/>
    <w:pPr>
      <w:spacing w:before="100" w:beforeAutospacing="1" w:after="100" w:afterAutospacing="1" w:line="240" w:lineRule="auto"/>
    </w:pPr>
    <w:rPr>
      <w:rFonts w:ascii="Times New Roman" w:eastAsia="Times New Roman" w:hAnsi="Times New Roman"/>
      <w:sz w:val="24"/>
      <w:szCs w:val="24"/>
    </w:rPr>
  </w:style>
  <w:style w:type="paragraph" w:customStyle="1" w:styleId="x1yc453h">
    <w:name w:val="x1yc453h"/>
    <w:basedOn w:val="Normal"/>
    <w:rsid w:val="004E51B5"/>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38961">
      <w:bodyDiv w:val="1"/>
      <w:marLeft w:val="0"/>
      <w:marRight w:val="0"/>
      <w:marTop w:val="0"/>
      <w:marBottom w:val="0"/>
      <w:divBdr>
        <w:top w:val="none" w:sz="0" w:space="0" w:color="auto"/>
        <w:left w:val="none" w:sz="0" w:space="0" w:color="auto"/>
        <w:bottom w:val="none" w:sz="0" w:space="0" w:color="auto"/>
        <w:right w:val="none" w:sz="0" w:space="0" w:color="auto"/>
      </w:divBdr>
    </w:div>
    <w:div w:id="52968645">
      <w:bodyDiv w:val="1"/>
      <w:marLeft w:val="0"/>
      <w:marRight w:val="0"/>
      <w:marTop w:val="0"/>
      <w:marBottom w:val="0"/>
      <w:divBdr>
        <w:top w:val="none" w:sz="0" w:space="0" w:color="auto"/>
        <w:left w:val="none" w:sz="0" w:space="0" w:color="auto"/>
        <w:bottom w:val="none" w:sz="0" w:space="0" w:color="auto"/>
        <w:right w:val="none" w:sz="0" w:space="0" w:color="auto"/>
      </w:divBdr>
    </w:div>
    <w:div w:id="143088267">
      <w:bodyDiv w:val="1"/>
      <w:marLeft w:val="0"/>
      <w:marRight w:val="0"/>
      <w:marTop w:val="0"/>
      <w:marBottom w:val="0"/>
      <w:divBdr>
        <w:top w:val="none" w:sz="0" w:space="0" w:color="auto"/>
        <w:left w:val="none" w:sz="0" w:space="0" w:color="auto"/>
        <w:bottom w:val="none" w:sz="0" w:space="0" w:color="auto"/>
        <w:right w:val="none" w:sz="0" w:space="0" w:color="auto"/>
      </w:divBdr>
    </w:div>
    <w:div w:id="188302360">
      <w:bodyDiv w:val="1"/>
      <w:marLeft w:val="0"/>
      <w:marRight w:val="0"/>
      <w:marTop w:val="0"/>
      <w:marBottom w:val="0"/>
      <w:divBdr>
        <w:top w:val="none" w:sz="0" w:space="0" w:color="auto"/>
        <w:left w:val="none" w:sz="0" w:space="0" w:color="auto"/>
        <w:bottom w:val="none" w:sz="0" w:space="0" w:color="auto"/>
        <w:right w:val="none" w:sz="0" w:space="0" w:color="auto"/>
      </w:divBdr>
    </w:div>
    <w:div w:id="273706740">
      <w:bodyDiv w:val="1"/>
      <w:marLeft w:val="0"/>
      <w:marRight w:val="0"/>
      <w:marTop w:val="0"/>
      <w:marBottom w:val="0"/>
      <w:divBdr>
        <w:top w:val="none" w:sz="0" w:space="0" w:color="auto"/>
        <w:left w:val="none" w:sz="0" w:space="0" w:color="auto"/>
        <w:bottom w:val="none" w:sz="0" w:space="0" w:color="auto"/>
        <w:right w:val="none" w:sz="0" w:space="0" w:color="auto"/>
      </w:divBdr>
    </w:div>
    <w:div w:id="301930340">
      <w:bodyDiv w:val="1"/>
      <w:marLeft w:val="0"/>
      <w:marRight w:val="0"/>
      <w:marTop w:val="0"/>
      <w:marBottom w:val="0"/>
      <w:divBdr>
        <w:top w:val="none" w:sz="0" w:space="0" w:color="auto"/>
        <w:left w:val="none" w:sz="0" w:space="0" w:color="auto"/>
        <w:bottom w:val="none" w:sz="0" w:space="0" w:color="auto"/>
        <w:right w:val="none" w:sz="0" w:space="0" w:color="auto"/>
      </w:divBdr>
    </w:div>
    <w:div w:id="327249761">
      <w:bodyDiv w:val="1"/>
      <w:marLeft w:val="0"/>
      <w:marRight w:val="0"/>
      <w:marTop w:val="0"/>
      <w:marBottom w:val="0"/>
      <w:divBdr>
        <w:top w:val="none" w:sz="0" w:space="0" w:color="auto"/>
        <w:left w:val="none" w:sz="0" w:space="0" w:color="auto"/>
        <w:bottom w:val="none" w:sz="0" w:space="0" w:color="auto"/>
        <w:right w:val="none" w:sz="0" w:space="0" w:color="auto"/>
      </w:divBdr>
    </w:div>
    <w:div w:id="330066329">
      <w:bodyDiv w:val="1"/>
      <w:marLeft w:val="0"/>
      <w:marRight w:val="0"/>
      <w:marTop w:val="0"/>
      <w:marBottom w:val="0"/>
      <w:divBdr>
        <w:top w:val="none" w:sz="0" w:space="0" w:color="auto"/>
        <w:left w:val="none" w:sz="0" w:space="0" w:color="auto"/>
        <w:bottom w:val="none" w:sz="0" w:space="0" w:color="auto"/>
        <w:right w:val="none" w:sz="0" w:space="0" w:color="auto"/>
      </w:divBdr>
    </w:div>
    <w:div w:id="379280116">
      <w:bodyDiv w:val="1"/>
      <w:marLeft w:val="0"/>
      <w:marRight w:val="0"/>
      <w:marTop w:val="0"/>
      <w:marBottom w:val="0"/>
      <w:divBdr>
        <w:top w:val="none" w:sz="0" w:space="0" w:color="auto"/>
        <w:left w:val="none" w:sz="0" w:space="0" w:color="auto"/>
        <w:bottom w:val="none" w:sz="0" w:space="0" w:color="auto"/>
        <w:right w:val="none" w:sz="0" w:space="0" w:color="auto"/>
      </w:divBdr>
    </w:div>
    <w:div w:id="450055177">
      <w:bodyDiv w:val="1"/>
      <w:marLeft w:val="0"/>
      <w:marRight w:val="0"/>
      <w:marTop w:val="0"/>
      <w:marBottom w:val="0"/>
      <w:divBdr>
        <w:top w:val="none" w:sz="0" w:space="0" w:color="auto"/>
        <w:left w:val="none" w:sz="0" w:space="0" w:color="auto"/>
        <w:bottom w:val="none" w:sz="0" w:space="0" w:color="auto"/>
        <w:right w:val="none" w:sz="0" w:space="0" w:color="auto"/>
      </w:divBdr>
    </w:div>
    <w:div w:id="555047928">
      <w:bodyDiv w:val="1"/>
      <w:marLeft w:val="0"/>
      <w:marRight w:val="0"/>
      <w:marTop w:val="0"/>
      <w:marBottom w:val="0"/>
      <w:divBdr>
        <w:top w:val="none" w:sz="0" w:space="0" w:color="auto"/>
        <w:left w:val="none" w:sz="0" w:space="0" w:color="auto"/>
        <w:bottom w:val="none" w:sz="0" w:space="0" w:color="auto"/>
        <w:right w:val="none" w:sz="0" w:space="0" w:color="auto"/>
      </w:divBdr>
    </w:div>
    <w:div w:id="646470223">
      <w:bodyDiv w:val="1"/>
      <w:marLeft w:val="0"/>
      <w:marRight w:val="0"/>
      <w:marTop w:val="0"/>
      <w:marBottom w:val="0"/>
      <w:divBdr>
        <w:top w:val="none" w:sz="0" w:space="0" w:color="auto"/>
        <w:left w:val="none" w:sz="0" w:space="0" w:color="auto"/>
        <w:bottom w:val="none" w:sz="0" w:space="0" w:color="auto"/>
        <w:right w:val="none" w:sz="0" w:space="0" w:color="auto"/>
      </w:divBdr>
    </w:div>
    <w:div w:id="667175452">
      <w:bodyDiv w:val="1"/>
      <w:marLeft w:val="0"/>
      <w:marRight w:val="0"/>
      <w:marTop w:val="0"/>
      <w:marBottom w:val="0"/>
      <w:divBdr>
        <w:top w:val="none" w:sz="0" w:space="0" w:color="auto"/>
        <w:left w:val="none" w:sz="0" w:space="0" w:color="auto"/>
        <w:bottom w:val="none" w:sz="0" w:space="0" w:color="auto"/>
        <w:right w:val="none" w:sz="0" w:space="0" w:color="auto"/>
      </w:divBdr>
    </w:div>
    <w:div w:id="706220498">
      <w:bodyDiv w:val="1"/>
      <w:marLeft w:val="0"/>
      <w:marRight w:val="0"/>
      <w:marTop w:val="0"/>
      <w:marBottom w:val="0"/>
      <w:divBdr>
        <w:top w:val="none" w:sz="0" w:space="0" w:color="auto"/>
        <w:left w:val="none" w:sz="0" w:space="0" w:color="auto"/>
        <w:bottom w:val="none" w:sz="0" w:space="0" w:color="auto"/>
        <w:right w:val="none" w:sz="0" w:space="0" w:color="auto"/>
      </w:divBdr>
    </w:div>
    <w:div w:id="785001129">
      <w:bodyDiv w:val="1"/>
      <w:marLeft w:val="0"/>
      <w:marRight w:val="0"/>
      <w:marTop w:val="0"/>
      <w:marBottom w:val="0"/>
      <w:divBdr>
        <w:top w:val="none" w:sz="0" w:space="0" w:color="auto"/>
        <w:left w:val="none" w:sz="0" w:space="0" w:color="auto"/>
        <w:bottom w:val="none" w:sz="0" w:space="0" w:color="auto"/>
        <w:right w:val="none" w:sz="0" w:space="0" w:color="auto"/>
      </w:divBdr>
    </w:div>
    <w:div w:id="796920540">
      <w:bodyDiv w:val="1"/>
      <w:marLeft w:val="0"/>
      <w:marRight w:val="0"/>
      <w:marTop w:val="0"/>
      <w:marBottom w:val="0"/>
      <w:divBdr>
        <w:top w:val="none" w:sz="0" w:space="0" w:color="auto"/>
        <w:left w:val="none" w:sz="0" w:space="0" w:color="auto"/>
        <w:bottom w:val="none" w:sz="0" w:space="0" w:color="auto"/>
        <w:right w:val="none" w:sz="0" w:space="0" w:color="auto"/>
      </w:divBdr>
    </w:div>
    <w:div w:id="819267646">
      <w:bodyDiv w:val="1"/>
      <w:marLeft w:val="0"/>
      <w:marRight w:val="0"/>
      <w:marTop w:val="0"/>
      <w:marBottom w:val="0"/>
      <w:divBdr>
        <w:top w:val="none" w:sz="0" w:space="0" w:color="auto"/>
        <w:left w:val="none" w:sz="0" w:space="0" w:color="auto"/>
        <w:bottom w:val="none" w:sz="0" w:space="0" w:color="auto"/>
        <w:right w:val="none" w:sz="0" w:space="0" w:color="auto"/>
      </w:divBdr>
    </w:div>
    <w:div w:id="835652849">
      <w:bodyDiv w:val="1"/>
      <w:marLeft w:val="0"/>
      <w:marRight w:val="0"/>
      <w:marTop w:val="0"/>
      <w:marBottom w:val="0"/>
      <w:divBdr>
        <w:top w:val="none" w:sz="0" w:space="0" w:color="auto"/>
        <w:left w:val="none" w:sz="0" w:space="0" w:color="auto"/>
        <w:bottom w:val="none" w:sz="0" w:space="0" w:color="auto"/>
        <w:right w:val="none" w:sz="0" w:space="0" w:color="auto"/>
      </w:divBdr>
    </w:div>
    <w:div w:id="851837613">
      <w:bodyDiv w:val="1"/>
      <w:marLeft w:val="0"/>
      <w:marRight w:val="0"/>
      <w:marTop w:val="0"/>
      <w:marBottom w:val="0"/>
      <w:divBdr>
        <w:top w:val="none" w:sz="0" w:space="0" w:color="auto"/>
        <w:left w:val="none" w:sz="0" w:space="0" w:color="auto"/>
        <w:bottom w:val="none" w:sz="0" w:space="0" w:color="auto"/>
        <w:right w:val="none" w:sz="0" w:space="0" w:color="auto"/>
      </w:divBdr>
    </w:div>
    <w:div w:id="886066870">
      <w:bodyDiv w:val="1"/>
      <w:marLeft w:val="0"/>
      <w:marRight w:val="0"/>
      <w:marTop w:val="0"/>
      <w:marBottom w:val="0"/>
      <w:divBdr>
        <w:top w:val="none" w:sz="0" w:space="0" w:color="auto"/>
        <w:left w:val="none" w:sz="0" w:space="0" w:color="auto"/>
        <w:bottom w:val="none" w:sz="0" w:space="0" w:color="auto"/>
        <w:right w:val="none" w:sz="0" w:space="0" w:color="auto"/>
      </w:divBdr>
    </w:div>
    <w:div w:id="903182426">
      <w:bodyDiv w:val="1"/>
      <w:marLeft w:val="0"/>
      <w:marRight w:val="0"/>
      <w:marTop w:val="0"/>
      <w:marBottom w:val="0"/>
      <w:divBdr>
        <w:top w:val="none" w:sz="0" w:space="0" w:color="auto"/>
        <w:left w:val="none" w:sz="0" w:space="0" w:color="auto"/>
        <w:bottom w:val="none" w:sz="0" w:space="0" w:color="auto"/>
        <w:right w:val="none" w:sz="0" w:space="0" w:color="auto"/>
      </w:divBdr>
    </w:div>
    <w:div w:id="936671304">
      <w:bodyDiv w:val="1"/>
      <w:marLeft w:val="0"/>
      <w:marRight w:val="0"/>
      <w:marTop w:val="0"/>
      <w:marBottom w:val="0"/>
      <w:divBdr>
        <w:top w:val="none" w:sz="0" w:space="0" w:color="auto"/>
        <w:left w:val="none" w:sz="0" w:space="0" w:color="auto"/>
        <w:bottom w:val="none" w:sz="0" w:space="0" w:color="auto"/>
        <w:right w:val="none" w:sz="0" w:space="0" w:color="auto"/>
      </w:divBdr>
    </w:div>
    <w:div w:id="955217731">
      <w:bodyDiv w:val="1"/>
      <w:marLeft w:val="0"/>
      <w:marRight w:val="0"/>
      <w:marTop w:val="0"/>
      <w:marBottom w:val="0"/>
      <w:divBdr>
        <w:top w:val="none" w:sz="0" w:space="0" w:color="auto"/>
        <w:left w:val="none" w:sz="0" w:space="0" w:color="auto"/>
        <w:bottom w:val="none" w:sz="0" w:space="0" w:color="auto"/>
        <w:right w:val="none" w:sz="0" w:space="0" w:color="auto"/>
      </w:divBdr>
    </w:div>
    <w:div w:id="1046103280">
      <w:bodyDiv w:val="1"/>
      <w:marLeft w:val="0"/>
      <w:marRight w:val="0"/>
      <w:marTop w:val="0"/>
      <w:marBottom w:val="0"/>
      <w:divBdr>
        <w:top w:val="none" w:sz="0" w:space="0" w:color="auto"/>
        <w:left w:val="none" w:sz="0" w:space="0" w:color="auto"/>
        <w:bottom w:val="none" w:sz="0" w:space="0" w:color="auto"/>
        <w:right w:val="none" w:sz="0" w:space="0" w:color="auto"/>
      </w:divBdr>
    </w:div>
    <w:div w:id="1079907641">
      <w:bodyDiv w:val="1"/>
      <w:marLeft w:val="0"/>
      <w:marRight w:val="0"/>
      <w:marTop w:val="0"/>
      <w:marBottom w:val="0"/>
      <w:divBdr>
        <w:top w:val="none" w:sz="0" w:space="0" w:color="auto"/>
        <w:left w:val="none" w:sz="0" w:space="0" w:color="auto"/>
        <w:bottom w:val="none" w:sz="0" w:space="0" w:color="auto"/>
        <w:right w:val="none" w:sz="0" w:space="0" w:color="auto"/>
      </w:divBdr>
    </w:div>
    <w:div w:id="1083528829">
      <w:bodyDiv w:val="1"/>
      <w:marLeft w:val="0"/>
      <w:marRight w:val="0"/>
      <w:marTop w:val="0"/>
      <w:marBottom w:val="0"/>
      <w:divBdr>
        <w:top w:val="none" w:sz="0" w:space="0" w:color="auto"/>
        <w:left w:val="none" w:sz="0" w:space="0" w:color="auto"/>
        <w:bottom w:val="none" w:sz="0" w:space="0" w:color="auto"/>
        <w:right w:val="none" w:sz="0" w:space="0" w:color="auto"/>
      </w:divBdr>
    </w:div>
    <w:div w:id="1085495164">
      <w:bodyDiv w:val="1"/>
      <w:marLeft w:val="0"/>
      <w:marRight w:val="0"/>
      <w:marTop w:val="0"/>
      <w:marBottom w:val="0"/>
      <w:divBdr>
        <w:top w:val="none" w:sz="0" w:space="0" w:color="auto"/>
        <w:left w:val="none" w:sz="0" w:space="0" w:color="auto"/>
        <w:bottom w:val="none" w:sz="0" w:space="0" w:color="auto"/>
        <w:right w:val="none" w:sz="0" w:space="0" w:color="auto"/>
      </w:divBdr>
    </w:div>
    <w:div w:id="1096441997">
      <w:bodyDiv w:val="1"/>
      <w:marLeft w:val="0"/>
      <w:marRight w:val="0"/>
      <w:marTop w:val="0"/>
      <w:marBottom w:val="0"/>
      <w:divBdr>
        <w:top w:val="none" w:sz="0" w:space="0" w:color="auto"/>
        <w:left w:val="none" w:sz="0" w:space="0" w:color="auto"/>
        <w:bottom w:val="none" w:sz="0" w:space="0" w:color="auto"/>
        <w:right w:val="none" w:sz="0" w:space="0" w:color="auto"/>
      </w:divBdr>
    </w:div>
    <w:div w:id="1099327199">
      <w:bodyDiv w:val="1"/>
      <w:marLeft w:val="0"/>
      <w:marRight w:val="0"/>
      <w:marTop w:val="0"/>
      <w:marBottom w:val="0"/>
      <w:divBdr>
        <w:top w:val="none" w:sz="0" w:space="0" w:color="auto"/>
        <w:left w:val="none" w:sz="0" w:space="0" w:color="auto"/>
        <w:bottom w:val="none" w:sz="0" w:space="0" w:color="auto"/>
        <w:right w:val="none" w:sz="0" w:space="0" w:color="auto"/>
      </w:divBdr>
    </w:div>
    <w:div w:id="1142968660">
      <w:bodyDiv w:val="1"/>
      <w:marLeft w:val="0"/>
      <w:marRight w:val="0"/>
      <w:marTop w:val="0"/>
      <w:marBottom w:val="0"/>
      <w:divBdr>
        <w:top w:val="none" w:sz="0" w:space="0" w:color="auto"/>
        <w:left w:val="none" w:sz="0" w:space="0" w:color="auto"/>
        <w:bottom w:val="none" w:sz="0" w:space="0" w:color="auto"/>
        <w:right w:val="none" w:sz="0" w:space="0" w:color="auto"/>
      </w:divBdr>
    </w:div>
    <w:div w:id="1260724737">
      <w:bodyDiv w:val="1"/>
      <w:marLeft w:val="0"/>
      <w:marRight w:val="0"/>
      <w:marTop w:val="0"/>
      <w:marBottom w:val="0"/>
      <w:divBdr>
        <w:top w:val="none" w:sz="0" w:space="0" w:color="auto"/>
        <w:left w:val="none" w:sz="0" w:space="0" w:color="auto"/>
        <w:bottom w:val="none" w:sz="0" w:space="0" w:color="auto"/>
        <w:right w:val="none" w:sz="0" w:space="0" w:color="auto"/>
      </w:divBdr>
      <w:divsChild>
        <w:div w:id="14673527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8608021">
      <w:bodyDiv w:val="1"/>
      <w:marLeft w:val="0"/>
      <w:marRight w:val="0"/>
      <w:marTop w:val="0"/>
      <w:marBottom w:val="0"/>
      <w:divBdr>
        <w:top w:val="none" w:sz="0" w:space="0" w:color="auto"/>
        <w:left w:val="none" w:sz="0" w:space="0" w:color="auto"/>
        <w:bottom w:val="none" w:sz="0" w:space="0" w:color="auto"/>
        <w:right w:val="none" w:sz="0" w:space="0" w:color="auto"/>
      </w:divBdr>
    </w:div>
    <w:div w:id="1364208672">
      <w:bodyDiv w:val="1"/>
      <w:marLeft w:val="0"/>
      <w:marRight w:val="0"/>
      <w:marTop w:val="0"/>
      <w:marBottom w:val="0"/>
      <w:divBdr>
        <w:top w:val="none" w:sz="0" w:space="0" w:color="auto"/>
        <w:left w:val="none" w:sz="0" w:space="0" w:color="auto"/>
        <w:bottom w:val="none" w:sz="0" w:space="0" w:color="auto"/>
        <w:right w:val="none" w:sz="0" w:space="0" w:color="auto"/>
      </w:divBdr>
    </w:div>
    <w:div w:id="1377242909">
      <w:bodyDiv w:val="1"/>
      <w:marLeft w:val="0"/>
      <w:marRight w:val="0"/>
      <w:marTop w:val="0"/>
      <w:marBottom w:val="0"/>
      <w:divBdr>
        <w:top w:val="none" w:sz="0" w:space="0" w:color="auto"/>
        <w:left w:val="none" w:sz="0" w:space="0" w:color="auto"/>
        <w:bottom w:val="none" w:sz="0" w:space="0" w:color="auto"/>
        <w:right w:val="none" w:sz="0" w:space="0" w:color="auto"/>
      </w:divBdr>
    </w:div>
    <w:div w:id="1406878762">
      <w:bodyDiv w:val="1"/>
      <w:marLeft w:val="0"/>
      <w:marRight w:val="0"/>
      <w:marTop w:val="0"/>
      <w:marBottom w:val="0"/>
      <w:divBdr>
        <w:top w:val="none" w:sz="0" w:space="0" w:color="auto"/>
        <w:left w:val="none" w:sz="0" w:space="0" w:color="auto"/>
        <w:bottom w:val="none" w:sz="0" w:space="0" w:color="auto"/>
        <w:right w:val="none" w:sz="0" w:space="0" w:color="auto"/>
      </w:divBdr>
    </w:div>
    <w:div w:id="1537817106">
      <w:bodyDiv w:val="1"/>
      <w:marLeft w:val="0"/>
      <w:marRight w:val="0"/>
      <w:marTop w:val="0"/>
      <w:marBottom w:val="0"/>
      <w:divBdr>
        <w:top w:val="none" w:sz="0" w:space="0" w:color="auto"/>
        <w:left w:val="none" w:sz="0" w:space="0" w:color="auto"/>
        <w:bottom w:val="none" w:sz="0" w:space="0" w:color="auto"/>
        <w:right w:val="none" w:sz="0" w:space="0" w:color="auto"/>
      </w:divBdr>
    </w:div>
    <w:div w:id="1547059072">
      <w:bodyDiv w:val="1"/>
      <w:marLeft w:val="0"/>
      <w:marRight w:val="0"/>
      <w:marTop w:val="0"/>
      <w:marBottom w:val="0"/>
      <w:divBdr>
        <w:top w:val="none" w:sz="0" w:space="0" w:color="auto"/>
        <w:left w:val="none" w:sz="0" w:space="0" w:color="auto"/>
        <w:bottom w:val="none" w:sz="0" w:space="0" w:color="auto"/>
        <w:right w:val="none" w:sz="0" w:space="0" w:color="auto"/>
      </w:divBdr>
    </w:div>
    <w:div w:id="1578125351">
      <w:bodyDiv w:val="1"/>
      <w:marLeft w:val="0"/>
      <w:marRight w:val="0"/>
      <w:marTop w:val="0"/>
      <w:marBottom w:val="0"/>
      <w:divBdr>
        <w:top w:val="none" w:sz="0" w:space="0" w:color="auto"/>
        <w:left w:val="none" w:sz="0" w:space="0" w:color="auto"/>
        <w:bottom w:val="none" w:sz="0" w:space="0" w:color="auto"/>
        <w:right w:val="none" w:sz="0" w:space="0" w:color="auto"/>
      </w:divBdr>
    </w:div>
    <w:div w:id="1690140354">
      <w:bodyDiv w:val="1"/>
      <w:marLeft w:val="0"/>
      <w:marRight w:val="0"/>
      <w:marTop w:val="0"/>
      <w:marBottom w:val="0"/>
      <w:divBdr>
        <w:top w:val="none" w:sz="0" w:space="0" w:color="auto"/>
        <w:left w:val="none" w:sz="0" w:space="0" w:color="auto"/>
        <w:bottom w:val="none" w:sz="0" w:space="0" w:color="auto"/>
        <w:right w:val="none" w:sz="0" w:space="0" w:color="auto"/>
      </w:divBdr>
    </w:div>
    <w:div w:id="1697005663">
      <w:bodyDiv w:val="1"/>
      <w:marLeft w:val="0"/>
      <w:marRight w:val="0"/>
      <w:marTop w:val="0"/>
      <w:marBottom w:val="0"/>
      <w:divBdr>
        <w:top w:val="none" w:sz="0" w:space="0" w:color="auto"/>
        <w:left w:val="none" w:sz="0" w:space="0" w:color="auto"/>
        <w:bottom w:val="none" w:sz="0" w:space="0" w:color="auto"/>
        <w:right w:val="none" w:sz="0" w:space="0" w:color="auto"/>
      </w:divBdr>
    </w:div>
    <w:div w:id="1743484395">
      <w:bodyDiv w:val="1"/>
      <w:marLeft w:val="0"/>
      <w:marRight w:val="0"/>
      <w:marTop w:val="0"/>
      <w:marBottom w:val="0"/>
      <w:divBdr>
        <w:top w:val="none" w:sz="0" w:space="0" w:color="auto"/>
        <w:left w:val="none" w:sz="0" w:space="0" w:color="auto"/>
        <w:bottom w:val="none" w:sz="0" w:space="0" w:color="auto"/>
        <w:right w:val="none" w:sz="0" w:space="0" w:color="auto"/>
      </w:divBdr>
    </w:div>
    <w:div w:id="1757358484">
      <w:bodyDiv w:val="1"/>
      <w:marLeft w:val="0"/>
      <w:marRight w:val="0"/>
      <w:marTop w:val="0"/>
      <w:marBottom w:val="0"/>
      <w:divBdr>
        <w:top w:val="none" w:sz="0" w:space="0" w:color="auto"/>
        <w:left w:val="none" w:sz="0" w:space="0" w:color="auto"/>
        <w:bottom w:val="none" w:sz="0" w:space="0" w:color="auto"/>
        <w:right w:val="none" w:sz="0" w:space="0" w:color="auto"/>
      </w:divBdr>
    </w:div>
    <w:div w:id="1764455981">
      <w:bodyDiv w:val="1"/>
      <w:marLeft w:val="0"/>
      <w:marRight w:val="0"/>
      <w:marTop w:val="0"/>
      <w:marBottom w:val="0"/>
      <w:divBdr>
        <w:top w:val="none" w:sz="0" w:space="0" w:color="auto"/>
        <w:left w:val="none" w:sz="0" w:space="0" w:color="auto"/>
        <w:bottom w:val="none" w:sz="0" w:space="0" w:color="auto"/>
        <w:right w:val="none" w:sz="0" w:space="0" w:color="auto"/>
      </w:divBdr>
    </w:div>
    <w:div w:id="1765296707">
      <w:bodyDiv w:val="1"/>
      <w:marLeft w:val="0"/>
      <w:marRight w:val="0"/>
      <w:marTop w:val="0"/>
      <w:marBottom w:val="0"/>
      <w:divBdr>
        <w:top w:val="none" w:sz="0" w:space="0" w:color="auto"/>
        <w:left w:val="none" w:sz="0" w:space="0" w:color="auto"/>
        <w:bottom w:val="none" w:sz="0" w:space="0" w:color="auto"/>
        <w:right w:val="none" w:sz="0" w:space="0" w:color="auto"/>
      </w:divBdr>
    </w:div>
    <w:div w:id="1774590637">
      <w:bodyDiv w:val="1"/>
      <w:marLeft w:val="0"/>
      <w:marRight w:val="0"/>
      <w:marTop w:val="0"/>
      <w:marBottom w:val="0"/>
      <w:divBdr>
        <w:top w:val="none" w:sz="0" w:space="0" w:color="auto"/>
        <w:left w:val="none" w:sz="0" w:space="0" w:color="auto"/>
        <w:bottom w:val="none" w:sz="0" w:space="0" w:color="auto"/>
        <w:right w:val="none" w:sz="0" w:space="0" w:color="auto"/>
      </w:divBdr>
    </w:div>
    <w:div w:id="1873227716">
      <w:bodyDiv w:val="1"/>
      <w:marLeft w:val="0"/>
      <w:marRight w:val="0"/>
      <w:marTop w:val="0"/>
      <w:marBottom w:val="0"/>
      <w:divBdr>
        <w:top w:val="none" w:sz="0" w:space="0" w:color="auto"/>
        <w:left w:val="none" w:sz="0" w:space="0" w:color="auto"/>
        <w:bottom w:val="none" w:sz="0" w:space="0" w:color="auto"/>
        <w:right w:val="none" w:sz="0" w:space="0" w:color="auto"/>
      </w:divBdr>
    </w:div>
    <w:div w:id="1892231853">
      <w:bodyDiv w:val="1"/>
      <w:marLeft w:val="0"/>
      <w:marRight w:val="0"/>
      <w:marTop w:val="0"/>
      <w:marBottom w:val="0"/>
      <w:divBdr>
        <w:top w:val="none" w:sz="0" w:space="0" w:color="auto"/>
        <w:left w:val="none" w:sz="0" w:space="0" w:color="auto"/>
        <w:bottom w:val="none" w:sz="0" w:space="0" w:color="auto"/>
        <w:right w:val="none" w:sz="0" w:space="0" w:color="auto"/>
      </w:divBdr>
    </w:div>
    <w:div w:id="1901017210">
      <w:bodyDiv w:val="1"/>
      <w:marLeft w:val="0"/>
      <w:marRight w:val="0"/>
      <w:marTop w:val="0"/>
      <w:marBottom w:val="0"/>
      <w:divBdr>
        <w:top w:val="none" w:sz="0" w:space="0" w:color="auto"/>
        <w:left w:val="none" w:sz="0" w:space="0" w:color="auto"/>
        <w:bottom w:val="none" w:sz="0" w:space="0" w:color="auto"/>
        <w:right w:val="none" w:sz="0" w:space="0" w:color="auto"/>
      </w:divBdr>
    </w:div>
    <w:div w:id="1904244950">
      <w:bodyDiv w:val="1"/>
      <w:marLeft w:val="0"/>
      <w:marRight w:val="0"/>
      <w:marTop w:val="0"/>
      <w:marBottom w:val="0"/>
      <w:divBdr>
        <w:top w:val="none" w:sz="0" w:space="0" w:color="auto"/>
        <w:left w:val="none" w:sz="0" w:space="0" w:color="auto"/>
        <w:bottom w:val="none" w:sz="0" w:space="0" w:color="auto"/>
        <w:right w:val="none" w:sz="0" w:space="0" w:color="auto"/>
      </w:divBdr>
    </w:div>
    <w:div w:id="1944023442">
      <w:bodyDiv w:val="1"/>
      <w:marLeft w:val="0"/>
      <w:marRight w:val="0"/>
      <w:marTop w:val="0"/>
      <w:marBottom w:val="0"/>
      <w:divBdr>
        <w:top w:val="none" w:sz="0" w:space="0" w:color="auto"/>
        <w:left w:val="none" w:sz="0" w:space="0" w:color="auto"/>
        <w:bottom w:val="none" w:sz="0" w:space="0" w:color="auto"/>
        <w:right w:val="none" w:sz="0" w:space="0" w:color="auto"/>
      </w:divBdr>
    </w:div>
    <w:div w:id="1982727897">
      <w:bodyDiv w:val="1"/>
      <w:marLeft w:val="0"/>
      <w:marRight w:val="0"/>
      <w:marTop w:val="0"/>
      <w:marBottom w:val="0"/>
      <w:divBdr>
        <w:top w:val="none" w:sz="0" w:space="0" w:color="auto"/>
        <w:left w:val="none" w:sz="0" w:space="0" w:color="auto"/>
        <w:bottom w:val="none" w:sz="0" w:space="0" w:color="auto"/>
        <w:right w:val="none" w:sz="0" w:space="0" w:color="auto"/>
      </w:divBdr>
    </w:div>
    <w:div w:id="1999188821">
      <w:bodyDiv w:val="1"/>
      <w:marLeft w:val="0"/>
      <w:marRight w:val="0"/>
      <w:marTop w:val="0"/>
      <w:marBottom w:val="0"/>
      <w:divBdr>
        <w:top w:val="none" w:sz="0" w:space="0" w:color="auto"/>
        <w:left w:val="none" w:sz="0" w:space="0" w:color="auto"/>
        <w:bottom w:val="none" w:sz="0" w:space="0" w:color="auto"/>
        <w:right w:val="none" w:sz="0" w:space="0" w:color="auto"/>
      </w:divBdr>
    </w:div>
    <w:div w:id="2045860808">
      <w:bodyDiv w:val="1"/>
      <w:marLeft w:val="0"/>
      <w:marRight w:val="0"/>
      <w:marTop w:val="0"/>
      <w:marBottom w:val="0"/>
      <w:divBdr>
        <w:top w:val="none" w:sz="0" w:space="0" w:color="auto"/>
        <w:left w:val="none" w:sz="0" w:space="0" w:color="auto"/>
        <w:bottom w:val="none" w:sz="0" w:space="0" w:color="auto"/>
        <w:right w:val="none" w:sz="0" w:space="0" w:color="auto"/>
      </w:divBdr>
    </w:div>
    <w:div w:id="2058160028">
      <w:bodyDiv w:val="1"/>
      <w:marLeft w:val="0"/>
      <w:marRight w:val="0"/>
      <w:marTop w:val="0"/>
      <w:marBottom w:val="0"/>
      <w:divBdr>
        <w:top w:val="none" w:sz="0" w:space="0" w:color="auto"/>
        <w:left w:val="none" w:sz="0" w:space="0" w:color="auto"/>
        <w:bottom w:val="none" w:sz="0" w:space="0" w:color="auto"/>
        <w:right w:val="none" w:sz="0" w:space="0" w:color="auto"/>
      </w:divBdr>
    </w:div>
    <w:div w:id="2110464048">
      <w:bodyDiv w:val="1"/>
      <w:marLeft w:val="0"/>
      <w:marRight w:val="0"/>
      <w:marTop w:val="0"/>
      <w:marBottom w:val="0"/>
      <w:divBdr>
        <w:top w:val="none" w:sz="0" w:space="0" w:color="auto"/>
        <w:left w:val="none" w:sz="0" w:space="0" w:color="auto"/>
        <w:bottom w:val="none" w:sz="0" w:space="0" w:color="auto"/>
        <w:right w:val="none" w:sz="0" w:space="0" w:color="auto"/>
      </w:divBdr>
    </w:div>
    <w:div w:id="2138915839">
      <w:bodyDiv w:val="1"/>
      <w:marLeft w:val="0"/>
      <w:marRight w:val="0"/>
      <w:marTop w:val="0"/>
      <w:marBottom w:val="0"/>
      <w:divBdr>
        <w:top w:val="none" w:sz="0" w:space="0" w:color="auto"/>
        <w:left w:val="none" w:sz="0" w:space="0" w:color="auto"/>
        <w:bottom w:val="none" w:sz="0" w:space="0" w:color="auto"/>
        <w:right w:val="none" w:sz="0" w:space="0" w:color="auto"/>
      </w:divBdr>
    </w:div>
    <w:div w:id="214076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48AD1-8631-49AD-82AD-5C13AEE1B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3602</Words>
  <Characters>20536</Characters>
  <Application>Microsoft Office Word</Application>
  <DocSecurity>0</DocSecurity>
  <Lines>171</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https://mul2.gov.am/tasks/1398006/oneclick?token=aa557ab63718126af13a2f8fe8fcafc5</cp:keywords>
  <dc:description/>
  <cp:lastModifiedBy>NairaBubushyan</cp:lastModifiedBy>
  <cp:revision>3</cp:revision>
  <cp:lastPrinted>2026-09-23T10:46:00Z</cp:lastPrinted>
  <dcterms:created xsi:type="dcterms:W3CDTF">2026-10-09T11:04:00Z</dcterms:created>
  <dcterms:modified xsi:type="dcterms:W3CDTF">2026-10-09T11:04:00Z</dcterms:modified>
</cp:coreProperties>
</file>