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23F6C" w14:textId="4C71B235" w:rsidR="00D5752E" w:rsidRPr="0092704C" w:rsidRDefault="0092704C" w:rsidP="00F546E3">
      <w:pPr>
        <w:shd w:val="clear" w:color="auto" w:fill="FFFFFF"/>
        <w:spacing w:after="0" w:line="276" w:lineRule="auto"/>
        <w:ind w:right="-582"/>
        <w:jc w:val="right"/>
        <w:rPr>
          <w:rFonts w:ascii="GHEA Grapalat" w:eastAsia="GHEA Grapalat" w:hAnsi="GHEA Grapalat" w:cs="GHEA Grapalat"/>
          <w:bCs/>
          <w:color w:val="000000"/>
          <w:lang w:val="hy-AM"/>
        </w:rPr>
      </w:pPr>
      <w:r w:rsidRPr="0092704C">
        <w:rPr>
          <w:rFonts w:ascii="GHEA Grapalat" w:eastAsia="GHEA Grapalat" w:hAnsi="GHEA Grapalat" w:cs="GHEA Grapalat"/>
          <w:bCs/>
          <w:color w:val="000000"/>
          <w:lang w:val="hy-AM"/>
        </w:rPr>
        <w:t>ՆԱԽԱԳԻԾ</w:t>
      </w:r>
    </w:p>
    <w:p w14:paraId="1917CD7D" w14:textId="77777777" w:rsidR="00042030" w:rsidRDefault="00042030" w:rsidP="00F546E3">
      <w:pPr>
        <w:shd w:val="clear" w:color="auto" w:fill="FFFFFF"/>
        <w:spacing w:after="0" w:line="276" w:lineRule="auto"/>
        <w:ind w:right="-582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127589C0" w14:textId="03957E38" w:rsidR="0003586D" w:rsidRPr="00D5752E" w:rsidRDefault="0003586D" w:rsidP="00F546E3">
      <w:pPr>
        <w:shd w:val="clear" w:color="auto" w:fill="FFFFFF"/>
        <w:spacing w:after="0" w:line="276" w:lineRule="auto"/>
        <w:ind w:right="-582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D5752E">
        <w:rPr>
          <w:rFonts w:ascii="GHEA Grapalat" w:eastAsia="GHEA Grapalat" w:hAnsi="GHEA Grapalat" w:cs="GHEA Grapalat"/>
          <w:b/>
          <w:color w:val="000000"/>
          <w:lang w:val="hy-AM"/>
        </w:rPr>
        <w:t>ՀԱՅԱՍՏԱՆԻ ՀԱՆՐԱՊԵՏՈՒԹՅԱՆ ԿԱՌԱՎԱՐՈՒԹՅՈՒՆ</w:t>
      </w:r>
    </w:p>
    <w:p w14:paraId="1C142E0C" w14:textId="7ABC1121" w:rsidR="0003586D" w:rsidRDefault="0003586D" w:rsidP="00F546E3">
      <w:pPr>
        <w:shd w:val="clear" w:color="auto" w:fill="FFFFFF"/>
        <w:spacing w:after="0" w:line="276" w:lineRule="auto"/>
        <w:ind w:right="-582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D5752E">
        <w:rPr>
          <w:rFonts w:ascii="GHEA Grapalat" w:eastAsia="GHEA Grapalat" w:hAnsi="GHEA Grapalat" w:cs="GHEA Grapalat"/>
          <w:b/>
          <w:color w:val="000000"/>
          <w:lang w:val="hy-AM"/>
        </w:rPr>
        <w:t>Ո Ր Ո Շ Ո Ւ Մ</w:t>
      </w:r>
    </w:p>
    <w:p w14:paraId="1BEA106F" w14:textId="77777777" w:rsidR="008E28EB" w:rsidRPr="00D5752E" w:rsidRDefault="008E28EB" w:rsidP="00F546E3">
      <w:pPr>
        <w:shd w:val="clear" w:color="auto" w:fill="FFFFFF"/>
        <w:spacing w:after="0" w:line="276" w:lineRule="auto"/>
        <w:ind w:right="-582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4D3744E5" w14:textId="213C8163" w:rsidR="0003586D" w:rsidRPr="00D5752E" w:rsidRDefault="00AE1082" w:rsidP="00F546E3">
      <w:pPr>
        <w:autoSpaceDE w:val="0"/>
        <w:autoSpaceDN w:val="0"/>
        <w:adjustRightInd w:val="0"/>
        <w:spacing w:after="0" w:line="360" w:lineRule="auto"/>
        <w:ind w:left="-426" w:right="-582"/>
        <w:jc w:val="center"/>
        <w:rPr>
          <w:rFonts w:ascii="GHEA Grapalat" w:hAnsi="GHEA Grapalat" w:cs="CIDFont+F3"/>
          <w:lang w:val="hy-AM"/>
        </w:rPr>
      </w:pPr>
      <w:r w:rsidRPr="00D216C2">
        <w:rPr>
          <w:rFonts w:ascii="GHEA Grapalat" w:hAnsi="GHEA Grapalat" w:cs="CIDFont+F3"/>
          <w:lang w:val="hy-AM"/>
        </w:rPr>
        <w:t>_______</w:t>
      </w:r>
      <w:r w:rsidR="0003586D" w:rsidRPr="00D5752E">
        <w:rPr>
          <w:rFonts w:ascii="GHEA Grapalat" w:hAnsi="GHEA Grapalat" w:cs="CIDFont+F3"/>
          <w:lang w:val="hy-AM"/>
        </w:rPr>
        <w:t xml:space="preserve"> 202</w:t>
      </w:r>
      <w:r w:rsidR="00D5752E" w:rsidRPr="00D5752E">
        <w:rPr>
          <w:rFonts w:ascii="GHEA Grapalat" w:hAnsi="GHEA Grapalat" w:cs="CIDFont+F3"/>
          <w:lang w:val="hy-AM"/>
        </w:rPr>
        <w:t>6</w:t>
      </w:r>
      <w:r w:rsidR="0003586D" w:rsidRPr="00D5752E">
        <w:rPr>
          <w:rFonts w:ascii="GHEA Grapalat" w:hAnsi="GHEA Grapalat" w:cs="CIDFont+F3"/>
          <w:lang w:val="hy-AM"/>
        </w:rPr>
        <w:t xml:space="preserve"> թվականի N ----- - </w:t>
      </w:r>
      <w:r w:rsidR="00D5752E" w:rsidRPr="00D5752E">
        <w:rPr>
          <w:rFonts w:ascii="GHEA Grapalat" w:hAnsi="GHEA Grapalat" w:cs="CIDFont+F3"/>
          <w:lang w:val="hy-AM"/>
        </w:rPr>
        <w:t>Ա</w:t>
      </w:r>
    </w:p>
    <w:p w14:paraId="5C5AEA6B" w14:textId="4056E5AC" w:rsidR="0003586D" w:rsidRPr="002D3B41" w:rsidRDefault="00D5752E" w:rsidP="00F546E3">
      <w:pPr>
        <w:spacing w:line="360" w:lineRule="auto"/>
        <w:ind w:left="-426" w:right="-582"/>
        <w:jc w:val="center"/>
        <w:rPr>
          <w:rFonts w:ascii="GHEA Grapalat" w:hAnsi="GHEA Grapalat" w:cs="Sylfaen"/>
          <w:b/>
          <w:lang w:val="hy-AM"/>
        </w:rPr>
      </w:pPr>
      <w:r w:rsidRPr="002D3B41">
        <w:rPr>
          <w:rFonts w:ascii="GHEA Grapalat" w:eastAsia="GHEA Grapalat" w:hAnsi="GHEA Grapalat" w:cs="GHEA Grapalat"/>
          <w:b/>
          <w:color w:val="000000"/>
          <w:lang w:val="hy-AM"/>
        </w:rPr>
        <w:t xml:space="preserve">ՀԱՅԱՍՏԱՆԻ ՀԱՆՐԱՊԵՏՈՒԹՅԱՆ </w:t>
      </w:r>
      <w:r w:rsidR="0003586D" w:rsidRPr="002D3B41">
        <w:rPr>
          <w:rFonts w:ascii="GHEA Grapalat" w:eastAsia="GHEA Grapalat" w:hAnsi="GHEA Grapalat" w:cs="GHEA Grapalat"/>
          <w:b/>
          <w:color w:val="000000"/>
          <w:lang w:val="hy-AM"/>
        </w:rPr>
        <w:t>ՆԵՐՔԻՆ ԳՈՐԾԵՐԻ ՆԱԽԱՐԱՐՈՒԹՅԱՆ</w:t>
      </w:r>
      <w:r w:rsidR="00E55059">
        <w:rPr>
          <w:rFonts w:ascii="GHEA Grapalat" w:eastAsia="GHEA Grapalat" w:hAnsi="GHEA Grapalat" w:cs="GHEA Grapalat"/>
          <w:b/>
          <w:color w:val="000000"/>
          <w:lang w:val="hy-AM"/>
        </w:rPr>
        <w:t>Ն</w:t>
      </w:r>
      <w:r w:rsidR="0003586D" w:rsidRPr="002D3B41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2D3B41">
        <w:rPr>
          <w:rFonts w:ascii="GHEA Grapalat" w:eastAsia="GHEA Grapalat" w:hAnsi="GHEA Grapalat" w:cs="GHEA Grapalat"/>
          <w:b/>
          <w:color w:val="000000"/>
          <w:lang w:val="hy-AM"/>
        </w:rPr>
        <w:t>ԱՐՏԱԲՅՈՒՋԵՏԱՅԻՆ ԲԱՆԿԱՅԻՆ ՀԱՇԻՎ</w:t>
      </w:r>
      <w:r w:rsidR="0003586D" w:rsidRPr="002D3B41">
        <w:rPr>
          <w:rFonts w:ascii="GHEA Grapalat" w:eastAsia="GHEA Grapalat" w:hAnsi="GHEA Grapalat" w:cs="GHEA Grapalat"/>
          <w:b/>
          <w:color w:val="000000"/>
          <w:lang w:val="hy-AM"/>
        </w:rPr>
        <w:t xml:space="preserve"> ԲԱՑԵԼՈՒ</w:t>
      </w:r>
      <w:r w:rsidRPr="002D3B41">
        <w:rPr>
          <w:rFonts w:ascii="GHEA Grapalat" w:eastAsia="GHEA Grapalat" w:hAnsi="GHEA Grapalat" w:cs="GHEA Grapalat"/>
          <w:b/>
          <w:color w:val="000000"/>
          <w:lang w:val="hy-AM"/>
        </w:rPr>
        <w:t xml:space="preserve"> ԹՈՒՅԼՏՎՈՒԹՅՈՒՆ ՏԱԼՈՒ</w:t>
      </w:r>
      <w:r w:rsidR="0003586D" w:rsidRPr="002D3B41">
        <w:rPr>
          <w:rFonts w:ascii="GHEA Grapalat" w:eastAsia="GHEA Grapalat" w:hAnsi="GHEA Grapalat" w:cs="GHEA Grapalat"/>
          <w:b/>
          <w:color w:val="000000"/>
          <w:lang w:val="hy-AM"/>
        </w:rPr>
        <w:t xml:space="preserve"> ՄԱՍԻՆ</w:t>
      </w:r>
      <w:r w:rsidR="0003586D" w:rsidRPr="002D3B41">
        <w:rPr>
          <w:rFonts w:ascii="GHEA Grapalat" w:eastAsia="GHEA Grapalat" w:hAnsi="GHEA Grapalat" w:cs="GHEA Grapalat"/>
          <w:b/>
          <w:color w:val="000000"/>
          <w:shd w:val="clear" w:color="auto" w:fill="DAE9F7" w:themeFill="text2" w:themeFillTint="1A"/>
          <w:lang w:val="hy-AM"/>
        </w:rPr>
        <w:t xml:space="preserve"> </w:t>
      </w:r>
    </w:p>
    <w:p w14:paraId="26DFF3EC" w14:textId="38F22EFD" w:rsidR="0003586D" w:rsidRPr="00D5752E" w:rsidRDefault="00E224CA" w:rsidP="00F546E3">
      <w:pPr>
        <w:pStyle w:val="norm"/>
        <w:spacing w:line="360" w:lineRule="auto"/>
        <w:ind w:left="-426" w:right="-582" w:firstLine="630"/>
        <w:rPr>
          <w:rFonts w:ascii="GHEA Grapalat" w:hAnsi="GHEA Grapalat" w:cs="CIDFont+F3"/>
          <w:b/>
          <w:bCs/>
          <w:i/>
          <w:iCs/>
          <w:sz w:val="24"/>
          <w:szCs w:val="24"/>
          <w:lang w:val="hy-AM"/>
        </w:rPr>
      </w:pPr>
      <w:r w:rsidRPr="00D5752E">
        <w:rPr>
          <w:rFonts w:ascii="GHEA Grapalat" w:hAnsi="GHEA Grapalat" w:cs="CIDFont+F3"/>
          <w:sz w:val="24"/>
          <w:szCs w:val="24"/>
          <w:lang w:val="hy-AM"/>
        </w:rPr>
        <w:t>Հիմք ընդունելով</w:t>
      </w:r>
      <w:r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D5752E">
        <w:rPr>
          <w:rFonts w:ascii="GHEA Grapalat" w:hAnsi="GHEA Grapalat" w:cs="CIDFont+F3"/>
          <w:sz w:val="24"/>
          <w:szCs w:val="24"/>
          <w:lang w:val="hy-AM"/>
        </w:rPr>
        <w:t>«Անձը հաստատող փաստաթղթի մասին» օրենքի 13-րդ հոդվածի 6-րդ մասը</w:t>
      </w:r>
      <w:r>
        <w:rPr>
          <w:rFonts w:ascii="GHEA Grapalat" w:hAnsi="GHEA Grapalat" w:cs="CIDFont+F3"/>
          <w:sz w:val="24"/>
          <w:szCs w:val="24"/>
          <w:lang w:val="hy-AM"/>
        </w:rPr>
        <w:t xml:space="preserve">, </w:t>
      </w:r>
      <w:r w:rsidR="00AE1082" w:rsidRPr="00AE1082">
        <w:rPr>
          <w:rFonts w:ascii="GHEA Grapalat" w:hAnsi="GHEA Grapalat" w:cs="CIDFont+F3"/>
          <w:sz w:val="24"/>
          <w:szCs w:val="24"/>
          <w:lang w:val="hy-AM"/>
        </w:rPr>
        <w:t>h</w:t>
      </w:r>
      <w:r w:rsidR="00D5752E">
        <w:rPr>
          <w:rFonts w:ascii="GHEA Grapalat" w:hAnsi="GHEA Grapalat" w:cs="CIDFont+F3"/>
          <w:sz w:val="24"/>
          <w:szCs w:val="24"/>
          <w:lang w:val="hy-AM"/>
        </w:rPr>
        <w:t xml:space="preserve">աշվի առնելով Հայաստանի Հանրապետության ներքին գործերի նախարարության և «Հայփաս» </w:t>
      </w:r>
      <w:r w:rsidR="00EB605F">
        <w:rPr>
          <w:rFonts w:ascii="GHEA Grapalat" w:hAnsi="GHEA Grapalat" w:cs="CIDFont+F3"/>
          <w:sz w:val="24"/>
          <w:szCs w:val="24"/>
          <w:lang w:val="hy-AM"/>
        </w:rPr>
        <w:t>փակ բաժնետիրական ընկերության</w:t>
      </w:r>
      <w:r w:rsidR="00D5752E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D5752E" w:rsidRPr="00D5752E">
        <w:rPr>
          <w:rFonts w:ascii="GHEA Grapalat" w:hAnsi="GHEA Grapalat" w:cs="CIDFont+F3"/>
          <w:sz w:val="24"/>
          <w:szCs w:val="24"/>
          <w:lang w:val="hy-AM"/>
        </w:rPr>
        <w:t>(</w:t>
      </w:r>
      <w:r w:rsidR="00D5752E">
        <w:rPr>
          <w:rFonts w:ascii="GHEA Grapalat" w:hAnsi="GHEA Grapalat" w:cs="CIDFont+F3"/>
          <w:sz w:val="24"/>
          <w:szCs w:val="24"/>
          <w:lang w:val="hy-AM"/>
        </w:rPr>
        <w:t>այսուհետ՝ Մասնավոր գործընկեր</w:t>
      </w:r>
      <w:r w:rsidR="00D5752E" w:rsidRPr="00D5752E">
        <w:rPr>
          <w:rFonts w:ascii="GHEA Grapalat" w:hAnsi="GHEA Grapalat" w:cs="CIDFont+F3"/>
          <w:sz w:val="24"/>
          <w:szCs w:val="24"/>
          <w:lang w:val="hy-AM"/>
        </w:rPr>
        <w:t>)</w:t>
      </w:r>
      <w:r w:rsidR="00D5752E">
        <w:rPr>
          <w:rFonts w:ascii="GHEA Grapalat" w:hAnsi="GHEA Grapalat" w:cs="CIDFont+F3"/>
          <w:sz w:val="24"/>
          <w:szCs w:val="24"/>
          <w:lang w:val="hy-AM"/>
        </w:rPr>
        <w:t xml:space="preserve"> միջև </w:t>
      </w:r>
      <w:r w:rsidR="00D5752E" w:rsidRPr="00D5752E">
        <w:rPr>
          <w:rFonts w:ascii="GHEA Grapalat" w:hAnsi="GHEA Grapalat" w:cs="CIDFont+F3"/>
          <w:sz w:val="24"/>
          <w:szCs w:val="24"/>
          <w:lang w:val="hy-AM"/>
        </w:rPr>
        <w:t>2025</w:t>
      </w:r>
      <w:r w:rsidR="00E60A42">
        <w:rPr>
          <w:rFonts w:ascii="GHEA Grapalat" w:hAnsi="GHEA Grapalat" w:cs="CIDFont+F3"/>
          <w:sz w:val="24"/>
          <w:szCs w:val="24"/>
          <w:lang w:val="hy-AM"/>
        </w:rPr>
        <w:t xml:space="preserve"> թվականի ապրիլի 25-ին</w:t>
      </w:r>
      <w:r w:rsidR="00D5752E">
        <w:rPr>
          <w:rFonts w:ascii="GHEA Grapalat" w:hAnsi="GHEA Grapalat" w:cs="CIDFont+F3"/>
          <w:sz w:val="24"/>
          <w:szCs w:val="24"/>
          <w:lang w:val="hy-AM"/>
        </w:rPr>
        <w:t xml:space="preserve"> կնքված </w:t>
      </w:r>
      <w:r w:rsidR="00D5752E" w:rsidRPr="00D5752E">
        <w:rPr>
          <w:rFonts w:ascii="GHEA Grapalat" w:hAnsi="GHEA Grapalat" w:cs="CIDFont+F3"/>
          <w:sz w:val="24"/>
          <w:szCs w:val="24"/>
          <w:lang w:val="hy-AM"/>
        </w:rPr>
        <w:t>«</w:t>
      </w:r>
      <w:r w:rsidR="00D5752E" w:rsidRPr="00D5752E">
        <w:rPr>
          <w:rFonts w:ascii="GHEA Grapalat" w:eastAsia="GHEA Grapalat" w:hAnsi="GHEA Grapalat" w:cs="GHEA Grapalat"/>
          <w:sz w:val="24"/>
          <w:szCs w:val="24"/>
          <w:lang w:val="hy-AM"/>
        </w:rPr>
        <w:t>Անձը հաստատող փաստաթղթերի թողարկման և տրամադրման</w:t>
      </w:r>
      <w:r w:rsidR="00E60A42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D5752E" w:rsidRPr="00D5752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60A42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D5752E" w:rsidRPr="00D5752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նձը հաստատող փաստաթղթեր տրամադրելու համար օգտագործվող միջոցների շահագործման ու սպասարկման վերաբերյալ» պետություն մասնավոր գործընկերության պայմանագիրը (այսուհետ՝ ՊՄԳ </w:t>
      </w:r>
      <w:r w:rsidR="008E5997">
        <w:rPr>
          <w:rFonts w:ascii="GHEA Grapalat" w:eastAsia="GHEA Grapalat" w:hAnsi="GHEA Grapalat" w:cs="GHEA Grapalat"/>
          <w:sz w:val="24"/>
          <w:szCs w:val="24"/>
          <w:lang w:val="hy-AM"/>
        </w:rPr>
        <w:t>պ</w:t>
      </w:r>
      <w:r w:rsidR="00D5752E" w:rsidRPr="00D5752E">
        <w:rPr>
          <w:rFonts w:ascii="GHEA Grapalat" w:eastAsia="GHEA Grapalat" w:hAnsi="GHEA Grapalat" w:cs="GHEA Grapalat"/>
          <w:sz w:val="24"/>
          <w:szCs w:val="24"/>
          <w:lang w:val="hy-AM"/>
        </w:rPr>
        <w:t>այմանագիր)</w:t>
      </w:r>
      <w:r w:rsidR="00AE1082" w:rsidRPr="00AE10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E1082">
        <w:rPr>
          <w:rFonts w:ascii="GHEA Grapalat" w:eastAsia="GHEA Grapalat" w:hAnsi="GHEA Grapalat" w:cs="GHEA Grapalat"/>
          <w:sz w:val="24"/>
          <w:szCs w:val="24"/>
          <w:lang w:val="hy-AM"/>
        </w:rPr>
        <w:t>և ղ</w:t>
      </w:r>
      <w:r w:rsidR="00D5752E">
        <w:rPr>
          <w:rFonts w:ascii="GHEA Grapalat" w:hAnsi="GHEA Grapalat" w:cs="CIDFont+F3"/>
          <w:sz w:val="24"/>
          <w:szCs w:val="24"/>
          <w:lang w:val="hy-AM"/>
        </w:rPr>
        <w:t xml:space="preserve">եկավարվելով </w:t>
      </w:r>
      <w:r w:rsidR="0003586D" w:rsidRPr="00D5752E">
        <w:rPr>
          <w:rFonts w:ascii="GHEA Grapalat" w:hAnsi="GHEA Grapalat" w:cs="CIDFont+F3"/>
          <w:sz w:val="24"/>
          <w:szCs w:val="24"/>
          <w:lang w:val="hy-AM"/>
        </w:rPr>
        <w:t>«</w:t>
      </w:r>
      <w:r w:rsidR="00DD1709">
        <w:rPr>
          <w:rFonts w:ascii="GHEA Grapalat" w:hAnsi="GHEA Grapalat" w:cs="CIDFont+F3"/>
          <w:sz w:val="24"/>
          <w:szCs w:val="24"/>
          <w:lang w:val="hy-AM"/>
        </w:rPr>
        <w:t>Հայաստանի Հանրապետության բ</w:t>
      </w:r>
      <w:r w:rsidR="0003586D" w:rsidRPr="00D5752E">
        <w:rPr>
          <w:rFonts w:ascii="GHEA Grapalat" w:hAnsi="GHEA Grapalat" w:cs="CIDFont+F3"/>
          <w:sz w:val="24"/>
          <w:szCs w:val="24"/>
          <w:lang w:val="hy-AM"/>
        </w:rPr>
        <w:t>յուջետային համակարգի մասին» օրենքի</w:t>
      </w:r>
      <w:r w:rsidR="00D5752E" w:rsidRPr="00D5752E">
        <w:rPr>
          <w:rFonts w:ascii="Montserrat arm" w:eastAsiaTheme="minorHAnsi" w:hAnsi="Montserrat arm" w:cstheme="minorBidi"/>
          <w:color w:val="333333"/>
          <w:kern w:val="2"/>
          <w:sz w:val="24"/>
          <w:szCs w:val="24"/>
          <w:shd w:val="clear" w:color="auto" w:fill="FFFFFF"/>
          <w:lang w:val="hy-AM" w:eastAsia="en-US"/>
          <w14:ligatures w14:val="standardContextual"/>
        </w:rPr>
        <w:t xml:space="preserve"> </w:t>
      </w:r>
      <w:r w:rsidR="00D5752E" w:rsidRPr="00D5752E">
        <w:rPr>
          <w:rFonts w:ascii="GHEA Grapalat" w:hAnsi="GHEA Grapalat" w:cs="CIDFont+F3"/>
          <w:sz w:val="24"/>
          <w:szCs w:val="24"/>
          <w:lang w:val="hy-AM"/>
        </w:rPr>
        <w:t>1.2-րդ հոդվածի 16-րդ մասի «ա» կետով</w:t>
      </w:r>
      <w:r w:rsidR="00D5752E" w:rsidRPr="00D5752E">
        <w:rPr>
          <w:rFonts w:ascii="Calibri" w:hAnsi="Calibri" w:cs="Calibri"/>
          <w:sz w:val="24"/>
          <w:szCs w:val="24"/>
          <w:lang w:val="hy-AM"/>
        </w:rPr>
        <w:t> </w:t>
      </w:r>
      <w:r w:rsidR="00D5752E" w:rsidRPr="00D5752E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D5752E">
        <w:rPr>
          <w:rFonts w:ascii="GHEA Grapalat" w:hAnsi="GHEA Grapalat" w:cs="CIDFont+F3"/>
          <w:sz w:val="24"/>
          <w:szCs w:val="24"/>
          <w:lang w:val="hy-AM"/>
        </w:rPr>
        <w:t>և</w:t>
      </w:r>
      <w:r w:rsidR="0003586D" w:rsidRPr="00D5752E">
        <w:rPr>
          <w:rFonts w:ascii="GHEA Grapalat" w:hAnsi="GHEA Grapalat" w:cs="CIDFont+F3"/>
          <w:sz w:val="24"/>
          <w:szCs w:val="24"/>
          <w:lang w:val="hy-AM"/>
        </w:rPr>
        <w:t xml:space="preserve"> 15-րդ հոդվածի 9-րդ մաս</w:t>
      </w:r>
      <w:r w:rsidR="00D5752E">
        <w:rPr>
          <w:rFonts w:ascii="GHEA Grapalat" w:hAnsi="GHEA Grapalat" w:cs="CIDFont+F3"/>
          <w:sz w:val="24"/>
          <w:szCs w:val="24"/>
          <w:lang w:val="hy-AM"/>
        </w:rPr>
        <w:t>ով</w:t>
      </w:r>
      <w:r w:rsidR="0003586D" w:rsidRPr="00D5752E">
        <w:rPr>
          <w:rFonts w:ascii="GHEA Grapalat" w:hAnsi="GHEA Grapalat" w:cs="CIDFont+F3"/>
          <w:sz w:val="24"/>
          <w:szCs w:val="24"/>
          <w:lang w:val="hy-AM"/>
        </w:rPr>
        <w:t xml:space="preserve"> ՝ Հայաստանի Հանրապետության կառավարությունը </w:t>
      </w:r>
      <w:r w:rsidR="0003586D" w:rsidRPr="00D5752E">
        <w:rPr>
          <w:rFonts w:ascii="GHEA Grapalat" w:hAnsi="GHEA Grapalat" w:cs="CIDFont+F3"/>
          <w:b/>
          <w:bCs/>
          <w:i/>
          <w:iCs/>
          <w:sz w:val="24"/>
          <w:szCs w:val="24"/>
          <w:lang w:val="hy-AM"/>
        </w:rPr>
        <w:t>որոշում է.</w:t>
      </w:r>
    </w:p>
    <w:p w14:paraId="13D0B802" w14:textId="6908C7A1" w:rsidR="00D5752E" w:rsidRPr="00D5752E" w:rsidRDefault="0003586D" w:rsidP="00F546E3">
      <w:pPr>
        <w:pStyle w:val="norm"/>
        <w:spacing w:line="360" w:lineRule="auto"/>
        <w:ind w:left="-426" w:right="-582" w:firstLine="630"/>
        <w:rPr>
          <w:rFonts w:ascii="GHEA Grapalat" w:eastAsia="CIDFont+F4" w:hAnsi="GHEA Grapalat" w:cs="CIDFont+F4"/>
          <w:sz w:val="24"/>
          <w:szCs w:val="24"/>
          <w:lang w:val="hy-AM"/>
        </w:rPr>
      </w:pPr>
      <w:r w:rsidRPr="00D5752E">
        <w:rPr>
          <w:rFonts w:ascii="GHEA Grapalat" w:hAnsi="GHEA Grapalat" w:cs="CIDFont+F3"/>
          <w:sz w:val="24"/>
          <w:szCs w:val="24"/>
          <w:lang w:val="hy-AM"/>
        </w:rPr>
        <w:t>1</w:t>
      </w:r>
      <w:r w:rsidRPr="00D5752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 Թույլատրել Հայաստանի Հանրապետության </w:t>
      </w:r>
      <w:r w:rsidR="006F35F1">
        <w:rPr>
          <w:rFonts w:ascii="GHEA Grapalat" w:eastAsia="CIDFont+F4" w:hAnsi="GHEA Grapalat" w:cs="CIDFont+F4"/>
          <w:sz w:val="24"/>
          <w:szCs w:val="24"/>
          <w:lang w:val="hy-AM"/>
        </w:rPr>
        <w:t>ն</w:t>
      </w:r>
      <w:r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երքին </w:t>
      </w:r>
      <w:r w:rsidR="009359F1">
        <w:rPr>
          <w:rFonts w:ascii="GHEA Grapalat" w:eastAsia="CIDFont+F4" w:hAnsi="GHEA Grapalat" w:cs="CIDFont+F4"/>
          <w:sz w:val="24"/>
          <w:szCs w:val="24"/>
          <w:lang w:val="hy-AM"/>
        </w:rPr>
        <w:t>գ</w:t>
      </w:r>
      <w:r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ործերի </w:t>
      </w:r>
      <w:r w:rsidR="009359F1">
        <w:rPr>
          <w:rFonts w:ascii="GHEA Grapalat" w:eastAsia="CIDFont+F4" w:hAnsi="GHEA Grapalat" w:cs="CIDFont+F4"/>
          <w:sz w:val="24"/>
          <w:szCs w:val="24"/>
          <w:lang w:val="hy-AM"/>
        </w:rPr>
        <w:t>ն</w:t>
      </w:r>
      <w:r w:rsidRPr="00D5752E">
        <w:rPr>
          <w:rFonts w:ascii="GHEA Grapalat" w:eastAsia="CIDFont+F4" w:hAnsi="GHEA Grapalat" w:cs="CIDFont+F4"/>
          <w:sz w:val="24"/>
          <w:szCs w:val="24"/>
          <w:lang w:val="hy-AM"/>
        </w:rPr>
        <w:t>ախարարությանը</w:t>
      </w:r>
      <w:r w:rsidR="00F20C09">
        <w:rPr>
          <w:rFonts w:ascii="GHEA Grapalat" w:eastAsia="CIDFont+F4" w:hAnsi="GHEA Grapalat" w:cs="CIDFont+F4"/>
          <w:sz w:val="24"/>
          <w:szCs w:val="24"/>
          <w:lang w:val="hy-AM"/>
        </w:rPr>
        <w:t xml:space="preserve">՝ </w:t>
      </w:r>
      <w:r w:rsidR="0092704C">
        <w:rPr>
          <w:rFonts w:ascii="GHEA Grapalat" w:hAnsi="GHEA Grapalat" w:cs="CIDFont+F3"/>
          <w:sz w:val="24"/>
          <w:szCs w:val="24"/>
          <w:lang w:val="hy-AM"/>
        </w:rPr>
        <w:t>Հայաստանի Հանրապետության</w:t>
      </w:r>
      <w:r w:rsidR="00F20C09">
        <w:rPr>
          <w:rFonts w:ascii="GHEA Grapalat" w:eastAsia="CIDFont+F4" w:hAnsi="GHEA Grapalat" w:cs="CIDFont+F4"/>
          <w:sz w:val="24"/>
          <w:szCs w:val="24"/>
          <w:lang w:val="hy-AM"/>
        </w:rPr>
        <w:t xml:space="preserve"> օրենսդրությամբ Մասնավոր </w:t>
      </w:r>
      <w:r w:rsidR="009359F1">
        <w:rPr>
          <w:rFonts w:ascii="GHEA Grapalat" w:eastAsia="CIDFont+F4" w:hAnsi="GHEA Grapalat" w:cs="CIDFont+F4"/>
          <w:sz w:val="24"/>
          <w:szCs w:val="24"/>
          <w:lang w:val="hy-AM"/>
        </w:rPr>
        <w:t>գ</w:t>
      </w:r>
      <w:r w:rsidR="00F20C09">
        <w:rPr>
          <w:rFonts w:ascii="GHEA Grapalat" w:eastAsia="CIDFont+F4" w:hAnsi="GHEA Grapalat" w:cs="CIDFont+F4"/>
          <w:sz w:val="24"/>
          <w:szCs w:val="24"/>
          <w:lang w:val="hy-AM"/>
        </w:rPr>
        <w:t xml:space="preserve">ործընկերոջը վերապահված </w:t>
      </w:r>
      <w:r w:rsidR="00D5752E" w:rsidRPr="00D5752E">
        <w:rPr>
          <w:rFonts w:ascii="GHEA Grapalat" w:eastAsia="CIDFont+F4" w:hAnsi="GHEA Grapalat" w:cs="CIDFont+F4"/>
          <w:sz w:val="24"/>
          <w:szCs w:val="24"/>
          <w:lang w:val="hy-AM"/>
        </w:rPr>
        <w:t>անձը հա</w:t>
      </w:r>
      <w:r w:rsidR="00F20C09">
        <w:rPr>
          <w:rFonts w:ascii="GHEA Grapalat" w:eastAsia="CIDFont+F4" w:hAnsi="GHEA Grapalat" w:cs="CIDFont+F4"/>
          <w:sz w:val="24"/>
          <w:szCs w:val="24"/>
          <w:lang w:val="hy-AM"/>
        </w:rPr>
        <w:t>ս</w:t>
      </w:r>
      <w:r w:rsidR="00D5752E" w:rsidRPr="00D5752E">
        <w:rPr>
          <w:rFonts w:ascii="GHEA Grapalat" w:eastAsia="CIDFont+F4" w:hAnsi="GHEA Grapalat" w:cs="CIDFont+F4"/>
          <w:sz w:val="24"/>
          <w:szCs w:val="24"/>
          <w:lang w:val="hy-AM"/>
        </w:rPr>
        <w:t>տատող փաստաթղթեր</w:t>
      </w:r>
      <w:r w:rsid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 տրամադրելու</w:t>
      </w:r>
      <w:r w:rsidR="00D5752E"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 </w:t>
      </w:r>
      <w:r w:rsidR="00D5752E">
        <w:rPr>
          <w:rFonts w:ascii="GHEA Grapalat" w:eastAsia="CIDFont+F4" w:hAnsi="GHEA Grapalat" w:cs="CIDFont+F4"/>
          <w:sz w:val="24"/>
          <w:szCs w:val="24"/>
          <w:lang w:val="hy-AM"/>
        </w:rPr>
        <w:t>համար</w:t>
      </w:r>
      <w:r w:rsidR="00D5752E"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 գանձվող պետական տուրքերի</w:t>
      </w:r>
      <w:r w:rsidR="009359F1">
        <w:rPr>
          <w:rFonts w:ascii="GHEA Grapalat" w:eastAsia="CIDFont+F4" w:hAnsi="GHEA Grapalat" w:cs="CIDFont+F4"/>
          <w:sz w:val="24"/>
          <w:szCs w:val="24"/>
          <w:lang w:val="hy-AM"/>
        </w:rPr>
        <w:t xml:space="preserve"> և ՊՄԳ պայմանագրի համաձայն Մասնավոր գործընկերոջը վճարվելիք դրամակա</w:t>
      </w:r>
      <w:r w:rsidR="00A25C23">
        <w:rPr>
          <w:rFonts w:ascii="GHEA Grapalat" w:eastAsia="CIDFont+F4" w:hAnsi="GHEA Grapalat" w:cs="CIDFont+F4"/>
          <w:sz w:val="24"/>
          <w:szCs w:val="24"/>
          <w:lang w:val="hy-AM"/>
        </w:rPr>
        <w:t>ն</w:t>
      </w:r>
      <w:r w:rsidR="009359F1">
        <w:rPr>
          <w:rFonts w:ascii="GHEA Grapalat" w:eastAsia="CIDFont+F4" w:hAnsi="GHEA Grapalat" w:cs="CIDFont+F4"/>
          <w:sz w:val="24"/>
          <w:szCs w:val="24"/>
          <w:lang w:val="hy-AM"/>
        </w:rPr>
        <w:t xml:space="preserve"> միջոցների</w:t>
      </w:r>
      <w:r w:rsid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՝ ՊՄԳ </w:t>
      </w:r>
      <w:r w:rsidR="008E5997">
        <w:rPr>
          <w:rFonts w:ascii="GHEA Grapalat" w:eastAsia="CIDFont+F4" w:hAnsi="GHEA Grapalat" w:cs="CIDFont+F4"/>
          <w:sz w:val="24"/>
          <w:szCs w:val="24"/>
          <w:lang w:val="hy-AM"/>
        </w:rPr>
        <w:t>պ</w:t>
      </w:r>
      <w:r w:rsidR="00D5752E">
        <w:rPr>
          <w:rFonts w:ascii="GHEA Grapalat" w:eastAsia="CIDFont+F4" w:hAnsi="GHEA Grapalat" w:cs="CIDFont+F4"/>
          <w:sz w:val="24"/>
          <w:szCs w:val="24"/>
          <w:lang w:val="hy-AM"/>
        </w:rPr>
        <w:t>այմանագ</w:t>
      </w:r>
      <w:r w:rsidR="00D74EE0">
        <w:rPr>
          <w:rFonts w:ascii="GHEA Grapalat" w:eastAsia="CIDFont+F4" w:hAnsi="GHEA Grapalat" w:cs="CIDFont+F4"/>
          <w:sz w:val="24"/>
          <w:szCs w:val="24"/>
          <w:lang w:val="hy-AM"/>
        </w:rPr>
        <w:t>ր</w:t>
      </w:r>
      <w:r w:rsid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ին համապատասխան </w:t>
      </w:r>
      <w:r w:rsidR="00D5752E" w:rsidRPr="00D5752E">
        <w:rPr>
          <w:rFonts w:ascii="GHEA Grapalat" w:eastAsia="CIDFont+F4" w:hAnsi="GHEA Grapalat" w:cs="CIDFont+F4"/>
          <w:sz w:val="24"/>
          <w:szCs w:val="24"/>
          <w:lang w:val="hy-AM"/>
        </w:rPr>
        <w:t>տնօրին</w:t>
      </w:r>
      <w:r w:rsidR="00D5752E">
        <w:rPr>
          <w:rFonts w:ascii="GHEA Grapalat" w:eastAsia="CIDFont+F4" w:hAnsi="GHEA Grapalat" w:cs="CIDFont+F4"/>
          <w:sz w:val="24"/>
          <w:szCs w:val="24"/>
          <w:lang w:val="hy-AM"/>
        </w:rPr>
        <w:t>ելու</w:t>
      </w:r>
      <w:r w:rsidR="00D5752E"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 նպատակով Հայաստանի Հանրապետությունում գործող առևտրային բանկերից մեկում բացել արտաբյուջետային բանկային հաշիվ։ </w:t>
      </w:r>
    </w:p>
    <w:p w14:paraId="40D516FD" w14:textId="38FBC74F" w:rsidR="00D5752E" w:rsidRPr="00D5752E" w:rsidRDefault="0003586D" w:rsidP="002B1985">
      <w:pPr>
        <w:pStyle w:val="norm"/>
        <w:spacing w:line="360" w:lineRule="auto"/>
        <w:ind w:left="-426" w:right="-582" w:firstLine="516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5752E">
        <w:rPr>
          <w:rFonts w:ascii="GHEA Grapalat" w:eastAsia="CIDFont+F4" w:hAnsi="GHEA Grapalat" w:cs="CIDFont+F4"/>
          <w:sz w:val="24"/>
          <w:szCs w:val="24"/>
          <w:lang w:val="hy-AM"/>
        </w:rPr>
        <w:t>2.</w:t>
      </w:r>
      <w:r w:rsidR="00D5752E"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 Սահմանել </w:t>
      </w:r>
      <w:r w:rsidR="00E224CA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</w:t>
      </w:r>
      <w:r w:rsidR="00D5752E" w:rsidRPr="00D5752E">
        <w:rPr>
          <w:rFonts w:ascii="GHEA Grapalat" w:eastAsia="CIDFont+F4" w:hAnsi="GHEA Grapalat" w:cs="CIDFont+F4"/>
          <w:sz w:val="24"/>
          <w:szCs w:val="24"/>
          <w:lang w:val="hy-AM"/>
        </w:rPr>
        <w:t>բանկային հաշվի նկատմամբ գործող հետևյալ պայմանները</w:t>
      </w:r>
      <w:r w:rsidR="00D5752E" w:rsidRPr="00D5752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5752E"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3EB53133" w14:textId="03C7FED0" w:rsidR="00D5752E" w:rsidRPr="001A6CD5" w:rsidRDefault="00D5752E" w:rsidP="002B1985">
      <w:pPr>
        <w:pStyle w:val="norm"/>
        <w:spacing w:line="360" w:lineRule="auto"/>
        <w:ind w:left="-426" w:right="-582" w:firstLine="516"/>
        <w:rPr>
          <w:rFonts w:ascii="MS Mincho" w:eastAsia="MS Mincho" w:hAnsi="MS Mincho" w:cs="MS Mincho"/>
          <w:sz w:val="24"/>
          <w:szCs w:val="24"/>
          <w:lang w:val="hy-AM"/>
        </w:rPr>
      </w:pPr>
      <w:r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1) </w:t>
      </w:r>
      <w:r w:rsidR="00E224CA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</w:t>
      </w:r>
      <w:r w:rsidR="0092704C">
        <w:rPr>
          <w:rFonts w:ascii="GHEA Grapalat" w:eastAsia="CIDFont+F4" w:hAnsi="GHEA Grapalat" w:cs="CIDFont+F4"/>
          <w:sz w:val="24"/>
          <w:szCs w:val="24"/>
          <w:lang w:val="hy-AM"/>
        </w:rPr>
        <w:t>բ</w:t>
      </w:r>
      <w:r>
        <w:rPr>
          <w:rFonts w:ascii="GHEA Grapalat" w:eastAsia="CIDFont+F4" w:hAnsi="GHEA Grapalat" w:cs="CIDFont+F4"/>
          <w:sz w:val="24"/>
          <w:szCs w:val="24"/>
          <w:lang w:val="hy-AM"/>
        </w:rPr>
        <w:t>անկային հաշվի միակ հ</w:t>
      </w:r>
      <w:r w:rsidRPr="00D5752E">
        <w:rPr>
          <w:rFonts w:ascii="GHEA Grapalat" w:eastAsia="CIDFont+F4" w:hAnsi="GHEA Grapalat" w:cs="CIDFont+F4"/>
          <w:sz w:val="24"/>
          <w:szCs w:val="24"/>
          <w:lang w:val="hy-AM"/>
        </w:rPr>
        <w:t>աշվետեր</w:t>
      </w:r>
      <w:r w:rsidR="001A6CD5">
        <w:rPr>
          <w:rFonts w:ascii="GHEA Grapalat" w:eastAsia="CIDFont+F4" w:hAnsi="GHEA Grapalat" w:cs="CIDFont+F4"/>
          <w:sz w:val="24"/>
          <w:szCs w:val="24"/>
          <w:lang w:val="hy-AM"/>
        </w:rPr>
        <w:t>ն է Հայաստանի Հանրապետության ներքին գործերի նախարարությունը</w:t>
      </w:r>
      <w:r w:rsidR="001A6CD5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CBF2484" w14:textId="578D94A2" w:rsidR="00D5752E" w:rsidRPr="00AE1082" w:rsidRDefault="00D5752E" w:rsidP="002B1985">
      <w:pPr>
        <w:pStyle w:val="norm"/>
        <w:spacing w:line="360" w:lineRule="auto"/>
        <w:ind w:left="-426" w:right="-582" w:firstLine="516"/>
        <w:rPr>
          <w:rFonts w:ascii="GHEA Grapalat" w:eastAsia="CIDFont+F4" w:hAnsi="GHEA Grapalat" w:cs="CIDFont+F4"/>
          <w:sz w:val="24"/>
          <w:szCs w:val="24"/>
          <w:lang w:val="hy-AM"/>
        </w:rPr>
      </w:pPr>
      <w:r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2) </w:t>
      </w:r>
      <w:r w:rsidR="00E224CA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բանկային </w:t>
      </w:r>
      <w:r w:rsidR="0092704C">
        <w:rPr>
          <w:rFonts w:ascii="GHEA Grapalat" w:eastAsia="CIDFont+F4" w:hAnsi="GHEA Grapalat" w:cs="CIDFont+F4"/>
          <w:sz w:val="24"/>
          <w:szCs w:val="24"/>
          <w:lang w:val="hy-AM"/>
        </w:rPr>
        <w:t>հ</w:t>
      </w:r>
      <w:r w:rsidRPr="00D5752E">
        <w:rPr>
          <w:rFonts w:ascii="GHEA Grapalat" w:eastAsia="CIDFont+F4" w:hAnsi="GHEA Grapalat" w:cs="CIDFont+F4"/>
          <w:sz w:val="24"/>
          <w:szCs w:val="24"/>
          <w:lang w:val="hy-AM"/>
        </w:rPr>
        <w:t xml:space="preserve">աշվին մուտքեր կարող են </w:t>
      </w:r>
      <w:r w:rsidRPr="00AE1082">
        <w:rPr>
          <w:rFonts w:ascii="GHEA Grapalat" w:eastAsia="CIDFont+F4" w:hAnsi="GHEA Grapalat" w:cs="CIDFont+F4"/>
          <w:sz w:val="24"/>
          <w:szCs w:val="24"/>
          <w:lang w:val="hy-AM"/>
        </w:rPr>
        <w:t>կատարվել բացառապես</w:t>
      </w:r>
      <w:r w:rsidR="00AE1082" w:rsidRPr="00AE1082">
        <w:rPr>
          <w:rFonts w:ascii="GHEA Grapalat" w:eastAsia="MS Mincho" w:hAnsi="GHEA Grapalat" w:cs="Courier New"/>
          <w:sz w:val="24"/>
          <w:szCs w:val="24"/>
          <w:lang w:val="hy-AM"/>
        </w:rPr>
        <w:t>՝</w:t>
      </w:r>
      <w:r w:rsidRPr="00AE1082">
        <w:rPr>
          <w:rFonts w:ascii="GHEA Grapalat" w:eastAsia="CIDFont+F4" w:hAnsi="GHEA Grapalat" w:cs="CIDFont+F4"/>
          <w:sz w:val="24"/>
          <w:szCs w:val="24"/>
          <w:lang w:val="hy-AM"/>
        </w:rPr>
        <w:t xml:space="preserve"> </w:t>
      </w:r>
    </w:p>
    <w:p w14:paraId="33AA1C1F" w14:textId="24ADAB4A" w:rsidR="00D5752E" w:rsidRPr="001A6CD5" w:rsidRDefault="00D5752E" w:rsidP="002B1985">
      <w:pPr>
        <w:pStyle w:val="norm"/>
        <w:spacing w:line="360" w:lineRule="auto"/>
        <w:ind w:left="-426" w:right="-582" w:firstLine="516"/>
        <w:rPr>
          <w:rFonts w:ascii="MS Mincho" w:eastAsia="MS Mincho" w:hAnsi="MS Mincho" w:cs="MS Mincho"/>
          <w:sz w:val="24"/>
          <w:szCs w:val="24"/>
          <w:lang w:val="hy-AM"/>
        </w:rPr>
      </w:pP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>ա</w:t>
      </w:r>
      <w:r w:rsidRPr="00D5752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AE1082">
        <w:rPr>
          <w:rFonts w:ascii="GHEA Grapalat" w:eastAsia="MS Mincho" w:hAnsi="GHEA Grapalat" w:cs="MS Mincho"/>
          <w:sz w:val="24"/>
          <w:szCs w:val="24"/>
          <w:lang w:val="hy-AM"/>
        </w:rPr>
        <w:t>այն</w:t>
      </w:r>
      <w:r w:rsidR="00AE1082"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>անձը հաստատող փաստաթղթերը տալու համար</w:t>
      </w:r>
      <w:r w:rsidR="009359F1">
        <w:rPr>
          <w:rFonts w:ascii="GHEA Grapalat" w:eastAsia="MS Mincho" w:hAnsi="GHEA Grapalat" w:cs="MS Mincho"/>
          <w:sz w:val="24"/>
          <w:szCs w:val="24"/>
          <w:lang w:val="hy-AM"/>
        </w:rPr>
        <w:t xml:space="preserve"> «Պետական տուրքի մասին» օրենքով</w:t>
      </w: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սահմանված պետական տուրքի վճարման նպատակով</w:t>
      </w:r>
      <w:r w:rsidR="008E5997">
        <w:rPr>
          <w:rFonts w:ascii="GHEA Grapalat" w:eastAsia="MS Mincho" w:hAnsi="GHEA Grapalat" w:cs="MS Mincho"/>
          <w:sz w:val="24"/>
          <w:szCs w:val="24"/>
          <w:lang w:val="hy-AM"/>
        </w:rPr>
        <w:t xml:space="preserve">, որոնց թողարկումն ու տրամադրումը օրենսդրությամբ վերապահվել է Մասնավոր </w:t>
      </w:r>
      <w:r w:rsidR="009359F1">
        <w:rPr>
          <w:rFonts w:ascii="GHEA Grapalat" w:eastAsia="MS Mincho" w:hAnsi="GHEA Grapalat" w:cs="MS Mincho"/>
          <w:sz w:val="24"/>
          <w:szCs w:val="24"/>
          <w:lang w:val="hy-AM"/>
        </w:rPr>
        <w:t>գ</w:t>
      </w:r>
      <w:r w:rsidR="008E5997">
        <w:rPr>
          <w:rFonts w:ascii="GHEA Grapalat" w:eastAsia="MS Mincho" w:hAnsi="GHEA Grapalat" w:cs="MS Mincho"/>
          <w:sz w:val="24"/>
          <w:szCs w:val="24"/>
          <w:lang w:val="hy-AM"/>
        </w:rPr>
        <w:t>ործընկերոջը</w:t>
      </w:r>
      <w:r w:rsidR="001A6CD5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7552858" w14:textId="71C82F10" w:rsidR="00B222C7" w:rsidRPr="0037272A" w:rsidRDefault="00D5752E" w:rsidP="002B1985">
      <w:pPr>
        <w:pStyle w:val="norm"/>
        <w:spacing w:line="360" w:lineRule="auto"/>
        <w:ind w:left="-426" w:right="-582" w:firstLine="516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բ</w:t>
      </w:r>
      <w:r w:rsidRPr="00D5752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222C7">
        <w:rPr>
          <w:rFonts w:ascii="GHEA Grapalat" w:eastAsia="MS Mincho" w:hAnsi="GHEA Grapalat" w:cs="MS Mincho"/>
          <w:sz w:val="24"/>
          <w:szCs w:val="24"/>
          <w:lang w:val="hy-AM"/>
        </w:rPr>
        <w:t>«Պետական տուրքի մասին» օրենքի համաձայն այն անձը հաստատող փաստաթղթերի տրամադրման կամ փոխանակման հետ կապված հյուպատոսական ծառայությունների կամ գործողությունների համար սահմանված պետական տուրքերի վճարման նպատակով, որոնց թողարկումն ու տրամադրումը օրենսդրությամբ վերապահվել է Մասնավոր գործընկերոջը</w:t>
      </w:r>
      <w:r w:rsidR="0037272A">
        <w:rPr>
          <w:rFonts w:ascii="GHEA Grapalat" w:eastAsia="MS Mincho" w:hAnsi="GHEA Grapalat" w:cs="MS Mincho"/>
          <w:sz w:val="24"/>
          <w:szCs w:val="24"/>
          <w:lang w:val="hy-AM"/>
        </w:rPr>
        <w:t xml:space="preserve">։ </w:t>
      </w:r>
      <w:r w:rsidR="0037272A" w:rsidRPr="0095660D">
        <w:rPr>
          <w:rFonts w:ascii="GHEA Grapalat" w:eastAsia="MS Mincho" w:hAnsi="GHEA Grapalat" w:cs="MS Mincho"/>
          <w:sz w:val="24"/>
          <w:szCs w:val="24"/>
          <w:lang w:val="hy-AM"/>
        </w:rPr>
        <w:t>Հյուպատոսության պետությունում գործող բանկային համակարգի առանձնահատկություններով պայմանավորված՝ արտաբյուջետային բանկային հաշվին փոխանցում կատարելու անհնարինության դեպքում՝ յուրաքանչյուր համապատասխան անձը հաստատող փաստաթղթի տրամադրման դիմաց ՊՄԳ պայմանագրով Մասնավոր գործընկերոջը վճարման ենթակա գումարները վճարելու նպատակով</w:t>
      </w:r>
      <w:r w:rsidR="001A6CD5" w:rsidRPr="0095660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294897A" w14:textId="5635E3E9" w:rsidR="009359F1" w:rsidRDefault="00B222C7" w:rsidP="002B1985">
      <w:pPr>
        <w:pStyle w:val="norm"/>
        <w:spacing w:line="360" w:lineRule="auto"/>
        <w:ind w:left="-426" w:right="-582" w:firstLine="516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գ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="00D5752E" w:rsidRPr="00D5752E">
        <w:rPr>
          <w:rFonts w:ascii="GHEA Grapalat" w:eastAsia="MS Mincho" w:hAnsi="GHEA Grapalat" w:cs="MS Mincho"/>
          <w:sz w:val="24"/>
          <w:szCs w:val="24"/>
          <w:lang w:val="hy-AM"/>
        </w:rPr>
        <w:t>«Պետական տուրքի մասին» օրենքի 26</w:t>
      </w:r>
      <w:r w:rsid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-րդ հոդվածի </w:t>
      </w:r>
      <w:r w:rsidR="00D5752E" w:rsidRPr="00D5752E">
        <w:rPr>
          <w:rFonts w:ascii="GHEA Grapalat" w:eastAsia="MS Mincho" w:hAnsi="GHEA Grapalat" w:cs="MS Mincho"/>
          <w:sz w:val="24"/>
          <w:szCs w:val="24"/>
          <w:lang w:val="hy-AM"/>
        </w:rPr>
        <w:t>7-րդ</w:t>
      </w:r>
      <w:r w:rsid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մասով</w:t>
      </w:r>
      <w:r w:rsidR="00D5752E"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և «Անձը հաստատող փաստաթղթի մասին» </w:t>
      </w:r>
      <w:r w:rsidR="0092704C"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օրենքի </w:t>
      </w:r>
      <w:r w:rsidR="00D5752E" w:rsidRPr="00D5752E">
        <w:rPr>
          <w:rFonts w:ascii="GHEA Grapalat" w:eastAsia="MS Mincho" w:hAnsi="GHEA Grapalat" w:cs="MS Mincho"/>
          <w:sz w:val="24"/>
          <w:szCs w:val="24"/>
          <w:lang w:val="hy-AM"/>
        </w:rPr>
        <w:t>10-րդ հոդվածի 8-րդ մասով նախատեսված՝ Կառավարության կողմից անձանց որոշ խմբերի համար պետական տուրքի ամբողջական կամ մասնակի վճարման ձևով աջակցությանը վերաբերող վճարումներ</w:t>
      </w:r>
      <w:r w:rsidR="001A0F77">
        <w:rPr>
          <w:rFonts w:ascii="GHEA Grapalat" w:eastAsia="MS Mincho" w:hAnsi="GHEA Grapalat" w:cs="MS Mincho"/>
          <w:sz w:val="24"/>
          <w:szCs w:val="24"/>
          <w:lang w:val="hy-AM"/>
        </w:rPr>
        <w:t>ի նպատակով</w:t>
      </w:r>
      <w:r w:rsidR="00FA4BCC">
        <w:rPr>
          <w:rFonts w:ascii="GHEA Grapalat" w:eastAsia="MS Mincho" w:hAnsi="GHEA Grapalat" w:cs="MS Mincho"/>
          <w:sz w:val="24"/>
          <w:szCs w:val="24"/>
          <w:lang w:val="hy-AM"/>
        </w:rPr>
        <w:t>՝ այն անձը հաստատող փաստաթղթերի տրամադրման համար, որոնց թողարկումն ու տրամադրումը օրենսդրությամբ վերապահվել է Մասնավոր գործընկերոջը</w:t>
      </w:r>
      <w:r w:rsidR="009359F1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14:paraId="321BD7C0" w14:textId="42D31B77" w:rsidR="00D5752E" w:rsidRPr="00B222C7" w:rsidRDefault="00B222C7" w:rsidP="002B1985">
      <w:pPr>
        <w:pStyle w:val="norm"/>
        <w:spacing w:line="360" w:lineRule="auto"/>
        <w:ind w:left="-426" w:right="-582" w:firstLine="516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դ</w:t>
      </w:r>
      <w:r w:rsidR="009359F1">
        <w:rPr>
          <w:rFonts w:ascii="MS Mincho" w:eastAsia="MS Mincho" w:hAnsi="MS Mincho" w:cs="MS Mincho"/>
          <w:sz w:val="24"/>
          <w:szCs w:val="24"/>
          <w:lang w:val="hy-AM"/>
        </w:rPr>
        <w:t xml:space="preserve">․ </w:t>
      </w:r>
      <w:r w:rsidR="00663E07" w:rsidRPr="00663E07">
        <w:rPr>
          <w:rFonts w:ascii="GHEA Grapalat" w:eastAsia="MS Mincho" w:hAnsi="GHEA Grapalat" w:cs="MS Mincho"/>
          <w:sz w:val="24"/>
          <w:szCs w:val="24"/>
          <w:lang w:val="hy-AM"/>
        </w:rPr>
        <w:t>«Պետական տուրքի մասին» օրենքի 26-րդ հոդվածի համաձայն պետական տուրքից ազատված անձանց՝ օրենսդրությամբ Մասնավոր գործընկերոջը թողարկման և տրամադրման համար վերապահված անձը հաստատող փաստաթղթերի տրամադրման դիմաց ՊՄԳ պայմանագրով Մասնավոր գործընկերոջը վճարման ենթակա գումարները վճարելու նպատակո</w:t>
      </w:r>
      <w:r w:rsidR="00663E07">
        <w:rPr>
          <w:rFonts w:ascii="GHEA Grapalat" w:eastAsia="MS Mincho" w:hAnsi="GHEA Grapalat" w:cs="MS Mincho"/>
          <w:sz w:val="24"/>
          <w:szCs w:val="24"/>
          <w:lang w:val="hy-AM"/>
        </w:rPr>
        <w:t>վ</w:t>
      </w:r>
      <w:r w:rsidR="00663E07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7A6B0EFE" w14:textId="2347BFA6" w:rsidR="00D5752E" w:rsidRPr="001A6CD5" w:rsidRDefault="00D5752E" w:rsidP="002B1985">
      <w:pPr>
        <w:pStyle w:val="norm"/>
        <w:spacing w:line="360" w:lineRule="auto"/>
        <w:ind w:left="-426" w:right="-582" w:firstLine="516"/>
        <w:rPr>
          <w:rFonts w:ascii="MS Mincho" w:eastAsia="MS Mincho" w:hAnsi="MS Mincho" w:cs="MS Mincho"/>
          <w:sz w:val="24"/>
          <w:szCs w:val="24"/>
          <w:lang w:val="hy-AM"/>
        </w:rPr>
      </w:pP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3) </w:t>
      </w:r>
      <w:r w:rsidR="003530FF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բանկային </w:t>
      </w:r>
      <w:r w:rsidR="0092704C">
        <w:rPr>
          <w:rFonts w:ascii="GHEA Grapalat" w:eastAsia="MS Mincho" w:hAnsi="GHEA Grapalat" w:cs="MS Mincho"/>
          <w:sz w:val="24"/>
          <w:szCs w:val="24"/>
          <w:lang w:val="hy-AM"/>
        </w:rPr>
        <w:t>հ</w:t>
      </w: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>աշվից ելքեր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կարող են կատարվել </w:t>
      </w: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>միայն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ՊՄԳ </w:t>
      </w:r>
      <w:r w:rsidR="008E5997">
        <w:rPr>
          <w:rFonts w:ascii="GHEA Grapalat" w:eastAsia="MS Mincho" w:hAnsi="GHEA Grapalat" w:cs="MS Mincho"/>
          <w:sz w:val="24"/>
          <w:szCs w:val="24"/>
          <w:lang w:val="hy-AM"/>
        </w:rPr>
        <w:t>պ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այմանագրով</w:t>
      </w: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սահմանված կարգով և ընթացակարգերի պահպանմամբ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՝ </w:t>
      </w:r>
      <w:r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երկու ուղղությամբ՝ Մասնավոր գործընկերոջ հաշվեհամարին և </w:t>
      </w:r>
      <w:r w:rsidR="00D74EE0" w:rsidRPr="009359F1">
        <w:rPr>
          <w:rFonts w:ascii="GHEA Grapalat" w:eastAsia="MS Mincho" w:hAnsi="GHEA Grapalat" w:cs="MS Mincho"/>
          <w:sz w:val="24"/>
          <w:szCs w:val="24"/>
          <w:lang w:val="hy-AM"/>
        </w:rPr>
        <w:t xml:space="preserve">գանձապետական </w:t>
      </w:r>
      <w:r w:rsidRPr="009359F1">
        <w:rPr>
          <w:rFonts w:ascii="GHEA Grapalat" w:eastAsia="MS Mincho" w:hAnsi="GHEA Grapalat" w:cs="MS Mincho"/>
          <w:sz w:val="24"/>
          <w:szCs w:val="24"/>
          <w:lang w:val="hy-AM"/>
        </w:rPr>
        <w:t>միասնական հաշվի</w:t>
      </w:r>
      <w:r w:rsidR="00D74EE0" w:rsidRPr="009359F1">
        <w:rPr>
          <w:rFonts w:ascii="GHEA Grapalat" w:eastAsia="MS Mincho" w:hAnsi="GHEA Grapalat" w:cs="MS Mincho"/>
          <w:sz w:val="24"/>
          <w:szCs w:val="24"/>
          <w:lang w:val="hy-AM"/>
        </w:rPr>
        <w:t>ն</w:t>
      </w:r>
      <w:r w:rsidR="001A6CD5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495ACD94" w14:textId="128FF609" w:rsidR="00D5752E" w:rsidRPr="00D5752E" w:rsidRDefault="006F35F1" w:rsidP="002B1985">
      <w:pPr>
        <w:pStyle w:val="norm"/>
        <w:spacing w:line="360" w:lineRule="auto"/>
        <w:ind w:left="-426" w:right="-582" w:firstLine="516"/>
        <w:rPr>
          <w:rFonts w:ascii="GHEA Grapalat" w:eastAsia="CIDFont+F4" w:hAnsi="GHEA Grapalat" w:cs="CIDFont+F4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="00D5752E"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) </w:t>
      </w:r>
      <w:r w:rsidR="003530FF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բանկային </w:t>
      </w:r>
      <w:r w:rsidR="0092704C">
        <w:rPr>
          <w:rFonts w:ascii="GHEA Grapalat" w:eastAsia="MS Mincho" w:hAnsi="GHEA Grapalat" w:cs="MS Mincho"/>
          <w:sz w:val="24"/>
          <w:szCs w:val="24"/>
          <w:lang w:val="hy-AM"/>
        </w:rPr>
        <w:t>հ</w:t>
      </w:r>
      <w:r w:rsidR="00D5752E" w:rsidRPr="00D5752E">
        <w:rPr>
          <w:rFonts w:ascii="GHEA Grapalat" w:eastAsia="MS Mincho" w:hAnsi="GHEA Grapalat" w:cs="MS Mincho"/>
          <w:sz w:val="24"/>
          <w:szCs w:val="24"/>
          <w:lang w:val="hy-AM"/>
        </w:rPr>
        <w:t>աշվին գտնվող գումարի</w:t>
      </w:r>
      <w:r w:rsid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համար</w:t>
      </w:r>
      <w:r w:rsidR="00D5752E"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ցանկացած տոկոս, որը կարող է առաջարկվել առևտրային բանկի կողմից, պատկանում է Հայաստանի Հանրապետությանը և ուղղվում է </w:t>
      </w:r>
      <w:r w:rsidR="00D5752E" w:rsidRPr="009359F1">
        <w:rPr>
          <w:rFonts w:ascii="GHEA Grapalat" w:eastAsia="MS Mincho" w:hAnsi="GHEA Grapalat" w:cs="MS Mincho"/>
          <w:sz w:val="24"/>
          <w:szCs w:val="24"/>
          <w:lang w:val="hy-AM"/>
        </w:rPr>
        <w:t xml:space="preserve">գանձապետական </w:t>
      </w:r>
      <w:r w:rsidR="00D74EE0" w:rsidRPr="009359F1">
        <w:rPr>
          <w:rFonts w:ascii="GHEA Grapalat" w:eastAsia="MS Mincho" w:hAnsi="GHEA Grapalat" w:cs="MS Mincho"/>
          <w:sz w:val="24"/>
          <w:szCs w:val="24"/>
          <w:lang w:val="hy-AM"/>
        </w:rPr>
        <w:t xml:space="preserve">միասնական </w:t>
      </w:r>
      <w:r w:rsidR="00D5752E" w:rsidRPr="009359F1">
        <w:rPr>
          <w:rFonts w:ascii="GHEA Grapalat" w:eastAsia="MS Mincho" w:hAnsi="GHEA Grapalat" w:cs="MS Mincho"/>
          <w:sz w:val="24"/>
          <w:szCs w:val="24"/>
          <w:lang w:val="hy-AM"/>
        </w:rPr>
        <w:t>հաշվի</w:t>
      </w:r>
      <w:r w:rsidR="00DD1709" w:rsidRPr="009359F1">
        <w:rPr>
          <w:rFonts w:ascii="GHEA Grapalat" w:eastAsia="MS Mincho" w:hAnsi="GHEA Grapalat" w:cs="MS Mincho"/>
          <w:sz w:val="24"/>
          <w:szCs w:val="24"/>
          <w:lang w:val="hy-AM"/>
        </w:rPr>
        <w:t>ն</w:t>
      </w:r>
      <w:r w:rsidR="00D5752E" w:rsidRPr="009359F1">
        <w:rPr>
          <w:rFonts w:ascii="GHEA Grapalat" w:eastAsia="MS Mincho" w:hAnsi="GHEA Grapalat" w:cs="MS Mincho"/>
          <w:sz w:val="24"/>
          <w:szCs w:val="24"/>
          <w:lang w:val="hy-AM"/>
        </w:rPr>
        <w:t>։</w:t>
      </w:r>
      <w:r w:rsidR="00D5752E" w:rsidRPr="00D5752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728D175E" w14:textId="74623D31" w:rsidR="00D74EE0" w:rsidRPr="00DD1709" w:rsidRDefault="0003586D" w:rsidP="00F546E3">
      <w:pPr>
        <w:pStyle w:val="norm"/>
        <w:spacing w:line="360" w:lineRule="auto"/>
        <w:ind w:left="-426" w:right="-582" w:firstLine="630"/>
        <w:rPr>
          <w:rFonts w:ascii="GHEA Grapalat" w:hAnsi="GHEA Grapalat" w:cs="CIDFont+F3"/>
          <w:sz w:val="24"/>
          <w:szCs w:val="24"/>
          <w:lang w:val="hy-AM"/>
        </w:rPr>
      </w:pPr>
      <w:r w:rsidRPr="00D5752E">
        <w:rPr>
          <w:rFonts w:ascii="GHEA Grapalat" w:hAnsi="GHEA Grapalat" w:cs="CIDFont+F3"/>
          <w:sz w:val="24"/>
          <w:szCs w:val="24"/>
          <w:lang w:val="hy-AM"/>
        </w:rPr>
        <w:t xml:space="preserve">3. </w:t>
      </w:r>
      <w:r w:rsidR="00E224CA" w:rsidRPr="00E224CA">
        <w:rPr>
          <w:rFonts w:ascii="GHEA Grapalat" w:hAnsi="GHEA Grapalat" w:cs="CIDFont+F3"/>
          <w:sz w:val="24"/>
          <w:szCs w:val="24"/>
          <w:lang w:val="hy-AM"/>
        </w:rPr>
        <w:t xml:space="preserve">Սահմանել, որ </w:t>
      </w:r>
      <w:r w:rsidR="003530FF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բանկային </w:t>
      </w:r>
      <w:r w:rsidR="00E224CA" w:rsidRPr="00E224CA">
        <w:rPr>
          <w:rFonts w:ascii="GHEA Grapalat" w:hAnsi="GHEA Grapalat" w:cs="CIDFont+F3"/>
          <w:sz w:val="24"/>
          <w:szCs w:val="24"/>
          <w:lang w:val="hy-AM"/>
        </w:rPr>
        <w:t>հաշիվը կարող է բացվել Հայաստանի Հանրապետությունում գործող այն բանկեր</w:t>
      </w:r>
      <w:r w:rsidR="001A6CD5">
        <w:rPr>
          <w:rFonts w:ascii="GHEA Grapalat" w:hAnsi="GHEA Grapalat" w:cs="CIDFont+F3"/>
          <w:sz w:val="24"/>
          <w:szCs w:val="24"/>
          <w:lang w:val="hy-AM"/>
        </w:rPr>
        <w:t>ից մեկում</w:t>
      </w:r>
      <w:r w:rsidR="00E224CA" w:rsidRPr="00E224CA">
        <w:rPr>
          <w:rFonts w:ascii="GHEA Grapalat" w:hAnsi="GHEA Grapalat" w:cs="CIDFont+F3"/>
          <w:sz w:val="24"/>
          <w:szCs w:val="24"/>
          <w:lang w:val="hy-AM"/>
        </w:rPr>
        <w:t xml:space="preserve">, որոնց՝ Moody’s, Fitch Ratings կամ S&amp;P Global Ratings միջազգային վարկանիշային կազմակերպություններից առնվազն մեկի կողմից շնորհված երկարաժամկետ վարկային վարկանիշը ցածր չէ նույն վարկանիշային կազմակերպության կողմից Հայաստանի Հանրապետությանը շնորհված սուվերեն </w:t>
      </w:r>
      <w:r w:rsidR="00E224CA" w:rsidRPr="00E224CA">
        <w:rPr>
          <w:rFonts w:ascii="GHEA Grapalat" w:hAnsi="GHEA Grapalat" w:cs="CIDFont+F3"/>
          <w:sz w:val="24"/>
          <w:szCs w:val="24"/>
          <w:lang w:val="hy-AM"/>
        </w:rPr>
        <w:lastRenderedPageBreak/>
        <w:t>վարկանիշից</w:t>
      </w:r>
      <w:r w:rsidR="00D74EE0" w:rsidRPr="009359F1">
        <w:rPr>
          <w:rFonts w:ascii="GHEA Grapalat" w:hAnsi="GHEA Grapalat" w:cs="CIDFont+F3"/>
          <w:sz w:val="24"/>
          <w:szCs w:val="24"/>
          <w:lang w:val="hy-AM"/>
        </w:rPr>
        <w:t>։</w:t>
      </w:r>
      <w:r w:rsidR="00D74EE0">
        <w:rPr>
          <w:rFonts w:ascii="GHEA Grapalat" w:hAnsi="GHEA Grapalat" w:cs="CIDFont+F3"/>
          <w:sz w:val="24"/>
          <w:szCs w:val="24"/>
          <w:lang w:val="hy-AM"/>
        </w:rPr>
        <w:t xml:space="preserve"> Առևտրային բանկի ընտրությունը կատարում է </w:t>
      </w:r>
      <w:r w:rsidR="0046454D">
        <w:rPr>
          <w:rFonts w:ascii="GHEA Grapalat" w:hAnsi="GHEA Grapalat" w:cs="CIDFont+F3"/>
          <w:sz w:val="24"/>
          <w:szCs w:val="24"/>
          <w:lang w:val="hy-AM"/>
        </w:rPr>
        <w:t xml:space="preserve">Հայաստանի Հանրապետության </w:t>
      </w:r>
      <w:r w:rsidR="006F35F1">
        <w:rPr>
          <w:rFonts w:ascii="GHEA Grapalat" w:hAnsi="GHEA Grapalat" w:cs="CIDFont+F3"/>
          <w:sz w:val="24"/>
          <w:szCs w:val="24"/>
          <w:lang w:val="hy-AM"/>
        </w:rPr>
        <w:t>ն</w:t>
      </w:r>
      <w:r w:rsidR="003E50EE">
        <w:rPr>
          <w:rFonts w:ascii="GHEA Grapalat" w:hAnsi="GHEA Grapalat" w:cs="CIDFont+F3"/>
          <w:sz w:val="24"/>
          <w:szCs w:val="24"/>
          <w:lang w:val="hy-AM"/>
        </w:rPr>
        <w:t>երքին գործերի</w:t>
      </w:r>
      <w:r w:rsidR="0046454D">
        <w:rPr>
          <w:rFonts w:ascii="GHEA Grapalat" w:hAnsi="GHEA Grapalat" w:cs="CIDFont+F3"/>
          <w:sz w:val="24"/>
          <w:szCs w:val="24"/>
          <w:lang w:val="hy-AM"/>
        </w:rPr>
        <w:t xml:space="preserve"> նախարարությունը</w:t>
      </w:r>
      <w:r w:rsidR="00D74EE0">
        <w:rPr>
          <w:rFonts w:ascii="GHEA Grapalat" w:hAnsi="GHEA Grapalat" w:cs="CIDFont+F3"/>
          <w:sz w:val="24"/>
          <w:szCs w:val="24"/>
          <w:lang w:val="hy-AM"/>
        </w:rPr>
        <w:t xml:space="preserve">՝ </w:t>
      </w:r>
      <w:r w:rsidR="00D74EE0" w:rsidRPr="00D74EE0">
        <w:rPr>
          <w:rFonts w:ascii="GHEA Grapalat" w:hAnsi="GHEA Grapalat" w:cs="CIDFont+F3"/>
          <w:sz w:val="24"/>
          <w:szCs w:val="24"/>
          <w:lang w:val="hy-AM"/>
        </w:rPr>
        <w:t>սույն կետով սահմանված պահանջներին համապատասխանող բանկերից ստացված առաջարկների համեմատության հիման վրա։</w:t>
      </w:r>
      <w:r w:rsidR="00D74EE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D74EE0" w:rsidRPr="00D74EE0">
        <w:rPr>
          <w:rFonts w:ascii="GHEA Grapalat" w:hAnsi="GHEA Grapalat" w:cs="CIDFont+F3"/>
          <w:sz w:val="24"/>
          <w:szCs w:val="24"/>
          <w:lang w:val="hy-AM"/>
        </w:rPr>
        <w:t xml:space="preserve">Բանկի ընտրության ընթացքում հաշվի են առնվում առաջարկվող պայմանների ամբողջությունը և ընտրվում է առավել </w:t>
      </w:r>
      <w:r w:rsidR="0002542E">
        <w:rPr>
          <w:rFonts w:ascii="GHEA Grapalat" w:hAnsi="GHEA Grapalat" w:cs="CIDFont+F3"/>
          <w:sz w:val="24"/>
          <w:szCs w:val="24"/>
          <w:lang w:val="hy-AM"/>
        </w:rPr>
        <w:t>շահավետ</w:t>
      </w:r>
      <w:r w:rsidR="00D74EE0" w:rsidRPr="00D74EE0">
        <w:rPr>
          <w:rFonts w:ascii="GHEA Grapalat" w:hAnsi="GHEA Grapalat" w:cs="CIDFont+F3"/>
          <w:sz w:val="24"/>
          <w:szCs w:val="24"/>
          <w:lang w:val="hy-AM"/>
        </w:rPr>
        <w:t xml:space="preserve"> առաջարկ ներկայացրած բանկը՝ համադրելով, ի թիվս այլնի, հետևյալ չափանիշները</w:t>
      </w:r>
      <w:r w:rsidR="00DD1709" w:rsidRPr="00DD1709">
        <w:rPr>
          <w:rFonts w:ascii="GHEA Grapalat" w:hAnsi="GHEA Grapalat" w:cs="CIDFont+F3"/>
          <w:sz w:val="24"/>
          <w:szCs w:val="24"/>
          <w:lang w:val="hy-AM"/>
        </w:rPr>
        <w:t>.</w:t>
      </w:r>
    </w:p>
    <w:p w14:paraId="29C6593A" w14:textId="6A86D4FF" w:rsidR="00D74EE0" w:rsidRPr="00D74EE0" w:rsidRDefault="00D74EE0" w:rsidP="00062AB1">
      <w:pPr>
        <w:pStyle w:val="norm"/>
        <w:spacing w:line="360" w:lineRule="auto"/>
        <w:ind w:left="-426" w:right="-582" w:firstLine="606"/>
        <w:rPr>
          <w:rFonts w:ascii="GHEA Grapalat" w:hAnsi="GHEA Grapalat" w:cs="CIDFont+F3"/>
          <w:sz w:val="24"/>
          <w:szCs w:val="24"/>
          <w:lang w:val="hy-AM"/>
        </w:rPr>
      </w:pPr>
      <w:r w:rsidRPr="00D74EE0">
        <w:rPr>
          <w:rFonts w:ascii="GHEA Grapalat" w:hAnsi="GHEA Grapalat" w:cs="CIDFont+F3"/>
          <w:sz w:val="24"/>
          <w:szCs w:val="24"/>
          <w:lang w:val="hy-AM"/>
        </w:rPr>
        <w:t xml:space="preserve">1) </w:t>
      </w:r>
      <w:r w:rsidR="003530FF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բանկային </w:t>
      </w:r>
      <w:r w:rsidRPr="00D74EE0">
        <w:rPr>
          <w:rFonts w:ascii="GHEA Grapalat" w:hAnsi="GHEA Grapalat" w:cs="CIDFont+F3"/>
          <w:sz w:val="24"/>
          <w:szCs w:val="24"/>
          <w:lang w:val="hy-AM"/>
        </w:rPr>
        <w:t>հաշվի բացման և սպասարկման վճարների չափը,</w:t>
      </w:r>
    </w:p>
    <w:p w14:paraId="3959C516" w14:textId="51A62B7A" w:rsidR="00D74EE0" w:rsidRPr="00D74EE0" w:rsidRDefault="00D74EE0" w:rsidP="00062AB1">
      <w:pPr>
        <w:pStyle w:val="norm"/>
        <w:spacing w:line="360" w:lineRule="auto"/>
        <w:ind w:left="-426" w:right="-582" w:firstLine="606"/>
        <w:rPr>
          <w:rFonts w:ascii="GHEA Grapalat" w:hAnsi="GHEA Grapalat" w:cs="CIDFont+F3"/>
          <w:sz w:val="24"/>
          <w:szCs w:val="24"/>
          <w:lang w:val="hy-AM"/>
        </w:rPr>
      </w:pPr>
      <w:r w:rsidRPr="00D74EE0">
        <w:rPr>
          <w:rFonts w:ascii="GHEA Grapalat" w:hAnsi="GHEA Grapalat" w:cs="CIDFont+F3"/>
          <w:sz w:val="24"/>
          <w:szCs w:val="24"/>
          <w:lang w:val="hy-AM"/>
        </w:rPr>
        <w:t xml:space="preserve">2) </w:t>
      </w:r>
      <w:r w:rsidR="003530FF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բանկային </w:t>
      </w:r>
      <w:r w:rsidRPr="00D74EE0">
        <w:rPr>
          <w:rFonts w:ascii="GHEA Grapalat" w:hAnsi="GHEA Grapalat" w:cs="CIDFont+F3"/>
          <w:sz w:val="24"/>
          <w:szCs w:val="24"/>
          <w:lang w:val="hy-AM"/>
        </w:rPr>
        <w:t>հաշվում առկա դրական մնացորդի նկատմամբ հաշվեգրվող տոկոսադրույքը,</w:t>
      </w:r>
    </w:p>
    <w:p w14:paraId="43EAAD9D" w14:textId="6EDED649" w:rsidR="00D74EE0" w:rsidRPr="00D74EE0" w:rsidRDefault="00D74EE0" w:rsidP="00062AB1">
      <w:pPr>
        <w:pStyle w:val="norm"/>
        <w:spacing w:line="360" w:lineRule="auto"/>
        <w:ind w:left="-426" w:right="-582" w:firstLine="606"/>
        <w:rPr>
          <w:rFonts w:ascii="GHEA Grapalat" w:hAnsi="GHEA Grapalat" w:cs="CIDFont+F3"/>
          <w:sz w:val="24"/>
          <w:szCs w:val="24"/>
          <w:lang w:val="hy-AM"/>
        </w:rPr>
      </w:pPr>
      <w:r w:rsidRPr="00D74EE0">
        <w:rPr>
          <w:rFonts w:ascii="GHEA Grapalat" w:hAnsi="GHEA Grapalat" w:cs="CIDFont+F3"/>
          <w:sz w:val="24"/>
          <w:szCs w:val="24"/>
          <w:lang w:val="hy-AM"/>
        </w:rPr>
        <w:t xml:space="preserve">3) </w:t>
      </w:r>
      <w:r w:rsidR="003530FF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բանկային </w:t>
      </w:r>
      <w:r w:rsidRPr="00D74EE0">
        <w:rPr>
          <w:rFonts w:ascii="GHEA Grapalat" w:hAnsi="GHEA Grapalat" w:cs="CIDFont+F3"/>
          <w:sz w:val="24"/>
          <w:szCs w:val="24"/>
          <w:lang w:val="hy-AM"/>
        </w:rPr>
        <w:t>հաշվից դրամական միջոցների փոխանցման համար կիրառվող միջնորդավճարների չափը,</w:t>
      </w:r>
    </w:p>
    <w:p w14:paraId="62D6D52E" w14:textId="65085492" w:rsidR="00D74EE0" w:rsidRPr="00D74EE0" w:rsidRDefault="00D74EE0" w:rsidP="00062AB1">
      <w:pPr>
        <w:pStyle w:val="norm"/>
        <w:spacing w:line="360" w:lineRule="auto"/>
        <w:ind w:left="-426" w:right="-582" w:firstLine="606"/>
        <w:rPr>
          <w:rFonts w:ascii="GHEA Grapalat" w:hAnsi="GHEA Grapalat" w:cs="CIDFont+F3"/>
          <w:sz w:val="24"/>
          <w:szCs w:val="24"/>
          <w:lang w:val="hy-AM"/>
        </w:rPr>
      </w:pPr>
      <w:r w:rsidRPr="00D74EE0">
        <w:rPr>
          <w:rFonts w:ascii="GHEA Grapalat" w:hAnsi="GHEA Grapalat" w:cs="CIDFont+F3"/>
          <w:sz w:val="24"/>
          <w:szCs w:val="24"/>
          <w:lang w:val="hy-AM"/>
        </w:rPr>
        <w:t>4) առցանց բանկային ծառայությունների տրամադրման և սպասարկման վճարների չափը։</w:t>
      </w:r>
    </w:p>
    <w:p w14:paraId="389AC7D4" w14:textId="7CE737BE" w:rsidR="00E224CA" w:rsidRDefault="00D74EE0" w:rsidP="00F546E3">
      <w:pPr>
        <w:pStyle w:val="norm"/>
        <w:spacing w:line="360" w:lineRule="auto"/>
        <w:ind w:left="-426" w:right="-582" w:firstLine="630"/>
        <w:rPr>
          <w:rFonts w:ascii="GHEA Grapalat" w:hAnsi="GHEA Grapalat" w:cs="CIDFont+F3"/>
          <w:sz w:val="24"/>
          <w:szCs w:val="24"/>
          <w:lang w:val="hy-AM"/>
        </w:rPr>
      </w:pPr>
      <w:r w:rsidRPr="00D74EE0">
        <w:rPr>
          <w:rFonts w:ascii="GHEA Grapalat" w:hAnsi="GHEA Grapalat" w:cs="CIDFont+F3"/>
          <w:sz w:val="24"/>
          <w:szCs w:val="24"/>
          <w:lang w:val="hy-AM"/>
        </w:rPr>
        <w:t xml:space="preserve">4. </w:t>
      </w:r>
      <w:r w:rsidR="00E224CA" w:rsidRPr="00E224CA">
        <w:rPr>
          <w:rFonts w:ascii="GHEA Grapalat" w:hAnsi="GHEA Grapalat" w:cs="CIDFont+F3"/>
          <w:sz w:val="24"/>
          <w:szCs w:val="24"/>
          <w:lang w:val="hy-AM"/>
        </w:rPr>
        <w:t xml:space="preserve">Բանկի՝ սույն որոշմամբ սահմանված պահանջներին այլևս չհամապատասխանելու, բանկային սպասարկման պայմանների էական փոփոխության կամ պայմանագրի լուծման հիմք հանդիսացող խախտման դեպքում նոր բանկի ընտրությունն իրականացվում է սույն որոշմամբ սահմանված կարգով և պայմաններով։ </w:t>
      </w:r>
      <w:r w:rsidR="001A6CD5" w:rsidRPr="001A6CD5">
        <w:rPr>
          <w:rFonts w:ascii="GHEA Grapalat" w:hAnsi="GHEA Grapalat" w:cs="CIDFont+F3"/>
          <w:sz w:val="24"/>
          <w:szCs w:val="24"/>
          <w:lang w:val="hy-AM"/>
        </w:rPr>
        <w:t>Գործող բանկի հետ կնքված պայմանագրի լուծումն իրականացվում է նոր բանկի ընտրությունից և վերջինիս հետ համապատասխան պայմանագրի կնքումից հետո՝ ապահովելով բանկային սպասարկման անընդհատությունը։</w:t>
      </w:r>
      <w:r w:rsidR="00E224CA" w:rsidRPr="00E224CA">
        <w:rPr>
          <w:rFonts w:ascii="GHEA Grapalat" w:hAnsi="GHEA Grapalat" w:cs="CIDFont+F3"/>
          <w:sz w:val="24"/>
          <w:szCs w:val="24"/>
          <w:lang w:val="hy-AM"/>
        </w:rPr>
        <w:t xml:space="preserve"> Բանկային սպասարկման անընդհատության ապահովման պայմանները նախատեսվում են գործող բանկի հետ կնքվող պայմանագրով։</w:t>
      </w:r>
    </w:p>
    <w:p w14:paraId="5F7E0F3D" w14:textId="57037F18" w:rsidR="00F200D6" w:rsidRDefault="0095660D" w:rsidP="00F546E3">
      <w:pPr>
        <w:pStyle w:val="norm"/>
        <w:spacing w:line="360" w:lineRule="auto"/>
        <w:ind w:left="-426" w:right="-582" w:firstLine="630"/>
        <w:rPr>
          <w:rFonts w:ascii="GHEA Grapalat" w:hAnsi="GHEA Grapalat" w:cs="CIDFont+F3"/>
          <w:sz w:val="24"/>
          <w:szCs w:val="24"/>
          <w:lang w:val="hy-AM"/>
        </w:rPr>
      </w:pPr>
      <w:r w:rsidRPr="0095660D">
        <w:rPr>
          <w:rFonts w:ascii="GHEA Grapalat" w:hAnsi="GHEA Grapalat" w:cs="CIDFont+F3"/>
          <w:sz w:val="24"/>
          <w:szCs w:val="24"/>
          <w:lang w:val="hy-AM"/>
        </w:rPr>
        <w:t>5</w:t>
      </w:r>
      <w:r w:rsidR="00F200D6" w:rsidRPr="00D5752E">
        <w:rPr>
          <w:rFonts w:ascii="GHEA Grapalat" w:hAnsi="GHEA Grapalat" w:cs="CIDFont+F3"/>
          <w:sz w:val="24"/>
          <w:szCs w:val="24"/>
          <w:lang w:val="hy-AM"/>
        </w:rPr>
        <w:t xml:space="preserve">. </w:t>
      </w:r>
      <w:r w:rsidR="00F200D6">
        <w:rPr>
          <w:rFonts w:ascii="GHEA Grapalat" w:hAnsi="GHEA Grapalat" w:cs="CIDFont+F3"/>
          <w:sz w:val="24"/>
          <w:szCs w:val="24"/>
          <w:lang w:val="hy-AM"/>
        </w:rPr>
        <w:t xml:space="preserve">Սույն որոշմամբ սահմանված </w:t>
      </w:r>
      <w:r w:rsidR="003530FF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բանկային </w:t>
      </w:r>
      <w:r w:rsidR="00F200D6">
        <w:rPr>
          <w:rFonts w:ascii="GHEA Grapalat" w:hAnsi="GHEA Grapalat" w:cs="CIDFont+F3"/>
          <w:sz w:val="24"/>
          <w:szCs w:val="24"/>
          <w:lang w:val="hy-AM"/>
        </w:rPr>
        <w:t>հաշիվը կարող է բացվել սույն որոշ</w:t>
      </w:r>
      <w:r w:rsidR="00D216C2">
        <w:rPr>
          <w:rFonts w:ascii="GHEA Grapalat" w:hAnsi="GHEA Grapalat" w:cs="CIDFont+F3"/>
          <w:sz w:val="24"/>
          <w:szCs w:val="24"/>
          <w:lang w:val="hy-AM"/>
        </w:rPr>
        <w:t>ու</w:t>
      </w:r>
      <w:r w:rsidR="00F200D6">
        <w:rPr>
          <w:rFonts w:ascii="GHEA Grapalat" w:hAnsi="GHEA Grapalat" w:cs="CIDFont+F3"/>
          <w:sz w:val="24"/>
          <w:szCs w:val="24"/>
          <w:lang w:val="hy-AM"/>
        </w:rPr>
        <w:t>մն ուժի մեջ մտնելու պահից</w:t>
      </w:r>
      <w:r w:rsidR="006F35F1">
        <w:rPr>
          <w:rFonts w:ascii="GHEA Grapalat" w:hAnsi="GHEA Grapalat" w:cs="CIDFont+F3"/>
          <w:sz w:val="24"/>
          <w:szCs w:val="24"/>
          <w:lang w:val="hy-AM"/>
        </w:rPr>
        <w:t>։</w:t>
      </w:r>
    </w:p>
    <w:p w14:paraId="021B8BD4" w14:textId="718F2460" w:rsidR="00F200D6" w:rsidRPr="00D5752E" w:rsidRDefault="0095660D" w:rsidP="00F546E3">
      <w:pPr>
        <w:pStyle w:val="norm"/>
        <w:spacing w:line="360" w:lineRule="auto"/>
        <w:ind w:left="-426" w:right="-582" w:firstLine="630"/>
        <w:rPr>
          <w:rFonts w:ascii="GHEA Grapalat" w:hAnsi="GHEA Grapalat" w:cs="CIDFont+F3"/>
          <w:sz w:val="24"/>
          <w:szCs w:val="24"/>
          <w:lang w:val="hy-AM"/>
        </w:rPr>
      </w:pPr>
      <w:r w:rsidRPr="0095660D">
        <w:rPr>
          <w:rFonts w:ascii="GHEA Grapalat" w:hAnsi="GHEA Grapalat" w:cs="CIDFont+F3"/>
          <w:sz w:val="24"/>
          <w:szCs w:val="24"/>
          <w:lang w:val="hy-AM"/>
        </w:rPr>
        <w:t>6</w:t>
      </w:r>
      <w:r w:rsidR="00F200D6">
        <w:rPr>
          <w:rFonts w:ascii="Times New Roman" w:hAnsi="Times New Roman"/>
          <w:sz w:val="24"/>
          <w:szCs w:val="24"/>
          <w:lang w:val="hy-AM"/>
        </w:rPr>
        <w:t>․</w:t>
      </w:r>
      <w:r w:rsidR="00056F6B">
        <w:rPr>
          <w:rFonts w:ascii="Times New Roman" w:hAnsi="Times New Roman"/>
          <w:sz w:val="24"/>
          <w:szCs w:val="24"/>
          <w:lang w:val="hy-AM"/>
        </w:rPr>
        <w:t xml:space="preserve"> </w:t>
      </w:r>
      <w:r w:rsidR="00F200D6" w:rsidRPr="00F200D6">
        <w:rPr>
          <w:rFonts w:ascii="GHEA Grapalat" w:hAnsi="GHEA Grapalat" w:cs="CIDFont+F3"/>
          <w:sz w:val="24"/>
          <w:szCs w:val="24"/>
          <w:lang w:val="hy-AM"/>
        </w:rPr>
        <w:t>ՊՄԳ պայմանագրով սահմանված և սույն որոշմա</w:t>
      </w:r>
      <w:r w:rsidR="00D216C2">
        <w:rPr>
          <w:rFonts w:ascii="GHEA Grapalat" w:hAnsi="GHEA Grapalat" w:cs="CIDFont+F3"/>
          <w:sz w:val="24"/>
          <w:szCs w:val="24"/>
          <w:lang w:val="hy-AM"/>
        </w:rPr>
        <w:t>մբ</w:t>
      </w:r>
      <w:r w:rsidR="00F200D6" w:rsidRPr="00F200D6">
        <w:rPr>
          <w:rFonts w:ascii="GHEA Grapalat" w:hAnsi="GHEA Grapalat" w:cs="CIDFont+F3"/>
          <w:sz w:val="24"/>
          <w:szCs w:val="24"/>
          <w:lang w:val="hy-AM"/>
        </w:rPr>
        <w:t xml:space="preserve"> սահմանված </w:t>
      </w:r>
      <w:r w:rsidR="003530FF">
        <w:rPr>
          <w:rFonts w:ascii="GHEA Grapalat" w:eastAsia="CIDFont+F4" w:hAnsi="GHEA Grapalat" w:cs="CIDFont+F4"/>
          <w:sz w:val="24"/>
          <w:szCs w:val="24"/>
          <w:lang w:val="hy-AM"/>
        </w:rPr>
        <w:t xml:space="preserve">արտաբյուջետային բանկային </w:t>
      </w:r>
      <w:r w:rsidR="00F200D6" w:rsidRPr="00F200D6">
        <w:rPr>
          <w:rFonts w:ascii="GHEA Grapalat" w:hAnsi="GHEA Grapalat" w:cs="CIDFont+F3"/>
          <w:sz w:val="24"/>
          <w:szCs w:val="24"/>
          <w:lang w:val="hy-AM"/>
        </w:rPr>
        <w:t>հաշվով գործառնություններ կարող են իրականացվել «Անձը հաստատող փաստաթղթի մասին» օրենքն ուժի մեջ մտնելու պահից։</w:t>
      </w:r>
      <w:r w:rsidR="00F200D6">
        <w:rPr>
          <w:rFonts w:ascii="GHEA Grapalat" w:hAnsi="GHEA Grapalat" w:cs="CIDFont+F3"/>
          <w:sz w:val="24"/>
          <w:szCs w:val="24"/>
          <w:lang w:val="hy-AM"/>
        </w:rPr>
        <w:t xml:space="preserve"> </w:t>
      </w:r>
    </w:p>
    <w:p w14:paraId="18EC6C26" w14:textId="77777777" w:rsidR="00370EFF" w:rsidRPr="00D5752E" w:rsidRDefault="00370EFF" w:rsidP="00F546E3">
      <w:pPr>
        <w:spacing w:line="360" w:lineRule="auto"/>
        <w:ind w:left="-426" w:right="-582"/>
        <w:jc w:val="both"/>
        <w:rPr>
          <w:rFonts w:ascii="GHEA Grapalat" w:hAnsi="GHEA Grapalat"/>
          <w:lang w:val="hy-AM"/>
        </w:rPr>
      </w:pPr>
    </w:p>
    <w:p w14:paraId="50586FBB" w14:textId="77777777" w:rsidR="0003586D" w:rsidRPr="00D5752E" w:rsidRDefault="0003586D" w:rsidP="00F546E3">
      <w:pPr>
        <w:spacing w:line="276" w:lineRule="auto"/>
        <w:ind w:left="360" w:right="-582"/>
        <w:jc w:val="both"/>
        <w:rPr>
          <w:rFonts w:ascii="GHEA Grapalat" w:hAnsi="GHEA Grapalat"/>
          <w:lang w:val="hy-AM"/>
        </w:rPr>
      </w:pPr>
      <w:r w:rsidRPr="00D5752E">
        <w:rPr>
          <w:rFonts w:ascii="GHEA Grapalat" w:hAnsi="GHEA Grapalat"/>
          <w:lang w:val="hy-AM"/>
        </w:rPr>
        <w:t>ՀԱՅԱՍՏԱՆԻ ՀԱՆՐԱՊԵՏՈՒԹՅԱՆ</w:t>
      </w:r>
    </w:p>
    <w:p w14:paraId="6BC33F0F" w14:textId="2FC46675" w:rsidR="0003586D" w:rsidRPr="00D5752E" w:rsidRDefault="0003586D" w:rsidP="00F546E3">
      <w:pPr>
        <w:spacing w:line="276" w:lineRule="auto"/>
        <w:ind w:left="6300" w:right="-582" w:hanging="4995"/>
        <w:jc w:val="both"/>
        <w:rPr>
          <w:rFonts w:ascii="GHEA Grapalat" w:hAnsi="GHEA Grapalat"/>
          <w:lang w:val="hy-AM"/>
        </w:rPr>
      </w:pPr>
      <w:r w:rsidRPr="00D5752E">
        <w:rPr>
          <w:rFonts w:ascii="GHEA Grapalat" w:hAnsi="GHEA Grapalat"/>
          <w:lang w:val="hy-AM"/>
        </w:rPr>
        <w:t>ՎԱՐՉԱՊԵՏ</w:t>
      </w:r>
      <w:r w:rsidRPr="00D5752E">
        <w:rPr>
          <w:rFonts w:ascii="GHEA Grapalat" w:hAnsi="GHEA Grapalat"/>
          <w:lang w:val="hy-AM"/>
        </w:rPr>
        <w:tab/>
      </w:r>
      <w:r w:rsidRPr="00D5752E">
        <w:rPr>
          <w:rFonts w:ascii="GHEA Grapalat" w:hAnsi="GHEA Grapalat"/>
          <w:lang w:val="hy-AM"/>
        </w:rPr>
        <w:tab/>
      </w:r>
      <w:r w:rsidRPr="00D5752E">
        <w:rPr>
          <w:rFonts w:ascii="GHEA Grapalat" w:hAnsi="GHEA Grapalat"/>
          <w:lang w:val="hy-AM"/>
        </w:rPr>
        <w:tab/>
      </w:r>
      <w:r w:rsidR="00CB6F5B">
        <w:rPr>
          <w:rFonts w:ascii="GHEA Grapalat" w:hAnsi="GHEA Grapalat"/>
          <w:lang w:val="hy-AM"/>
        </w:rPr>
        <w:t xml:space="preserve">        </w:t>
      </w:r>
      <w:r w:rsidRPr="00D5752E">
        <w:rPr>
          <w:rFonts w:ascii="GHEA Grapalat" w:hAnsi="GHEA Grapalat"/>
          <w:lang w:val="hy-AM"/>
        </w:rPr>
        <w:t xml:space="preserve"> Ն.ՓԱՇԻՆՅԱՆ</w:t>
      </w:r>
    </w:p>
    <w:p w14:paraId="3C571265" w14:textId="77777777" w:rsidR="0003586D" w:rsidRPr="00D5752E" w:rsidRDefault="0003586D" w:rsidP="00370EFF">
      <w:pPr>
        <w:spacing w:line="276" w:lineRule="auto"/>
        <w:ind w:right="-402"/>
        <w:jc w:val="right"/>
        <w:rPr>
          <w:rFonts w:ascii="GHEA Grapalat" w:hAnsi="GHEA Grapalat"/>
          <w:lang w:val="hy-AM"/>
        </w:rPr>
      </w:pPr>
      <w:r w:rsidRPr="00D5752E">
        <w:rPr>
          <w:rFonts w:ascii="GHEA Grapalat" w:hAnsi="GHEA Grapalat"/>
          <w:lang w:val="hy-AM"/>
        </w:rPr>
        <w:t>Երևան</w:t>
      </w:r>
    </w:p>
    <w:p w14:paraId="1E09E27E" w14:textId="77777777" w:rsidR="0003586D" w:rsidRPr="00D5752E" w:rsidRDefault="0003586D" w:rsidP="00F546E3">
      <w:pPr>
        <w:ind w:right="-582"/>
        <w:rPr>
          <w:rFonts w:ascii="GHEA Grapalat" w:hAnsi="GHEA Grapalat"/>
          <w:lang w:val="hy-AM"/>
        </w:rPr>
      </w:pPr>
    </w:p>
    <w:sectPr w:rsidR="0003586D" w:rsidRPr="00D5752E" w:rsidSect="00AE1082">
      <w:pgSz w:w="11906" w:h="16838"/>
      <w:pgMar w:top="426" w:right="1440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A3AC1" w14:textId="77777777" w:rsidR="00F554F7" w:rsidRDefault="00F554F7" w:rsidP="00D5752E">
      <w:pPr>
        <w:spacing w:after="0" w:line="240" w:lineRule="auto"/>
      </w:pPr>
      <w:r>
        <w:separator/>
      </w:r>
    </w:p>
  </w:endnote>
  <w:endnote w:type="continuationSeparator" w:id="0">
    <w:p w14:paraId="498C35D0" w14:textId="77777777" w:rsidR="00F554F7" w:rsidRDefault="00F554F7" w:rsidP="00D57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ontserrat arm">
    <w:altName w:val="Sylfaen"/>
    <w:panose1 w:val="00000000000000000000"/>
    <w:charset w:val="00"/>
    <w:family w:val="modern"/>
    <w:notTrueType/>
    <w:pitch w:val="variable"/>
    <w:sig w:usb0="200004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4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42240" w14:textId="77777777" w:rsidR="00F554F7" w:rsidRDefault="00F554F7" w:rsidP="00D5752E">
      <w:pPr>
        <w:spacing w:after="0" w:line="240" w:lineRule="auto"/>
      </w:pPr>
      <w:r>
        <w:separator/>
      </w:r>
    </w:p>
  </w:footnote>
  <w:footnote w:type="continuationSeparator" w:id="0">
    <w:p w14:paraId="40C94EB9" w14:textId="77777777" w:rsidR="00F554F7" w:rsidRDefault="00F554F7" w:rsidP="00D575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E41A2"/>
    <w:multiLevelType w:val="multilevel"/>
    <w:tmpl w:val="254C2D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GHEA Grapalat" w:eastAsia="Arial" w:hAnsi="GHEA Grapalat" w:cs="Arial"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2304" w:hanging="504"/>
      </w:pPr>
    </w:lvl>
    <w:lvl w:ilvl="3">
      <w:start w:val="1"/>
      <w:numFmt w:val="decimal"/>
      <w:lvlText w:val="%1.%2.%3.%4."/>
      <w:lvlJc w:val="left"/>
      <w:pPr>
        <w:ind w:left="406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2976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86D"/>
    <w:rsid w:val="000176A0"/>
    <w:rsid w:val="0002542E"/>
    <w:rsid w:val="0003586D"/>
    <w:rsid w:val="00042030"/>
    <w:rsid w:val="00056F6B"/>
    <w:rsid w:val="00062AB1"/>
    <w:rsid w:val="00125CEA"/>
    <w:rsid w:val="001A0F77"/>
    <w:rsid w:val="001A6CD5"/>
    <w:rsid w:val="001C1E27"/>
    <w:rsid w:val="001F721B"/>
    <w:rsid w:val="002B1985"/>
    <w:rsid w:val="002D3B41"/>
    <w:rsid w:val="003530FF"/>
    <w:rsid w:val="00360B4C"/>
    <w:rsid w:val="003708E6"/>
    <w:rsid w:val="00370EFF"/>
    <w:rsid w:val="0037272A"/>
    <w:rsid w:val="003B1888"/>
    <w:rsid w:val="003E09A7"/>
    <w:rsid w:val="003E2CE1"/>
    <w:rsid w:val="003E50EE"/>
    <w:rsid w:val="004529AF"/>
    <w:rsid w:val="00453537"/>
    <w:rsid w:val="0046454D"/>
    <w:rsid w:val="00484640"/>
    <w:rsid w:val="004A3AE0"/>
    <w:rsid w:val="004B7945"/>
    <w:rsid w:val="004C2F77"/>
    <w:rsid w:val="00536BB1"/>
    <w:rsid w:val="005742CF"/>
    <w:rsid w:val="0058395F"/>
    <w:rsid w:val="005966E3"/>
    <w:rsid w:val="005E4138"/>
    <w:rsid w:val="005E690A"/>
    <w:rsid w:val="0064095B"/>
    <w:rsid w:val="00663E07"/>
    <w:rsid w:val="006F35F1"/>
    <w:rsid w:val="006F5DD0"/>
    <w:rsid w:val="007455D1"/>
    <w:rsid w:val="007B28CB"/>
    <w:rsid w:val="007D3F16"/>
    <w:rsid w:val="00803116"/>
    <w:rsid w:val="00813B2E"/>
    <w:rsid w:val="00821119"/>
    <w:rsid w:val="00862519"/>
    <w:rsid w:val="008E28EB"/>
    <w:rsid w:val="008E5997"/>
    <w:rsid w:val="0092704C"/>
    <w:rsid w:val="00931D48"/>
    <w:rsid w:val="009359F1"/>
    <w:rsid w:val="0095660D"/>
    <w:rsid w:val="00A15F46"/>
    <w:rsid w:val="00A25C23"/>
    <w:rsid w:val="00AE1082"/>
    <w:rsid w:val="00B222C7"/>
    <w:rsid w:val="00B62C30"/>
    <w:rsid w:val="00C869E9"/>
    <w:rsid w:val="00CB6F5B"/>
    <w:rsid w:val="00D216C2"/>
    <w:rsid w:val="00D42805"/>
    <w:rsid w:val="00D5752E"/>
    <w:rsid w:val="00D74EE0"/>
    <w:rsid w:val="00D818CB"/>
    <w:rsid w:val="00DC416F"/>
    <w:rsid w:val="00DD1709"/>
    <w:rsid w:val="00DD6257"/>
    <w:rsid w:val="00E111EE"/>
    <w:rsid w:val="00E14CB1"/>
    <w:rsid w:val="00E224CA"/>
    <w:rsid w:val="00E55059"/>
    <w:rsid w:val="00E60A42"/>
    <w:rsid w:val="00E74504"/>
    <w:rsid w:val="00EB605F"/>
    <w:rsid w:val="00EE71E1"/>
    <w:rsid w:val="00F200D6"/>
    <w:rsid w:val="00F20C09"/>
    <w:rsid w:val="00F546E3"/>
    <w:rsid w:val="00F554F7"/>
    <w:rsid w:val="00FA4BCC"/>
    <w:rsid w:val="00FC0099"/>
    <w:rsid w:val="00FF39AF"/>
    <w:rsid w:val="00FF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3ABB9"/>
  <w15:chartTrackingRefBased/>
  <w15:docId w15:val="{7F3542E1-6F48-42F7-818C-4161DEEBB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86D"/>
  </w:style>
  <w:style w:type="paragraph" w:styleId="Heading1">
    <w:name w:val="heading 1"/>
    <w:basedOn w:val="Normal"/>
    <w:next w:val="Normal"/>
    <w:link w:val="Heading1Char"/>
    <w:uiPriority w:val="9"/>
    <w:qFormat/>
    <w:rsid w:val="000358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8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8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8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8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8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8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8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8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8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8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8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8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8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8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8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8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8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8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8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8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8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8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8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8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8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8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8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86D"/>
    <w:rPr>
      <w:b/>
      <w:bCs/>
      <w:smallCaps/>
      <w:color w:val="0F4761" w:themeColor="accent1" w:themeShade="BF"/>
      <w:spacing w:val="5"/>
    </w:rPr>
  </w:style>
  <w:style w:type="paragraph" w:customStyle="1" w:styleId="norm">
    <w:name w:val="norm"/>
    <w:basedOn w:val="Normal"/>
    <w:link w:val="normChar"/>
    <w:rsid w:val="0003586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2"/>
      <w:szCs w:val="22"/>
      <w:lang w:val="en-US" w:eastAsia="ru-RU"/>
      <w14:ligatures w14:val="none"/>
    </w:rPr>
  </w:style>
  <w:style w:type="character" w:customStyle="1" w:styleId="normChar">
    <w:name w:val="norm Char"/>
    <w:basedOn w:val="DefaultParagraphFont"/>
    <w:link w:val="norm"/>
    <w:locked/>
    <w:rsid w:val="0003586D"/>
    <w:rPr>
      <w:rFonts w:ascii="Arial Armenian" w:eastAsia="Times New Roman" w:hAnsi="Arial Armenian" w:cs="Times New Roman"/>
      <w:kern w:val="0"/>
      <w:sz w:val="22"/>
      <w:szCs w:val="22"/>
      <w:lang w:val="en-US" w:eastAsia="ru-R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575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52E"/>
  </w:style>
  <w:style w:type="paragraph" w:styleId="Footer">
    <w:name w:val="footer"/>
    <w:basedOn w:val="Normal"/>
    <w:link w:val="FooterChar"/>
    <w:uiPriority w:val="99"/>
    <w:unhideWhenUsed/>
    <w:rsid w:val="00D575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752E"/>
  </w:style>
  <w:style w:type="character" w:styleId="CommentReference">
    <w:name w:val="annotation reference"/>
    <w:basedOn w:val="DefaultParagraphFont"/>
    <w:uiPriority w:val="99"/>
    <w:semiHidden/>
    <w:unhideWhenUsed/>
    <w:rsid w:val="00D575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75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75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75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752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7272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654</Words>
  <Characters>4894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Mkrtchyan</dc:creator>
  <cp:keywords>https://mul2.gov.am/tasks/1397538/oneclick?token=9b3a6267266f4a5b6184ffb521ee459f</cp:keywords>
  <dc:description/>
  <cp:lastModifiedBy>Admin</cp:lastModifiedBy>
  <cp:revision>28</cp:revision>
  <dcterms:created xsi:type="dcterms:W3CDTF">2026-08-31T11:54:00Z</dcterms:created>
  <dcterms:modified xsi:type="dcterms:W3CDTF">2026-10-08T14:09:00Z</dcterms:modified>
</cp:coreProperties>
</file>