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49B80D" w14:textId="77777777" w:rsidR="008D4285" w:rsidRPr="001361CE" w:rsidRDefault="008D4285" w:rsidP="008D4285">
      <w:pPr>
        <w:pStyle w:val="NoSpacing"/>
        <w:jc w:val="right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6B26908E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41847C84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12A9A135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109A2C26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059C62A2" w14:textId="3AB778B7" w:rsidR="008D4285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8B0B8E" w:rsidRPr="008B0B8E">
        <w:rPr>
          <w:rFonts w:ascii="GHEA Grapalat" w:hAnsi="GHEA Grapalat" w:cs="Sylfaen"/>
          <w:b/>
          <w:sz w:val="24"/>
          <w:szCs w:val="24"/>
          <w:lang w:val="af-ZA" w:eastAsia="ru-RU"/>
        </w:rPr>
        <w:t>6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6F1A886F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E7A41E5" w14:textId="0B61088B" w:rsidR="00D412EB" w:rsidRDefault="00D412EB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="00B43DCC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 w:rsidR="009C64F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 ԵՎ ՀԱՅԱՍՏԱՆԻ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 w:rsidR="008B0B8E" w:rsidRPr="008B0B8E">
        <w:rPr>
          <w:rFonts w:ascii="GHEA Grapalat" w:hAnsi="GHEA Grapalat"/>
          <w:b/>
          <w:bCs/>
          <w:sz w:val="24"/>
          <w:szCs w:val="24"/>
          <w:lang w:val="af-ZA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8B0B8E" w:rsidRPr="008B0B8E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 w:rsidR="008B0B8E" w:rsidRPr="008B0B8E">
        <w:rPr>
          <w:rFonts w:ascii="GHEA Grapalat" w:hAnsi="GHEA Grapalat"/>
          <w:b/>
          <w:bCs/>
          <w:sz w:val="24"/>
          <w:szCs w:val="24"/>
          <w:lang w:val="hy-AM"/>
        </w:rPr>
        <w:t>1910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</w:t>
      </w:r>
      <w:r w:rsidR="000B4B54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14:paraId="2A2AFBD4" w14:textId="77777777" w:rsidR="00395E3E" w:rsidRPr="00395E3E" w:rsidRDefault="00395E3E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E6C0BE4" w14:textId="0F09B1F0" w:rsidR="00D3201E" w:rsidRPr="00D0379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Հիմք ընդունելով «Նորմատիվ իրավական ակտերի մասին» Հայաստանի Հանրապետության օրենքի 33-րդ և 34-րդ հոդվածները, «Հայաստանի Հանրապետության բյուջետային համակարգի մասին» օրենքի </w:t>
      </w:r>
      <w:r w:rsidR="00D0379E"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23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-րդ հոդվածի 3-րդ մասը՝ Հայաստանի Հանրապետության կառավարությունը որոշում է.</w:t>
      </w:r>
    </w:p>
    <w:p w14:paraId="3210E95E" w14:textId="65E1160A" w:rsidR="00D3201E" w:rsidRPr="00D0379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1. «Հայաստանի Հանրապետության 202</w:t>
      </w:r>
      <w:r w:rsidR="008B0B8E" w:rsidRPr="008B0B8E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</w:t>
      </w:r>
      <w:r w:rsidR="0090474E" w:rsidRPr="0090474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43DCC" w:rsidRPr="00B43DC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աղյուսակում կատարել վերաբաշխում և Հայաստանի Հանրապետության կառավարության 202</w:t>
      </w:r>
      <w:r w:rsidR="00B43DCC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B43DCC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-ի «Հայաստանի Հանրապետության 202</w:t>
      </w:r>
      <w:r w:rsidR="00B43DCC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B43DCC">
        <w:rPr>
          <w:rFonts w:ascii="GHEA Grapalat" w:hAnsi="GHEA Grapalat"/>
          <w:color w:val="000000" w:themeColor="text1"/>
          <w:sz w:val="24"/>
          <w:szCs w:val="24"/>
          <w:lang w:val="hy-AM"/>
        </w:rPr>
        <w:t>1910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-Ն որոշման NN 3, 4, 5, 9, </w:t>
      </w:r>
      <w:r w:rsidR="000D1AC8"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9.1</w:t>
      </w:r>
      <w:r w:rsidR="0090474E" w:rsidRPr="0090474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հավելվածներում կատարել փոփոխություններ</w:t>
      </w:r>
      <w:r w:rsidR="00D63D13" w:rsidRPr="00D63D1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63D13">
        <w:rPr>
          <w:rFonts w:ascii="GHEA Grapalat" w:hAnsi="GHEA Grapalat"/>
          <w:color w:val="000000" w:themeColor="text1"/>
          <w:sz w:val="24"/>
          <w:szCs w:val="24"/>
          <w:lang w:val="hy-AM"/>
        </w:rPr>
        <w:t>և լրացումներ</w:t>
      </w:r>
      <w:bookmarkStart w:id="0" w:name="_GoBack"/>
      <w:bookmarkEnd w:id="0"/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` համաձայն NN 1, 2, 3, 4</w:t>
      </w:r>
      <w:r w:rsidR="0090474E" w:rsidRPr="0090474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</w:t>
      </w:r>
      <w:r w:rsidR="00205CE7"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</w:t>
      </w:r>
      <w:r w:rsidR="0090474E" w:rsidRPr="0090474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հավելվածների:</w:t>
      </w:r>
    </w:p>
    <w:p w14:paraId="03765709" w14:textId="53C8F3CC" w:rsidR="006C42ED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2. Սույն որոշումն ուժի մեջ է մտնում պաշտոնական հրապարակմանը հաջորդող </w:t>
      </w:r>
      <w:r w:rsidRPr="00D3201E">
        <w:rPr>
          <w:rFonts w:ascii="GHEA Grapalat" w:hAnsi="GHEA Grapalat"/>
          <w:sz w:val="24"/>
          <w:szCs w:val="24"/>
          <w:lang w:val="hy-AM"/>
        </w:rPr>
        <w:t>օրվանից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5F87E91C" w14:textId="77777777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7C06B248" w14:textId="7EACCA64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>
        <w:rPr>
          <w:rFonts w:ascii="Cambria Math" w:hAnsi="Cambria Math" w:cs="Cambria Math"/>
          <w:b/>
          <w:bCs/>
          <w:lang w:val="hy-AM"/>
        </w:rPr>
        <w:t xml:space="preserve"> 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8D4285" w:rsidRPr="001361CE" w:rsidSect="009C64F8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12"/>
    <w:rsid w:val="000B4B54"/>
    <w:rsid w:val="000D1AC8"/>
    <w:rsid w:val="000D5BC2"/>
    <w:rsid w:val="00111E10"/>
    <w:rsid w:val="001145CA"/>
    <w:rsid w:val="00136B6C"/>
    <w:rsid w:val="001C1F12"/>
    <w:rsid w:val="00205CE7"/>
    <w:rsid w:val="00223662"/>
    <w:rsid w:val="002764C0"/>
    <w:rsid w:val="00296284"/>
    <w:rsid w:val="00395E3E"/>
    <w:rsid w:val="00654458"/>
    <w:rsid w:val="006C42ED"/>
    <w:rsid w:val="006C7092"/>
    <w:rsid w:val="006F7F4E"/>
    <w:rsid w:val="00754D6F"/>
    <w:rsid w:val="00804C5D"/>
    <w:rsid w:val="00893B11"/>
    <w:rsid w:val="008953B1"/>
    <w:rsid w:val="008B0B8E"/>
    <w:rsid w:val="008D4285"/>
    <w:rsid w:val="0090474E"/>
    <w:rsid w:val="0098700B"/>
    <w:rsid w:val="009C64F8"/>
    <w:rsid w:val="00AD2253"/>
    <w:rsid w:val="00B15096"/>
    <w:rsid w:val="00B43DCC"/>
    <w:rsid w:val="00B54712"/>
    <w:rsid w:val="00B62A58"/>
    <w:rsid w:val="00B70251"/>
    <w:rsid w:val="00BC67B4"/>
    <w:rsid w:val="00C06E79"/>
    <w:rsid w:val="00C10477"/>
    <w:rsid w:val="00CB3948"/>
    <w:rsid w:val="00CC4146"/>
    <w:rsid w:val="00D0379E"/>
    <w:rsid w:val="00D3201E"/>
    <w:rsid w:val="00D412EB"/>
    <w:rsid w:val="00D63D13"/>
    <w:rsid w:val="00E15795"/>
    <w:rsid w:val="00E46487"/>
    <w:rsid w:val="00E606DF"/>
    <w:rsid w:val="00EE0A97"/>
    <w:rsid w:val="00FC24CF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07E93"/>
  <w15:chartTrackingRefBased/>
  <w15:docId w15:val="{F3704F6C-760B-4CD6-90A6-E525090B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F7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7F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7F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F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4C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15795"/>
    <w:pPr>
      <w:spacing w:after="0" w:line="240" w:lineRule="auto"/>
    </w:pPr>
  </w:style>
  <w:style w:type="character" w:customStyle="1" w:styleId="NormalWebChar">
    <w:name w:val="Normal (Web) Char"/>
    <w:link w:val="NormalWeb"/>
    <w:uiPriority w:val="99"/>
    <w:qFormat/>
    <w:locked/>
    <w:rsid w:val="008D4285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D4285"/>
    <w:pPr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SpacingChar">
    <w:name w:val="No Spacing Char"/>
    <w:link w:val="NoSpacing"/>
    <w:qFormat/>
    <w:locked/>
    <w:rsid w:val="008D4285"/>
    <w:rPr>
      <w:rFonts w:cs="Calibri"/>
    </w:rPr>
  </w:style>
  <w:style w:type="paragraph" w:styleId="NoSpacing">
    <w:name w:val="No Spacing"/>
    <w:link w:val="NoSpacingChar"/>
    <w:qFormat/>
    <w:rsid w:val="008D4285"/>
    <w:pPr>
      <w:suppressAutoHyphens/>
      <w:spacing w:after="0" w:line="240" w:lineRule="auto"/>
      <w:ind w:left="576" w:hanging="576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Soghomonyan</dc:creator>
  <cp:keywords>https://mul2.gov.am/tasks/1395907/oneclick?token=279a1483e86c25d4de1845a9ed3e5ace</cp:keywords>
  <dc:description/>
  <cp:lastModifiedBy>Acer 2</cp:lastModifiedBy>
  <cp:revision>14</cp:revision>
  <dcterms:created xsi:type="dcterms:W3CDTF">2025-03-28T10:17:00Z</dcterms:created>
  <dcterms:modified xsi:type="dcterms:W3CDTF">2026-06-17T05:31:00Z</dcterms:modified>
</cp:coreProperties>
</file>