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FE49C" w14:textId="111405B5" w:rsidR="003D552E" w:rsidRDefault="00961F7D" w:rsidP="001D6273">
      <w:pPr>
        <w:spacing w:line="360" w:lineRule="auto"/>
        <w:ind w:firstLine="375"/>
        <w:jc w:val="center"/>
        <w:rPr>
          <w:rFonts w:ascii="GHEA Grapalat" w:hAnsi="GHEA Grapalat" w:cs="Arial"/>
          <w:b/>
          <w:bCs/>
          <w:color w:val="333333"/>
          <w:sz w:val="22"/>
          <w:szCs w:val="22"/>
          <w:lang w:val="hy-AM"/>
        </w:rPr>
      </w:pPr>
      <w:r>
        <w:rPr>
          <w:rFonts w:ascii="GHEA Grapalat" w:hAnsi="GHEA Grapalat" w:cs="Arial"/>
          <w:b/>
          <w:bCs/>
          <w:color w:val="333333"/>
          <w:sz w:val="22"/>
          <w:szCs w:val="22"/>
          <w:lang w:val="hy-AM"/>
        </w:rPr>
        <w:t xml:space="preserve">ԱՄՓՈՓԱԹԵՐԹ     </w:t>
      </w:r>
      <w:r w:rsidR="00D41DEC">
        <w:rPr>
          <w:rFonts w:ascii="GHEA Grapalat" w:hAnsi="GHEA Grapalat" w:cs="Arial"/>
          <w:b/>
          <w:bCs/>
          <w:color w:val="333333"/>
          <w:sz w:val="22"/>
          <w:szCs w:val="22"/>
          <w:lang w:val="hy-AM"/>
        </w:rPr>
        <w:t xml:space="preserve">                                                                                                                                                  </w:t>
      </w:r>
    </w:p>
    <w:p w14:paraId="2F371221" w14:textId="10ED1059" w:rsidR="001D6273" w:rsidRPr="001D6273" w:rsidRDefault="00991A4C" w:rsidP="001D6273">
      <w:pPr>
        <w:spacing w:line="360" w:lineRule="auto"/>
        <w:ind w:firstLine="375"/>
        <w:jc w:val="center"/>
        <w:rPr>
          <w:rFonts w:ascii="GHEA Grapalat" w:hAnsi="GHEA Grapalat"/>
          <w:b/>
          <w:sz w:val="22"/>
          <w:szCs w:val="22"/>
          <w:lang w:val="hy-AM"/>
        </w:rPr>
      </w:pPr>
      <w:r w:rsidRPr="000D37F7">
        <w:rPr>
          <w:rFonts w:ascii="GHEA Grapalat" w:hAnsi="GHEA Grapalat" w:cs="Arial"/>
          <w:b/>
          <w:bCs/>
          <w:color w:val="333333"/>
          <w:sz w:val="22"/>
          <w:szCs w:val="22"/>
          <w:lang w:val="hy-AM"/>
        </w:rPr>
        <w:t>«</w:t>
      </w:r>
      <w:r w:rsidRPr="00DD3496">
        <w:rPr>
          <w:rFonts w:ascii="GHEA Grapalat" w:hAnsi="GHEA Grapalat"/>
          <w:b/>
          <w:sz w:val="22"/>
          <w:szCs w:val="22"/>
          <w:lang w:val="hy-AM"/>
        </w:rPr>
        <w:t>ՀԱՅԱՍՏԱՆԻ ՀԱՆՐԱՊԵՏՈՒԹՅԱՆ ԿԱՌԱՎԱՐՈՒԹՅԱՆ 2023 ԹՎԱԿԱՆԻ ՀՈԿՏԵՄԲԵՐԻ 19-Ի N 1825-Լ ՈՐՈՇՄԱՆ ՄԵՋ ՓՈՓՈԽՈՒԹՅՈՒՆ ԿԱՏԱՐԵԼՈՒ ՄԱՍԻՆ» ՀՀ ԿԱՌԱՎԱՐՈՒԹՅԱՆ ՈՐՈՇՄԱՆ ՆԱԽԱԳԾ</w:t>
      </w:r>
      <w:r w:rsidRPr="000D37F7">
        <w:rPr>
          <w:rFonts w:ascii="GHEA Grapalat" w:hAnsi="GHEA Grapalat"/>
          <w:b/>
          <w:sz w:val="22"/>
          <w:szCs w:val="22"/>
          <w:lang w:val="hy-AM"/>
        </w:rPr>
        <w:t>Ի</w:t>
      </w:r>
      <w:r w:rsidRPr="000D37F7">
        <w:rPr>
          <w:rFonts w:ascii="GHEA Grapalat" w:hAnsi="GHEA Grapalat" w:cs="Arial"/>
          <w:bCs/>
          <w:color w:val="000000" w:themeColor="text1"/>
          <w:sz w:val="22"/>
          <w:szCs w:val="22"/>
          <w:lang w:val="hy-AM"/>
        </w:rPr>
        <w:t xml:space="preserve"> </w:t>
      </w:r>
      <w:r w:rsidRPr="000D37F7">
        <w:rPr>
          <w:rFonts w:ascii="GHEA Grapalat" w:hAnsi="GHEA Grapalat"/>
          <w:b/>
          <w:sz w:val="22"/>
          <w:szCs w:val="22"/>
          <w:lang w:val="hy-AM"/>
        </w:rPr>
        <w:t>ՎԵՐԱԲԵՐՅԱ</w:t>
      </w:r>
      <w:r w:rsidR="00BF1586">
        <w:rPr>
          <w:rFonts w:ascii="GHEA Grapalat" w:hAnsi="GHEA Grapalat"/>
          <w:b/>
          <w:sz w:val="22"/>
          <w:szCs w:val="22"/>
          <w:lang w:val="hy-AM"/>
        </w:rPr>
        <w:t>Լ</w:t>
      </w:r>
    </w:p>
    <w:tbl>
      <w:tblPr>
        <w:tblpPr w:leftFromText="180" w:rightFromText="180" w:vertAnchor="text" w:tblpXSpec="center" w:tblpY="1"/>
        <w:tblOverlap w:val="never"/>
        <w:tblW w:w="14029"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6A0" w:firstRow="1" w:lastRow="0" w:firstColumn="1" w:lastColumn="0" w:noHBand="1" w:noVBand="1"/>
      </w:tblPr>
      <w:tblGrid>
        <w:gridCol w:w="8642"/>
        <w:gridCol w:w="5387"/>
      </w:tblGrid>
      <w:tr w:rsidR="00523258" w:rsidRPr="000D37F7" w14:paraId="12703701" w14:textId="77777777" w:rsidTr="00443DFD">
        <w:trPr>
          <w:trHeight w:val="699"/>
          <w:tblCellSpacing w:w="0" w:type="dxa"/>
        </w:trPr>
        <w:tc>
          <w:tcPr>
            <w:tcW w:w="8642" w:type="dxa"/>
            <w:vMerge w:val="restart"/>
            <w:shd w:val="clear" w:color="auto" w:fill="A6A6A6" w:themeFill="background1" w:themeFillShade="A6"/>
            <w:vAlign w:val="center"/>
          </w:tcPr>
          <w:p w14:paraId="5C6F0DB0" w14:textId="38FEB20D" w:rsidR="00523258" w:rsidRPr="000D37F7" w:rsidRDefault="00523258" w:rsidP="001D6273">
            <w:pPr>
              <w:tabs>
                <w:tab w:val="left" w:pos="810"/>
              </w:tabs>
              <w:spacing w:line="360" w:lineRule="auto"/>
              <w:ind w:left="263" w:right="372" w:firstLine="289"/>
              <w:contextualSpacing/>
              <w:jc w:val="both"/>
              <w:rPr>
                <w:rFonts w:ascii="GHEA Grapalat" w:hAnsi="GHEA Grapalat"/>
                <w:kern w:val="2"/>
                <w:sz w:val="22"/>
                <w:szCs w:val="22"/>
                <w:lang w:val="hy-AM"/>
              </w:rPr>
            </w:pPr>
            <w:r w:rsidRPr="000D37F7">
              <w:rPr>
                <w:rFonts w:ascii="GHEA Grapalat" w:hAnsi="GHEA Grapalat" w:cs="Sylfaen"/>
                <w:b/>
                <w:sz w:val="22"/>
                <w:szCs w:val="22"/>
                <w:lang w:val="hy-AM"/>
              </w:rPr>
              <w:t xml:space="preserve">1.  ՀՀ Էկոնոմիկայի նախարարություն </w:t>
            </w:r>
          </w:p>
        </w:tc>
        <w:tc>
          <w:tcPr>
            <w:tcW w:w="5387" w:type="dxa"/>
            <w:shd w:val="clear" w:color="auto" w:fill="A6A6A6" w:themeFill="background1" w:themeFillShade="A6"/>
          </w:tcPr>
          <w:p w14:paraId="2B6D129F" w14:textId="69CBBAAE" w:rsidR="00523258" w:rsidRPr="000D37F7" w:rsidRDefault="00523258" w:rsidP="001D6273">
            <w:pPr>
              <w:tabs>
                <w:tab w:val="left" w:pos="2205"/>
              </w:tabs>
              <w:spacing w:line="360" w:lineRule="auto"/>
              <w:ind w:left="132" w:right="273" w:firstLine="142"/>
              <w:jc w:val="center"/>
              <w:rPr>
                <w:rFonts w:ascii="GHEA Grapalat" w:hAnsi="GHEA Grapalat" w:cs="Sylfaen"/>
                <w:b/>
                <w:sz w:val="22"/>
                <w:szCs w:val="22"/>
              </w:rPr>
            </w:pPr>
            <w:r w:rsidRPr="000D37F7">
              <w:rPr>
                <w:rFonts w:ascii="GHEA Grapalat" w:hAnsi="GHEA Grapalat" w:cs="Sylfaen"/>
                <w:b/>
                <w:sz w:val="22"/>
                <w:szCs w:val="22"/>
                <w:lang w:val="hy-AM"/>
              </w:rPr>
              <w:t>21</w:t>
            </w:r>
            <w:r w:rsidRPr="000D37F7">
              <w:rPr>
                <w:rFonts w:ascii="Microsoft JhengHei" w:eastAsia="Microsoft JhengHei" w:hAnsi="Microsoft JhengHei" w:cs="Microsoft JhengHei" w:hint="eastAsia"/>
                <w:b/>
                <w:sz w:val="22"/>
                <w:szCs w:val="22"/>
                <w:lang w:val="hy-AM"/>
              </w:rPr>
              <w:t>․</w:t>
            </w:r>
            <w:r w:rsidRPr="000D37F7">
              <w:rPr>
                <w:rFonts w:ascii="GHEA Grapalat" w:eastAsia="Microsoft JhengHei" w:hAnsi="GHEA Grapalat" w:cs="Microsoft JhengHei"/>
                <w:b/>
                <w:sz w:val="22"/>
                <w:szCs w:val="22"/>
                <w:lang w:val="hy-AM"/>
              </w:rPr>
              <w:t>08</w:t>
            </w:r>
            <w:r w:rsidRPr="000D37F7">
              <w:rPr>
                <w:rFonts w:ascii="Microsoft JhengHei" w:eastAsia="Microsoft JhengHei" w:hAnsi="Microsoft JhengHei" w:cs="Microsoft JhengHei" w:hint="eastAsia"/>
                <w:b/>
                <w:sz w:val="22"/>
                <w:szCs w:val="22"/>
                <w:lang w:val="hy-AM"/>
              </w:rPr>
              <w:t>․</w:t>
            </w:r>
            <w:r w:rsidRPr="000D37F7">
              <w:rPr>
                <w:rFonts w:ascii="GHEA Grapalat" w:hAnsi="GHEA Grapalat" w:cs="Sylfaen"/>
                <w:b/>
                <w:sz w:val="22"/>
                <w:szCs w:val="22"/>
                <w:lang w:val="hy-AM"/>
              </w:rPr>
              <w:t>2026թ.</w:t>
            </w:r>
          </w:p>
        </w:tc>
      </w:tr>
      <w:tr w:rsidR="00523258" w:rsidRPr="000D37F7" w14:paraId="67D4D936" w14:textId="77777777" w:rsidTr="00443DFD">
        <w:trPr>
          <w:trHeight w:val="699"/>
          <w:tblCellSpacing w:w="0" w:type="dxa"/>
        </w:trPr>
        <w:tc>
          <w:tcPr>
            <w:tcW w:w="8642" w:type="dxa"/>
            <w:vMerge/>
            <w:shd w:val="clear" w:color="auto" w:fill="A6A6A6" w:themeFill="background1" w:themeFillShade="A6"/>
            <w:vAlign w:val="center"/>
          </w:tcPr>
          <w:p w14:paraId="4F5A200F" w14:textId="34882E89" w:rsidR="00523258" w:rsidRPr="000D37F7" w:rsidRDefault="00523258" w:rsidP="001D6273">
            <w:pPr>
              <w:tabs>
                <w:tab w:val="left" w:pos="810"/>
              </w:tabs>
              <w:spacing w:line="360" w:lineRule="auto"/>
              <w:ind w:left="263" w:right="372" w:firstLine="289"/>
              <w:contextualSpacing/>
              <w:jc w:val="both"/>
              <w:rPr>
                <w:rFonts w:ascii="GHEA Grapalat" w:hAnsi="GHEA Grapalat"/>
                <w:kern w:val="2"/>
                <w:sz w:val="22"/>
                <w:szCs w:val="22"/>
                <w:lang w:val="hy-AM"/>
              </w:rPr>
            </w:pPr>
          </w:p>
        </w:tc>
        <w:tc>
          <w:tcPr>
            <w:tcW w:w="5387" w:type="dxa"/>
            <w:shd w:val="clear" w:color="auto" w:fill="A6A6A6" w:themeFill="background1" w:themeFillShade="A6"/>
          </w:tcPr>
          <w:p w14:paraId="4F8CCE58" w14:textId="444F4F5C" w:rsidR="00523258" w:rsidRPr="000D37F7" w:rsidRDefault="00523258" w:rsidP="001D6273">
            <w:pPr>
              <w:tabs>
                <w:tab w:val="left" w:pos="2205"/>
              </w:tabs>
              <w:spacing w:line="360" w:lineRule="auto"/>
              <w:ind w:left="132" w:right="273" w:firstLine="142"/>
              <w:jc w:val="center"/>
              <w:rPr>
                <w:rFonts w:ascii="GHEA Grapalat" w:hAnsi="GHEA Grapalat" w:cs="Sylfaen"/>
                <w:b/>
                <w:sz w:val="22"/>
                <w:szCs w:val="22"/>
              </w:rPr>
            </w:pPr>
            <w:r w:rsidRPr="000D37F7">
              <w:rPr>
                <w:rFonts w:ascii="GHEA Grapalat" w:hAnsi="GHEA Grapalat" w:cs="Sylfaen"/>
                <w:b/>
                <w:sz w:val="22"/>
                <w:szCs w:val="22"/>
              </w:rPr>
              <w:t>01/21852-2026</w:t>
            </w:r>
          </w:p>
        </w:tc>
      </w:tr>
      <w:tr w:rsidR="003F1B6F" w:rsidRPr="000D37F7" w14:paraId="74B6F6D6" w14:textId="77777777" w:rsidTr="00443DFD">
        <w:trPr>
          <w:trHeight w:val="980"/>
          <w:tblCellSpacing w:w="0" w:type="dxa"/>
        </w:trPr>
        <w:tc>
          <w:tcPr>
            <w:tcW w:w="8642" w:type="dxa"/>
            <w:vAlign w:val="center"/>
          </w:tcPr>
          <w:p w14:paraId="0AD7EB11" w14:textId="791FD97C" w:rsidR="003F1B6F" w:rsidRPr="000D37F7" w:rsidRDefault="000E4F9D" w:rsidP="001D6273">
            <w:pPr>
              <w:spacing w:line="360" w:lineRule="auto"/>
              <w:ind w:left="263" w:right="372" w:firstLine="289"/>
              <w:jc w:val="both"/>
              <w:rPr>
                <w:rFonts w:ascii="GHEA Grapalat" w:hAnsi="GHEA Grapalat" w:cs="Sylfaen"/>
                <w:b/>
                <w:sz w:val="22"/>
                <w:szCs w:val="22"/>
                <w:highlight w:val="darkGray"/>
                <w:lang w:val="hy-AM"/>
              </w:rPr>
            </w:pPr>
            <w:r w:rsidRPr="000D37F7">
              <w:rPr>
                <w:rFonts w:ascii="GHEA Grapalat" w:hAnsi="GHEA Grapalat"/>
                <w:bCs/>
                <w:iCs/>
                <w:sz w:val="22"/>
                <w:szCs w:val="22"/>
                <w:lang w:val="hy-AM"/>
              </w:rPr>
              <w:t>«Հայաստանի Հանրապետության կառավարության 2023 թվականի հոկտեմբերի 19-ի N 1825-Լ որոշման մեջ փոփոխություն կատարելու մասին» ՀՀ կառավարության որոշման նախագծի վերաբերյալ ՀՀ էկոնոմիկայի նախարարությունն առաջարկություններ և առարկություններ չունի։</w:t>
            </w:r>
          </w:p>
        </w:tc>
        <w:tc>
          <w:tcPr>
            <w:tcW w:w="5387" w:type="dxa"/>
          </w:tcPr>
          <w:p w14:paraId="378A007D" w14:textId="7198DE87" w:rsidR="00E94843" w:rsidRDefault="004B0149" w:rsidP="001D6273">
            <w:pPr>
              <w:tabs>
                <w:tab w:val="left" w:pos="1526"/>
              </w:tabs>
              <w:spacing w:line="360" w:lineRule="auto"/>
              <w:ind w:right="273"/>
              <w:jc w:val="center"/>
              <w:rPr>
                <w:rFonts w:ascii="GHEA Grapalat" w:hAnsi="GHEA Grapalat" w:cs="Sylfaen"/>
                <w:b/>
                <w:bCs/>
                <w:sz w:val="22"/>
                <w:szCs w:val="22"/>
                <w:lang w:val="hy-AM"/>
              </w:rPr>
            </w:pPr>
            <w:r w:rsidRPr="000D37F7">
              <w:rPr>
                <w:rFonts w:ascii="GHEA Grapalat" w:hAnsi="GHEA Grapalat" w:cs="Sylfaen"/>
                <w:b/>
                <w:bCs/>
                <w:sz w:val="22"/>
                <w:szCs w:val="22"/>
                <w:lang w:val="hy-AM"/>
              </w:rPr>
              <w:t>Ընդունվել է</w:t>
            </w:r>
            <w:r w:rsidR="00CA2DAD" w:rsidRPr="000D37F7">
              <w:rPr>
                <w:rFonts w:ascii="GHEA Grapalat" w:hAnsi="GHEA Grapalat" w:cs="Sylfaen"/>
                <w:b/>
                <w:bCs/>
                <w:sz w:val="22"/>
                <w:szCs w:val="22"/>
                <w:lang w:val="hy-AM"/>
              </w:rPr>
              <w:t xml:space="preserve"> ի գիտություն</w:t>
            </w:r>
          </w:p>
          <w:p w14:paraId="7E46402E" w14:textId="121577B7" w:rsidR="001D6273" w:rsidRPr="000D37F7" w:rsidRDefault="001D6273" w:rsidP="001D6273">
            <w:pPr>
              <w:tabs>
                <w:tab w:val="left" w:pos="1526"/>
              </w:tabs>
              <w:spacing w:line="360" w:lineRule="auto"/>
              <w:ind w:right="273"/>
              <w:rPr>
                <w:rFonts w:ascii="GHEA Grapalat" w:hAnsi="GHEA Grapalat" w:cs="Sylfaen"/>
                <w:b/>
                <w:bCs/>
                <w:sz w:val="22"/>
                <w:szCs w:val="22"/>
                <w:lang w:val="hy-AM"/>
              </w:rPr>
            </w:pPr>
          </w:p>
        </w:tc>
      </w:tr>
      <w:tr w:rsidR="00DE1567" w:rsidRPr="000D37F7" w14:paraId="1AE31A90" w14:textId="77777777" w:rsidTr="00443DFD">
        <w:trPr>
          <w:trHeight w:val="708"/>
          <w:tblCellSpacing w:w="0" w:type="dxa"/>
        </w:trPr>
        <w:tc>
          <w:tcPr>
            <w:tcW w:w="8642" w:type="dxa"/>
            <w:vMerge w:val="restart"/>
            <w:shd w:val="clear" w:color="auto" w:fill="A6A6A6" w:themeFill="background1" w:themeFillShade="A6"/>
            <w:vAlign w:val="center"/>
          </w:tcPr>
          <w:p w14:paraId="40B52D32" w14:textId="5E408EDD" w:rsidR="00DE1567" w:rsidRPr="000D37F7" w:rsidRDefault="00DE1567" w:rsidP="001D6273">
            <w:pPr>
              <w:tabs>
                <w:tab w:val="left" w:pos="810"/>
              </w:tabs>
              <w:spacing w:line="360" w:lineRule="auto"/>
              <w:ind w:left="263" w:right="372" w:firstLine="289"/>
              <w:contextualSpacing/>
              <w:jc w:val="both"/>
              <w:rPr>
                <w:rFonts w:ascii="GHEA Grapalat" w:hAnsi="GHEA Grapalat"/>
                <w:kern w:val="2"/>
                <w:sz w:val="22"/>
                <w:szCs w:val="22"/>
                <w:lang w:val="hy-AM"/>
              </w:rPr>
            </w:pPr>
            <w:r w:rsidRPr="000D37F7">
              <w:rPr>
                <w:rFonts w:ascii="GHEA Grapalat" w:hAnsi="GHEA Grapalat" w:cs="Sylfaen"/>
                <w:b/>
                <w:sz w:val="22"/>
                <w:szCs w:val="22"/>
                <w:lang w:val="hy-AM"/>
              </w:rPr>
              <w:t xml:space="preserve">2.  ՀՀ </w:t>
            </w:r>
            <w:r w:rsidR="00CB4921" w:rsidRPr="000D37F7">
              <w:rPr>
                <w:rFonts w:ascii="GHEA Grapalat" w:hAnsi="GHEA Grapalat" w:cs="Sylfaen"/>
                <w:b/>
                <w:sz w:val="22"/>
                <w:szCs w:val="22"/>
                <w:lang w:val="hy-AM"/>
              </w:rPr>
              <w:t>պաշտպանության նախարարություն</w:t>
            </w:r>
          </w:p>
        </w:tc>
        <w:tc>
          <w:tcPr>
            <w:tcW w:w="5387" w:type="dxa"/>
            <w:shd w:val="clear" w:color="auto" w:fill="A6A6A6" w:themeFill="background1" w:themeFillShade="A6"/>
          </w:tcPr>
          <w:p w14:paraId="0193B714" w14:textId="792F7F4F" w:rsidR="00DE1567" w:rsidRPr="000D37F7" w:rsidRDefault="007869C6" w:rsidP="001D6273">
            <w:pPr>
              <w:tabs>
                <w:tab w:val="left" w:pos="2205"/>
              </w:tabs>
              <w:spacing w:line="360" w:lineRule="auto"/>
              <w:ind w:left="132" w:right="273" w:firstLine="142"/>
              <w:jc w:val="center"/>
              <w:rPr>
                <w:rFonts w:ascii="GHEA Grapalat" w:hAnsi="GHEA Grapalat" w:cs="Sylfaen"/>
                <w:b/>
                <w:sz w:val="22"/>
                <w:szCs w:val="22"/>
                <w:lang w:val="hy-AM"/>
              </w:rPr>
            </w:pPr>
            <w:r w:rsidRPr="000D37F7">
              <w:rPr>
                <w:rFonts w:ascii="GHEA Grapalat" w:hAnsi="GHEA Grapalat" w:cs="Sylfaen"/>
                <w:b/>
                <w:sz w:val="22"/>
                <w:szCs w:val="22"/>
                <w:lang w:val="hy-AM"/>
              </w:rPr>
              <w:t>24</w:t>
            </w:r>
            <w:r w:rsidR="00DE1567" w:rsidRPr="000D37F7">
              <w:rPr>
                <w:rFonts w:ascii="Microsoft JhengHei" w:eastAsia="Microsoft JhengHei" w:hAnsi="Microsoft JhengHei" w:cs="Microsoft JhengHei" w:hint="eastAsia"/>
                <w:b/>
                <w:sz w:val="22"/>
                <w:szCs w:val="22"/>
                <w:lang w:val="hy-AM"/>
              </w:rPr>
              <w:t>․</w:t>
            </w:r>
            <w:r w:rsidR="00DE1567" w:rsidRPr="000D37F7">
              <w:rPr>
                <w:rFonts w:ascii="GHEA Grapalat" w:hAnsi="GHEA Grapalat" w:cs="Sylfaen"/>
                <w:b/>
                <w:sz w:val="22"/>
                <w:szCs w:val="22"/>
                <w:lang w:val="hy-AM"/>
              </w:rPr>
              <w:t>0</w:t>
            </w:r>
            <w:r w:rsidRPr="000D37F7">
              <w:rPr>
                <w:rFonts w:ascii="GHEA Grapalat" w:hAnsi="GHEA Grapalat" w:cs="Sylfaen"/>
                <w:b/>
                <w:sz w:val="22"/>
                <w:szCs w:val="22"/>
                <w:lang w:val="hy-AM"/>
              </w:rPr>
              <w:t>8</w:t>
            </w:r>
            <w:r w:rsidR="00DE1567" w:rsidRPr="000D37F7">
              <w:rPr>
                <w:rFonts w:ascii="GHEA Grapalat" w:hAnsi="GHEA Grapalat" w:cs="Sylfaen"/>
                <w:b/>
                <w:sz w:val="22"/>
                <w:szCs w:val="22"/>
                <w:lang w:val="hy-AM"/>
              </w:rPr>
              <w:t>.2026թ.</w:t>
            </w:r>
          </w:p>
        </w:tc>
      </w:tr>
      <w:tr w:rsidR="00DE1567" w:rsidRPr="000D37F7" w14:paraId="295C988E" w14:textId="77777777" w:rsidTr="00443DFD">
        <w:trPr>
          <w:trHeight w:val="699"/>
          <w:tblCellSpacing w:w="0" w:type="dxa"/>
        </w:trPr>
        <w:tc>
          <w:tcPr>
            <w:tcW w:w="8642" w:type="dxa"/>
            <w:vMerge/>
            <w:shd w:val="clear" w:color="auto" w:fill="A6A6A6" w:themeFill="background1" w:themeFillShade="A6"/>
            <w:vAlign w:val="center"/>
          </w:tcPr>
          <w:p w14:paraId="157EC4CF" w14:textId="77777777" w:rsidR="00DE1567" w:rsidRPr="000D37F7" w:rsidRDefault="00DE1567" w:rsidP="001D6273">
            <w:pPr>
              <w:tabs>
                <w:tab w:val="left" w:pos="810"/>
              </w:tabs>
              <w:spacing w:line="360" w:lineRule="auto"/>
              <w:ind w:left="263" w:right="372" w:firstLine="289"/>
              <w:contextualSpacing/>
              <w:jc w:val="both"/>
              <w:rPr>
                <w:rFonts w:ascii="GHEA Grapalat" w:hAnsi="GHEA Grapalat"/>
                <w:kern w:val="2"/>
                <w:sz w:val="22"/>
                <w:szCs w:val="22"/>
                <w:lang w:val="hy-AM"/>
              </w:rPr>
            </w:pPr>
          </w:p>
        </w:tc>
        <w:tc>
          <w:tcPr>
            <w:tcW w:w="5387" w:type="dxa"/>
            <w:shd w:val="clear" w:color="auto" w:fill="A6A6A6" w:themeFill="background1" w:themeFillShade="A6"/>
          </w:tcPr>
          <w:p w14:paraId="3B50E48C" w14:textId="47CC0CC5" w:rsidR="00DE1567" w:rsidRPr="000D37F7" w:rsidRDefault="007869C6" w:rsidP="001D6273">
            <w:pPr>
              <w:tabs>
                <w:tab w:val="left" w:pos="2205"/>
              </w:tabs>
              <w:spacing w:line="360" w:lineRule="auto"/>
              <w:ind w:left="132" w:right="273" w:firstLine="142"/>
              <w:jc w:val="center"/>
              <w:rPr>
                <w:rFonts w:ascii="GHEA Grapalat" w:hAnsi="GHEA Grapalat" w:cs="Sylfaen"/>
                <w:b/>
                <w:sz w:val="22"/>
                <w:szCs w:val="22"/>
                <w:lang w:val="hy-AM"/>
              </w:rPr>
            </w:pPr>
            <w:r w:rsidRPr="000D37F7">
              <w:rPr>
                <w:rFonts w:ascii="GHEA Grapalat" w:hAnsi="GHEA Grapalat" w:cs="Sylfaen"/>
                <w:b/>
                <w:sz w:val="22"/>
                <w:szCs w:val="22"/>
              </w:rPr>
              <w:t>ՊՆ/510/11834-2026</w:t>
            </w:r>
          </w:p>
        </w:tc>
      </w:tr>
      <w:tr w:rsidR="00191DC3" w:rsidRPr="000E7385" w14:paraId="226E6DAA" w14:textId="77777777" w:rsidTr="00443DFD">
        <w:trPr>
          <w:trHeight w:val="980"/>
          <w:tblCellSpacing w:w="0" w:type="dxa"/>
        </w:trPr>
        <w:tc>
          <w:tcPr>
            <w:tcW w:w="8642" w:type="dxa"/>
            <w:vAlign w:val="center"/>
          </w:tcPr>
          <w:p w14:paraId="4015CEA4" w14:textId="1241E2BF" w:rsidR="00191DC3" w:rsidRPr="000D37F7" w:rsidRDefault="009F3B3D" w:rsidP="001D6273">
            <w:pPr>
              <w:tabs>
                <w:tab w:val="left" w:pos="411"/>
              </w:tabs>
              <w:spacing w:line="360" w:lineRule="auto"/>
              <w:ind w:left="263" w:right="372" w:firstLine="289"/>
              <w:jc w:val="both"/>
              <w:rPr>
                <w:rFonts w:ascii="GHEA Grapalat" w:hAnsi="GHEA Grapalat" w:cs="Sylfaen"/>
                <w:b/>
                <w:sz w:val="22"/>
                <w:szCs w:val="22"/>
                <w:highlight w:val="darkGray"/>
                <w:lang w:val="hy-AM"/>
              </w:rPr>
            </w:pPr>
            <w:r w:rsidRPr="000D37F7">
              <w:rPr>
                <w:rFonts w:ascii="GHEA Grapalat" w:eastAsia="Microsoft YaHei" w:hAnsi="GHEA Grapalat" w:cs="Microsoft YaHei"/>
                <w:bCs/>
                <w:color w:val="0D0D0D" w:themeColor="text1" w:themeTint="F2"/>
                <w:sz w:val="22"/>
                <w:szCs w:val="22"/>
                <w:lang w:val="hy-AM"/>
              </w:rPr>
              <w:t>2026 թվականի օգոստոսի 19-ի N 01/15.1/5762-2026 գրությա</w:t>
            </w:r>
            <w:r w:rsidR="00803B3D" w:rsidRPr="000D37F7">
              <w:rPr>
                <w:rFonts w:ascii="GHEA Grapalat" w:eastAsia="Microsoft YaHei" w:hAnsi="GHEA Grapalat" w:cs="Microsoft YaHei"/>
                <w:bCs/>
                <w:color w:val="0D0D0D" w:themeColor="text1" w:themeTint="F2"/>
                <w:sz w:val="22"/>
                <w:szCs w:val="22"/>
                <w:lang w:val="hy-AM"/>
              </w:rPr>
              <w:t>մ</w:t>
            </w:r>
            <w:r w:rsidRPr="000D37F7">
              <w:rPr>
                <w:rFonts w:ascii="GHEA Grapalat" w:eastAsia="Microsoft YaHei" w:hAnsi="GHEA Grapalat" w:cs="Microsoft YaHei"/>
                <w:bCs/>
                <w:color w:val="0D0D0D" w:themeColor="text1" w:themeTint="F2"/>
                <w:sz w:val="22"/>
                <w:szCs w:val="22"/>
                <w:lang w:val="hy-AM"/>
              </w:rPr>
              <w:t xml:space="preserve">բ ներկայացված «Հայաստանի Հանրապետության կառավարության 2023 թվականի հոկտեմբերի 19-ի N 1825-Լ որոշման մեջ փոփոխություն կատարելու մասին» ՀՀ կառավարության որոշման (այսուհետ՝ Որոշում) և «Հայաստանի Հանրապետության վարչապետի 2018 թվականի հունիսի 11-ի N 698-Լ որոշման մեջ փոփոխություններ կատարելու մասին» ՀՀ վարչապետի որոշման նախագծերի ուսումնասիրության արդյունքներով հայտնում եմ, որ համապատասխան լիցենզավորման գործընթացի փոփոխության համատեքստում պայմանավորվածություն էր ձեռք բերվել նաև ռազմական </w:t>
            </w:r>
            <w:r w:rsidRPr="000D37F7">
              <w:rPr>
                <w:rFonts w:ascii="GHEA Grapalat" w:eastAsia="Microsoft YaHei" w:hAnsi="GHEA Grapalat" w:cs="Microsoft YaHei"/>
                <w:bCs/>
                <w:color w:val="0D0D0D" w:themeColor="text1" w:themeTint="F2"/>
                <w:sz w:val="22"/>
                <w:szCs w:val="22"/>
                <w:lang w:val="hy-AM"/>
              </w:rPr>
              <w:lastRenderedPageBreak/>
              <w:t>նշանակության արտադրանք թողարկող կազմակերպություններում Պաշտպանության նախարարոււթյան զինվորական ներկայացուցչության գործառույթը ևս փոխանցել Բարձր տեխնոլոգիական և արդյունաբերության նախարարությանը, որի շրջանակներում առաջարկում ենք Կառավարության որոշման նախագծով փոփոխություններ կատարել նաև Որոշման՝</w:t>
            </w:r>
            <w:r w:rsidRPr="000D37F7">
              <w:rPr>
                <w:rFonts w:ascii="GHEA Grapalat" w:eastAsia="Microsoft YaHei" w:hAnsi="GHEA Grapalat" w:cs="Microsoft YaHei"/>
                <w:bCs/>
                <w:color w:val="0D0D0D" w:themeColor="text1" w:themeTint="F2"/>
                <w:sz w:val="22"/>
                <w:szCs w:val="22"/>
                <w:lang w:val="hy-AM"/>
              </w:rPr>
              <w:tab/>
            </w:r>
            <w:r w:rsidRPr="000D37F7">
              <w:rPr>
                <w:rFonts w:ascii="GHEA Grapalat" w:eastAsia="Microsoft YaHei" w:hAnsi="GHEA Grapalat" w:cs="Microsoft YaHei"/>
                <w:bCs/>
                <w:color w:val="0D0D0D" w:themeColor="text1" w:themeTint="F2"/>
                <w:sz w:val="22"/>
                <w:szCs w:val="22"/>
                <w:lang w:val="hy-AM"/>
              </w:rPr>
              <w:br/>
            </w:r>
            <w:r w:rsidRPr="000D37F7">
              <w:rPr>
                <w:rFonts w:ascii="GHEA Grapalat" w:eastAsia="Microsoft YaHei" w:hAnsi="GHEA Grapalat" w:cs="Microsoft YaHei"/>
                <w:bCs/>
                <w:color w:val="0D0D0D" w:themeColor="text1" w:themeTint="F2"/>
                <w:sz w:val="22"/>
                <w:szCs w:val="22"/>
                <w:lang w:val="hy-AM"/>
              </w:rPr>
              <w:tab/>
              <w:t>1) 2-րդ կետի 4-րդ ենթակետում՝ հանելով «զինվորական ներկայացուցիչների բաժինը,» բառերը,</w:t>
            </w:r>
            <w:r w:rsidRPr="000D37F7">
              <w:rPr>
                <w:rFonts w:ascii="GHEA Grapalat" w:eastAsia="Microsoft YaHei" w:hAnsi="GHEA Grapalat" w:cs="Microsoft YaHei"/>
                <w:bCs/>
                <w:color w:val="0D0D0D" w:themeColor="text1" w:themeTint="F2"/>
                <w:sz w:val="22"/>
                <w:szCs w:val="22"/>
                <w:lang w:val="hy-AM"/>
              </w:rPr>
              <w:tab/>
            </w:r>
            <w:r w:rsidRPr="000D37F7">
              <w:rPr>
                <w:rFonts w:ascii="GHEA Grapalat" w:eastAsia="Microsoft YaHei" w:hAnsi="GHEA Grapalat" w:cs="Microsoft YaHei"/>
                <w:bCs/>
                <w:color w:val="0D0D0D" w:themeColor="text1" w:themeTint="F2"/>
                <w:sz w:val="22"/>
                <w:szCs w:val="22"/>
                <w:lang w:val="hy-AM"/>
              </w:rPr>
              <w:br/>
            </w:r>
            <w:r w:rsidRPr="000D37F7">
              <w:rPr>
                <w:rFonts w:ascii="GHEA Grapalat" w:eastAsia="Microsoft YaHei" w:hAnsi="GHEA Grapalat" w:cs="Microsoft YaHei"/>
                <w:bCs/>
                <w:color w:val="0D0D0D" w:themeColor="text1" w:themeTint="F2"/>
                <w:sz w:val="22"/>
                <w:szCs w:val="22"/>
                <w:lang w:val="hy-AM"/>
              </w:rPr>
              <w:tab/>
              <w:t>2) հավելվածի 11-րդ կետի 23-րդ ենթակետում՝ «գործընթացի կազմակերպումը» բառերը փոխարինելով «գործընթացին աջակցությունը» բառերով,</w:t>
            </w:r>
            <w:r w:rsidRPr="000D37F7">
              <w:rPr>
                <w:rFonts w:ascii="GHEA Grapalat" w:eastAsia="Microsoft YaHei" w:hAnsi="GHEA Grapalat" w:cs="Microsoft YaHei"/>
                <w:bCs/>
                <w:color w:val="0D0D0D" w:themeColor="text1" w:themeTint="F2"/>
                <w:sz w:val="22"/>
                <w:szCs w:val="22"/>
                <w:lang w:val="hy-AM"/>
              </w:rPr>
              <w:tab/>
            </w:r>
            <w:r w:rsidRPr="000D37F7">
              <w:rPr>
                <w:rFonts w:ascii="GHEA Grapalat" w:eastAsia="Microsoft YaHei" w:hAnsi="GHEA Grapalat" w:cs="Microsoft YaHei"/>
                <w:bCs/>
                <w:color w:val="0D0D0D" w:themeColor="text1" w:themeTint="F2"/>
                <w:sz w:val="22"/>
                <w:szCs w:val="22"/>
                <w:lang w:val="hy-AM"/>
              </w:rPr>
              <w:br/>
            </w:r>
            <w:r w:rsidRPr="000D37F7">
              <w:rPr>
                <w:rFonts w:ascii="GHEA Grapalat" w:eastAsia="Microsoft YaHei" w:hAnsi="GHEA Grapalat" w:cs="Microsoft YaHei"/>
                <w:bCs/>
                <w:color w:val="0D0D0D" w:themeColor="text1" w:themeTint="F2"/>
                <w:sz w:val="22"/>
                <w:szCs w:val="22"/>
                <w:lang w:val="hy-AM"/>
              </w:rPr>
              <w:tab/>
              <w:t>3) հավելվածի 36-րդ կետում՝ ուժը կորցրած ճանաչելով 13-րդ ենթակետը:</w:t>
            </w:r>
            <w:r w:rsidRPr="000D37F7">
              <w:rPr>
                <w:rFonts w:ascii="GHEA Grapalat" w:eastAsia="Microsoft YaHei" w:hAnsi="GHEA Grapalat" w:cs="Microsoft YaHei"/>
                <w:bCs/>
                <w:color w:val="0D0D0D" w:themeColor="text1" w:themeTint="F2"/>
                <w:sz w:val="22"/>
                <w:szCs w:val="22"/>
                <w:lang w:val="hy-AM"/>
              </w:rPr>
              <w:tab/>
            </w:r>
            <w:r w:rsidRPr="000D37F7">
              <w:rPr>
                <w:rFonts w:ascii="GHEA Grapalat" w:eastAsia="Microsoft YaHei" w:hAnsi="GHEA Grapalat" w:cs="Microsoft YaHei"/>
                <w:bCs/>
                <w:color w:val="0D0D0D" w:themeColor="text1" w:themeTint="F2"/>
                <w:sz w:val="22"/>
                <w:szCs w:val="22"/>
                <w:lang w:val="hy-AM"/>
              </w:rPr>
              <w:br/>
            </w:r>
            <w:r w:rsidRPr="000D37F7">
              <w:rPr>
                <w:rFonts w:ascii="GHEA Grapalat" w:eastAsia="Microsoft YaHei" w:hAnsi="GHEA Grapalat" w:cs="Microsoft YaHei"/>
                <w:bCs/>
                <w:color w:val="0D0D0D" w:themeColor="text1" w:themeTint="F2"/>
                <w:sz w:val="22"/>
                <w:szCs w:val="22"/>
                <w:lang w:val="hy-AM"/>
              </w:rPr>
              <w:tab/>
              <w:t>Հայտնում եմ նաև, որ ներկայացված փոփոխությունների կատարման և Պաշտպանության նախարարության զինվորական ներկայացուցչությունների բաժնի կրճատման արդյունքում համապատասխան զինվորական ներկայացուցչությունները «Զինվորական ծառայության և զինծառայողի կարգավիճակի մասին» օրենքի 40-րդ հոդվածի 1-ին մասի 7.1-ին կետի հիմքով կազատվեն զինվորական պաշտոններից ու 41-րդ հոդվածի 1-ին մասի 5.1-ին մասի համաձայն կթողնվեն կադրերի տրամադրության տակ ու նույն օրենքի 45-րդ հոդվածի 1-ին մասի համաձայն հետագա ծառայությունը շարունակելու համար կգործուղվեն Բարձր տեխնոլոգիական և արդյունաբերության նախարարության ռազմարդյունաբերական կոմիտե՝ նշված հոդվածի պահանջների համաձայն չդադարեցնելով պայմանագրային զինվորական ծառայությունը:</w:t>
            </w:r>
          </w:p>
        </w:tc>
        <w:tc>
          <w:tcPr>
            <w:tcW w:w="5387" w:type="dxa"/>
          </w:tcPr>
          <w:p w14:paraId="49668B96" w14:textId="6DDDC7F0" w:rsidR="001D6273" w:rsidRDefault="002256E0" w:rsidP="001D6273">
            <w:pPr>
              <w:tabs>
                <w:tab w:val="left" w:pos="1526"/>
              </w:tabs>
              <w:spacing w:line="360" w:lineRule="auto"/>
              <w:ind w:left="132" w:right="273" w:firstLine="142"/>
              <w:jc w:val="center"/>
              <w:rPr>
                <w:rFonts w:ascii="GHEA Grapalat" w:eastAsia="Microsoft YaHei" w:hAnsi="GHEA Grapalat" w:cs="Microsoft YaHei"/>
                <w:b/>
                <w:color w:val="0D0D0D" w:themeColor="text1" w:themeTint="F2"/>
                <w:sz w:val="22"/>
                <w:szCs w:val="22"/>
                <w:lang w:val="hy-AM"/>
              </w:rPr>
            </w:pPr>
            <w:r w:rsidRPr="000D37F7">
              <w:rPr>
                <w:rFonts w:ascii="GHEA Grapalat" w:eastAsia="Microsoft YaHei" w:hAnsi="GHEA Grapalat" w:cs="Microsoft YaHei"/>
                <w:b/>
                <w:color w:val="0D0D0D" w:themeColor="text1" w:themeTint="F2"/>
                <w:sz w:val="22"/>
                <w:szCs w:val="22"/>
                <w:lang w:val="hy-AM"/>
              </w:rPr>
              <w:lastRenderedPageBreak/>
              <w:t>Չի ընդունվել:</w:t>
            </w:r>
          </w:p>
          <w:p w14:paraId="1FA545AB" w14:textId="0F050539" w:rsidR="002256E0" w:rsidRPr="000D37F7" w:rsidRDefault="003A3147" w:rsidP="001D6273">
            <w:pPr>
              <w:tabs>
                <w:tab w:val="left" w:pos="1526"/>
              </w:tabs>
              <w:spacing w:line="360" w:lineRule="auto"/>
              <w:ind w:right="273" w:firstLine="277"/>
              <w:jc w:val="both"/>
              <w:rPr>
                <w:rFonts w:ascii="GHEA Grapalat" w:eastAsia="Microsoft YaHei" w:hAnsi="GHEA Grapalat" w:cs="Microsoft YaHei"/>
                <w:bCs/>
                <w:color w:val="0D0D0D" w:themeColor="text1" w:themeTint="F2"/>
                <w:sz w:val="22"/>
                <w:szCs w:val="22"/>
                <w:lang w:val="hy-AM"/>
              </w:rPr>
            </w:pPr>
            <w:r w:rsidRPr="000D37F7">
              <w:rPr>
                <w:rFonts w:ascii="GHEA Grapalat" w:eastAsia="Microsoft YaHei" w:hAnsi="GHEA Grapalat" w:cs="Microsoft YaHei"/>
                <w:bCs/>
                <w:color w:val="0D0D0D" w:themeColor="text1" w:themeTint="F2"/>
                <w:sz w:val="22"/>
                <w:szCs w:val="22"/>
                <w:lang w:val="hy-AM"/>
              </w:rPr>
              <w:t>Նախքան ա</w:t>
            </w:r>
            <w:r w:rsidR="00D54B0A" w:rsidRPr="000D37F7">
              <w:rPr>
                <w:rFonts w:ascii="GHEA Grapalat" w:eastAsia="Microsoft YaHei" w:hAnsi="GHEA Grapalat" w:cs="Microsoft YaHei"/>
                <w:bCs/>
                <w:color w:val="0D0D0D" w:themeColor="text1" w:themeTint="F2"/>
                <w:sz w:val="22"/>
                <w:szCs w:val="22"/>
                <w:lang w:val="hy-AM"/>
              </w:rPr>
              <w:t>ռաջարկվող փոփոխությ</w:t>
            </w:r>
            <w:r w:rsidR="00D425D5" w:rsidRPr="000D37F7">
              <w:rPr>
                <w:rFonts w:ascii="GHEA Grapalat" w:eastAsia="Microsoft YaHei" w:hAnsi="GHEA Grapalat" w:cs="Microsoft YaHei"/>
                <w:bCs/>
                <w:color w:val="0D0D0D" w:themeColor="text1" w:themeTint="F2"/>
                <w:sz w:val="22"/>
                <w:szCs w:val="22"/>
                <w:lang w:val="hy-AM"/>
              </w:rPr>
              <w:t>ունն իրականացնել</w:t>
            </w:r>
            <w:r w:rsidRPr="000D37F7">
              <w:rPr>
                <w:rFonts w:ascii="GHEA Grapalat" w:eastAsia="Microsoft YaHei" w:hAnsi="GHEA Grapalat" w:cs="Microsoft YaHei"/>
                <w:bCs/>
                <w:color w:val="0D0D0D" w:themeColor="text1" w:themeTint="F2"/>
                <w:sz w:val="22"/>
                <w:szCs w:val="22"/>
                <w:lang w:val="hy-AM"/>
              </w:rPr>
              <w:t>ն, անհրաժ</w:t>
            </w:r>
            <w:r w:rsidR="00D425D5" w:rsidRPr="000D37F7">
              <w:rPr>
                <w:rFonts w:ascii="GHEA Grapalat" w:eastAsia="Microsoft YaHei" w:hAnsi="GHEA Grapalat" w:cs="Microsoft YaHei"/>
                <w:bCs/>
                <w:color w:val="0D0D0D" w:themeColor="text1" w:themeTint="F2"/>
                <w:sz w:val="22"/>
                <w:szCs w:val="22"/>
                <w:lang w:val="hy-AM"/>
              </w:rPr>
              <w:t>եշտ է փոփոխություն կատարել «Ռազմարդյունաբերական համալիրի մ</w:t>
            </w:r>
            <w:r w:rsidR="00C9696A" w:rsidRPr="000D37F7">
              <w:rPr>
                <w:rFonts w:ascii="GHEA Grapalat" w:eastAsia="Microsoft YaHei" w:hAnsi="GHEA Grapalat" w:cs="Microsoft YaHei"/>
                <w:bCs/>
                <w:color w:val="0D0D0D" w:themeColor="text1" w:themeTint="F2"/>
                <w:sz w:val="22"/>
                <w:szCs w:val="22"/>
                <w:lang w:val="hy-AM"/>
              </w:rPr>
              <w:t>ա</w:t>
            </w:r>
            <w:r w:rsidR="00D425D5" w:rsidRPr="000D37F7">
              <w:rPr>
                <w:rFonts w:ascii="GHEA Grapalat" w:eastAsia="Microsoft YaHei" w:hAnsi="GHEA Grapalat" w:cs="Microsoft YaHei"/>
                <w:bCs/>
                <w:color w:val="0D0D0D" w:themeColor="text1" w:themeTint="F2"/>
                <w:sz w:val="22"/>
                <w:szCs w:val="22"/>
                <w:lang w:val="hy-AM"/>
              </w:rPr>
              <w:t>սին» օրենքում</w:t>
            </w:r>
            <w:r w:rsidRPr="000D37F7">
              <w:rPr>
                <w:rFonts w:ascii="GHEA Grapalat" w:eastAsia="Microsoft YaHei" w:hAnsi="GHEA Grapalat" w:cs="Microsoft YaHei"/>
                <w:bCs/>
                <w:color w:val="0D0D0D" w:themeColor="text1" w:themeTint="F2"/>
                <w:sz w:val="22"/>
                <w:szCs w:val="22"/>
                <w:lang w:val="hy-AM"/>
              </w:rPr>
              <w:t>:</w:t>
            </w:r>
          </w:p>
        </w:tc>
      </w:tr>
      <w:tr w:rsidR="00843E68" w:rsidRPr="000D37F7" w14:paraId="7BEB7237" w14:textId="77777777" w:rsidTr="00443DFD">
        <w:trPr>
          <w:trHeight w:val="708"/>
          <w:tblCellSpacing w:w="0" w:type="dxa"/>
        </w:trPr>
        <w:tc>
          <w:tcPr>
            <w:tcW w:w="8642" w:type="dxa"/>
            <w:vMerge w:val="restart"/>
            <w:shd w:val="clear" w:color="auto" w:fill="A6A6A6" w:themeFill="background1" w:themeFillShade="A6"/>
            <w:vAlign w:val="center"/>
          </w:tcPr>
          <w:p w14:paraId="0CBD85B3" w14:textId="444072EA" w:rsidR="00843E68" w:rsidRPr="000D37F7" w:rsidRDefault="003E5787" w:rsidP="001D6273">
            <w:pPr>
              <w:tabs>
                <w:tab w:val="left" w:pos="810"/>
              </w:tabs>
              <w:spacing w:line="360" w:lineRule="auto"/>
              <w:ind w:left="263" w:right="372" w:firstLine="289"/>
              <w:contextualSpacing/>
              <w:jc w:val="both"/>
              <w:rPr>
                <w:rFonts w:ascii="GHEA Grapalat" w:hAnsi="GHEA Grapalat"/>
                <w:kern w:val="2"/>
                <w:sz w:val="22"/>
                <w:szCs w:val="22"/>
                <w:lang w:val="hy-AM"/>
              </w:rPr>
            </w:pPr>
            <w:r w:rsidRPr="000D37F7">
              <w:rPr>
                <w:rFonts w:ascii="GHEA Grapalat" w:hAnsi="GHEA Grapalat" w:cs="Sylfaen"/>
                <w:b/>
                <w:sz w:val="22"/>
                <w:szCs w:val="22"/>
                <w:lang w:val="hy-AM"/>
              </w:rPr>
              <w:lastRenderedPageBreak/>
              <w:t>3</w:t>
            </w:r>
            <w:r w:rsidR="00843E68" w:rsidRPr="000D37F7">
              <w:rPr>
                <w:rFonts w:ascii="GHEA Grapalat" w:hAnsi="GHEA Grapalat" w:cs="Sylfaen"/>
                <w:b/>
                <w:sz w:val="22"/>
                <w:szCs w:val="22"/>
                <w:lang w:val="hy-AM"/>
              </w:rPr>
              <w:t xml:space="preserve">.  </w:t>
            </w:r>
            <w:r w:rsidR="00A44E59" w:rsidRPr="000D37F7">
              <w:rPr>
                <w:rFonts w:ascii="GHEA Grapalat" w:hAnsi="GHEA Grapalat" w:cs="Sylfaen"/>
                <w:b/>
                <w:sz w:val="22"/>
                <w:szCs w:val="22"/>
                <w:lang w:val="hy-AM"/>
              </w:rPr>
              <w:t>ՀՀ ազգային անվտանգության ծառայություն</w:t>
            </w:r>
          </w:p>
        </w:tc>
        <w:tc>
          <w:tcPr>
            <w:tcW w:w="5387" w:type="dxa"/>
            <w:shd w:val="clear" w:color="auto" w:fill="A6A6A6" w:themeFill="background1" w:themeFillShade="A6"/>
          </w:tcPr>
          <w:p w14:paraId="5DBECDD6" w14:textId="7B04FBB9" w:rsidR="00843E68" w:rsidRPr="000D37F7" w:rsidRDefault="00843E68" w:rsidP="001D6273">
            <w:pPr>
              <w:tabs>
                <w:tab w:val="left" w:pos="2205"/>
              </w:tabs>
              <w:spacing w:line="360" w:lineRule="auto"/>
              <w:ind w:left="132" w:right="273" w:firstLine="142"/>
              <w:jc w:val="center"/>
              <w:rPr>
                <w:rFonts w:ascii="GHEA Grapalat" w:hAnsi="GHEA Grapalat" w:cs="Sylfaen"/>
                <w:b/>
                <w:sz w:val="22"/>
                <w:szCs w:val="22"/>
                <w:lang w:val="hy-AM"/>
              </w:rPr>
            </w:pPr>
            <w:r w:rsidRPr="000D37F7">
              <w:rPr>
                <w:rFonts w:ascii="GHEA Grapalat" w:hAnsi="GHEA Grapalat" w:cs="Sylfaen"/>
                <w:b/>
                <w:sz w:val="22"/>
                <w:szCs w:val="22"/>
                <w:lang w:val="hy-AM"/>
              </w:rPr>
              <w:t>2</w:t>
            </w:r>
            <w:r w:rsidR="00C20F5B" w:rsidRPr="000D37F7">
              <w:rPr>
                <w:rFonts w:ascii="GHEA Grapalat" w:hAnsi="GHEA Grapalat" w:cs="Sylfaen"/>
                <w:b/>
                <w:sz w:val="22"/>
                <w:szCs w:val="22"/>
                <w:lang w:val="hy-AM"/>
              </w:rPr>
              <w:t>6</w:t>
            </w:r>
            <w:r w:rsidRPr="000D37F7">
              <w:rPr>
                <w:rFonts w:ascii="Microsoft JhengHei" w:eastAsia="Microsoft JhengHei" w:hAnsi="Microsoft JhengHei" w:cs="Microsoft JhengHei" w:hint="eastAsia"/>
                <w:b/>
                <w:sz w:val="22"/>
                <w:szCs w:val="22"/>
                <w:lang w:val="hy-AM"/>
              </w:rPr>
              <w:t>․</w:t>
            </w:r>
            <w:r w:rsidRPr="000D37F7">
              <w:rPr>
                <w:rFonts w:ascii="GHEA Grapalat" w:eastAsia="Microsoft JhengHei" w:hAnsi="GHEA Grapalat" w:cs="Microsoft JhengHei"/>
                <w:b/>
                <w:sz w:val="22"/>
                <w:szCs w:val="22"/>
                <w:lang w:val="hy-AM"/>
              </w:rPr>
              <w:t>08</w:t>
            </w:r>
            <w:r w:rsidRPr="000D37F7">
              <w:rPr>
                <w:rFonts w:ascii="Microsoft JhengHei" w:eastAsia="Microsoft JhengHei" w:hAnsi="Microsoft JhengHei" w:cs="Microsoft JhengHei" w:hint="eastAsia"/>
                <w:b/>
                <w:sz w:val="22"/>
                <w:szCs w:val="22"/>
                <w:lang w:val="hy-AM"/>
              </w:rPr>
              <w:t>․</w:t>
            </w:r>
            <w:r w:rsidRPr="000D37F7">
              <w:rPr>
                <w:rFonts w:ascii="GHEA Grapalat" w:hAnsi="GHEA Grapalat" w:cs="Sylfaen"/>
                <w:b/>
                <w:sz w:val="22"/>
                <w:szCs w:val="22"/>
                <w:lang w:val="hy-AM"/>
              </w:rPr>
              <w:t>2026թ.</w:t>
            </w:r>
          </w:p>
        </w:tc>
      </w:tr>
      <w:tr w:rsidR="00843E68" w:rsidRPr="000D37F7" w14:paraId="636A9F69" w14:textId="77777777" w:rsidTr="00443DFD">
        <w:trPr>
          <w:trHeight w:val="699"/>
          <w:tblCellSpacing w:w="0" w:type="dxa"/>
        </w:trPr>
        <w:tc>
          <w:tcPr>
            <w:tcW w:w="8642" w:type="dxa"/>
            <w:vMerge/>
            <w:shd w:val="clear" w:color="auto" w:fill="A6A6A6" w:themeFill="background1" w:themeFillShade="A6"/>
            <w:vAlign w:val="center"/>
          </w:tcPr>
          <w:p w14:paraId="1289A244" w14:textId="77777777" w:rsidR="00843E68" w:rsidRPr="000D37F7" w:rsidRDefault="00843E68" w:rsidP="001D6273">
            <w:pPr>
              <w:tabs>
                <w:tab w:val="left" w:pos="810"/>
              </w:tabs>
              <w:spacing w:line="360" w:lineRule="auto"/>
              <w:ind w:left="263" w:right="372" w:firstLine="289"/>
              <w:contextualSpacing/>
              <w:jc w:val="both"/>
              <w:rPr>
                <w:rFonts w:ascii="GHEA Grapalat" w:hAnsi="GHEA Grapalat"/>
                <w:kern w:val="2"/>
                <w:sz w:val="22"/>
                <w:szCs w:val="22"/>
                <w:lang w:val="hy-AM"/>
              </w:rPr>
            </w:pPr>
          </w:p>
        </w:tc>
        <w:tc>
          <w:tcPr>
            <w:tcW w:w="5387" w:type="dxa"/>
            <w:shd w:val="clear" w:color="auto" w:fill="A6A6A6" w:themeFill="background1" w:themeFillShade="A6"/>
          </w:tcPr>
          <w:p w14:paraId="4522CEF6" w14:textId="30361A06" w:rsidR="00843E68" w:rsidRPr="000D37F7" w:rsidRDefault="00C20F5B" w:rsidP="001D6273">
            <w:pPr>
              <w:tabs>
                <w:tab w:val="left" w:pos="2205"/>
              </w:tabs>
              <w:spacing w:line="360" w:lineRule="auto"/>
              <w:ind w:left="132" w:right="273" w:firstLine="142"/>
              <w:jc w:val="center"/>
              <w:rPr>
                <w:rFonts w:ascii="GHEA Grapalat" w:hAnsi="GHEA Grapalat" w:cs="Sylfaen"/>
                <w:b/>
                <w:sz w:val="22"/>
                <w:szCs w:val="22"/>
                <w:lang w:val="hy-AM"/>
              </w:rPr>
            </w:pPr>
            <w:r w:rsidRPr="000D37F7">
              <w:rPr>
                <w:rFonts w:ascii="GHEA Grapalat" w:hAnsi="GHEA Grapalat" w:cs="Sylfaen"/>
                <w:b/>
                <w:sz w:val="22"/>
                <w:szCs w:val="22"/>
              </w:rPr>
              <w:t>№ 11/1335</w:t>
            </w:r>
          </w:p>
        </w:tc>
      </w:tr>
      <w:tr w:rsidR="00CA2DAD" w:rsidRPr="000D37F7" w14:paraId="2CEE58A3" w14:textId="77777777" w:rsidTr="00443DFD">
        <w:trPr>
          <w:trHeight w:val="980"/>
          <w:tblCellSpacing w:w="0" w:type="dxa"/>
        </w:trPr>
        <w:tc>
          <w:tcPr>
            <w:tcW w:w="8642" w:type="dxa"/>
            <w:vAlign w:val="center"/>
          </w:tcPr>
          <w:p w14:paraId="1F1F0FEC" w14:textId="1AA63080" w:rsidR="00CA2DAD" w:rsidRPr="000D37F7" w:rsidRDefault="00CA2DAD" w:rsidP="001D6273">
            <w:pPr>
              <w:spacing w:line="360" w:lineRule="auto"/>
              <w:ind w:left="263" w:right="372" w:firstLine="289"/>
              <w:jc w:val="both"/>
              <w:rPr>
                <w:rFonts w:ascii="GHEA Grapalat" w:hAnsi="GHEA Grapalat" w:cs="Sylfaen"/>
                <w:b/>
                <w:sz w:val="22"/>
                <w:szCs w:val="22"/>
                <w:highlight w:val="darkGray"/>
                <w:lang w:val="hy-AM"/>
              </w:rPr>
            </w:pPr>
            <w:r w:rsidRPr="000D37F7">
              <w:rPr>
                <w:rFonts w:ascii="GHEA Grapalat" w:hAnsi="GHEA Grapalat"/>
                <w:bCs/>
                <w:iCs/>
                <w:sz w:val="22"/>
                <w:szCs w:val="22"/>
                <w:lang w:val="hy-AM"/>
              </w:rPr>
              <w:t>«Հայաստանի Հանրապետության կառավարության 2023 թվականի հոկտեմբերի 19-ի N 1825-Լ որոշման մեջ փոփոխություն կատարելու մասին» ՀՀ կառավարության որոշման նախագծի վերաբերյալ առաջարկություններ չկան։</w:t>
            </w:r>
          </w:p>
        </w:tc>
        <w:tc>
          <w:tcPr>
            <w:tcW w:w="5387" w:type="dxa"/>
          </w:tcPr>
          <w:p w14:paraId="05B286E9" w14:textId="771A998B" w:rsidR="00CA2DAD" w:rsidRPr="000D37F7" w:rsidRDefault="00CA2DAD" w:rsidP="001D6273">
            <w:pPr>
              <w:tabs>
                <w:tab w:val="left" w:pos="1526"/>
              </w:tabs>
              <w:spacing w:line="360" w:lineRule="auto"/>
              <w:ind w:left="132" w:right="273" w:firstLine="142"/>
              <w:jc w:val="center"/>
              <w:rPr>
                <w:rFonts w:ascii="GHEA Grapalat" w:hAnsi="GHEA Grapalat" w:cs="Sylfaen"/>
                <w:sz w:val="22"/>
                <w:szCs w:val="22"/>
                <w:lang w:val="hy-AM"/>
              </w:rPr>
            </w:pPr>
            <w:r w:rsidRPr="000D37F7">
              <w:rPr>
                <w:rFonts w:ascii="GHEA Grapalat" w:hAnsi="GHEA Grapalat" w:cs="Sylfaen"/>
                <w:b/>
                <w:bCs/>
                <w:sz w:val="22"/>
                <w:szCs w:val="22"/>
                <w:lang w:val="hy-AM"/>
              </w:rPr>
              <w:t>Ընդունվել է ի գիտություն</w:t>
            </w:r>
          </w:p>
        </w:tc>
      </w:tr>
      <w:tr w:rsidR="00CA2DAD" w:rsidRPr="000D37F7" w14:paraId="61570FAC" w14:textId="77777777" w:rsidTr="00443DFD">
        <w:trPr>
          <w:trHeight w:val="708"/>
          <w:tblCellSpacing w:w="0" w:type="dxa"/>
        </w:trPr>
        <w:tc>
          <w:tcPr>
            <w:tcW w:w="8642" w:type="dxa"/>
            <w:vMerge w:val="restart"/>
            <w:shd w:val="clear" w:color="auto" w:fill="A6A6A6" w:themeFill="background1" w:themeFillShade="A6"/>
            <w:vAlign w:val="center"/>
          </w:tcPr>
          <w:p w14:paraId="695065E4" w14:textId="58F43F6F" w:rsidR="00CA2DAD" w:rsidRPr="000D37F7" w:rsidRDefault="00CA2DAD" w:rsidP="001D6273">
            <w:pPr>
              <w:tabs>
                <w:tab w:val="left" w:pos="810"/>
              </w:tabs>
              <w:spacing w:line="360" w:lineRule="auto"/>
              <w:ind w:left="263" w:right="372" w:firstLine="289"/>
              <w:contextualSpacing/>
              <w:jc w:val="both"/>
              <w:rPr>
                <w:rFonts w:ascii="GHEA Grapalat" w:hAnsi="GHEA Grapalat"/>
                <w:kern w:val="2"/>
                <w:sz w:val="22"/>
                <w:szCs w:val="22"/>
                <w:lang w:val="hy-AM"/>
              </w:rPr>
            </w:pPr>
            <w:r w:rsidRPr="000D37F7">
              <w:rPr>
                <w:rFonts w:ascii="GHEA Grapalat" w:hAnsi="GHEA Grapalat" w:cs="Sylfaen"/>
                <w:b/>
                <w:sz w:val="22"/>
                <w:szCs w:val="22"/>
                <w:lang w:val="hy-AM"/>
              </w:rPr>
              <w:t xml:space="preserve">4.  ՀՀ արդարադատության նախարարություն </w:t>
            </w:r>
          </w:p>
        </w:tc>
        <w:tc>
          <w:tcPr>
            <w:tcW w:w="5387" w:type="dxa"/>
            <w:shd w:val="clear" w:color="auto" w:fill="A6A6A6" w:themeFill="background1" w:themeFillShade="A6"/>
          </w:tcPr>
          <w:p w14:paraId="4C61DC8E" w14:textId="6DB186AB" w:rsidR="00CA2DAD" w:rsidRPr="000D37F7" w:rsidRDefault="00CA2DAD" w:rsidP="001D6273">
            <w:pPr>
              <w:tabs>
                <w:tab w:val="left" w:pos="2205"/>
              </w:tabs>
              <w:spacing w:line="360" w:lineRule="auto"/>
              <w:ind w:left="132" w:right="273" w:firstLine="142"/>
              <w:jc w:val="center"/>
              <w:rPr>
                <w:rFonts w:ascii="GHEA Grapalat" w:hAnsi="GHEA Grapalat" w:cs="Sylfaen"/>
                <w:b/>
                <w:sz w:val="22"/>
                <w:szCs w:val="22"/>
                <w:lang w:val="hy-AM"/>
              </w:rPr>
            </w:pPr>
            <w:r w:rsidRPr="000D37F7">
              <w:rPr>
                <w:rFonts w:ascii="GHEA Grapalat" w:hAnsi="GHEA Grapalat" w:cs="Sylfaen"/>
                <w:b/>
                <w:sz w:val="22"/>
                <w:szCs w:val="22"/>
                <w:lang w:val="hy-AM"/>
              </w:rPr>
              <w:t>27</w:t>
            </w:r>
            <w:r w:rsidRPr="000D37F7">
              <w:rPr>
                <w:rFonts w:ascii="Microsoft JhengHei" w:eastAsia="Microsoft JhengHei" w:hAnsi="Microsoft JhengHei" w:cs="Microsoft JhengHei" w:hint="eastAsia"/>
                <w:b/>
                <w:sz w:val="22"/>
                <w:szCs w:val="22"/>
                <w:lang w:val="hy-AM"/>
              </w:rPr>
              <w:t>․</w:t>
            </w:r>
            <w:r w:rsidRPr="000D37F7">
              <w:rPr>
                <w:rFonts w:ascii="GHEA Grapalat" w:eastAsia="Microsoft JhengHei" w:hAnsi="GHEA Grapalat" w:cs="Microsoft JhengHei"/>
                <w:b/>
                <w:sz w:val="22"/>
                <w:szCs w:val="22"/>
                <w:lang w:val="hy-AM"/>
              </w:rPr>
              <w:t>08</w:t>
            </w:r>
            <w:r w:rsidRPr="000D37F7">
              <w:rPr>
                <w:rFonts w:ascii="Microsoft JhengHei" w:eastAsia="Microsoft JhengHei" w:hAnsi="Microsoft JhengHei" w:cs="Microsoft JhengHei" w:hint="eastAsia"/>
                <w:b/>
                <w:sz w:val="22"/>
                <w:szCs w:val="22"/>
                <w:lang w:val="hy-AM"/>
              </w:rPr>
              <w:t>․</w:t>
            </w:r>
            <w:r w:rsidRPr="000D37F7">
              <w:rPr>
                <w:rFonts w:ascii="GHEA Grapalat" w:hAnsi="GHEA Grapalat" w:cs="Sylfaen"/>
                <w:b/>
                <w:sz w:val="22"/>
                <w:szCs w:val="22"/>
                <w:lang w:val="hy-AM"/>
              </w:rPr>
              <w:t>2026թ.</w:t>
            </w:r>
          </w:p>
        </w:tc>
      </w:tr>
      <w:tr w:rsidR="00CA2DAD" w:rsidRPr="000D37F7" w14:paraId="4F260CD0" w14:textId="77777777" w:rsidTr="00443DFD">
        <w:trPr>
          <w:trHeight w:val="699"/>
          <w:tblCellSpacing w:w="0" w:type="dxa"/>
        </w:trPr>
        <w:tc>
          <w:tcPr>
            <w:tcW w:w="8642" w:type="dxa"/>
            <w:vMerge/>
            <w:shd w:val="clear" w:color="auto" w:fill="A6A6A6" w:themeFill="background1" w:themeFillShade="A6"/>
            <w:vAlign w:val="center"/>
          </w:tcPr>
          <w:p w14:paraId="64011C63" w14:textId="77777777" w:rsidR="00CA2DAD" w:rsidRPr="000D37F7" w:rsidRDefault="00CA2DAD" w:rsidP="001D6273">
            <w:pPr>
              <w:tabs>
                <w:tab w:val="left" w:pos="810"/>
              </w:tabs>
              <w:spacing w:line="360" w:lineRule="auto"/>
              <w:ind w:left="263" w:right="372" w:firstLine="289"/>
              <w:contextualSpacing/>
              <w:jc w:val="both"/>
              <w:rPr>
                <w:rFonts w:ascii="GHEA Grapalat" w:hAnsi="GHEA Grapalat"/>
                <w:kern w:val="2"/>
                <w:sz w:val="22"/>
                <w:szCs w:val="22"/>
                <w:lang w:val="hy-AM"/>
              </w:rPr>
            </w:pPr>
          </w:p>
        </w:tc>
        <w:tc>
          <w:tcPr>
            <w:tcW w:w="5387" w:type="dxa"/>
            <w:shd w:val="clear" w:color="auto" w:fill="A6A6A6" w:themeFill="background1" w:themeFillShade="A6"/>
          </w:tcPr>
          <w:p w14:paraId="19AAF92E" w14:textId="65B6B92E" w:rsidR="00CA2DAD" w:rsidRPr="000D37F7" w:rsidRDefault="00CA2DAD" w:rsidP="001D6273">
            <w:pPr>
              <w:tabs>
                <w:tab w:val="left" w:pos="2205"/>
              </w:tabs>
              <w:spacing w:line="360" w:lineRule="auto"/>
              <w:ind w:left="132" w:right="273" w:firstLine="142"/>
              <w:jc w:val="center"/>
              <w:rPr>
                <w:rFonts w:ascii="GHEA Grapalat" w:hAnsi="GHEA Grapalat" w:cs="Sylfaen"/>
                <w:b/>
                <w:sz w:val="22"/>
                <w:szCs w:val="22"/>
                <w:lang w:val="hy-AM"/>
              </w:rPr>
            </w:pPr>
            <w:r w:rsidRPr="000D37F7">
              <w:rPr>
                <w:rFonts w:ascii="GHEA Grapalat" w:hAnsi="GHEA Grapalat" w:cs="Sylfaen"/>
                <w:b/>
                <w:sz w:val="22"/>
                <w:szCs w:val="22"/>
              </w:rPr>
              <w:t>/27.1.1/45671-2026</w:t>
            </w:r>
          </w:p>
        </w:tc>
      </w:tr>
      <w:tr w:rsidR="00CA2DAD" w:rsidRPr="000D37F7" w14:paraId="6914913D" w14:textId="77777777" w:rsidTr="00443DFD">
        <w:trPr>
          <w:trHeight w:val="980"/>
          <w:tblCellSpacing w:w="0" w:type="dxa"/>
        </w:trPr>
        <w:tc>
          <w:tcPr>
            <w:tcW w:w="8642" w:type="dxa"/>
            <w:vAlign w:val="center"/>
          </w:tcPr>
          <w:p w14:paraId="6365A6B7" w14:textId="77777777" w:rsidR="00167EFC" w:rsidRDefault="00CA2DAD" w:rsidP="001D6273">
            <w:pPr>
              <w:spacing w:line="360" w:lineRule="auto"/>
              <w:ind w:left="263" w:right="372" w:firstLine="289"/>
              <w:jc w:val="both"/>
              <w:rPr>
                <w:rFonts w:ascii="GHEA Grapalat" w:hAnsi="GHEA Grapalat"/>
                <w:bCs/>
                <w:sz w:val="22"/>
                <w:szCs w:val="22"/>
                <w:lang w:val="hy-AM"/>
              </w:rPr>
            </w:pPr>
            <w:r w:rsidRPr="000D37F7">
              <w:rPr>
                <w:rFonts w:ascii="GHEA Grapalat" w:hAnsi="GHEA Grapalat"/>
                <w:bCs/>
                <w:sz w:val="22"/>
                <w:szCs w:val="22"/>
                <w:lang w:val="hy-AM"/>
              </w:rPr>
              <w:t>«Հայաստանի Հանրապետության կառավարության 2023 թվականի հոկտեմբերի 19-ի N 1825-Լ որոշման մեջ փոփոխություն կատարելու մասին» Հայաստանի Հանրապետության կառավարության որոշման և «Հայաստանի Հանրապետության վարչապետի 2018 թվականի հունիսի 11-ի N 698-Լ որոշման մեջ փոփոխություններ կատարելու մասին» Հայաստանի Հանրապետության վարչապետի որոշման նախագծերի վերաբերյալ հայտնում ենք հետևյալը</w:t>
            </w:r>
            <w:r w:rsidRPr="000D37F7">
              <w:rPr>
                <w:rFonts w:ascii="Microsoft JhengHei" w:eastAsia="Microsoft JhengHei" w:hAnsi="Microsoft JhengHei" w:cs="Microsoft JhengHei" w:hint="eastAsia"/>
                <w:bCs/>
                <w:sz w:val="22"/>
                <w:szCs w:val="22"/>
                <w:lang w:val="hy-AM"/>
              </w:rPr>
              <w:t>․</w:t>
            </w:r>
            <w:r w:rsidRPr="000D37F7">
              <w:rPr>
                <w:rFonts w:ascii="GHEA Grapalat" w:hAnsi="GHEA Grapalat"/>
                <w:bCs/>
                <w:sz w:val="22"/>
                <w:szCs w:val="22"/>
                <w:lang w:val="hy-AM"/>
              </w:rPr>
              <w:t xml:space="preserve"> </w:t>
            </w:r>
            <w:r w:rsidR="00167EFC">
              <w:rPr>
                <w:rFonts w:ascii="GHEA Grapalat" w:hAnsi="GHEA Grapalat"/>
                <w:bCs/>
                <w:sz w:val="22"/>
                <w:szCs w:val="22"/>
                <w:lang w:val="hy-AM"/>
              </w:rPr>
              <w:t xml:space="preserve">      </w:t>
            </w:r>
          </w:p>
          <w:p w14:paraId="0F546D28" w14:textId="15D6F3A3" w:rsidR="00CA2DAD" w:rsidRPr="000D37F7" w:rsidRDefault="00CA2DAD" w:rsidP="001D6273">
            <w:pPr>
              <w:spacing w:line="360" w:lineRule="auto"/>
              <w:ind w:left="269" w:right="372" w:firstLine="283"/>
              <w:jc w:val="both"/>
              <w:rPr>
                <w:rFonts w:ascii="GHEA Grapalat" w:hAnsi="GHEA Grapalat"/>
                <w:bCs/>
                <w:sz w:val="22"/>
                <w:szCs w:val="22"/>
                <w:lang w:val="hy-AM"/>
              </w:rPr>
            </w:pPr>
            <w:r w:rsidRPr="000D37F7">
              <w:rPr>
                <w:rFonts w:ascii="GHEA Grapalat" w:hAnsi="GHEA Grapalat"/>
                <w:bCs/>
                <w:sz w:val="22"/>
                <w:szCs w:val="22"/>
                <w:lang w:val="hy-AM"/>
              </w:rPr>
              <w:t>1</w:t>
            </w:r>
            <w:r w:rsidRPr="000D37F7">
              <w:rPr>
                <w:rFonts w:ascii="Microsoft JhengHei" w:eastAsia="Microsoft JhengHei" w:hAnsi="Microsoft JhengHei" w:cs="Microsoft JhengHei" w:hint="eastAsia"/>
                <w:bCs/>
                <w:sz w:val="22"/>
                <w:szCs w:val="22"/>
                <w:lang w:val="hy-AM"/>
              </w:rPr>
              <w:t>․</w:t>
            </w:r>
            <w:r w:rsidRPr="000D37F7">
              <w:rPr>
                <w:rFonts w:ascii="GHEA Grapalat" w:hAnsi="GHEA Grapalat"/>
                <w:bCs/>
                <w:sz w:val="22"/>
                <w:szCs w:val="22"/>
                <w:lang w:val="hy-AM"/>
              </w:rPr>
              <w:t xml:space="preserve"> «Հայաստանի Հանրապետության կառավարության 2023 թվականի հոկտեմբերի 19-ի N 1825-Լ որոշման մեջ փոփոխություն կատարելու մասին» Հայաստանի Հանրապետության կառավարության որոշման նախագծի (այսուհետ՝ Նախագիծ) նախաբանից առաջարկում ենք հանել «Պաշտպանության մասին» օրենքի 7-րդ հոդվածի 1-ին մասի 5-րդ կետի «բ» ենթակետին կատարվող հղումը՝ նկատի ունենալով, որ Հայաստանի </w:t>
            </w:r>
            <w:r w:rsidRPr="000D37F7">
              <w:rPr>
                <w:rFonts w:ascii="GHEA Grapalat" w:hAnsi="GHEA Grapalat"/>
                <w:bCs/>
                <w:sz w:val="22"/>
                <w:szCs w:val="22"/>
                <w:lang w:val="hy-AM"/>
              </w:rPr>
              <w:lastRenderedPageBreak/>
              <w:t xml:space="preserve">Հանրապետության կառավարության 2023 թվականի հոկտեմբերի 19-ի N 1825-Լ որոշման նախաբանում արդեն իսկ նշված է որպես լիազորող նորմ։ </w:t>
            </w:r>
          </w:p>
        </w:tc>
        <w:tc>
          <w:tcPr>
            <w:tcW w:w="5387" w:type="dxa"/>
          </w:tcPr>
          <w:p w14:paraId="34EC520D" w14:textId="7A9DF395" w:rsidR="00CA2DAD" w:rsidRPr="000D37F7" w:rsidRDefault="00CA2DAD" w:rsidP="001D6273">
            <w:pPr>
              <w:spacing w:line="360" w:lineRule="auto"/>
              <w:ind w:left="132" w:right="273" w:firstLine="142"/>
              <w:jc w:val="center"/>
              <w:rPr>
                <w:rFonts w:ascii="GHEA Grapalat" w:hAnsi="GHEA Grapalat"/>
                <w:bCs/>
                <w:sz w:val="22"/>
                <w:szCs w:val="22"/>
                <w:lang w:val="hy-AM"/>
              </w:rPr>
            </w:pPr>
            <w:r w:rsidRPr="000D37F7">
              <w:rPr>
                <w:rFonts w:ascii="GHEA Grapalat" w:hAnsi="GHEA Grapalat" w:cs="Sylfaen"/>
                <w:b/>
                <w:bCs/>
                <w:sz w:val="22"/>
                <w:szCs w:val="22"/>
                <w:lang w:val="hy-AM"/>
              </w:rPr>
              <w:lastRenderedPageBreak/>
              <w:t xml:space="preserve">Ընդունվել է </w:t>
            </w:r>
          </w:p>
        </w:tc>
      </w:tr>
      <w:tr w:rsidR="00CA2DAD" w:rsidRPr="000D37F7" w14:paraId="59FA8CDB" w14:textId="77777777" w:rsidTr="00443DFD">
        <w:trPr>
          <w:trHeight w:val="980"/>
          <w:tblCellSpacing w:w="0" w:type="dxa"/>
        </w:trPr>
        <w:tc>
          <w:tcPr>
            <w:tcW w:w="8642" w:type="dxa"/>
            <w:vAlign w:val="center"/>
          </w:tcPr>
          <w:p w14:paraId="04E01A10" w14:textId="42FAABB1" w:rsidR="00CA2DAD" w:rsidRPr="000D37F7" w:rsidRDefault="00CA2DAD" w:rsidP="001D6273">
            <w:pPr>
              <w:spacing w:line="360" w:lineRule="auto"/>
              <w:ind w:left="263" w:right="372" w:firstLine="289"/>
              <w:jc w:val="both"/>
              <w:rPr>
                <w:rFonts w:ascii="GHEA Grapalat" w:hAnsi="GHEA Grapalat"/>
                <w:bCs/>
                <w:sz w:val="22"/>
                <w:szCs w:val="22"/>
                <w:lang w:val="hy-AM"/>
              </w:rPr>
            </w:pPr>
            <w:r w:rsidRPr="000D37F7">
              <w:rPr>
                <w:rFonts w:ascii="GHEA Grapalat" w:hAnsi="GHEA Grapalat"/>
                <w:bCs/>
                <w:sz w:val="22"/>
                <w:szCs w:val="22"/>
                <w:lang w:val="hy-AM"/>
              </w:rPr>
              <w:t xml:space="preserve">  2</w:t>
            </w:r>
            <w:r w:rsidRPr="000D37F7">
              <w:rPr>
                <w:rFonts w:ascii="Microsoft JhengHei" w:eastAsia="Microsoft JhengHei" w:hAnsi="Microsoft JhengHei" w:cs="Microsoft JhengHei" w:hint="eastAsia"/>
                <w:bCs/>
                <w:sz w:val="22"/>
                <w:szCs w:val="22"/>
                <w:lang w:val="hy-AM"/>
              </w:rPr>
              <w:t>․</w:t>
            </w:r>
            <w:r w:rsidRPr="000D37F7">
              <w:rPr>
                <w:rFonts w:ascii="GHEA Grapalat" w:hAnsi="GHEA Grapalat"/>
                <w:bCs/>
                <w:sz w:val="22"/>
                <w:szCs w:val="22"/>
                <w:lang w:val="hy-AM"/>
              </w:rPr>
              <w:t xml:space="preserve"> Նախագծի վավերապայմանների մեջ նշված չեն Նախագծով նախատեսվող իրավական ակտի բնույթը, ընդունման տարին, ինչպես նաև ստորագրող պաշտոնատար անձի պաշտոնը, անվան սկզբնատառը, ազգանունը, որոնք հանդիսանում են «Նորմատիվ իրավական ակտերի մասին» օրենքի 11-րդ հոդվածի 1-ին մասի 2-րդ, 4-րդ և 6-րդ կետերով սահմանված պահանջներ։</w:t>
            </w:r>
          </w:p>
        </w:tc>
        <w:tc>
          <w:tcPr>
            <w:tcW w:w="5387" w:type="dxa"/>
          </w:tcPr>
          <w:p w14:paraId="24548838" w14:textId="189692CB" w:rsidR="00CA2DAD" w:rsidRPr="000D37F7" w:rsidRDefault="00CA2DAD" w:rsidP="001D6273">
            <w:pPr>
              <w:spacing w:line="360" w:lineRule="auto"/>
              <w:ind w:left="132" w:right="273" w:firstLine="142"/>
              <w:jc w:val="center"/>
              <w:rPr>
                <w:rFonts w:ascii="GHEA Grapalat" w:hAnsi="GHEA Grapalat"/>
                <w:bCs/>
                <w:sz w:val="22"/>
                <w:szCs w:val="22"/>
                <w:lang w:val="hy-AM"/>
              </w:rPr>
            </w:pPr>
            <w:r w:rsidRPr="000D37F7">
              <w:rPr>
                <w:rFonts w:ascii="GHEA Grapalat" w:hAnsi="GHEA Grapalat" w:cs="Sylfaen"/>
                <w:b/>
                <w:bCs/>
                <w:sz w:val="22"/>
                <w:szCs w:val="22"/>
                <w:lang w:val="hy-AM"/>
              </w:rPr>
              <w:t xml:space="preserve">Ընդունվել է </w:t>
            </w:r>
          </w:p>
        </w:tc>
      </w:tr>
      <w:tr w:rsidR="00CA2DAD" w:rsidRPr="000D37F7" w14:paraId="1A0AEB45" w14:textId="77777777" w:rsidTr="00443DFD">
        <w:trPr>
          <w:trHeight w:val="980"/>
          <w:tblCellSpacing w:w="0" w:type="dxa"/>
        </w:trPr>
        <w:tc>
          <w:tcPr>
            <w:tcW w:w="8642" w:type="dxa"/>
            <w:vAlign w:val="center"/>
          </w:tcPr>
          <w:p w14:paraId="084F0A83" w14:textId="166FFF0D" w:rsidR="00CA2DAD" w:rsidRPr="000D37F7" w:rsidRDefault="00CA2DAD" w:rsidP="001D6273">
            <w:pPr>
              <w:spacing w:line="360" w:lineRule="auto"/>
              <w:ind w:left="263" w:right="372" w:firstLine="289"/>
              <w:jc w:val="both"/>
              <w:rPr>
                <w:rFonts w:ascii="GHEA Grapalat" w:hAnsi="GHEA Grapalat"/>
                <w:bCs/>
                <w:sz w:val="22"/>
                <w:szCs w:val="22"/>
                <w:lang w:val="hy-AM"/>
              </w:rPr>
            </w:pPr>
            <w:r w:rsidRPr="000D37F7">
              <w:rPr>
                <w:rFonts w:ascii="GHEA Grapalat" w:hAnsi="GHEA Grapalat"/>
                <w:bCs/>
                <w:sz w:val="22"/>
                <w:szCs w:val="22"/>
                <w:lang w:val="hy-AM"/>
              </w:rPr>
              <w:t xml:space="preserve">  3</w:t>
            </w:r>
            <w:r w:rsidRPr="000D37F7">
              <w:rPr>
                <w:rFonts w:ascii="Microsoft JhengHei" w:eastAsia="Microsoft JhengHei" w:hAnsi="Microsoft JhengHei" w:cs="Microsoft JhengHei" w:hint="eastAsia"/>
                <w:bCs/>
                <w:sz w:val="22"/>
                <w:szCs w:val="22"/>
                <w:lang w:val="hy-AM"/>
              </w:rPr>
              <w:t>․</w:t>
            </w:r>
            <w:r w:rsidRPr="000D37F7">
              <w:rPr>
                <w:rFonts w:ascii="GHEA Grapalat" w:hAnsi="GHEA Grapalat"/>
                <w:bCs/>
                <w:sz w:val="22"/>
                <w:szCs w:val="22"/>
                <w:lang w:val="hy-AM"/>
              </w:rPr>
              <w:t>Նախագծի 3-րդ կետում «պաշտոնական հրապարակմանը» բառերն անհրաժեշտ է փոխարինել «հրապարակմանը» բառով՝ նկատի ունենալով «Նորմատիվ իրավական ակտերի մասին» օրենքի 23-րդ հոդվածի 7-րդ մասի կարգավորումը, որի համաձայն՝ ներքին իրավական ակտն ուժի մեջ է մտնում հրապարակմանը հաջորդող օրվանից (</w:t>
            </w:r>
            <w:r w:rsidRPr="000D37F7">
              <w:rPr>
                <w:rFonts w:ascii="Microsoft JhengHei" w:eastAsia="Microsoft JhengHei" w:hAnsi="Microsoft JhengHei" w:cs="Microsoft JhengHei" w:hint="eastAsia"/>
                <w:bCs/>
                <w:sz w:val="22"/>
                <w:szCs w:val="22"/>
                <w:lang w:val="hy-AM"/>
              </w:rPr>
              <w:t>․․․</w:t>
            </w:r>
            <w:r w:rsidRPr="000D37F7">
              <w:rPr>
                <w:rFonts w:ascii="GHEA Grapalat" w:hAnsi="GHEA Grapalat"/>
                <w:bCs/>
                <w:sz w:val="22"/>
                <w:szCs w:val="22"/>
                <w:lang w:val="hy-AM"/>
              </w:rPr>
              <w:t>)։</w:t>
            </w:r>
          </w:p>
        </w:tc>
        <w:tc>
          <w:tcPr>
            <w:tcW w:w="5387" w:type="dxa"/>
          </w:tcPr>
          <w:p w14:paraId="5B52FEEF" w14:textId="638A2C5E" w:rsidR="00CA2DAD" w:rsidRPr="000D37F7" w:rsidRDefault="00CA2DAD" w:rsidP="001D6273">
            <w:pPr>
              <w:tabs>
                <w:tab w:val="left" w:pos="1540"/>
              </w:tabs>
              <w:spacing w:line="360" w:lineRule="auto"/>
              <w:ind w:left="132" w:right="273" w:firstLine="142"/>
              <w:jc w:val="center"/>
              <w:rPr>
                <w:rFonts w:ascii="GHEA Grapalat" w:hAnsi="GHEA Grapalat"/>
                <w:bCs/>
                <w:sz w:val="22"/>
                <w:szCs w:val="22"/>
                <w:lang w:val="hy-AM"/>
              </w:rPr>
            </w:pPr>
            <w:r w:rsidRPr="000D37F7">
              <w:rPr>
                <w:rFonts w:ascii="GHEA Grapalat" w:hAnsi="GHEA Grapalat" w:cs="Sylfaen"/>
                <w:b/>
                <w:bCs/>
                <w:sz w:val="22"/>
                <w:szCs w:val="22"/>
                <w:lang w:val="hy-AM"/>
              </w:rPr>
              <w:t xml:space="preserve">Ընդունվել է </w:t>
            </w:r>
          </w:p>
        </w:tc>
      </w:tr>
      <w:tr w:rsidR="00CA2DAD" w:rsidRPr="000D37F7" w14:paraId="6ABB0E3B" w14:textId="77777777" w:rsidTr="00443DFD">
        <w:trPr>
          <w:trHeight w:val="708"/>
          <w:tblCellSpacing w:w="0" w:type="dxa"/>
        </w:trPr>
        <w:tc>
          <w:tcPr>
            <w:tcW w:w="8642" w:type="dxa"/>
            <w:vMerge w:val="restart"/>
            <w:shd w:val="clear" w:color="auto" w:fill="A6A6A6" w:themeFill="background1" w:themeFillShade="A6"/>
            <w:vAlign w:val="center"/>
          </w:tcPr>
          <w:p w14:paraId="500C3212" w14:textId="01C9E65B" w:rsidR="00CA2DAD" w:rsidRPr="000D37F7" w:rsidRDefault="00CA2DAD" w:rsidP="001D6273">
            <w:pPr>
              <w:spacing w:line="360" w:lineRule="auto"/>
              <w:ind w:left="263" w:right="372" w:firstLine="289"/>
              <w:jc w:val="both"/>
              <w:rPr>
                <w:rFonts w:ascii="GHEA Grapalat" w:hAnsi="GHEA Grapalat"/>
                <w:bCs/>
                <w:sz w:val="22"/>
                <w:szCs w:val="22"/>
                <w:lang w:val="hy-AM"/>
              </w:rPr>
            </w:pPr>
            <w:r w:rsidRPr="000D37F7">
              <w:rPr>
                <w:rFonts w:ascii="GHEA Grapalat" w:hAnsi="GHEA Grapalat"/>
                <w:b/>
                <w:bCs/>
                <w:sz w:val="22"/>
                <w:szCs w:val="22"/>
                <w:lang w:val="hy-AM"/>
              </w:rPr>
              <w:t xml:space="preserve">5.  ՀՀ պետական եկամուտների կոմիտե </w:t>
            </w:r>
          </w:p>
        </w:tc>
        <w:tc>
          <w:tcPr>
            <w:tcW w:w="5387" w:type="dxa"/>
            <w:shd w:val="clear" w:color="auto" w:fill="A6A6A6" w:themeFill="background1" w:themeFillShade="A6"/>
          </w:tcPr>
          <w:p w14:paraId="7EE9CF1A" w14:textId="18F9A704" w:rsidR="00CA2DAD" w:rsidRPr="000D37F7" w:rsidRDefault="00CA2DAD" w:rsidP="001D6273">
            <w:pPr>
              <w:spacing w:line="360" w:lineRule="auto"/>
              <w:ind w:left="132" w:right="273" w:firstLine="142"/>
              <w:jc w:val="center"/>
              <w:rPr>
                <w:rFonts w:ascii="GHEA Grapalat" w:hAnsi="GHEA Grapalat"/>
                <w:b/>
                <w:bCs/>
                <w:sz w:val="22"/>
                <w:szCs w:val="22"/>
                <w:lang w:val="hy-AM"/>
              </w:rPr>
            </w:pPr>
            <w:r w:rsidRPr="000D37F7">
              <w:rPr>
                <w:rFonts w:ascii="GHEA Grapalat" w:hAnsi="GHEA Grapalat"/>
                <w:b/>
                <w:bCs/>
                <w:sz w:val="22"/>
                <w:szCs w:val="22"/>
                <w:lang w:val="hy-AM"/>
              </w:rPr>
              <w:t>27</w:t>
            </w:r>
            <w:r w:rsidRPr="000D37F7">
              <w:rPr>
                <w:rFonts w:ascii="Microsoft JhengHei" w:eastAsia="Microsoft JhengHei" w:hAnsi="Microsoft JhengHei" w:cs="Microsoft JhengHei" w:hint="eastAsia"/>
                <w:b/>
                <w:bCs/>
                <w:sz w:val="22"/>
                <w:szCs w:val="22"/>
                <w:lang w:val="hy-AM"/>
              </w:rPr>
              <w:t>․</w:t>
            </w:r>
            <w:r w:rsidRPr="000D37F7">
              <w:rPr>
                <w:rFonts w:ascii="GHEA Grapalat" w:hAnsi="GHEA Grapalat"/>
                <w:b/>
                <w:bCs/>
                <w:sz w:val="22"/>
                <w:szCs w:val="22"/>
                <w:lang w:val="hy-AM"/>
              </w:rPr>
              <w:t>08</w:t>
            </w:r>
            <w:r w:rsidRPr="000D37F7">
              <w:rPr>
                <w:rFonts w:ascii="Microsoft JhengHei" w:eastAsia="Microsoft JhengHei" w:hAnsi="Microsoft JhengHei" w:cs="Microsoft JhengHei" w:hint="eastAsia"/>
                <w:b/>
                <w:bCs/>
                <w:sz w:val="22"/>
                <w:szCs w:val="22"/>
                <w:lang w:val="hy-AM"/>
              </w:rPr>
              <w:t>․</w:t>
            </w:r>
            <w:r w:rsidRPr="000D37F7">
              <w:rPr>
                <w:rFonts w:ascii="GHEA Grapalat" w:hAnsi="GHEA Grapalat"/>
                <w:b/>
                <w:bCs/>
                <w:sz w:val="22"/>
                <w:szCs w:val="22"/>
                <w:lang w:val="hy-AM"/>
              </w:rPr>
              <w:t>2026</w:t>
            </w:r>
            <w:r w:rsidRPr="000D37F7">
              <w:rPr>
                <w:rFonts w:ascii="GHEA Grapalat" w:hAnsi="GHEA Grapalat" w:cs="GHEA Grapalat"/>
                <w:b/>
                <w:bCs/>
                <w:sz w:val="22"/>
                <w:szCs w:val="22"/>
                <w:lang w:val="hy-AM"/>
              </w:rPr>
              <w:t>թ</w:t>
            </w:r>
            <w:r w:rsidRPr="000D37F7">
              <w:rPr>
                <w:rFonts w:ascii="GHEA Grapalat" w:hAnsi="GHEA Grapalat"/>
                <w:b/>
                <w:bCs/>
                <w:sz w:val="22"/>
                <w:szCs w:val="22"/>
                <w:lang w:val="hy-AM"/>
              </w:rPr>
              <w:t>.</w:t>
            </w:r>
          </w:p>
        </w:tc>
      </w:tr>
      <w:tr w:rsidR="00CA2DAD" w:rsidRPr="000D37F7" w14:paraId="6578DAA8" w14:textId="77777777" w:rsidTr="00443DFD">
        <w:trPr>
          <w:trHeight w:val="699"/>
          <w:tblCellSpacing w:w="0" w:type="dxa"/>
        </w:trPr>
        <w:tc>
          <w:tcPr>
            <w:tcW w:w="8642" w:type="dxa"/>
            <w:vMerge/>
            <w:shd w:val="clear" w:color="auto" w:fill="A6A6A6" w:themeFill="background1" w:themeFillShade="A6"/>
            <w:vAlign w:val="center"/>
          </w:tcPr>
          <w:p w14:paraId="251DDBF4" w14:textId="77777777" w:rsidR="00CA2DAD" w:rsidRPr="000D37F7" w:rsidRDefault="00CA2DAD" w:rsidP="001D6273">
            <w:pPr>
              <w:spacing w:line="360" w:lineRule="auto"/>
              <w:ind w:left="263" w:right="372" w:firstLine="289"/>
              <w:jc w:val="both"/>
              <w:rPr>
                <w:rFonts w:ascii="GHEA Grapalat" w:hAnsi="GHEA Grapalat"/>
                <w:bCs/>
                <w:sz w:val="22"/>
                <w:szCs w:val="22"/>
                <w:lang w:val="hy-AM"/>
              </w:rPr>
            </w:pPr>
          </w:p>
        </w:tc>
        <w:tc>
          <w:tcPr>
            <w:tcW w:w="5387" w:type="dxa"/>
            <w:shd w:val="clear" w:color="auto" w:fill="A6A6A6" w:themeFill="background1" w:themeFillShade="A6"/>
          </w:tcPr>
          <w:p w14:paraId="058BF669" w14:textId="2C5BFE8F" w:rsidR="00CA2DAD" w:rsidRPr="000D37F7" w:rsidRDefault="00CA2DAD" w:rsidP="001D6273">
            <w:pPr>
              <w:spacing w:line="360" w:lineRule="auto"/>
              <w:ind w:left="132" w:right="273" w:firstLine="142"/>
              <w:jc w:val="center"/>
              <w:rPr>
                <w:rFonts w:ascii="GHEA Grapalat" w:hAnsi="GHEA Grapalat"/>
                <w:b/>
                <w:bCs/>
                <w:sz w:val="22"/>
                <w:szCs w:val="22"/>
                <w:lang w:val="hy-AM"/>
              </w:rPr>
            </w:pPr>
            <w:r w:rsidRPr="000D37F7">
              <w:rPr>
                <w:rFonts w:ascii="GHEA Grapalat" w:hAnsi="GHEA Grapalat"/>
                <w:b/>
                <w:bCs/>
                <w:sz w:val="22"/>
                <w:szCs w:val="22"/>
              </w:rPr>
              <w:t>01/3-2/51567-2026</w:t>
            </w:r>
          </w:p>
        </w:tc>
      </w:tr>
      <w:tr w:rsidR="00CA2DAD" w:rsidRPr="000D37F7" w14:paraId="7F6188B5" w14:textId="77777777" w:rsidTr="00443DFD">
        <w:trPr>
          <w:trHeight w:val="980"/>
          <w:tblCellSpacing w:w="0" w:type="dxa"/>
        </w:trPr>
        <w:tc>
          <w:tcPr>
            <w:tcW w:w="8642" w:type="dxa"/>
            <w:vAlign w:val="center"/>
          </w:tcPr>
          <w:p w14:paraId="29F95AB1" w14:textId="4001743A" w:rsidR="00CA2DAD" w:rsidRPr="000D37F7" w:rsidRDefault="00CA2DAD" w:rsidP="001D6273">
            <w:pPr>
              <w:spacing w:line="360" w:lineRule="auto"/>
              <w:ind w:left="263" w:right="372" w:firstLine="289"/>
              <w:jc w:val="both"/>
              <w:rPr>
                <w:rFonts w:ascii="GHEA Grapalat" w:hAnsi="GHEA Grapalat"/>
                <w:b/>
                <w:bCs/>
                <w:sz w:val="22"/>
                <w:szCs w:val="22"/>
                <w:lang w:val="hy-AM"/>
              </w:rPr>
            </w:pPr>
            <w:r w:rsidRPr="000D37F7">
              <w:rPr>
                <w:rFonts w:ascii="GHEA Grapalat" w:hAnsi="GHEA Grapalat"/>
                <w:bCs/>
                <w:iCs/>
                <w:sz w:val="22"/>
                <w:szCs w:val="22"/>
                <w:lang w:val="hy-AM"/>
              </w:rPr>
              <w:t>«Հայաստանի Հանրապետության կառավարության 2023 թվականի հոկտեմբերի 19-ի N 1825-Լ որոշման մեջ փոփոխություն կատարելու մասին» Հայաստանի Հանրապետության կառավարության որոշման նախագծի վերաբերյալ հայտնում ենք, որ առաջարկություններ չունենք։</w:t>
            </w:r>
          </w:p>
        </w:tc>
        <w:tc>
          <w:tcPr>
            <w:tcW w:w="5387" w:type="dxa"/>
          </w:tcPr>
          <w:p w14:paraId="5E18FAFC" w14:textId="5125CE64" w:rsidR="00CA2DAD" w:rsidRPr="000D37F7" w:rsidRDefault="00CA2DAD" w:rsidP="001D6273">
            <w:pPr>
              <w:spacing w:line="360" w:lineRule="auto"/>
              <w:ind w:left="132" w:right="273" w:firstLine="142"/>
              <w:jc w:val="center"/>
              <w:rPr>
                <w:rFonts w:ascii="GHEA Grapalat" w:hAnsi="GHEA Grapalat"/>
                <w:bCs/>
                <w:sz w:val="22"/>
                <w:szCs w:val="22"/>
                <w:lang w:val="hy-AM"/>
              </w:rPr>
            </w:pPr>
            <w:r w:rsidRPr="000D37F7">
              <w:rPr>
                <w:rFonts w:ascii="GHEA Grapalat" w:hAnsi="GHEA Grapalat" w:cs="Sylfaen"/>
                <w:b/>
                <w:bCs/>
                <w:sz w:val="22"/>
                <w:szCs w:val="22"/>
                <w:lang w:val="hy-AM"/>
              </w:rPr>
              <w:t>Ընդունվել է ի գիտություն</w:t>
            </w:r>
          </w:p>
        </w:tc>
      </w:tr>
      <w:tr w:rsidR="00CA2DAD" w:rsidRPr="000D37F7" w14:paraId="329F6AAE" w14:textId="77777777" w:rsidTr="00443DFD">
        <w:trPr>
          <w:trHeight w:val="708"/>
          <w:tblCellSpacing w:w="0" w:type="dxa"/>
        </w:trPr>
        <w:tc>
          <w:tcPr>
            <w:tcW w:w="8642" w:type="dxa"/>
            <w:vMerge w:val="restart"/>
            <w:shd w:val="clear" w:color="auto" w:fill="A6A6A6" w:themeFill="background1" w:themeFillShade="A6"/>
            <w:vAlign w:val="center"/>
          </w:tcPr>
          <w:p w14:paraId="1AC909A5" w14:textId="4A40F293" w:rsidR="00CA2DAD" w:rsidRPr="000D37F7" w:rsidRDefault="00CA2DAD" w:rsidP="001D6273">
            <w:pPr>
              <w:spacing w:line="360" w:lineRule="auto"/>
              <w:ind w:left="263" w:right="372" w:firstLine="289"/>
              <w:jc w:val="both"/>
              <w:rPr>
                <w:rFonts w:ascii="GHEA Grapalat" w:hAnsi="GHEA Grapalat"/>
                <w:bCs/>
                <w:sz w:val="22"/>
                <w:szCs w:val="22"/>
                <w:lang w:val="hy-AM"/>
              </w:rPr>
            </w:pPr>
            <w:r w:rsidRPr="000D37F7">
              <w:rPr>
                <w:rFonts w:ascii="GHEA Grapalat" w:hAnsi="GHEA Grapalat"/>
                <w:b/>
                <w:bCs/>
                <w:sz w:val="22"/>
                <w:szCs w:val="22"/>
                <w:lang w:val="hy-AM"/>
              </w:rPr>
              <w:t>6.  ՀՀ Ֆինանսների նախարարություն</w:t>
            </w:r>
          </w:p>
        </w:tc>
        <w:tc>
          <w:tcPr>
            <w:tcW w:w="5387" w:type="dxa"/>
            <w:shd w:val="clear" w:color="auto" w:fill="A6A6A6" w:themeFill="background1" w:themeFillShade="A6"/>
          </w:tcPr>
          <w:p w14:paraId="2D83C167" w14:textId="113245FD" w:rsidR="00CA2DAD" w:rsidRPr="000D37F7" w:rsidRDefault="00CA2DAD" w:rsidP="001D6273">
            <w:pPr>
              <w:spacing w:line="360" w:lineRule="auto"/>
              <w:ind w:left="132" w:right="273" w:firstLine="142"/>
              <w:jc w:val="center"/>
              <w:rPr>
                <w:rFonts w:ascii="GHEA Grapalat" w:hAnsi="GHEA Grapalat"/>
                <w:b/>
                <w:bCs/>
                <w:sz w:val="22"/>
                <w:szCs w:val="22"/>
                <w:lang w:val="hy-AM"/>
              </w:rPr>
            </w:pPr>
            <w:r w:rsidRPr="000D37F7">
              <w:rPr>
                <w:rFonts w:ascii="GHEA Grapalat" w:hAnsi="GHEA Grapalat"/>
                <w:b/>
                <w:bCs/>
                <w:sz w:val="22"/>
                <w:szCs w:val="22"/>
                <w:lang w:val="hy-AM"/>
              </w:rPr>
              <w:t>31</w:t>
            </w:r>
            <w:r w:rsidRPr="000D37F7">
              <w:rPr>
                <w:rFonts w:ascii="Microsoft JhengHei" w:eastAsia="Microsoft JhengHei" w:hAnsi="Microsoft JhengHei" w:cs="Microsoft JhengHei" w:hint="eastAsia"/>
                <w:b/>
                <w:bCs/>
                <w:sz w:val="22"/>
                <w:szCs w:val="22"/>
                <w:lang w:val="hy-AM"/>
              </w:rPr>
              <w:t>․</w:t>
            </w:r>
            <w:r w:rsidRPr="000D37F7">
              <w:rPr>
                <w:rFonts w:ascii="GHEA Grapalat" w:hAnsi="GHEA Grapalat"/>
                <w:b/>
                <w:bCs/>
                <w:sz w:val="22"/>
                <w:szCs w:val="22"/>
                <w:lang w:val="hy-AM"/>
              </w:rPr>
              <w:t>08</w:t>
            </w:r>
            <w:r w:rsidRPr="000D37F7">
              <w:rPr>
                <w:rFonts w:ascii="Microsoft JhengHei" w:eastAsia="Microsoft JhengHei" w:hAnsi="Microsoft JhengHei" w:cs="Microsoft JhengHei" w:hint="eastAsia"/>
                <w:b/>
                <w:bCs/>
                <w:sz w:val="22"/>
                <w:szCs w:val="22"/>
                <w:lang w:val="hy-AM"/>
              </w:rPr>
              <w:t>․</w:t>
            </w:r>
            <w:r w:rsidRPr="000D37F7">
              <w:rPr>
                <w:rFonts w:ascii="GHEA Grapalat" w:hAnsi="GHEA Grapalat"/>
                <w:b/>
                <w:bCs/>
                <w:sz w:val="22"/>
                <w:szCs w:val="22"/>
                <w:lang w:val="hy-AM"/>
              </w:rPr>
              <w:t>2026</w:t>
            </w:r>
            <w:r w:rsidRPr="000D37F7">
              <w:rPr>
                <w:rFonts w:ascii="GHEA Grapalat" w:hAnsi="GHEA Grapalat" w:cs="GHEA Grapalat"/>
                <w:b/>
                <w:bCs/>
                <w:sz w:val="22"/>
                <w:szCs w:val="22"/>
                <w:lang w:val="hy-AM"/>
              </w:rPr>
              <w:t>թ</w:t>
            </w:r>
            <w:r w:rsidRPr="000D37F7">
              <w:rPr>
                <w:rFonts w:ascii="GHEA Grapalat" w:hAnsi="GHEA Grapalat"/>
                <w:b/>
                <w:bCs/>
                <w:sz w:val="22"/>
                <w:szCs w:val="22"/>
                <w:lang w:val="hy-AM"/>
              </w:rPr>
              <w:t>.</w:t>
            </w:r>
          </w:p>
        </w:tc>
      </w:tr>
      <w:tr w:rsidR="00CA2DAD" w:rsidRPr="000D37F7" w14:paraId="7E2A46D9" w14:textId="77777777" w:rsidTr="00443DFD">
        <w:trPr>
          <w:trHeight w:val="699"/>
          <w:tblCellSpacing w:w="0" w:type="dxa"/>
        </w:trPr>
        <w:tc>
          <w:tcPr>
            <w:tcW w:w="8642" w:type="dxa"/>
            <w:vMerge/>
            <w:shd w:val="clear" w:color="auto" w:fill="A6A6A6" w:themeFill="background1" w:themeFillShade="A6"/>
            <w:vAlign w:val="center"/>
          </w:tcPr>
          <w:p w14:paraId="28CC5C05" w14:textId="77777777" w:rsidR="00CA2DAD" w:rsidRPr="000D37F7" w:rsidRDefault="00CA2DAD" w:rsidP="001D6273">
            <w:pPr>
              <w:spacing w:line="360" w:lineRule="auto"/>
              <w:ind w:left="263" w:right="372" w:firstLine="289"/>
              <w:jc w:val="both"/>
              <w:rPr>
                <w:rFonts w:ascii="GHEA Grapalat" w:hAnsi="GHEA Grapalat"/>
                <w:bCs/>
                <w:sz w:val="22"/>
                <w:szCs w:val="22"/>
                <w:lang w:val="hy-AM"/>
              </w:rPr>
            </w:pPr>
          </w:p>
        </w:tc>
        <w:tc>
          <w:tcPr>
            <w:tcW w:w="5387" w:type="dxa"/>
            <w:shd w:val="clear" w:color="auto" w:fill="A6A6A6" w:themeFill="background1" w:themeFillShade="A6"/>
          </w:tcPr>
          <w:p w14:paraId="42F2F83E" w14:textId="70609569" w:rsidR="00CA2DAD" w:rsidRPr="000D37F7" w:rsidRDefault="00CA2DAD" w:rsidP="001D6273">
            <w:pPr>
              <w:spacing w:line="360" w:lineRule="auto"/>
              <w:ind w:left="132" w:right="273" w:firstLine="142"/>
              <w:jc w:val="center"/>
              <w:rPr>
                <w:rFonts w:ascii="GHEA Grapalat" w:hAnsi="GHEA Grapalat"/>
                <w:b/>
                <w:bCs/>
                <w:sz w:val="22"/>
                <w:szCs w:val="22"/>
                <w:lang w:val="hy-AM"/>
              </w:rPr>
            </w:pPr>
            <w:r w:rsidRPr="000D37F7">
              <w:rPr>
                <w:rFonts w:ascii="GHEA Grapalat" w:hAnsi="GHEA Grapalat"/>
                <w:b/>
                <w:bCs/>
                <w:sz w:val="22"/>
                <w:szCs w:val="22"/>
              </w:rPr>
              <w:t>01/11-4/23028-2026</w:t>
            </w:r>
          </w:p>
        </w:tc>
      </w:tr>
      <w:tr w:rsidR="00CA2DAD" w:rsidRPr="000D37F7" w14:paraId="0DBB9D11" w14:textId="77777777" w:rsidTr="00443DFD">
        <w:trPr>
          <w:trHeight w:val="980"/>
          <w:tblCellSpacing w:w="0" w:type="dxa"/>
        </w:trPr>
        <w:tc>
          <w:tcPr>
            <w:tcW w:w="8642" w:type="dxa"/>
            <w:vAlign w:val="center"/>
          </w:tcPr>
          <w:p w14:paraId="3C7383BD" w14:textId="00A44E62" w:rsidR="00CA2DAD" w:rsidRPr="000D37F7" w:rsidRDefault="00CA2DAD" w:rsidP="001D6273">
            <w:pPr>
              <w:spacing w:line="360" w:lineRule="auto"/>
              <w:ind w:left="263" w:right="372" w:firstLine="289"/>
              <w:jc w:val="both"/>
              <w:rPr>
                <w:rFonts w:ascii="GHEA Grapalat" w:hAnsi="GHEA Grapalat"/>
                <w:b/>
                <w:bCs/>
                <w:sz w:val="22"/>
                <w:szCs w:val="22"/>
                <w:lang w:val="hy-AM"/>
              </w:rPr>
            </w:pPr>
            <w:r w:rsidRPr="000D37F7">
              <w:rPr>
                <w:rFonts w:ascii="GHEA Grapalat" w:hAnsi="GHEA Grapalat"/>
                <w:bCs/>
                <w:iCs/>
                <w:sz w:val="22"/>
                <w:szCs w:val="22"/>
                <w:lang w:val="af-ZA"/>
              </w:rPr>
              <w:tab/>
            </w:r>
            <w:r w:rsidRPr="000D37F7">
              <w:rPr>
                <w:rFonts w:ascii="GHEA Grapalat" w:hAnsi="GHEA Grapalat"/>
                <w:bCs/>
                <w:iCs/>
                <w:sz w:val="22"/>
                <w:szCs w:val="22"/>
                <w:lang w:val="hy-AM"/>
              </w:rPr>
              <w:t xml:space="preserve">Ի պատասխան Ձեր սույն թվականի օգոստոսի 19-ի </w:t>
            </w:r>
            <w:r w:rsidRPr="000D37F7">
              <w:rPr>
                <w:rFonts w:ascii="GHEA Grapalat" w:hAnsi="GHEA Grapalat"/>
                <w:bCs/>
                <w:iCs/>
                <w:sz w:val="22"/>
                <w:szCs w:val="22"/>
                <w:lang w:val="af-ZA"/>
              </w:rPr>
              <w:t>N</w:t>
            </w:r>
            <w:r w:rsidRPr="000D37F7">
              <w:rPr>
                <w:rFonts w:ascii="GHEA Grapalat" w:hAnsi="GHEA Grapalat"/>
                <w:bCs/>
                <w:iCs/>
                <w:sz w:val="22"/>
                <w:szCs w:val="22"/>
                <w:lang w:val="hy-AM"/>
              </w:rPr>
              <w:t xml:space="preserve"> 01/15.1/5762-2026 գրության՝ </w:t>
            </w:r>
            <w:r w:rsidRPr="000D37F7">
              <w:rPr>
                <w:rFonts w:ascii="GHEA Grapalat" w:hAnsi="GHEA Grapalat"/>
                <w:bCs/>
                <w:iCs/>
                <w:sz w:val="22"/>
                <w:szCs w:val="22"/>
                <w:lang w:val="af-ZA"/>
              </w:rPr>
              <w:t xml:space="preserve">ՀՀ ֆինանսների նախարարությունն ուսումնասիրել է </w:t>
            </w:r>
            <w:r w:rsidRPr="000D37F7">
              <w:rPr>
                <w:rFonts w:ascii="Calibri" w:hAnsi="Calibri" w:cs="Calibri"/>
                <w:bCs/>
                <w:iCs/>
                <w:sz w:val="22"/>
                <w:szCs w:val="22"/>
                <w:lang w:val="hy-AM"/>
              </w:rPr>
              <w:t> </w:t>
            </w:r>
            <w:r w:rsidRPr="000D37F7">
              <w:rPr>
                <w:rFonts w:ascii="GHEA Grapalat" w:hAnsi="GHEA Grapalat"/>
                <w:bCs/>
                <w:iCs/>
                <w:sz w:val="22"/>
                <w:szCs w:val="22"/>
                <w:lang w:val="hy-AM"/>
              </w:rPr>
              <w:t>«Հայաստանի Հանրապետության կառավարության 2023 թվականի հոկտեմբերի 19-ի N 1825-Լ որոշման մեջ փոփոխություն կատարելու մասին» ՀՀ կառավարության որոշման նախագիծը</w:t>
            </w:r>
            <w:r w:rsidRPr="000D37F7">
              <w:rPr>
                <w:rFonts w:ascii="GHEA Grapalat" w:hAnsi="GHEA Grapalat"/>
                <w:bCs/>
                <w:iCs/>
                <w:sz w:val="22"/>
                <w:szCs w:val="22"/>
                <w:lang w:val="af-ZA"/>
              </w:rPr>
              <w:t xml:space="preserve"> և հայտնում է, որ դիտողություններ</w:t>
            </w:r>
            <w:r w:rsidRPr="000D37F7">
              <w:rPr>
                <w:rFonts w:ascii="GHEA Grapalat" w:hAnsi="GHEA Grapalat"/>
                <w:bCs/>
                <w:iCs/>
                <w:sz w:val="22"/>
                <w:szCs w:val="22"/>
                <w:lang w:val="hy-AM"/>
              </w:rPr>
              <w:t xml:space="preserve"> և </w:t>
            </w:r>
            <w:r w:rsidRPr="000D37F7">
              <w:rPr>
                <w:rFonts w:ascii="GHEA Grapalat" w:hAnsi="GHEA Grapalat"/>
                <w:bCs/>
                <w:iCs/>
                <w:sz w:val="22"/>
                <w:szCs w:val="22"/>
                <w:lang w:val="af-ZA"/>
              </w:rPr>
              <w:t>առաջարկություններ չունի:</w:t>
            </w:r>
          </w:p>
        </w:tc>
        <w:tc>
          <w:tcPr>
            <w:tcW w:w="5387" w:type="dxa"/>
          </w:tcPr>
          <w:p w14:paraId="3691AD8C" w14:textId="35EE4EDB" w:rsidR="00CA2DAD" w:rsidRPr="000D37F7" w:rsidRDefault="00CA2DAD" w:rsidP="001D6273">
            <w:pPr>
              <w:spacing w:line="360" w:lineRule="auto"/>
              <w:ind w:left="132" w:right="273" w:firstLine="142"/>
              <w:jc w:val="center"/>
              <w:rPr>
                <w:rFonts w:ascii="GHEA Grapalat" w:hAnsi="GHEA Grapalat"/>
                <w:b/>
                <w:sz w:val="22"/>
                <w:szCs w:val="22"/>
                <w:lang w:val="hy-AM"/>
              </w:rPr>
            </w:pPr>
            <w:r w:rsidRPr="000D37F7">
              <w:rPr>
                <w:rFonts w:ascii="GHEA Grapalat" w:hAnsi="GHEA Grapalat" w:cs="Sylfaen"/>
                <w:b/>
                <w:bCs/>
                <w:sz w:val="22"/>
                <w:szCs w:val="22"/>
                <w:lang w:val="hy-AM"/>
              </w:rPr>
              <w:t>Ընդունվել է ի գիտություն</w:t>
            </w:r>
          </w:p>
        </w:tc>
      </w:tr>
      <w:tr w:rsidR="00871430" w:rsidRPr="000D37F7" w14:paraId="14C0B69A" w14:textId="77777777" w:rsidTr="00443DFD">
        <w:trPr>
          <w:trHeight w:val="708"/>
          <w:tblCellSpacing w:w="0" w:type="dxa"/>
        </w:trPr>
        <w:tc>
          <w:tcPr>
            <w:tcW w:w="8642" w:type="dxa"/>
            <w:vMerge w:val="restart"/>
            <w:shd w:val="clear" w:color="auto" w:fill="A6A6A6" w:themeFill="background1" w:themeFillShade="A6"/>
            <w:vAlign w:val="center"/>
          </w:tcPr>
          <w:p w14:paraId="32FBD527" w14:textId="20689760" w:rsidR="00871430" w:rsidRPr="000D37F7" w:rsidRDefault="00871430" w:rsidP="001D6273">
            <w:pPr>
              <w:spacing w:line="360" w:lineRule="auto"/>
              <w:ind w:left="263" w:right="372" w:firstLine="289"/>
              <w:jc w:val="both"/>
              <w:rPr>
                <w:rFonts w:ascii="GHEA Grapalat" w:hAnsi="GHEA Grapalat"/>
                <w:bCs/>
                <w:sz w:val="22"/>
                <w:szCs w:val="22"/>
                <w:lang w:val="hy-AM"/>
              </w:rPr>
            </w:pPr>
            <w:r w:rsidRPr="000D37F7">
              <w:rPr>
                <w:rFonts w:ascii="GHEA Grapalat" w:hAnsi="GHEA Grapalat"/>
                <w:b/>
                <w:bCs/>
                <w:sz w:val="22"/>
                <w:szCs w:val="22"/>
                <w:lang w:val="hy-AM"/>
              </w:rPr>
              <w:t xml:space="preserve">7. ՀՀ վարչապետի աշխատակազմի քաղաքացիական ծառայության գրասենյակ </w:t>
            </w:r>
          </w:p>
        </w:tc>
        <w:tc>
          <w:tcPr>
            <w:tcW w:w="5387" w:type="dxa"/>
            <w:shd w:val="clear" w:color="auto" w:fill="A6A6A6" w:themeFill="background1" w:themeFillShade="A6"/>
          </w:tcPr>
          <w:p w14:paraId="022D090C" w14:textId="22E777BE" w:rsidR="00871430" w:rsidRPr="00FC583A" w:rsidRDefault="00FC583A" w:rsidP="001D6273">
            <w:pPr>
              <w:spacing w:line="360" w:lineRule="auto"/>
              <w:ind w:left="132" w:right="273" w:firstLine="142"/>
              <w:jc w:val="center"/>
              <w:rPr>
                <w:rFonts w:ascii="Microsoft JhengHei" w:eastAsia="Microsoft JhengHei" w:hAnsi="Microsoft JhengHei" w:cs="Microsoft JhengHei"/>
                <w:b/>
                <w:bCs/>
                <w:sz w:val="22"/>
                <w:szCs w:val="22"/>
                <w:lang w:val="hy-AM"/>
              </w:rPr>
            </w:pPr>
            <w:r>
              <w:rPr>
                <w:rFonts w:ascii="GHEA Grapalat" w:hAnsi="GHEA Grapalat"/>
                <w:b/>
                <w:bCs/>
                <w:sz w:val="22"/>
                <w:szCs w:val="22"/>
                <w:lang w:val="hy-AM"/>
              </w:rPr>
              <w:t>22.09.2026թ</w:t>
            </w:r>
            <w:r>
              <w:rPr>
                <w:rFonts w:ascii="Microsoft JhengHei" w:eastAsia="Microsoft JhengHei" w:hAnsi="Microsoft JhengHei" w:cs="Microsoft JhengHei"/>
                <w:b/>
                <w:bCs/>
                <w:sz w:val="22"/>
                <w:szCs w:val="22"/>
                <w:lang w:val="hy-AM"/>
              </w:rPr>
              <w:t>․</w:t>
            </w:r>
          </w:p>
        </w:tc>
      </w:tr>
      <w:tr w:rsidR="00871430" w:rsidRPr="000D37F7" w14:paraId="2CE9358D" w14:textId="77777777" w:rsidTr="00443DFD">
        <w:trPr>
          <w:trHeight w:val="699"/>
          <w:tblCellSpacing w:w="0" w:type="dxa"/>
        </w:trPr>
        <w:tc>
          <w:tcPr>
            <w:tcW w:w="8642" w:type="dxa"/>
            <w:vMerge/>
            <w:shd w:val="clear" w:color="auto" w:fill="A6A6A6" w:themeFill="background1" w:themeFillShade="A6"/>
            <w:vAlign w:val="center"/>
          </w:tcPr>
          <w:p w14:paraId="4029EFFD" w14:textId="77777777" w:rsidR="00871430" w:rsidRPr="000D37F7" w:rsidRDefault="00871430" w:rsidP="001D6273">
            <w:pPr>
              <w:spacing w:line="360" w:lineRule="auto"/>
              <w:ind w:left="263" w:right="372" w:firstLine="289"/>
              <w:jc w:val="both"/>
              <w:rPr>
                <w:rFonts w:ascii="GHEA Grapalat" w:hAnsi="GHEA Grapalat"/>
                <w:bCs/>
                <w:sz w:val="22"/>
                <w:szCs w:val="22"/>
                <w:lang w:val="hy-AM"/>
              </w:rPr>
            </w:pPr>
          </w:p>
        </w:tc>
        <w:tc>
          <w:tcPr>
            <w:tcW w:w="5387" w:type="dxa"/>
            <w:shd w:val="clear" w:color="auto" w:fill="A6A6A6" w:themeFill="background1" w:themeFillShade="A6"/>
          </w:tcPr>
          <w:p w14:paraId="23E896AD" w14:textId="7F0D532A" w:rsidR="00871430" w:rsidRPr="000D37F7" w:rsidRDefault="00871430" w:rsidP="001D6273">
            <w:pPr>
              <w:spacing w:line="360" w:lineRule="auto"/>
              <w:ind w:left="132" w:right="273" w:firstLine="142"/>
              <w:jc w:val="center"/>
              <w:rPr>
                <w:rFonts w:ascii="GHEA Grapalat" w:hAnsi="GHEA Grapalat"/>
                <w:b/>
                <w:bCs/>
                <w:sz w:val="22"/>
                <w:szCs w:val="22"/>
                <w:lang w:val="hy-AM"/>
              </w:rPr>
            </w:pPr>
          </w:p>
        </w:tc>
      </w:tr>
      <w:tr w:rsidR="00871430" w:rsidRPr="000E7385" w14:paraId="373DCA14" w14:textId="77777777" w:rsidTr="00443DFD">
        <w:trPr>
          <w:trHeight w:val="980"/>
          <w:tblCellSpacing w:w="0" w:type="dxa"/>
        </w:trPr>
        <w:tc>
          <w:tcPr>
            <w:tcW w:w="8642" w:type="dxa"/>
            <w:vAlign w:val="center"/>
          </w:tcPr>
          <w:p w14:paraId="55460B23" w14:textId="77777777" w:rsidR="00D42474" w:rsidRPr="008253C3" w:rsidRDefault="00D42474" w:rsidP="004049A7">
            <w:pPr>
              <w:pStyle w:val="NormalWeb"/>
              <w:spacing w:before="0" w:beforeAutospacing="0" w:after="0" w:afterAutospacing="0" w:line="360" w:lineRule="auto"/>
              <w:ind w:left="127" w:right="135" w:firstLine="142"/>
              <w:jc w:val="both"/>
              <w:rPr>
                <w:rFonts w:ascii="GHEA Grapalat" w:hAnsi="GHEA Grapalat"/>
                <w:lang w:val="hy-AM"/>
              </w:rPr>
            </w:pPr>
            <w:r w:rsidRPr="008253C3">
              <w:rPr>
                <w:rFonts w:ascii="GHEA Grapalat" w:hAnsi="GHEA Grapalat"/>
                <w:lang w:val="hy-AM"/>
              </w:rPr>
              <w:t xml:space="preserve">        «Հայաստանի Հանրապետության կառավարության 2023 թվականի հոկտեմբերի 19-ի N 1825-Լ որոշման (այսուհետ՝ Որոշում) մեջ փոփոխություն կատարելու մասին» </w:t>
            </w:r>
            <w:r>
              <w:rPr>
                <w:rFonts w:ascii="GHEA Grapalat" w:hAnsi="GHEA Grapalat"/>
                <w:lang w:val="hy-AM"/>
              </w:rPr>
              <w:t>Կ</w:t>
            </w:r>
            <w:r w:rsidRPr="008253C3">
              <w:rPr>
                <w:rFonts w:ascii="GHEA Grapalat" w:hAnsi="GHEA Grapalat"/>
                <w:lang w:val="hy-AM"/>
              </w:rPr>
              <w:t xml:space="preserve">առավարության որոշման նախագծի (այսուհետ՝ Նախագիծ) վերաբերյալ </w:t>
            </w:r>
            <w:r>
              <w:rPr>
                <w:rFonts w:ascii="GHEA Grapalat" w:hAnsi="GHEA Grapalat"/>
                <w:lang w:val="hy-AM"/>
              </w:rPr>
              <w:t xml:space="preserve">Վարչապետի աշխատակազմի քաղաքացիական ծառայության գրասենյակը </w:t>
            </w:r>
            <w:r w:rsidRPr="008253C3">
              <w:rPr>
                <w:rFonts w:ascii="GHEA Grapalat" w:hAnsi="GHEA Grapalat"/>
                <w:lang w:val="hy-AM"/>
              </w:rPr>
              <w:t xml:space="preserve">(այսուհետ՝ </w:t>
            </w:r>
            <w:r>
              <w:rPr>
                <w:rFonts w:ascii="GHEA Grapalat" w:hAnsi="GHEA Grapalat"/>
                <w:lang w:val="hy-AM"/>
              </w:rPr>
              <w:t xml:space="preserve">Գրասենյակ) </w:t>
            </w:r>
            <w:r w:rsidRPr="008253C3">
              <w:rPr>
                <w:rFonts w:ascii="GHEA Grapalat" w:hAnsi="GHEA Grapalat"/>
                <w:lang w:val="hy-AM"/>
              </w:rPr>
              <w:t xml:space="preserve">հայտնում </w:t>
            </w:r>
            <w:r>
              <w:rPr>
                <w:rFonts w:ascii="GHEA Grapalat" w:hAnsi="GHEA Grapalat"/>
                <w:lang w:val="hy-AM"/>
              </w:rPr>
              <w:t xml:space="preserve">է </w:t>
            </w:r>
            <w:r w:rsidRPr="008253C3">
              <w:rPr>
                <w:rFonts w:ascii="GHEA Grapalat" w:hAnsi="GHEA Grapalat"/>
                <w:lang w:val="hy-AM"/>
              </w:rPr>
              <w:t>հետևյալը</w:t>
            </w:r>
            <w:r w:rsidRPr="008253C3">
              <w:rPr>
                <w:rFonts w:ascii="Cambria Math" w:hAnsi="Cambria Math" w:cs="Cambria Math"/>
                <w:lang w:val="hy-AM"/>
              </w:rPr>
              <w:t>․</w:t>
            </w:r>
          </w:p>
          <w:p w14:paraId="7B2633B9" w14:textId="77777777" w:rsidR="00D42474" w:rsidRPr="00263804" w:rsidRDefault="00D42474" w:rsidP="004049A7">
            <w:pPr>
              <w:pStyle w:val="isselectedend"/>
              <w:spacing w:before="0" w:beforeAutospacing="0" w:after="0" w:afterAutospacing="0" w:line="360" w:lineRule="auto"/>
              <w:ind w:left="127" w:right="135" w:firstLine="142"/>
              <w:jc w:val="both"/>
              <w:rPr>
                <w:rFonts w:ascii="GHEA Grapalat" w:hAnsi="GHEA Grapalat"/>
                <w:i/>
                <w:lang w:val="hy-AM"/>
              </w:rPr>
            </w:pPr>
            <w:r w:rsidRPr="008253C3">
              <w:rPr>
                <w:rFonts w:ascii="GHEA Grapalat" w:hAnsi="GHEA Grapalat"/>
                <w:lang w:val="hy-AM"/>
              </w:rPr>
              <w:t xml:space="preserve">       </w:t>
            </w:r>
            <w:r w:rsidRPr="00F27FB0">
              <w:rPr>
                <w:rFonts w:ascii="GHEA Grapalat" w:hAnsi="GHEA Grapalat"/>
                <w:lang w:val="hy-AM"/>
              </w:rPr>
              <w:t>1</w:t>
            </w:r>
            <w:r w:rsidRPr="00F27FB0">
              <w:rPr>
                <w:rFonts w:ascii="Cambria Math" w:hAnsi="Cambria Math" w:cs="Cambria Math"/>
                <w:lang w:val="hy-AM"/>
              </w:rPr>
              <w:t>․</w:t>
            </w:r>
            <w:r w:rsidRPr="00F27FB0">
              <w:rPr>
                <w:rFonts w:ascii="GHEA Grapalat" w:hAnsi="GHEA Grapalat"/>
                <w:lang w:val="hy-AM"/>
              </w:rPr>
              <w:t xml:space="preserve"> Նախագծի 1-ին կետով նախատեսվում է ուժը կորցրած ճանաչել Որոշման հավե</w:t>
            </w:r>
            <w:r>
              <w:rPr>
                <w:rFonts w:ascii="GHEA Grapalat" w:hAnsi="GHEA Grapalat"/>
                <w:lang w:val="hy-AM"/>
              </w:rPr>
              <w:t xml:space="preserve">լվածի 11-րդ կետի 24-րդ ենթակետը, որով որպես Պաշտպանության նախարարության </w:t>
            </w:r>
            <w:r w:rsidRPr="00F27FB0">
              <w:rPr>
                <w:rFonts w:ascii="GHEA Grapalat" w:hAnsi="GHEA Grapalat"/>
                <w:lang w:val="hy-AM"/>
              </w:rPr>
              <w:t xml:space="preserve">(այսուհետ՝ </w:t>
            </w:r>
            <w:r>
              <w:rPr>
                <w:rFonts w:ascii="GHEA Grapalat" w:hAnsi="GHEA Grapalat"/>
                <w:lang w:val="hy-AM"/>
              </w:rPr>
              <w:t>Նախարարություն</w:t>
            </w:r>
            <w:r w:rsidRPr="00F27FB0">
              <w:rPr>
                <w:rFonts w:ascii="GHEA Grapalat" w:hAnsi="GHEA Grapalat"/>
                <w:lang w:val="hy-AM"/>
              </w:rPr>
              <w:t>)</w:t>
            </w:r>
            <w:r>
              <w:rPr>
                <w:rFonts w:ascii="GHEA Grapalat" w:hAnsi="GHEA Grapalat"/>
                <w:lang w:val="hy-AM"/>
              </w:rPr>
              <w:t xml:space="preserve"> գործառույթ </w:t>
            </w:r>
            <w:r w:rsidRPr="001F234E">
              <w:rPr>
                <w:rFonts w:ascii="GHEA Grapalat" w:hAnsi="GHEA Grapalat"/>
                <w:i/>
                <w:lang w:val="hy-AM"/>
              </w:rPr>
              <w:t>ամրագրված է ռազմական նշանակության արտադրանքի ներմուծման և արտահանման, տարանցիկ փոխադրման և միջնորդական գործունեության լիցենզավորման գործընթացի իրականացումը։</w:t>
            </w:r>
            <w:r w:rsidRPr="00F27FB0">
              <w:rPr>
                <w:rFonts w:ascii="GHEA Grapalat" w:hAnsi="GHEA Grapalat"/>
                <w:lang w:val="hy-AM"/>
              </w:rPr>
              <w:t xml:space="preserve"> Համաձայն </w:t>
            </w:r>
            <w:r w:rsidRPr="00F27FB0">
              <w:rPr>
                <w:rFonts w:ascii="GHEA Grapalat" w:hAnsi="GHEA Grapalat"/>
                <w:lang w:val="hy-AM"/>
              </w:rPr>
              <w:lastRenderedPageBreak/>
              <w:t xml:space="preserve">Նախագծին կից ներկայացված հիմնավորման (այսուհետ՝ Հիմնավորում)՝ </w:t>
            </w:r>
            <w:r w:rsidRPr="00263804">
              <w:rPr>
                <w:rFonts w:ascii="GHEA Grapalat" w:hAnsi="GHEA Grapalat"/>
                <w:i/>
                <w:lang w:val="hy-AM"/>
              </w:rPr>
              <w:t xml:space="preserve">նախատեսվող փոփոխությունը պայմանավորված է «Հայաստանի Հանրապետության կառավարության 2009 թվականի նոյեմբերի 12-ի N 1308-Ն որոշման մեջ փոփոխություններ կատարելու մասին» 2026 թվականի մայիսի 21-ի N 682-Ն որոշման ընդունմամբ, որի արդյունքում </w:t>
            </w:r>
            <w:r w:rsidRPr="00263804">
              <w:rPr>
                <w:rFonts w:ascii="GHEA Grapalat" w:hAnsi="GHEA Grapalat"/>
                <w:b/>
                <w:i/>
                <w:lang w:val="hy-AM"/>
              </w:rPr>
              <w:t xml:space="preserve">ռազմական նշանակության արտադրանքի ներմուծման, արտահանման, ռազմական նշանակության արտադրանքի տարանցիկ փոխադրման, ինչպես նաև այդ արտադրանքի առևտրի միջնորդական գործունեության լիցենզավորման գործառույթը </w:t>
            </w:r>
            <w:r>
              <w:rPr>
                <w:rFonts w:ascii="GHEA Grapalat" w:hAnsi="GHEA Grapalat"/>
                <w:i/>
                <w:lang w:val="hy-AM"/>
              </w:rPr>
              <w:t>Ն</w:t>
            </w:r>
            <w:r w:rsidRPr="00263804">
              <w:rPr>
                <w:rFonts w:ascii="GHEA Grapalat" w:hAnsi="GHEA Grapalat"/>
                <w:i/>
                <w:lang w:val="hy-AM"/>
              </w:rPr>
              <w:t>ախարարությունից փոխանցվել է Բարձր տեխնոլոգիական արդյունաբերության և արհեստական բանականության նախարարությանը։</w:t>
            </w:r>
          </w:p>
          <w:p w14:paraId="039B43A3" w14:textId="77777777" w:rsidR="00D42474" w:rsidRPr="00F27FB0" w:rsidRDefault="00D42474" w:rsidP="004049A7">
            <w:pPr>
              <w:spacing w:line="360" w:lineRule="auto"/>
              <w:ind w:left="127" w:right="135" w:firstLine="142"/>
              <w:jc w:val="both"/>
              <w:rPr>
                <w:rFonts w:ascii="GHEA Grapalat" w:hAnsi="GHEA Grapalat"/>
                <w:lang w:val="hy-AM"/>
              </w:rPr>
            </w:pPr>
            <w:r w:rsidRPr="00F27FB0">
              <w:rPr>
                <w:rFonts w:ascii="GHEA Grapalat" w:hAnsi="GHEA Grapalat"/>
                <w:lang w:val="hy-AM"/>
              </w:rPr>
              <w:t>Վերոգրյալի հաշվառմամբ հարկ է նկատի ունենալ, որ գործառույթի՝ մեկ պետական մարմնից մյուսին փոխանցումը ենթադրում է ոչ միայն համապատասխան իրավական ակտերում գործառույթների վերանայում, այլև այդ գործառույթների փաստացի իրականացման համար նախատեսված կադրային ռեսուրսների համապատասխանեցում նոր իրավասությունների բաշխմանը։</w:t>
            </w:r>
          </w:p>
          <w:p w14:paraId="09B83FBD" w14:textId="671CD789" w:rsidR="00871430" w:rsidRPr="000D37F7" w:rsidRDefault="00D42474" w:rsidP="005553E7">
            <w:pPr>
              <w:spacing w:line="360" w:lineRule="auto"/>
              <w:ind w:left="127" w:right="135" w:firstLine="142"/>
              <w:jc w:val="both"/>
              <w:rPr>
                <w:rFonts w:ascii="GHEA Grapalat" w:hAnsi="GHEA Grapalat"/>
                <w:b/>
                <w:bCs/>
                <w:sz w:val="22"/>
                <w:szCs w:val="22"/>
                <w:lang w:val="hy-AM"/>
              </w:rPr>
            </w:pPr>
            <w:r w:rsidRPr="00F27FB0">
              <w:rPr>
                <w:rFonts w:ascii="GHEA Grapalat" w:hAnsi="GHEA Grapalat"/>
                <w:lang w:val="hy-AM"/>
              </w:rPr>
              <w:t xml:space="preserve">Մինչդեռ Հիմնավորման մեջ որևէ անդրադարձ չի կատարվել </w:t>
            </w:r>
            <w:r>
              <w:rPr>
                <w:rFonts w:ascii="GHEA Grapalat" w:hAnsi="GHEA Grapalat"/>
                <w:lang w:val="hy-AM"/>
              </w:rPr>
              <w:t>Ն</w:t>
            </w:r>
            <w:r w:rsidRPr="00F27FB0">
              <w:rPr>
                <w:rFonts w:ascii="GHEA Grapalat" w:hAnsi="GHEA Grapalat"/>
                <w:lang w:val="hy-AM"/>
              </w:rPr>
              <w:t xml:space="preserve">ախարարության համակարգում տվյալ գործառույթի իրականացմանն առնչվող կառուցվածքային ստորաբաժանումներին և դրանց հաստիքներին, ինչպես նաև գործառույթի փոխանցման հետևանքով դրանց հետագա </w:t>
            </w:r>
            <w:r w:rsidRPr="00F27FB0">
              <w:rPr>
                <w:rFonts w:ascii="GHEA Grapalat" w:hAnsi="GHEA Grapalat"/>
                <w:lang w:val="hy-AM"/>
              </w:rPr>
              <w:lastRenderedPageBreak/>
              <w:t xml:space="preserve">գործունեության նպատակահարմարության հարցին։ Հաշվի առնելով, որ նշված գործառույթը </w:t>
            </w:r>
            <w:r>
              <w:rPr>
                <w:rFonts w:ascii="GHEA Grapalat" w:hAnsi="GHEA Grapalat"/>
                <w:lang w:val="hy-AM"/>
              </w:rPr>
              <w:t>Ն</w:t>
            </w:r>
            <w:r w:rsidRPr="00F27FB0">
              <w:rPr>
                <w:rFonts w:ascii="GHEA Grapalat" w:hAnsi="GHEA Grapalat"/>
                <w:lang w:val="hy-AM"/>
              </w:rPr>
              <w:t xml:space="preserve">ախարարության իրավասությունից դուրս է եկել, անհրաժեշտ է գնահատել դրա իրականացմանն անմիջականորեն ներգրավված կառուցվածքային ստորաբաժանումների և հաստիքների հետագա անհրաժեշտությունը՝ բացառելու գործառույթի փոխանցումից հետո գործառույթների իրականացման համար նախատեսված չարդարացված կադրային ներուժի պահպանումը։ </w:t>
            </w:r>
          </w:p>
        </w:tc>
        <w:tc>
          <w:tcPr>
            <w:tcW w:w="5387" w:type="dxa"/>
          </w:tcPr>
          <w:p w14:paraId="3091ABC6" w14:textId="77777777" w:rsidR="00871430" w:rsidRDefault="00871430" w:rsidP="001D6273">
            <w:pPr>
              <w:spacing w:line="360" w:lineRule="auto"/>
              <w:ind w:left="132" w:right="273" w:firstLine="142"/>
              <w:jc w:val="center"/>
              <w:rPr>
                <w:rFonts w:ascii="GHEA Grapalat" w:hAnsi="GHEA Grapalat" w:cs="Sylfaen"/>
                <w:b/>
                <w:bCs/>
                <w:sz w:val="22"/>
                <w:szCs w:val="22"/>
                <w:lang w:val="hy-AM"/>
              </w:rPr>
            </w:pPr>
            <w:r w:rsidRPr="000D37F7">
              <w:rPr>
                <w:rFonts w:ascii="GHEA Grapalat" w:hAnsi="GHEA Grapalat" w:cs="Sylfaen"/>
                <w:b/>
                <w:bCs/>
                <w:sz w:val="22"/>
                <w:szCs w:val="22"/>
                <w:lang w:val="hy-AM"/>
              </w:rPr>
              <w:lastRenderedPageBreak/>
              <w:t>Ընդունվել է ի գիտություն</w:t>
            </w:r>
          </w:p>
          <w:p w14:paraId="55F72016" w14:textId="77777777" w:rsidR="00834925" w:rsidRPr="00DF06D3" w:rsidRDefault="0053416D" w:rsidP="0053416D">
            <w:pPr>
              <w:spacing w:line="360" w:lineRule="auto"/>
              <w:ind w:left="132" w:right="273" w:firstLine="142"/>
              <w:jc w:val="both"/>
              <w:rPr>
                <w:rFonts w:ascii="GHEA Grapalat" w:hAnsi="GHEA Grapalat" w:cs="Sylfaen"/>
                <w:bCs/>
                <w:lang w:val="hy-AM"/>
              </w:rPr>
            </w:pPr>
            <w:r w:rsidRPr="00DF06D3">
              <w:rPr>
                <w:rFonts w:ascii="GHEA Grapalat" w:hAnsi="GHEA Grapalat" w:cs="Sylfaen"/>
                <w:bCs/>
                <w:lang w:val="hy-AM"/>
              </w:rPr>
              <w:t>ՀՀ բարձր տեխնոլոգիական արդյունաբերության և արհեստական բանականության նախարարությա</w:t>
            </w:r>
            <w:r w:rsidR="009D7BF7" w:rsidRPr="00DF06D3">
              <w:rPr>
                <w:rFonts w:ascii="GHEA Grapalat" w:hAnsi="GHEA Grapalat" w:cs="Sylfaen"/>
                <w:bCs/>
                <w:lang w:val="hy-AM"/>
              </w:rPr>
              <w:t>նը փ</w:t>
            </w:r>
            <w:r w:rsidR="00955317" w:rsidRPr="00DF06D3">
              <w:rPr>
                <w:rFonts w:ascii="GHEA Grapalat" w:hAnsi="GHEA Grapalat" w:cs="Sylfaen"/>
                <w:bCs/>
                <w:lang w:val="hy-AM"/>
              </w:rPr>
              <w:t>ոխանցվող գործառույթը վերապահ</w:t>
            </w:r>
            <w:r w:rsidR="000C7DD9" w:rsidRPr="00DF06D3">
              <w:rPr>
                <w:rFonts w:ascii="GHEA Grapalat" w:hAnsi="GHEA Grapalat" w:cs="Sylfaen"/>
                <w:bCs/>
                <w:lang w:val="hy-AM"/>
              </w:rPr>
              <w:t xml:space="preserve">վում  է լիցենզավորման և թույլտվությունների բաժնին: </w:t>
            </w:r>
            <w:r w:rsidR="009D7BF7" w:rsidRPr="00DF06D3">
              <w:rPr>
                <w:rFonts w:ascii="GHEA Grapalat" w:hAnsi="GHEA Grapalat" w:cs="Sylfaen"/>
                <w:bCs/>
                <w:lang w:val="hy-AM"/>
              </w:rPr>
              <w:t xml:space="preserve">Նախագծի ընդունմամբ </w:t>
            </w:r>
            <w:r w:rsidR="00F33AF9" w:rsidRPr="00DF06D3">
              <w:rPr>
                <w:rFonts w:ascii="GHEA Grapalat" w:hAnsi="GHEA Grapalat" w:cs="Sylfaen"/>
                <w:bCs/>
                <w:lang w:val="hy-AM"/>
              </w:rPr>
              <w:t xml:space="preserve">սահմանված կարգով </w:t>
            </w:r>
            <w:r w:rsidR="009D7BF7" w:rsidRPr="00DF06D3">
              <w:rPr>
                <w:rFonts w:ascii="GHEA Grapalat" w:hAnsi="GHEA Grapalat" w:cs="Sylfaen"/>
                <w:bCs/>
                <w:lang w:val="hy-AM"/>
              </w:rPr>
              <w:t xml:space="preserve">կկարգավորվեն </w:t>
            </w:r>
            <w:r w:rsidR="00F33AF9" w:rsidRPr="00DF06D3">
              <w:rPr>
                <w:rFonts w:ascii="GHEA Grapalat" w:hAnsi="GHEA Grapalat" w:cs="Sylfaen"/>
                <w:bCs/>
                <w:lang w:val="hy-AM"/>
              </w:rPr>
              <w:t xml:space="preserve">պաշտոնների անձնագրերի և անձնակազմի կառավարման այլ գործառույթները: </w:t>
            </w:r>
          </w:p>
          <w:p w14:paraId="7C71DD25" w14:textId="6CFC1154" w:rsidR="005440C2" w:rsidRPr="000D37F7" w:rsidRDefault="00F33AF9" w:rsidP="0053416D">
            <w:pPr>
              <w:spacing w:line="360" w:lineRule="auto"/>
              <w:ind w:left="132" w:right="273" w:firstLine="142"/>
              <w:jc w:val="both"/>
              <w:rPr>
                <w:rFonts w:ascii="GHEA Grapalat" w:hAnsi="GHEA Grapalat"/>
                <w:bCs/>
                <w:sz w:val="22"/>
                <w:szCs w:val="22"/>
                <w:lang w:val="hy-AM"/>
              </w:rPr>
            </w:pPr>
            <w:r w:rsidRPr="00DF06D3">
              <w:rPr>
                <w:rFonts w:ascii="GHEA Grapalat" w:hAnsi="GHEA Grapalat" w:cs="Sylfaen"/>
                <w:bCs/>
                <w:lang w:val="hy-AM"/>
              </w:rPr>
              <w:lastRenderedPageBreak/>
              <w:t>Ինչ վերաբերում է</w:t>
            </w:r>
            <w:r w:rsidR="00834925" w:rsidRPr="00DF06D3">
              <w:rPr>
                <w:rFonts w:ascii="GHEA Grapalat" w:hAnsi="GHEA Grapalat" w:cs="Sylfaen"/>
                <w:bCs/>
                <w:lang w:val="hy-AM"/>
              </w:rPr>
              <w:t xml:space="preserve"> ՀՀ պաշտպանության նախարարության համապատասխան ստորաբաժանման կամ պաշտոնների</w:t>
            </w:r>
            <w:r w:rsidR="00834925" w:rsidRPr="00DF06D3">
              <w:rPr>
                <w:rFonts w:ascii="GHEA Grapalat" w:hAnsi="GHEA Grapalat"/>
                <w:lang w:val="hy-AM"/>
              </w:rPr>
              <w:t xml:space="preserve"> հետագա գործունեության</w:t>
            </w:r>
            <w:r w:rsidR="00F27D77" w:rsidRPr="00DF06D3">
              <w:rPr>
                <w:rFonts w:ascii="GHEA Grapalat" w:hAnsi="GHEA Grapalat"/>
                <w:lang w:val="hy-AM"/>
              </w:rPr>
              <w:t>ը, ապա աշխատանքային քննարկման</w:t>
            </w:r>
            <w:r w:rsidR="00833152" w:rsidRPr="00DF06D3">
              <w:rPr>
                <w:rFonts w:ascii="GHEA Grapalat" w:hAnsi="GHEA Grapalat"/>
                <w:lang w:val="hy-AM"/>
              </w:rPr>
              <w:t xml:space="preserve"> ընթացքում</w:t>
            </w:r>
            <w:r w:rsidR="00833152">
              <w:rPr>
                <w:rFonts w:ascii="GHEA Grapalat" w:hAnsi="GHEA Grapalat"/>
                <w:lang w:val="hy-AM"/>
              </w:rPr>
              <w:t>, այդ թվում՝ Քաղաքացիական ծառայության գրասենյակում</w:t>
            </w:r>
            <w:r w:rsidR="00D960C4">
              <w:rPr>
                <w:rFonts w:ascii="GHEA Grapalat" w:hAnsi="GHEA Grapalat"/>
                <w:lang w:val="hy-AM"/>
              </w:rPr>
              <w:t>,</w:t>
            </w:r>
            <w:r w:rsidR="00833152">
              <w:rPr>
                <w:rFonts w:ascii="GHEA Grapalat" w:hAnsi="GHEA Grapalat"/>
                <w:lang w:val="hy-AM"/>
              </w:rPr>
              <w:t xml:space="preserve"> </w:t>
            </w:r>
            <w:r w:rsidR="00D960C4">
              <w:rPr>
                <w:rFonts w:ascii="GHEA Grapalat" w:hAnsi="GHEA Grapalat"/>
                <w:lang w:val="hy-AM"/>
              </w:rPr>
              <w:t xml:space="preserve">երկու նախարարությունների և </w:t>
            </w:r>
            <w:r w:rsidR="001B01D0">
              <w:rPr>
                <w:rFonts w:ascii="GHEA Grapalat" w:hAnsi="GHEA Grapalat"/>
                <w:lang w:val="hy-AM"/>
              </w:rPr>
              <w:t>գր</w:t>
            </w:r>
            <w:r w:rsidR="00DF06D3">
              <w:rPr>
                <w:rFonts w:ascii="GHEA Grapalat" w:hAnsi="GHEA Grapalat"/>
                <w:lang w:val="hy-AM"/>
              </w:rPr>
              <w:t>ա</w:t>
            </w:r>
            <w:r w:rsidR="001B01D0">
              <w:rPr>
                <w:rFonts w:ascii="GHEA Grapalat" w:hAnsi="GHEA Grapalat"/>
                <w:lang w:val="hy-AM"/>
              </w:rPr>
              <w:t xml:space="preserve">սենյակի </w:t>
            </w:r>
            <w:r w:rsidR="00D960C4">
              <w:rPr>
                <w:rFonts w:ascii="GHEA Grapalat" w:hAnsi="GHEA Grapalat"/>
                <w:lang w:val="hy-AM"/>
              </w:rPr>
              <w:t>ներկայացուցիների</w:t>
            </w:r>
            <w:r w:rsidR="005D57FF">
              <w:rPr>
                <w:rFonts w:ascii="GHEA Grapalat" w:hAnsi="GHEA Grapalat"/>
                <w:lang w:val="hy-AM"/>
              </w:rPr>
              <w:t xml:space="preserve"> միջև կայացած</w:t>
            </w:r>
            <w:r w:rsidR="00D960C4">
              <w:rPr>
                <w:rFonts w:ascii="GHEA Grapalat" w:hAnsi="GHEA Grapalat"/>
                <w:lang w:val="hy-AM"/>
              </w:rPr>
              <w:t xml:space="preserve">  քննարկումն</w:t>
            </w:r>
            <w:r w:rsidR="005D57FF">
              <w:rPr>
                <w:rFonts w:ascii="GHEA Grapalat" w:hAnsi="GHEA Grapalat"/>
                <w:lang w:val="hy-AM"/>
              </w:rPr>
              <w:t xml:space="preserve">երի ժամանակ </w:t>
            </w:r>
            <w:r w:rsidR="00264B89">
              <w:rPr>
                <w:rFonts w:ascii="GHEA Grapalat" w:hAnsi="GHEA Grapalat"/>
                <w:lang w:val="hy-AM"/>
              </w:rPr>
              <w:t>նշվել</w:t>
            </w:r>
            <w:r w:rsidR="005D57FF">
              <w:rPr>
                <w:rFonts w:ascii="GHEA Grapalat" w:hAnsi="GHEA Grapalat"/>
                <w:lang w:val="hy-AM"/>
              </w:rPr>
              <w:t xml:space="preserve"> է, որ </w:t>
            </w:r>
            <w:r w:rsidR="00D960C4">
              <w:rPr>
                <w:rFonts w:ascii="GHEA Grapalat" w:hAnsi="GHEA Grapalat"/>
                <w:lang w:val="hy-AM"/>
              </w:rPr>
              <w:t xml:space="preserve"> </w:t>
            </w:r>
            <w:r w:rsidR="00834925" w:rsidRPr="00F27FB0">
              <w:rPr>
                <w:rFonts w:ascii="GHEA Grapalat" w:hAnsi="GHEA Grapalat"/>
                <w:lang w:val="hy-AM"/>
              </w:rPr>
              <w:t xml:space="preserve">գործառույթի փոխանցումից հետո </w:t>
            </w:r>
            <w:r w:rsidR="00115CC6">
              <w:rPr>
                <w:rFonts w:ascii="GHEA Grapalat" w:hAnsi="GHEA Grapalat"/>
                <w:lang w:val="hy-AM"/>
              </w:rPr>
              <w:t xml:space="preserve">ՀՀ պաշտպանության նախարարության համապատասխան ստորաբաժանումը </w:t>
            </w:r>
            <w:r w:rsidR="000E7385">
              <w:rPr>
                <w:rFonts w:ascii="GHEA Grapalat" w:hAnsi="GHEA Grapalat"/>
                <w:lang w:val="hy-AM"/>
              </w:rPr>
              <w:t xml:space="preserve">նախատեսվում է </w:t>
            </w:r>
            <w:r w:rsidR="001D57CC">
              <w:rPr>
                <w:rFonts w:ascii="GHEA Grapalat" w:hAnsi="GHEA Grapalat"/>
                <w:lang w:val="hy-AM"/>
              </w:rPr>
              <w:t>լուծար</w:t>
            </w:r>
            <w:r w:rsidR="0076740E">
              <w:rPr>
                <w:rFonts w:ascii="GHEA Grapalat" w:hAnsi="GHEA Grapalat"/>
                <w:lang w:val="hy-AM"/>
              </w:rPr>
              <w:t>ել</w:t>
            </w:r>
            <w:r w:rsidR="001D57CC">
              <w:rPr>
                <w:rFonts w:ascii="GHEA Grapalat" w:hAnsi="GHEA Grapalat"/>
                <w:lang w:val="hy-AM"/>
              </w:rPr>
              <w:t>:</w:t>
            </w:r>
            <w:r w:rsidR="00834925" w:rsidRPr="00F27FB0">
              <w:rPr>
                <w:rFonts w:ascii="GHEA Grapalat" w:hAnsi="GHEA Grapalat"/>
                <w:lang w:val="hy-AM"/>
              </w:rPr>
              <w:t xml:space="preserve"> </w:t>
            </w:r>
            <w:r w:rsidR="00955317">
              <w:rPr>
                <w:rFonts w:ascii="GHEA Grapalat" w:hAnsi="GHEA Grapalat" w:cs="Sylfaen"/>
                <w:bCs/>
                <w:sz w:val="22"/>
                <w:szCs w:val="22"/>
                <w:lang w:val="hy-AM"/>
              </w:rPr>
              <w:t xml:space="preserve"> </w:t>
            </w:r>
          </w:p>
        </w:tc>
      </w:tr>
      <w:tr w:rsidR="000D37F7" w:rsidRPr="000D37F7" w14:paraId="78BE68AD" w14:textId="77777777" w:rsidTr="00443DFD">
        <w:trPr>
          <w:trHeight w:val="980"/>
          <w:tblCellSpacing w:w="0" w:type="dxa"/>
        </w:trPr>
        <w:tc>
          <w:tcPr>
            <w:tcW w:w="8642" w:type="dxa"/>
            <w:vAlign w:val="center"/>
          </w:tcPr>
          <w:p w14:paraId="59DFBCDD" w14:textId="77777777" w:rsidR="00D25985" w:rsidRPr="00407C91" w:rsidRDefault="00D25985" w:rsidP="004049A7">
            <w:pPr>
              <w:pStyle w:val="isselectedend"/>
              <w:spacing w:before="0" w:beforeAutospacing="0" w:after="0" w:afterAutospacing="0" w:line="360" w:lineRule="auto"/>
              <w:ind w:left="127" w:right="135" w:firstLine="142"/>
              <w:jc w:val="both"/>
              <w:rPr>
                <w:rFonts w:ascii="GHEA Grapalat" w:hAnsi="GHEA Grapalat"/>
                <w:i/>
                <w:lang w:val="hy-AM"/>
              </w:rPr>
            </w:pPr>
            <w:r w:rsidRPr="00D444BF">
              <w:rPr>
                <w:rFonts w:ascii="GHEA Grapalat" w:hAnsi="GHEA Grapalat"/>
                <w:color w:val="000000" w:themeColor="text1"/>
                <w:lang w:val="hy-AM"/>
              </w:rPr>
              <w:lastRenderedPageBreak/>
              <w:t>2</w:t>
            </w:r>
            <w:r w:rsidRPr="00D444BF">
              <w:rPr>
                <w:rFonts w:ascii="Cambria Math" w:hAnsi="Cambria Math" w:cs="Cambria Math"/>
                <w:color w:val="000000" w:themeColor="text1"/>
                <w:lang w:val="hy-AM"/>
              </w:rPr>
              <w:t>․</w:t>
            </w:r>
            <w:r w:rsidRPr="00D444BF">
              <w:rPr>
                <w:rFonts w:ascii="GHEA Grapalat" w:hAnsi="GHEA Grapalat"/>
                <w:color w:val="000000" w:themeColor="text1"/>
                <w:lang w:val="hy-AM"/>
              </w:rPr>
              <w:t xml:space="preserve"> </w:t>
            </w:r>
            <w:r w:rsidRPr="001027DE">
              <w:rPr>
                <w:rFonts w:ascii="GHEA Grapalat" w:hAnsi="GHEA Grapalat"/>
                <w:lang w:val="hy-AM"/>
              </w:rPr>
              <w:t xml:space="preserve">Նախագծի 2-րդ կետով Պաշտպանության նախարարին հանձնարարվում է </w:t>
            </w:r>
            <w:r w:rsidRPr="00407C91">
              <w:rPr>
                <w:rFonts w:ascii="GHEA Grapalat" w:hAnsi="GHEA Grapalat"/>
                <w:i/>
                <w:lang w:val="hy-AM"/>
              </w:rPr>
              <w:t xml:space="preserve">ապահովել Նախագծի 1-ին կետով սահմանված փոփոխությունից բխող </w:t>
            </w:r>
            <w:r w:rsidRPr="00407C91">
              <w:rPr>
                <w:rFonts w:ascii="GHEA Grapalat" w:hAnsi="GHEA Grapalat"/>
                <w:b/>
                <w:i/>
                <w:lang w:val="hy-AM"/>
              </w:rPr>
              <w:t>«ենթաօրենսդրական ակտերի ընդունման գործընթացը»։</w:t>
            </w:r>
          </w:p>
          <w:p w14:paraId="775D48B2" w14:textId="77777777" w:rsidR="00D25985" w:rsidRPr="00D444BF" w:rsidRDefault="00D25985" w:rsidP="004049A7">
            <w:pPr>
              <w:spacing w:line="360" w:lineRule="auto"/>
              <w:ind w:left="127" w:right="135" w:firstLine="142"/>
              <w:jc w:val="both"/>
              <w:rPr>
                <w:rFonts w:ascii="GHEA Grapalat" w:hAnsi="GHEA Grapalat"/>
                <w:color w:val="000000" w:themeColor="text1"/>
                <w:lang w:val="hy-AM"/>
              </w:rPr>
            </w:pPr>
            <w:r w:rsidRPr="001027DE">
              <w:rPr>
                <w:rFonts w:ascii="GHEA Grapalat" w:hAnsi="GHEA Grapalat"/>
                <w:lang w:val="hy-AM"/>
              </w:rPr>
              <w:t xml:space="preserve">Այս կապակցությամբ հարկ է նկատել, որ «Նորմատիվ իրավական ակտերի մասին» օրենքի 2-րդ հոդվածի 1-ին մասի 3-րդ կետով նախատեսվում է </w:t>
            </w:r>
            <w:r w:rsidRPr="001027DE">
              <w:rPr>
                <w:rFonts w:ascii="GHEA Grapalat" w:hAnsi="GHEA Grapalat"/>
                <w:b/>
                <w:lang w:val="hy-AM"/>
              </w:rPr>
              <w:t>«ենթաօրենսդրական նորմատիվ իրավական ակտ»</w:t>
            </w:r>
            <w:r w:rsidRPr="001027DE">
              <w:rPr>
                <w:rFonts w:ascii="GHEA Grapalat" w:hAnsi="GHEA Grapalat"/>
                <w:lang w:val="hy-AM"/>
              </w:rPr>
              <w:t xml:space="preserve"> հասկացությունը, համաձայն որի՝ </w:t>
            </w:r>
            <w:r w:rsidRPr="001027DE">
              <w:rPr>
                <w:rFonts w:ascii="GHEA Grapalat" w:hAnsi="GHEA Grapalat"/>
                <w:i/>
                <w:lang w:val="hy-AM"/>
              </w:rPr>
              <w:t>այն ընդունվում է Սահմանադրության և օրենքների հիման վրա՝ դրանց իրականացումն ապահովելու նպատակով և միայն օրենքով նախատեսված լիազորության առկայության դեպքում</w:t>
            </w:r>
            <w:r w:rsidRPr="001027DE">
              <w:rPr>
                <w:rFonts w:ascii="GHEA Grapalat" w:hAnsi="GHEA Grapalat"/>
                <w:lang w:val="hy-AM"/>
              </w:rPr>
              <w:t>։ Միաժամանակ, նույն օրենքի 2-րդ հոդվածի 1-ին մասի 6-րդ կետով ներքին (լոկալ) և անհատական իրավական ակտերը տարբերակվում են ենթաօրենսդրական նորմատիվ իրավական ակտերից և ընդունվում են նորմատիվ իրավական ակտի հիման վրա ու դրան համապատասխան։</w:t>
            </w:r>
            <w:r>
              <w:rPr>
                <w:rFonts w:ascii="GHEA Grapalat" w:hAnsi="GHEA Grapalat"/>
                <w:lang w:val="hy-AM"/>
              </w:rPr>
              <w:t xml:space="preserve"> </w:t>
            </w:r>
            <w:r w:rsidRPr="001027DE">
              <w:rPr>
                <w:rFonts w:ascii="GHEA Grapalat" w:hAnsi="GHEA Grapalat"/>
                <w:lang w:val="hy-AM"/>
              </w:rPr>
              <w:t xml:space="preserve">Հետևաբար, հաշվի առնելով Նախագծի </w:t>
            </w:r>
            <w:r w:rsidRPr="001027DE">
              <w:rPr>
                <w:rFonts w:ascii="GHEA Grapalat" w:hAnsi="GHEA Grapalat"/>
                <w:lang w:val="hy-AM"/>
              </w:rPr>
              <w:lastRenderedPageBreak/>
              <w:t>ներքին (լոկալ) բնույթը, հայտնում ենք, որ Նախագծից այլ իրավական ակտի ընդունում չի կարող բխել։</w:t>
            </w:r>
            <w:r w:rsidRPr="00D444BF">
              <w:rPr>
                <w:rFonts w:ascii="GHEA Grapalat" w:hAnsi="GHEA Grapalat"/>
                <w:color w:val="000000" w:themeColor="text1"/>
                <w:lang w:val="hy-AM"/>
              </w:rPr>
              <w:t xml:space="preserve"> </w:t>
            </w:r>
          </w:p>
          <w:p w14:paraId="5AA546A5" w14:textId="19C9F76B" w:rsidR="000D37F7" w:rsidRPr="000D37F7" w:rsidRDefault="00D25985" w:rsidP="00D01C03">
            <w:pPr>
              <w:pStyle w:val="NormalWeb"/>
              <w:spacing w:before="0" w:beforeAutospacing="0" w:after="0" w:afterAutospacing="0" w:line="360" w:lineRule="auto"/>
              <w:ind w:left="127" w:right="135" w:firstLine="142"/>
              <w:jc w:val="both"/>
              <w:rPr>
                <w:rFonts w:ascii="GHEA Grapalat" w:hAnsi="GHEA Grapalat"/>
                <w:bCs/>
                <w:iCs/>
                <w:sz w:val="22"/>
                <w:szCs w:val="22"/>
                <w:lang w:val="hy-AM"/>
              </w:rPr>
            </w:pPr>
            <w:r>
              <w:rPr>
                <w:rFonts w:ascii="GHEA Grapalat" w:hAnsi="GHEA Grapalat"/>
                <w:color w:val="000000" w:themeColor="text1"/>
                <w:lang w:val="hy-AM"/>
              </w:rPr>
              <w:t xml:space="preserve">       Ելնելով</w:t>
            </w:r>
            <w:r w:rsidRPr="00D444BF">
              <w:rPr>
                <w:rFonts w:ascii="GHEA Grapalat" w:hAnsi="GHEA Grapalat"/>
                <w:color w:val="000000" w:themeColor="text1"/>
                <w:lang w:val="hy-AM"/>
              </w:rPr>
              <w:t xml:space="preserve"> վերոգրյալ</w:t>
            </w:r>
            <w:r>
              <w:rPr>
                <w:rFonts w:ascii="GHEA Grapalat" w:hAnsi="GHEA Grapalat"/>
                <w:color w:val="000000" w:themeColor="text1"/>
                <w:lang w:val="hy-AM"/>
              </w:rPr>
              <w:t>ից</w:t>
            </w:r>
            <w:r w:rsidRPr="00D444BF">
              <w:rPr>
                <w:rFonts w:ascii="GHEA Grapalat" w:hAnsi="GHEA Grapalat"/>
                <w:color w:val="000000" w:themeColor="text1"/>
                <w:lang w:val="hy-AM"/>
              </w:rPr>
              <w:t>՝ առաջարկվում ենք Նախագծի 2-րդ կետը</w:t>
            </w:r>
            <w:r>
              <w:rPr>
                <w:rFonts w:ascii="GHEA Grapalat" w:hAnsi="GHEA Grapalat"/>
                <w:color w:val="000000" w:themeColor="text1"/>
                <w:lang w:val="hy-AM"/>
              </w:rPr>
              <w:t xml:space="preserve"> հանել</w:t>
            </w:r>
            <w:r w:rsidRPr="00D444BF">
              <w:rPr>
                <w:rFonts w:ascii="GHEA Grapalat" w:hAnsi="GHEA Grapalat"/>
                <w:color w:val="000000" w:themeColor="text1"/>
                <w:lang w:val="hy-AM"/>
              </w:rPr>
              <w:t>։</w:t>
            </w:r>
          </w:p>
        </w:tc>
        <w:tc>
          <w:tcPr>
            <w:tcW w:w="5387" w:type="dxa"/>
          </w:tcPr>
          <w:p w14:paraId="1194138B" w14:textId="5DE9E67C" w:rsidR="000D37F7" w:rsidRPr="000D37F7" w:rsidRDefault="001D57CC" w:rsidP="001D6273">
            <w:pPr>
              <w:spacing w:line="360" w:lineRule="auto"/>
              <w:ind w:left="132" w:right="273" w:firstLine="142"/>
              <w:jc w:val="center"/>
              <w:rPr>
                <w:rFonts w:ascii="GHEA Grapalat" w:hAnsi="GHEA Grapalat" w:cs="Sylfaen"/>
                <w:b/>
                <w:bCs/>
                <w:sz w:val="22"/>
                <w:szCs w:val="22"/>
                <w:lang w:val="hy-AM"/>
              </w:rPr>
            </w:pPr>
            <w:r>
              <w:rPr>
                <w:rFonts w:ascii="GHEA Grapalat" w:hAnsi="GHEA Grapalat" w:cs="Sylfaen"/>
                <w:b/>
                <w:bCs/>
                <w:sz w:val="22"/>
                <w:szCs w:val="22"/>
                <w:lang w:val="hy-AM"/>
              </w:rPr>
              <w:lastRenderedPageBreak/>
              <w:t>Ընդունվել է</w:t>
            </w:r>
          </w:p>
        </w:tc>
      </w:tr>
      <w:tr w:rsidR="001160E4" w:rsidRPr="000D37F7" w14:paraId="56A8C7AD" w14:textId="77777777" w:rsidTr="00443DFD">
        <w:trPr>
          <w:trHeight w:val="980"/>
          <w:tblCellSpacing w:w="0" w:type="dxa"/>
        </w:trPr>
        <w:tc>
          <w:tcPr>
            <w:tcW w:w="8642" w:type="dxa"/>
            <w:vAlign w:val="center"/>
          </w:tcPr>
          <w:p w14:paraId="06682AF3" w14:textId="77777777" w:rsidR="00D1021B" w:rsidRDefault="00D1021B" w:rsidP="00D1021B">
            <w:pPr>
              <w:pStyle w:val="NormalWeb"/>
              <w:spacing w:before="0" w:beforeAutospacing="0" w:after="0" w:afterAutospacing="0" w:line="360" w:lineRule="auto"/>
              <w:ind w:left="127" w:right="276" w:firstLine="284"/>
              <w:jc w:val="both"/>
              <w:rPr>
                <w:rFonts w:ascii="GHEA Grapalat" w:hAnsi="GHEA Grapalat"/>
                <w:lang w:val="hy-AM"/>
              </w:rPr>
            </w:pPr>
            <w:r>
              <w:rPr>
                <w:rFonts w:ascii="GHEA Grapalat" w:hAnsi="GHEA Grapalat"/>
                <w:lang w:val="hy-AM"/>
              </w:rPr>
              <w:t xml:space="preserve">Միաժամանակ, </w:t>
            </w:r>
            <w:r>
              <w:rPr>
                <w:rFonts w:ascii="GHEA Grapalat" w:hAnsi="GHEA Grapalat" w:cs="GHEA Grapalat"/>
                <w:lang w:val="hy-AM"/>
              </w:rPr>
              <w:t>Նախագծին զուգահեռ Գրասենյակի քննարկմանն է ներկայացվել նաև</w:t>
            </w:r>
            <w:r w:rsidRPr="004F54DC">
              <w:rPr>
                <w:rFonts w:ascii="GHEA Grapalat" w:hAnsi="GHEA Grapalat"/>
                <w:lang w:val="hy-AM"/>
              </w:rPr>
              <w:t xml:space="preserve"> </w:t>
            </w:r>
            <w:r w:rsidRPr="004F54DC">
              <w:rPr>
                <w:rFonts w:ascii="GHEA Grapalat" w:hAnsi="GHEA Grapalat" w:cs="GHEA Grapalat"/>
                <w:lang w:val="hy-AM"/>
              </w:rPr>
              <w:t>«Հայաստանի</w:t>
            </w:r>
            <w:r w:rsidRPr="004F54DC">
              <w:rPr>
                <w:rFonts w:ascii="GHEA Grapalat" w:hAnsi="GHEA Grapalat"/>
                <w:lang w:val="hy-AM"/>
              </w:rPr>
              <w:t xml:space="preserve"> </w:t>
            </w:r>
            <w:r w:rsidRPr="004F54DC">
              <w:rPr>
                <w:rFonts w:ascii="GHEA Grapalat" w:hAnsi="GHEA Grapalat" w:cs="GHEA Grapalat"/>
                <w:lang w:val="hy-AM"/>
              </w:rPr>
              <w:t>Հանրապետության</w:t>
            </w:r>
            <w:r w:rsidRPr="004F54DC">
              <w:rPr>
                <w:rFonts w:ascii="GHEA Grapalat" w:hAnsi="GHEA Grapalat"/>
                <w:lang w:val="hy-AM"/>
              </w:rPr>
              <w:t xml:space="preserve"> </w:t>
            </w:r>
            <w:r w:rsidRPr="004F54DC">
              <w:rPr>
                <w:rFonts w:ascii="GHEA Grapalat" w:hAnsi="GHEA Grapalat" w:cs="GHEA Grapalat"/>
                <w:lang w:val="hy-AM"/>
              </w:rPr>
              <w:t>վարչապետի</w:t>
            </w:r>
            <w:r w:rsidRPr="004F54DC">
              <w:rPr>
                <w:rFonts w:ascii="GHEA Grapalat" w:hAnsi="GHEA Grapalat"/>
                <w:lang w:val="hy-AM"/>
              </w:rPr>
              <w:t xml:space="preserve"> 2018 </w:t>
            </w:r>
            <w:r w:rsidRPr="004F54DC">
              <w:rPr>
                <w:rFonts w:ascii="GHEA Grapalat" w:hAnsi="GHEA Grapalat" w:cs="GHEA Grapalat"/>
                <w:lang w:val="hy-AM"/>
              </w:rPr>
              <w:t>թվականի</w:t>
            </w:r>
            <w:r w:rsidRPr="004F54DC">
              <w:rPr>
                <w:rFonts w:ascii="GHEA Grapalat" w:hAnsi="GHEA Grapalat"/>
                <w:lang w:val="hy-AM"/>
              </w:rPr>
              <w:t xml:space="preserve"> </w:t>
            </w:r>
            <w:r w:rsidRPr="004F54DC">
              <w:rPr>
                <w:rFonts w:ascii="GHEA Grapalat" w:hAnsi="GHEA Grapalat" w:cs="GHEA Grapalat"/>
                <w:lang w:val="hy-AM"/>
              </w:rPr>
              <w:t>հունիսի</w:t>
            </w:r>
            <w:r w:rsidRPr="004F54DC">
              <w:rPr>
                <w:rFonts w:ascii="GHEA Grapalat" w:hAnsi="GHEA Grapalat"/>
                <w:lang w:val="hy-AM"/>
              </w:rPr>
              <w:t xml:space="preserve"> 11-</w:t>
            </w:r>
            <w:r w:rsidRPr="004F54DC">
              <w:rPr>
                <w:rFonts w:ascii="GHEA Grapalat" w:hAnsi="GHEA Grapalat" w:cs="GHEA Grapalat"/>
                <w:lang w:val="hy-AM"/>
              </w:rPr>
              <w:t>ի</w:t>
            </w:r>
            <w:r w:rsidRPr="004F54DC">
              <w:rPr>
                <w:rFonts w:ascii="GHEA Grapalat" w:hAnsi="GHEA Grapalat"/>
                <w:lang w:val="hy-AM"/>
              </w:rPr>
              <w:t xml:space="preserve"> N 698-</w:t>
            </w:r>
            <w:r w:rsidRPr="004F54DC">
              <w:rPr>
                <w:rFonts w:ascii="GHEA Grapalat" w:hAnsi="GHEA Grapalat" w:cs="GHEA Grapalat"/>
                <w:lang w:val="hy-AM"/>
              </w:rPr>
              <w:t>Լ</w:t>
            </w:r>
            <w:r w:rsidRPr="004F54DC">
              <w:rPr>
                <w:rFonts w:ascii="GHEA Grapalat" w:hAnsi="GHEA Grapalat"/>
                <w:lang w:val="hy-AM"/>
              </w:rPr>
              <w:t xml:space="preserve"> </w:t>
            </w:r>
            <w:r w:rsidRPr="004F54DC">
              <w:rPr>
                <w:rFonts w:ascii="GHEA Grapalat" w:hAnsi="GHEA Grapalat" w:cs="GHEA Grapalat"/>
                <w:lang w:val="hy-AM"/>
              </w:rPr>
              <w:t>որոշման</w:t>
            </w:r>
            <w:r w:rsidRPr="004F54DC">
              <w:rPr>
                <w:rFonts w:ascii="GHEA Grapalat" w:hAnsi="GHEA Grapalat"/>
                <w:lang w:val="hy-AM"/>
              </w:rPr>
              <w:t xml:space="preserve"> </w:t>
            </w:r>
            <w:r w:rsidRPr="004F54DC">
              <w:rPr>
                <w:rFonts w:ascii="GHEA Grapalat" w:hAnsi="GHEA Grapalat" w:cs="GHEA Grapalat"/>
                <w:lang w:val="hy-AM"/>
              </w:rPr>
              <w:t>մեջ</w:t>
            </w:r>
            <w:r w:rsidRPr="004F54DC">
              <w:rPr>
                <w:rFonts w:ascii="GHEA Grapalat" w:hAnsi="GHEA Grapalat"/>
                <w:lang w:val="hy-AM"/>
              </w:rPr>
              <w:t xml:space="preserve"> </w:t>
            </w:r>
            <w:r w:rsidRPr="004F54DC">
              <w:rPr>
                <w:rFonts w:ascii="GHEA Grapalat" w:hAnsi="GHEA Grapalat" w:cs="GHEA Grapalat"/>
                <w:lang w:val="hy-AM"/>
              </w:rPr>
              <w:t>փոփոխություններ</w:t>
            </w:r>
            <w:r w:rsidRPr="004F54DC">
              <w:rPr>
                <w:rFonts w:ascii="GHEA Grapalat" w:hAnsi="GHEA Grapalat"/>
                <w:lang w:val="hy-AM"/>
              </w:rPr>
              <w:t xml:space="preserve"> </w:t>
            </w:r>
            <w:r w:rsidRPr="004F54DC">
              <w:rPr>
                <w:rFonts w:ascii="GHEA Grapalat" w:hAnsi="GHEA Grapalat" w:cs="GHEA Grapalat"/>
                <w:lang w:val="hy-AM"/>
              </w:rPr>
              <w:t>կատարե</w:t>
            </w:r>
            <w:r w:rsidRPr="004F54DC">
              <w:rPr>
                <w:rFonts w:ascii="GHEA Grapalat" w:hAnsi="GHEA Grapalat"/>
                <w:lang w:val="hy-AM"/>
              </w:rPr>
              <w:t xml:space="preserve">լու մասին» Հայաստանի Հանրապետության </w:t>
            </w:r>
            <w:r>
              <w:rPr>
                <w:rFonts w:ascii="GHEA Grapalat" w:hAnsi="GHEA Grapalat"/>
                <w:lang w:val="hy-AM"/>
              </w:rPr>
              <w:t>Վ</w:t>
            </w:r>
            <w:r w:rsidRPr="004F54DC">
              <w:rPr>
                <w:rFonts w:ascii="GHEA Grapalat" w:hAnsi="GHEA Grapalat"/>
                <w:lang w:val="hy-AM"/>
              </w:rPr>
              <w:t>արչապետի որոշման նախագ</w:t>
            </w:r>
            <w:r>
              <w:rPr>
                <w:rFonts w:ascii="GHEA Grapalat" w:hAnsi="GHEA Grapalat"/>
                <w:lang w:val="hy-AM"/>
              </w:rPr>
              <w:t>իծը, որով վերոնշյալ գործառույթը նախատեսվում է ներառել</w:t>
            </w:r>
            <w:r w:rsidRPr="004F54DC">
              <w:rPr>
                <w:rFonts w:ascii="GHEA Grapalat" w:hAnsi="GHEA Grapalat"/>
                <w:lang w:val="hy-AM"/>
              </w:rPr>
              <w:t xml:space="preserve"> </w:t>
            </w:r>
            <w:r>
              <w:rPr>
                <w:rFonts w:ascii="GHEA Grapalat" w:hAnsi="GHEA Grapalat"/>
                <w:lang w:val="hy-AM"/>
              </w:rPr>
              <w:t>Բ</w:t>
            </w:r>
            <w:r w:rsidRPr="004F54DC">
              <w:rPr>
                <w:rFonts w:ascii="GHEA Grapalat" w:hAnsi="GHEA Grapalat"/>
                <w:lang w:val="hy-AM"/>
              </w:rPr>
              <w:t>արձր տեխնոլոգիական արդյունաբերության</w:t>
            </w:r>
            <w:r>
              <w:rPr>
                <w:rFonts w:ascii="GHEA Grapalat" w:hAnsi="GHEA Grapalat"/>
                <w:lang w:val="hy-AM"/>
              </w:rPr>
              <w:t xml:space="preserve"> և արհեստական բանականության</w:t>
            </w:r>
            <w:r w:rsidRPr="004F54DC">
              <w:rPr>
                <w:rFonts w:ascii="GHEA Grapalat" w:hAnsi="GHEA Grapalat"/>
                <w:lang w:val="hy-AM"/>
              </w:rPr>
              <w:t xml:space="preserve"> ն</w:t>
            </w:r>
            <w:r>
              <w:rPr>
                <w:rFonts w:ascii="GHEA Grapalat" w:hAnsi="GHEA Grapalat"/>
                <w:lang w:val="hy-AM"/>
              </w:rPr>
              <w:t xml:space="preserve">ախարարության կանոնադրության մեջ։ </w:t>
            </w:r>
          </w:p>
          <w:p w14:paraId="19DFC3B2" w14:textId="77777777" w:rsidR="00D01C03" w:rsidRDefault="00D1021B" w:rsidP="00D01C03">
            <w:pPr>
              <w:pStyle w:val="NormalWeb"/>
              <w:spacing w:before="0" w:beforeAutospacing="0" w:after="0" w:afterAutospacing="0" w:line="360" w:lineRule="auto"/>
              <w:ind w:left="127" w:right="276" w:firstLine="284"/>
              <w:jc w:val="both"/>
              <w:rPr>
                <w:rFonts w:ascii="GHEA Grapalat" w:hAnsi="GHEA Grapalat"/>
                <w:lang w:val="hy-AM"/>
              </w:rPr>
            </w:pPr>
            <w:r>
              <w:rPr>
                <w:rFonts w:ascii="GHEA Grapalat" w:hAnsi="GHEA Grapalat"/>
                <w:lang w:val="hy-AM"/>
              </w:rPr>
              <w:t>Այս կապակցությամբ առաջարկում ենք</w:t>
            </w:r>
            <w:r w:rsidRPr="00937F64">
              <w:rPr>
                <w:rFonts w:ascii="GHEA Grapalat" w:hAnsi="GHEA Grapalat"/>
                <w:lang w:val="hy-AM"/>
              </w:rPr>
              <w:t xml:space="preserve"> գործառույթի իրականացման անընդհատությունն ու շարունակականությունն ապահովելու նպատակով երկու նախագծերի համար նախատեսել միաժամանակյա ուժի մեջ մտնելու վերաբերյալ </w:t>
            </w:r>
            <w:r>
              <w:rPr>
                <w:rFonts w:ascii="GHEA Grapalat" w:hAnsi="GHEA Grapalat"/>
                <w:lang w:val="hy-AM"/>
              </w:rPr>
              <w:t>կարգավորումներ՝</w:t>
            </w:r>
            <w:r w:rsidRPr="00937F64">
              <w:rPr>
                <w:rFonts w:ascii="GHEA Grapalat" w:hAnsi="GHEA Grapalat"/>
                <w:lang w:val="hy-AM"/>
              </w:rPr>
              <w:t xml:space="preserve"> հնարավոր </w:t>
            </w:r>
            <w:r>
              <w:rPr>
                <w:rFonts w:ascii="GHEA Grapalat" w:hAnsi="GHEA Grapalat"/>
                <w:lang w:val="hy-AM"/>
              </w:rPr>
              <w:t>գործառութային կրկնությունները</w:t>
            </w:r>
            <w:r w:rsidRPr="00937F64">
              <w:rPr>
                <w:rFonts w:ascii="GHEA Grapalat" w:hAnsi="GHEA Grapalat"/>
                <w:lang w:val="hy-AM"/>
              </w:rPr>
              <w:t xml:space="preserve"> </w:t>
            </w:r>
            <w:r>
              <w:rPr>
                <w:rFonts w:ascii="GHEA Grapalat" w:hAnsi="GHEA Grapalat"/>
                <w:lang w:val="hy-AM"/>
              </w:rPr>
              <w:t>բացառելու նպատակով</w:t>
            </w:r>
            <w:r w:rsidRPr="00937F64">
              <w:rPr>
                <w:rFonts w:ascii="GHEA Grapalat" w:hAnsi="GHEA Grapalat"/>
                <w:lang w:val="hy-AM"/>
              </w:rPr>
              <w:t>։</w:t>
            </w:r>
          </w:p>
          <w:p w14:paraId="0B641AEB" w14:textId="0C8A5D5B" w:rsidR="001160E4" w:rsidRPr="00D444BF" w:rsidRDefault="00D1021B" w:rsidP="00525069">
            <w:pPr>
              <w:pStyle w:val="NormalWeb"/>
              <w:spacing w:before="0" w:beforeAutospacing="0" w:after="0" w:afterAutospacing="0" w:line="360" w:lineRule="auto"/>
              <w:ind w:left="127" w:right="276" w:firstLine="284"/>
              <w:jc w:val="both"/>
              <w:rPr>
                <w:rFonts w:ascii="GHEA Grapalat" w:hAnsi="GHEA Grapalat"/>
                <w:color w:val="000000" w:themeColor="text1"/>
                <w:lang w:val="hy-AM"/>
              </w:rPr>
            </w:pPr>
            <w:r w:rsidRPr="008253C3">
              <w:rPr>
                <w:rFonts w:ascii="GHEA Grapalat" w:hAnsi="GHEA Grapalat"/>
                <w:lang w:val="hy-AM"/>
              </w:rPr>
              <w:t>Ամփոփելով վերոգրյալը</w:t>
            </w:r>
            <w:r>
              <w:rPr>
                <w:rFonts w:ascii="GHEA Grapalat" w:hAnsi="GHEA Grapalat"/>
                <w:lang w:val="hy-AM"/>
              </w:rPr>
              <w:t>՝ առաջարկում ենք վերանայել Նախագիծը և Հիմնավորումը</w:t>
            </w:r>
            <w:r w:rsidRPr="008253C3">
              <w:rPr>
                <w:rFonts w:ascii="GHEA Grapalat" w:hAnsi="GHEA Grapalat"/>
                <w:lang w:val="hy-AM"/>
              </w:rPr>
              <w:t>։</w:t>
            </w:r>
          </w:p>
        </w:tc>
        <w:tc>
          <w:tcPr>
            <w:tcW w:w="5387" w:type="dxa"/>
          </w:tcPr>
          <w:p w14:paraId="1A6959DA" w14:textId="2B722D75" w:rsidR="001160E4" w:rsidRPr="000D37F7" w:rsidRDefault="00525069" w:rsidP="001D6273">
            <w:pPr>
              <w:spacing w:line="360" w:lineRule="auto"/>
              <w:ind w:left="132" w:right="273" w:firstLine="142"/>
              <w:jc w:val="center"/>
              <w:rPr>
                <w:rFonts w:ascii="GHEA Grapalat" w:hAnsi="GHEA Grapalat" w:cs="Sylfaen"/>
                <w:b/>
                <w:bCs/>
                <w:sz w:val="22"/>
                <w:szCs w:val="22"/>
                <w:lang w:val="hy-AM"/>
              </w:rPr>
            </w:pPr>
            <w:r>
              <w:rPr>
                <w:rFonts w:ascii="GHEA Grapalat" w:hAnsi="GHEA Grapalat" w:cs="Sylfaen"/>
                <w:b/>
                <w:bCs/>
                <w:sz w:val="22"/>
                <w:szCs w:val="22"/>
                <w:lang w:val="hy-AM"/>
              </w:rPr>
              <w:t>Ընդունվել է</w:t>
            </w:r>
          </w:p>
        </w:tc>
      </w:tr>
      <w:tr w:rsidR="00D01C03" w:rsidRPr="000D37F7" w14:paraId="42480F9C" w14:textId="77777777" w:rsidTr="007C5028">
        <w:trPr>
          <w:trHeight w:val="708"/>
          <w:tblCellSpacing w:w="0" w:type="dxa"/>
        </w:trPr>
        <w:tc>
          <w:tcPr>
            <w:tcW w:w="8642" w:type="dxa"/>
            <w:vMerge w:val="restart"/>
            <w:shd w:val="clear" w:color="auto" w:fill="A6A6A6" w:themeFill="background1" w:themeFillShade="A6"/>
            <w:vAlign w:val="center"/>
          </w:tcPr>
          <w:p w14:paraId="127CF832" w14:textId="01976830" w:rsidR="00D01C03" w:rsidRPr="000D37F7" w:rsidRDefault="00D01C03" w:rsidP="007C5028">
            <w:pPr>
              <w:spacing w:line="360" w:lineRule="auto"/>
              <w:ind w:left="263" w:right="372" w:firstLine="289"/>
              <w:jc w:val="both"/>
              <w:rPr>
                <w:rFonts w:ascii="GHEA Grapalat" w:hAnsi="GHEA Grapalat"/>
                <w:bCs/>
                <w:sz w:val="22"/>
                <w:szCs w:val="22"/>
                <w:lang w:val="hy-AM"/>
              </w:rPr>
            </w:pPr>
            <w:r>
              <w:rPr>
                <w:rFonts w:ascii="GHEA Grapalat" w:hAnsi="GHEA Grapalat"/>
                <w:b/>
                <w:bCs/>
                <w:sz w:val="22"/>
                <w:szCs w:val="22"/>
                <w:lang w:val="hy-AM"/>
              </w:rPr>
              <w:t>8</w:t>
            </w:r>
            <w:r w:rsidRPr="000D37F7">
              <w:rPr>
                <w:rFonts w:ascii="GHEA Grapalat" w:hAnsi="GHEA Grapalat"/>
                <w:b/>
                <w:bCs/>
                <w:sz w:val="22"/>
                <w:szCs w:val="22"/>
                <w:lang w:val="hy-AM"/>
              </w:rPr>
              <w:t xml:space="preserve">.  </w:t>
            </w:r>
            <w:r w:rsidR="00FC583A" w:rsidRPr="000D37F7">
              <w:rPr>
                <w:rFonts w:ascii="GHEA Grapalat" w:hAnsi="GHEA Grapalat"/>
                <w:b/>
                <w:bCs/>
                <w:sz w:val="22"/>
                <w:szCs w:val="22"/>
                <w:lang w:val="hy-AM"/>
              </w:rPr>
              <w:t xml:space="preserve"> ՀՀ վարչապետի աշխատակազմի</w:t>
            </w:r>
            <w:r w:rsidR="00334726">
              <w:rPr>
                <w:rFonts w:ascii="GHEA Grapalat" w:hAnsi="GHEA Grapalat"/>
                <w:b/>
                <w:bCs/>
                <w:sz w:val="22"/>
                <w:szCs w:val="22"/>
                <w:lang w:val="hy-AM"/>
              </w:rPr>
              <w:t>դրերի և անձնակազմի կառավարման վարչություն</w:t>
            </w:r>
          </w:p>
        </w:tc>
        <w:tc>
          <w:tcPr>
            <w:tcW w:w="5387" w:type="dxa"/>
            <w:shd w:val="clear" w:color="auto" w:fill="A6A6A6" w:themeFill="background1" w:themeFillShade="A6"/>
          </w:tcPr>
          <w:p w14:paraId="5F4A5913" w14:textId="77777777" w:rsidR="00D01C03" w:rsidRPr="000D37F7" w:rsidRDefault="00D01C03" w:rsidP="007C5028">
            <w:pPr>
              <w:spacing w:line="360" w:lineRule="auto"/>
              <w:ind w:left="132" w:right="273" w:firstLine="142"/>
              <w:jc w:val="center"/>
              <w:rPr>
                <w:rFonts w:ascii="GHEA Grapalat" w:hAnsi="GHEA Grapalat"/>
                <w:b/>
                <w:bCs/>
                <w:sz w:val="22"/>
                <w:szCs w:val="22"/>
                <w:lang w:val="hy-AM"/>
              </w:rPr>
            </w:pPr>
            <w:r w:rsidRPr="000D37F7">
              <w:rPr>
                <w:rFonts w:ascii="GHEA Grapalat" w:hAnsi="GHEA Grapalat"/>
                <w:b/>
                <w:bCs/>
                <w:sz w:val="22"/>
                <w:szCs w:val="22"/>
                <w:lang w:val="hy-AM"/>
              </w:rPr>
              <w:t>27</w:t>
            </w:r>
            <w:r w:rsidRPr="000D37F7">
              <w:rPr>
                <w:rFonts w:ascii="Microsoft JhengHei" w:eastAsia="Microsoft JhengHei" w:hAnsi="Microsoft JhengHei" w:cs="Microsoft JhengHei" w:hint="eastAsia"/>
                <w:b/>
                <w:bCs/>
                <w:sz w:val="22"/>
                <w:szCs w:val="22"/>
                <w:lang w:val="hy-AM"/>
              </w:rPr>
              <w:t>․</w:t>
            </w:r>
            <w:r w:rsidRPr="000D37F7">
              <w:rPr>
                <w:rFonts w:ascii="GHEA Grapalat" w:hAnsi="GHEA Grapalat"/>
                <w:b/>
                <w:bCs/>
                <w:sz w:val="22"/>
                <w:szCs w:val="22"/>
                <w:lang w:val="hy-AM"/>
              </w:rPr>
              <w:t>08</w:t>
            </w:r>
            <w:r w:rsidRPr="000D37F7">
              <w:rPr>
                <w:rFonts w:ascii="Microsoft JhengHei" w:eastAsia="Microsoft JhengHei" w:hAnsi="Microsoft JhengHei" w:cs="Microsoft JhengHei" w:hint="eastAsia"/>
                <w:b/>
                <w:bCs/>
                <w:sz w:val="22"/>
                <w:szCs w:val="22"/>
                <w:lang w:val="hy-AM"/>
              </w:rPr>
              <w:t>․</w:t>
            </w:r>
            <w:r w:rsidRPr="000D37F7">
              <w:rPr>
                <w:rFonts w:ascii="GHEA Grapalat" w:hAnsi="GHEA Grapalat"/>
                <w:b/>
                <w:bCs/>
                <w:sz w:val="22"/>
                <w:szCs w:val="22"/>
                <w:lang w:val="hy-AM"/>
              </w:rPr>
              <w:t>2026</w:t>
            </w:r>
            <w:r w:rsidRPr="000D37F7">
              <w:rPr>
                <w:rFonts w:ascii="GHEA Grapalat" w:hAnsi="GHEA Grapalat" w:cs="GHEA Grapalat"/>
                <w:b/>
                <w:bCs/>
                <w:sz w:val="22"/>
                <w:szCs w:val="22"/>
                <w:lang w:val="hy-AM"/>
              </w:rPr>
              <w:t>թ</w:t>
            </w:r>
            <w:r w:rsidRPr="000D37F7">
              <w:rPr>
                <w:rFonts w:ascii="GHEA Grapalat" w:hAnsi="GHEA Grapalat"/>
                <w:b/>
                <w:bCs/>
                <w:sz w:val="22"/>
                <w:szCs w:val="22"/>
                <w:lang w:val="hy-AM"/>
              </w:rPr>
              <w:t>.</w:t>
            </w:r>
          </w:p>
        </w:tc>
      </w:tr>
      <w:tr w:rsidR="00D01C03" w:rsidRPr="000D37F7" w14:paraId="0B88B79B" w14:textId="77777777" w:rsidTr="007C5028">
        <w:trPr>
          <w:trHeight w:val="699"/>
          <w:tblCellSpacing w:w="0" w:type="dxa"/>
        </w:trPr>
        <w:tc>
          <w:tcPr>
            <w:tcW w:w="8642" w:type="dxa"/>
            <w:vMerge/>
            <w:shd w:val="clear" w:color="auto" w:fill="A6A6A6" w:themeFill="background1" w:themeFillShade="A6"/>
            <w:vAlign w:val="center"/>
          </w:tcPr>
          <w:p w14:paraId="618BA81D" w14:textId="77777777" w:rsidR="00D01C03" w:rsidRPr="000D37F7" w:rsidRDefault="00D01C03" w:rsidP="007C5028">
            <w:pPr>
              <w:spacing w:line="360" w:lineRule="auto"/>
              <w:ind w:left="263" w:right="372" w:firstLine="289"/>
              <w:jc w:val="both"/>
              <w:rPr>
                <w:rFonts w:ascii="GHEA Grapalat" w:hAnsi="GHEA Grapalat"/>
                <w:bCs/>
                <w:sz w:val="22"/>
                <w:szCs w:val="22"/>
                <w:lang w:val="hy-AM"/>
              </w:rPr>
            </w:pPr>
          </w:p>
        </w:tc>
        <w:tc>
          <w:tcPr>
            <w:tcW w:w="5387" w:type="dxa"/>
            <w:shd w:val="clear" w:color="auto" w:fill="A6A6A6" w:themeFill="background1" w:themeFillShade="A6"/>
          </w:tcPr>
          <w:p w14:paraId="45BD5593" w14:textId="1D715D6A" w:rsidR="00D01C03" w:rsidRPr="000D37F7" w:rsidRDefault="00D01C03" w:rsidP="007C5028">
            <w:pPr>
              <w:spacing w:line="360" w:lineRule="auto"/>
              <w:ind w:left="132" w:right="273" w:firstLine="142"/>
              <w:jc w:val="center"/>
              <w:rPr>
                <w:rFonts w:ascii="GHEA Grapalat" w:hAnsi="GHEA Grapalat"/>
                <w:b/>
                <w:bCs/>
                <w:sz w:val="22"/>
                <w:szCs w:val="22"/>
                <w:lang w:val="hy-AM"/>
              </w:rPr>
            </w:pPr>
          </w:p>
        </w:tc>
      </w:tr>
      <w:tr w:rsidR="00D01C03" w:rsidRPr="000D37F7" w14:paraId="145EFA05" w14:textId="77777777" w:rsidTr="007C5028">
        <w:trPr>
          <w:trHeight w:val="980"/>
          <w:tblCellSpacing w:w="0" w:type="dxa"/>
        </w:trPr>
        <w:tc>
          <w:tcPr>
            <w:tcW w:w="8642" w:type="dxa"/>
            <w:vAlign w:val="center"/>
          </w:tcPr>
          <w:p w14:paraId="2D464EB4" w14:textId="77777777" w:rsidR="009954C2" w:rsidRDefault="009954C2" w:rsidP="009954C2">
            <w:pPr>
              <w:shd w:val="clear" w:color="auto" w:fill="FFFFFF"/>
              <w:spacing w:line="360" w:lineRule="auto"/>
              <w:ind w:left="127" w:right="276" w:firstLine="284"/>
              <w:jc w:val="both"/>
              <w:rPr>
                <w:rFonts w:ascii="GHEA Grapalat" w:hAnsi="GHEA Grapalat" w:cs="Sylfaen"/>
                <w:bCs/>
                <w:lang w:val="hy-AM"/>
              </w:rPr>
            </w:pPr>
            <w:r>
              <w:rPr>
                <w:rFonts w:ascii="GHEA Grapalat" w:hAnsi="GHEA Grapalat" w:cs="Sylfaen"/>
                <w:lang w:val="hy-AM"/>
              </w:rPr>
              <w:lastRenderedPageBreak/>
              <w:t xml:space="preserve">Նախագծին կից ներկայացված հիմնավորման համաձայն՝ </w:t>
            </w:r>
            <w:r w:rsidRPr="00996669">
              <w:rPr>
                <w:rFonts w:ascii="GHEA Grapalat" w:hAnsi="GHEA Grapalat" w:cs="Sylfaen"/>
                <w:lang w:val="hy-AM"/>
              </w:rPr>
              <w:t xml:space="preserve">ռազմական նշանակության արտադրանքի ներմուծման, արտահանման, ռազմական նշանակության արտադրանքի տարանցիկ փոխադրման, այդ արտադրանքի առևտրի միջնորդական գործունեության լիցենզավորումն իրականացվել է </w:t>
            </w:r>
            <w:r>
              <w:rPr>
                <w:rFonts w:ascii="GHEA Grapalat" w:hAnsi="GHEA Grapalat" w:cs="Sylfaen"/>
                <w:lang w:val="hy-AM"/>
              </w:rPr>
              <w:t>Պ</w:t>
            </w:r>
            <w:r w:rsidRPr="00996669">
              <w:rPr>
                <w:rFonts w:ascii="GHEA Grapalat" w:hAnsi="GHEA Grapalat" w:cs="Sylfaen"/>
                <w:lang w:val="hy-AM"/>
              </w:rPr>
              <w:t xml:space="preserve">աշտպանության նախարարության կողմից, իսկ այժմ վերապահված է </w:t>
            </w:r>
            <w:r>
              <w:rPr>
                <w:rFonts w:ascii="GHEA Grapalat" w:hAnsi="GHEA Grapalat" w:cs="Sylfaen"/>
                <w:lang w:val="hy-AM"/>
              </w:rPr>
              <w:t>Բ</w:t>
            </w:r>
            <w:r w:rsidRPr="00996669">
              <w:rPr>
                <w:rFonts w:ascii="GHEA Grapalat" w:hAnsi="GHEA Grapalat" w:cs="Sylfaen"/>
                <w:lang w:val="hy-AM"/>
              </w:rPr>
              <w:t>արձր տեխնոլոգիական</w:t>
            </w:r>
            <w:r>
              <w:rPr>
                <w:rFonts w:ascii="GHEA Grapalat" w:hAnsi="GHEA Grapalat" w:cs="Sylfaen"/>
                <w:lang w:val="hy-AM"/>
              </w:rPr>
              <w:t xml:space="preserve"> արդյունաբերության նախարարությանը, ուստի անհրաժեշտություն է առաջացել </w:t>
            </w:r>
            <w:r w:rsidRPr="00996669">
              <w:rPr>
                <w:rFonts w:ascii="GHEA Grapalat" w:hAnsi="GHEA Grapalat" w:cs="Sylfaen"/>
                <w:lang w:val="hy-AM"/>
              </w:rPr>
              <w:t>հիշյալ գործառույթ</w:t>
            </w:r>
            <w:r>
              <w:rPr>
                <w:rFonts w:ascii="GHEA Grapalat" w:hAnsi="GHEA Grapalat" w:cs="Sylfaen"/>
                <w:lang w:val="hy-AM"/>
              </w:rPr>
              <w:t>ը</w:t>
            </w:r>
            <w:r w:rsidRPr="00996669">
              <w:rPr>
                <w:rFonts w:ascii="GHEA Grapalat" w:hAnsi="GHEA Grapalat" w:cs="Sylfaen"/>
                <w:lang w:val="hy-AM"/>
              </w:rPr>
              <w:t xml:space="preserve"> հանել </w:t>
            </w:r>
            <w:r>
              <w:rPr>
                <w:rFonts w:ascii="GHEA Grapalat" w:hAnsi="GHEA Grapalat" w:cs="Sylfaen"/>
                <w:lang w:val="hy-AM"/>
              </w:rPr>
              <w:t>Պ</w:t>
            </w:r>
            <w:r w:rsidRPr="00996669">
              <w:rPr>
                <w:rFonts w:ascii="GHEA Grapalat" w:hAnsi="GHEA Grapalat" w:cs="Sylfaen"/>
                <w:lang w:val="hy-AM"/>
              </w:rPr>
              <w:t xml:space="preserve">աշտպանության նախարարության կանոնադրությունից՝ ուժը կորցրած ճանաչելով </w:t>
            </w:r>
            <w:r>
              <w:rPr>
                <w:rFonts w:ascii="GHEA Grapalat" w:hAnsi="GHEA Grapalat" w:cs="Sylfaen"/>
                <w:lang w:val="hy-AM"/>
              </w:rPr>
              <w:t>Կ</w:t>
            </w:r>
            <w:r w:rsidRPr="00996669">
              <w:rPr>
                <w:rFonts w:ascii="GHEA Grapalat" w:hAnsi="GHEA Grapalat" w:cs="Sylfaen"/>
                <w:bCs/>
                <w:lang w:val="hy-AM"/>
              </w:rPr>
              <w:t>առավարության 2023 թվականի հոկտեմբերի 19-ի N 1825-Լ որոշման հավելվածի 11-րդ կետի 24-րդ ենթակետը</w:t>
            </w:r>
            <w:r>
              <w:rPr>
                <w:rFonts w:ascii="GHEA Grapalat" w:hAnsi="GHEA Grapalat" w:cs="Sylfaen"/>
                <w:bCs/>
                <w:lang w:val="hy-AM"/>
              </w:rPr>
              <w:t>: Վերոնշյալի կապակցությամբ, գործառույթի կրճատման փաստը հաշվի առնելով, առաջարկում ենք քննարկել համապատասխան հաստիքները կրճատելու նպատակահարմարությունը՝ հաշվի առնելով այն հանգամանքը, որ պետական մարմնին հաստիքներ տրամադրվում են վերջինիս՝ օրենքով վերապահված գործառույթների ծավալով պայմանավորված:</w:t>
            </w:r>
          </w:p>
          <w:p w14:paraId="16F86890" w14:textId="4F1C9415" w:rsidR="00D01C03" w:rsidRPr="000D37F7" w:rsidRDefault="009954C2" w:rsidP="001174C2">
            <w:pPr>
              <w:shd w:val="clear" w:color="auto" w:fill="FFFFFF"/>
              <w:spacing w:line="360" w:lineRule="auto"/>
              <w:ind w:left="127" w:right="276" w:firstLine="284"/>
              <w:jc w:val="both"/>
              <w:rPr>
                <w:rFonts w:ascii="GHEA Grapalat" w:hAnsi="GHEA Grapalat"/>
                <w:b/>
                <w:bCs/>
                <w:sz w:val="22"/>
                <w:szCs w:val="22"/>
                <w:lang w:val="hy-AM"/>
              </w:rPr>
            </w:pPr>
            <w:r w:rsidRPr="00227A43">
              <w:rPr>
                <w:rFonts w:ascii="GHEA Grapalat" w:hAnsi="GHEA Grapalat"/>
                <w:color w:val="000000"/>
                <w:lang w:val="hy-AM"/>
              </w:rPr>
              <w:t>Բացի այդ, քանի որ</w:t>
            </w:r>
            <w:r w:rsidRPr="00227A43">
              <w:rPr>
                <w:rFonts w:ascii="GHEA Grapalat" w:hAnsi="GHEA Grapalat"/>
                <w:color w:val="000000"/>
                <w:sz w:val="20"/>
                <w:szCs w:val="20"/>
                <w:lang w:val="hy-AM"/>
              </w:rPr>
              <w:t xml:space="preserve"> </w:t>
            </w:r>
            <w:r w:rsidRPr="00227A43">
              <w:rPr>
                <w:rFonts w:ascii="GHEA Grapalat" w:hAnsi="GHEA Grapalat" w:cs="Arial"/>
                <w:lang w:val="hy-AM"/>
              </w:rPr>
              <w:t xml:space="preserve">փոխանցվող գործառույթի </w:t>
            </w:r>
            <w:r w:rsidRPr="00227A43">
              <w:rPr>
                <w:rFonts w:ascii="GHEA Grapalat" w:hAnsi="GHEA Grapalat"/>
                <w:lang w:val="hy-AM"/>
              </w:rPr>
              <w:t xml:space="preserve">«տեղայնացումը» </w:t>
            </w:r>
            <w:r w:rsidRPr="00227A43">
              <w:rPr>
                <w:rFonts w:ascii="GHEA Grapalat" w:hAnsi="GHEA Grapalat" w:cs="Arial"/>
                <w:lang w:val="hy-AM"/>
              </w:rPr>
              <w:t>տևական իրավական գործընթաց է, ինչպես նաև հաշվի առնելով այն հ</w:t>
            </w:r>
            <w:r>
              <w:rPr>
                <w:rFonts w:ascii="GHEA Grapalat" w:hAnsi="GHEA Grapalat" w:cs="Arial"/>
                <w:lang w:val="hy-AM"/>
              </w:rPr>
              <w:t>անգամանքը, որ Պաշտպանության նախարար</w:t>
            </w:r>
            <w:r w:rsidRPr="00227A43">
              <w:rPr>
                <w:rFonts w:ascii="GHEA Grapalat" w:hAnsi="GHEA Grapalat" w:cs="Arial"/>
                <w:lang w:val="hy-AM"/>
              </w:rPr>
              <w:t>ության կանոնադ</w:t>
            </w:r>
            <w:r>
              <w:rPr>
                <w:rFonts w:ascii="GHEA Grapalat" w:hAnsi="GHEA Grapalat" w:cs="Arial"/>
                <w:lang w:val="hy-AM"/>
              </w:rPr>
              <w:t>րությունը հաստատված է Կառավարության որոշմամբ, իսկ Վարչապետի և Կ</w:t>
            </w:r>
            <w:r w:rsidRPr="00227A43">
              <w:rPr>
                <w:rFonts w:ascii="GHEA Grapalat" w:hAnsi="GHEA Grapalat" w:cs="Arial"/>
                <w:lang w:val="hy-AM"/>
              </w:rPr>
              <w:t xml:space="preserve">առավարության որոշումների ընդունման գործընթացները տարբեր են, </w:t>
            </w:r>
            <w:r w:rsidRPr="00227A43">
              <w:rPr>
                <w:rFonts w:ascii="GHEA Grapalat" w:hAnsi="GHEA Grapalat" w:cs="Arial"/>
                <w:lang w:val="hy-AM"/>
              </w:rPr>
              <w:lastRenderedPageBreak/>
              <w:t>ուստի</w:t>
            </w:r>
            <w:r w:rsidRPr="00227A43">
              <w:rPr>
                <w:rFonts w:ascii="GHEA Grapalat" w:hAnsi="GHEA Grapalat"/>
                <w:lang w:val="hy-AM"/>
              </w:rPr>
              <w:t xml:space="preserve"> գործառույթների անընդհատության և շարունակականության պատշաճ ապահովման համար անհրաժեշտ է </w:t>
            </w:r>
            <w:r w:rsidRPr="00227A43">
              <w:rPr>
                <w:rFonts w:ascii="GHEA Grapalat" w:hAnsi="GHEA Grapalat"/>
                <w:color w:val="000000"/>
                <w:shd w:val="clear" w:color="auto" w:fill="FFFFFF"/>
                <w:lang w:val="hy-AM"/>
              </w:rPr>
              <w:t>«Հայաստանի Հանրապետության վարչապետի 2018 թվականի հունիսի 11-ի N 698-Լ որոշման մեջ լրացումներ և փոփոխություններ կատարելու մասին» վարչապետի որոշման և «Հայաստանի Հանրապետության կառավարության 2023 թվականի հոկտեմբերի 19-ի N 1825-Լ որոշման մեջ փոփոխություն կատարելու մասին» կառավարության որոշման նախագծերով</w:t>
            </w:r>
            <w:r w:rsidRPr="00227A43">
              <w:rPr>
                <w:rFonts w:ascii="GHEA Grapalat" w:hAnsi="GHEA Grapalat"/>
                <w:lang w:val="hy-AM"/>
              </w:rPr>
              <w:t xml:space="preserve"> սահմ</w:t>
            </w:r>
            <w:r>
              <w:rPr>
                <w:rFonts w:ascii="GHEA Grapalat" w:hAnsi="GHEA Grapalat"/>
                <w:lang w:val="hy-AM"/>
              </w:rPr>
              <w:t>անել առաջարկվող փոփոխություններն</w:t>
            </w:r>
            <w:r w:rsidRPr="00227A43">
              <w:rPr>
                <w:rFonts w:ascii="GHEA Grapalat" w:hAnsi="GHEA Grapalat"/>
                <w:lang w:val="hy-AM"/>
              </w:rPr>
              <w:t xml:space="preserve"> ուժի մեջ մտնելու (նույն օրը) անցումային դրույթներ:</w:t>
            </w:r>
          </w:p>
        </w:tc>
        <w:tc>
          <w:tcPr>
            <w:tcW w:w="5387" w:type="dxa"/>
          </w:tcPr>
          <w:p w14:paraId="52D01914" w14:textId="1669C977" w:rsidR="00D01C03" w:rsidRPr="000D37F7" w:rsidRDefault="00D01C03" w:rsidP="007C5028">
            <w:pPr>
              <w:spacing w:line="360" w:lineRule="auto"/>
              <w:ind w:left="132" w:right="273" w:firstLine="142"/>
              <w:jc w:val="center"/>
              <w:rPr>
                <w:rFonts w:ascii="GHEA Grapalat" w:hAnsi="GHEA Grapalat"/>
                <w:bCs/>
                <w:sz w:val="22"/>
                <w:szCs w:val="22"/>
                <w:lang w:val="hy-AM"/>
              </w:rPr>
            </w:pPr>
            <w:r w:rsidRPr="000D37F7">
              <w:rPr>
                <w:rFonts w:ascii="GHEA Grapalat" w:hAnsi="GHEA Grapalat" w:cs="Sylfaen"/>
                <w:b/>
                <w:bCs/>
                <w:sz w:val="22"/>
                <w:szCs w:val="22"/>
                <w:lang w:val="hy-AM"/>
              </w:rPr>
              <w:lastRenderedPageBreak/>
              <w:t xml:space="preserve">Ընդունվել է </w:t>
            </w:r>
          </w:p>
        </w:tc>
      </w:tr>
      <w:tr w:rsidR="00D01C03" w:rsidRPr="000D37F7" w14:paraId="18F7C647" w14:textId="77777777" w:rsidTr="007C5028">
        <w:trPr>
          <w:trHeight w:val="708"/>
          <w:tblCellSpacing w:w="0" w:type="dxa"/>
        </w:trPr>
        <w:tc>
          <w:tcPr>
            <w:tcW w:w="8642" w:type="dxa"/>
            <w:vMerge w:val="restart"/>
            <w:shd w:val="clear" w:color="auto" w:fill="A6A6A6" w:themeFill="background1" w:themeFillShade="A6"/>
            <w:vAlign w:val="center"/>
          </w:tcPr>
          <w:p w14:paraId="76B3CA5D" w14:textId="26D98A3D" w:rsidR="00D01C03" w:rsidRPr="000D37F7" w:rsidRDefault="00D01C03" w:rsidP="007C5028">
            <w:pPr>
              <w:spacing w:line="360" w:lineRule="auto"/>
              <w:ind w:left="263" w:right="372" w:firstLine="289"/>
              <w:jc w:val="both"/>
              <w:rPr>
                <w:rFonts w:ascii="GHEA Grapalat" w:hAnsi="GHEA Grapalat"/>
                <w:bCs/>
                <w:sz w:val="22"/>
                <w:szCs w:val="22"/>
                <w:lang w:val="hy-AM"/>
              </w:rPr>
            </w:pPr>
            <w:r>
              <w:rPr>
                <w:rFonts w:ascii="GHEA Grapalat" w:hAnsi="GHEA Grapalat"/>
                <w:b/>
                <w:bCs/>
                <w:sz w:val="22"/>
                <w:szCs w:val="22"/>
                <w:lang w:val="hy-AM"/>
              </w:rPr>
              <w:t>9</w:t>
            </w:r>
            <w:r w:rsidRPr="000D37F7">
              <w:rPr>
                <w:rFonts w:ascii="GHEA Grapalat" w:hAnsi="GHEA Grapalat"/>
                <w:b/>
                <w:bCs/>
                <w:sz w:val="22"/>
                <w:szCs w:val="22"/>
                <w:lang w:val="hy-AM"/>
              </w:rPr>
              <w:t xml:space="preserve">.  </w:t>
            </w:r>
            <w:r w:rsidR="00334726" w:rsidRPr="000D37F7">
              <w:rPr>
                <w:rFonts w:ascii="GHEA Grapalat" w:hAnsi="GHEA Grapalat"/>
                <w:b/>
                <w:bCs/>
                <w:sz w:val="22"/>
                <w:szCs w:val="22"/>
                <w:lang w:val="hy-AM"/>
              </w:rPr>
              <w:t xml:space="preserve"> ՀՀ վարչապետի աշխատակազմի </w:t>
            </w:r>
            <w:r w:rsidR="00334726">
              <w:rPr>
                <w:rFonts w:ascii="GHEA Grapalat" w:hAnsi="GHEA Grapalat"/>
                <w:b/>
                <w:bCs/>
                <w:sz w:val="22"/>
                <w:szCs w:val="22"/>
                <w:lang w:val="hy-AM"/>
              </w:rPr>
              <w:t>Պետաիր</w:t>
            </w:r>
            <w:r w:rsidR="00995BE8">
              <w:rPr>
                <w:rFonts w:ascii="GHEA Grapalat" w:hAnsi="GHEA Grapalat"/>
                <w:b/>
                <w:bCs/>
                <w:sz w:val="22"/>
                <w:szCs w:val="22"/>
                <w:lang w:val="hy-AM"/>
              </w:rPr>
              <w:t>ա</w:t>
            </w:r>
            <w:r w:rsidR="00334726">
              <w:rPr>
                <w:rFonts w:ascii="GHEA Grapalat" w:hAnsi="GHEA Grapalat"/>
                <w:b/>
                <w:bCs/>
                <w:sz w:val="22"/>
                <w:szCs w:val="22"/>
                <w:lang w:val="hy-AM"/>
              </w:rPr>
              <w:t>վական վարչություն</w:t>
            </w:r>
          </w:p>
        </w:tc>
        <w:tc>
          <w:tcPr>
            <w:tcW w:w="5387" w:type="dxa"/>
            <w:shd w:val="clear" w:color="auto" w:fill="A6A6A6" w:themeFill="background1" w:themeFillShade="A6"/>
          </w:tcPr>
          <w:p w14:paraId="6A675369" w14:textId="77777777" w:rsidR="00D01C03" w:rsidRPr="000D37F7" w:rsidRDefault="00D01C03" w:rsidP="007C5028">
            <w:pPr>
              <w:spacing w:line="360" w:lineRule="auto"/>
              <w:ind w:left="132" w:right="273" w:firstLine="142"/>
              <w:jc w:val="center"/>
              <w:rPr>
                <w:rFonts w:ascii="GHEA Grapalat" w:hAnsi="GHEA Grapalat"/>
                <w:b/>
                <w:bCs/>
                <w:sz w:val="22"/>
                <w:szCs w:val="22"/>
                <w:lang w:val="hy-AM"/>
              </w:rPr>
            </w:pPr>
            <w:r w:rsidRPr="000D37F7">
              <w:rPr>
                <w:rFonts w:ascii="GHEA Grapalat" w:hAnsi="GHEA Grapalat"/>
                <w:b/>
                <w:bCs/>
                <w:sz w:val="22"/>
                <w:szCs w:val="22"/>
                <w:lang w:val="hy-AM"/>
              </w:rPr>
              <w:t>27</w:t>
            </w:r>
            <w:r w:rsidRPr="000D37F7">
              <w:rPr>
                <w:rFonts w:ascii="Microsoft JhengHei" w:eastAsia="Microsoft JhengHei" w:hAnsi="Microsoft JhengHei" w:cs="Microsoft JhengHei" w:hint="eastAsia"/>
                <w:b/>
                <w:bCs/>
                <w:sz w:val="22"/>
                <w:szCs w:val="22"/>
                <w:lang w:val="hy-AM"/>
              </w:rPr>
              <w:t>․</w:t>
            </w:r>
            <w:r w:rsidRPr="000D37F7">
              <w:rPr>
                <w:rFonts w:ascii="GHEA Grapalat" w:hAnsi="GHEA Grapalat"/>
                <w:b/>
                <w:bCs/>
                <w:sz w:val="22"/>
                <w:szCs w:val="22"/>
                <w:lang w:val="hy-AM"/>
              </w:rPr>
              <w:t>08</w:t>
            </w:r>
            <w:r w:rsidRPr="000D37F7">
              <w:rPr>
                <w:rFonts w:ascii="Microsoft JhengHei" w:eastAsia="Microsoft JhengHei" w:hAnsi="Microsoft JhengHei" w:cs="Microsoft JhengHei" w:hint="eastAsia"/>
                <w:b/>
                <w:bCs/>
                <w:sz w:val="22"/>
                <w:szCs w:val="22"/>
                <w:lang w:val="hy-AM"/>
              </w:rPr>
              <w:t>․</w:t>
            </w:r>
            <w:r w:rsidRPr="000D37F7">
              <w:rPr>
                <w:rFonts w:ascii="GHEA Grapalat" w:hAnsi="GHEA Grapalat"/>
                <w:b/>
                <w:bCs/>
                <w:sz w:val="22"/>
                <w:szCs w:val="22"/>
                <w:lang w:val="hy-AM"/>
              </w:rPr>
              <w:t>2026</w:t>
            </w:r>
            <w:r w:rsidRPr="000D37F7">
              <w:rPr>
                <w:rFonts w:ascii="GHEA Grapalat" w:hAnsi="GHEA Grapalat" w:cs="GHEA Grapalat"/>
                <w:b/>
                <w:bCs/>
                <w:sz w:val="22"/>
                <w:szCs w:val="22"/>
                <w:lang w:val="hy-AM"/>
              </w:rPr>
              <w:t>թ</w:t>
            </w:r>
            <w:r w:rsidRPr="000D37F7">
              <w:rPr>
                <w:rFonts w:ascii="GHEA Grapalat" w:hAnsi="GHEA Grapalat"/>
                <w:b/>
                <w:bCs/>
                <w:sz w:val="22"/>
                <w:szCs w:val="22"/>
                <w:lang w:val="hy-AM"/>
              </w:rPr>
              <w:t>.</w:t>
            </w:r>
          </w:p>
        </w:tc>
      </w:tr>
      <w:tr w:rsidR="00D01C03" w:rsidRPr="000D37F7" w14:paraId="0B53A5BE" w14:textId="77777777" w:rsidTr="007C5028">
        <w:trPr>
          <w:trHeight w:val="699"/>
          <w:tblCellSpacing w:w="0" w:type="dxa"/>
        </w:trPr>
        <w:tc>
          <w:tcPr>
            <w:tcW w:w="8642" w:type="dxa"/>
            <w:vMerge/>
            <w:shd w:val="clear" w:color="auto" w:fill="A6A6A6" w:themeFill="background1" w:themeFillShade="A6"/>
            <w:vAlign w:val="center"/>
          </w:tcPr>
          <w:p w14:paraId="747E512E" w14:textId="77777777" w:rsidR="00D01C03" w:rsidRPr="000D37F7" w:rsidRDefault="00D01C03" w:rsidP="007C5028">
            <w:pPr>
              <w:spacing w:line="360" w:lineRule="auto"/>
              <w:ind w:left="263" w:right="372" w:firstLine="289"/>
              <w:jc w:val="both"/>
              <w:rPr>
                <w:rFonts w:ascii="GHEA Grapalat" w:hAnsi="GHEA Grapalat"/>
                <w:bCs/>
                <w:sz w:val="22"/>
                <w:szCs w:val="22"/>
                <w:lang w:val="hy-AM"/>
              </w:rPr>
            </w:pPr>
          </w:p>
        </w:tc>
        <w:tc>
          <w:tcPr>
            <w:tcW w:w="5387" w:type="dxa"/>
            <w:shd w:val="clear" w:color="auto" w:fill="A6A6A6" w:themeFill="background1" w:themeFillShade="A6"/>
          </w:tcPr>
          <w:p w14:paraId="2CFD452D" w14:textId="77777777" w:rsidR="00D01C03" w:rsidRPr="000D37F7" w:rsidRDefault="00D01C03" w:rsidP="007C5028">
            <w:pPr>
              <w:spacing w:line="360" w:lineRule="auto"/>
              <w:ind w:left="132" w:right="273" w:firstLine="142"/>
              <w:jc w:val="center"/>
              <w:rPr>
                <w:rFonts w:ascii="GHEA Grapalat" w:hAnsi="GHEA Grapalat"/>
                <w:b/>
                <w:bCs/>
                <w:sz w:val="22"/>
                <w:szCs w:val="22"/>
                <w:lang w:val="hy-AM"/>
              </w:rPr>
            </w:pPr>
            <w:r w:rsidRPr="000D37F7">
              <w:rPr>
                <w:rFonts w:ascii="GHEA Grapalat" w:hAnsi="GHEA Grapalat"/>
                <w:b/>
                <w:bCs/>
                <w:sz w:val="22"/>
                <w:szCs w:val="22"/>
              </w:rPr>
              <w:t>01/3-2/51567-2026</w:t>
            </w:r>
          </w:p>
        </w:tc>
      </w:tr>
      <w:tr w:rsidR="00D01C03" w:rsidRPr="000E7385" w14:paraId="05D6A037" w14:textId="77777777" w:rsidTr="007C5028">
        <w:trPr>
          <w:trHeight w:val="980"/>
          <w:tblCellSpacing w:w="0" w:type="dxa"/>
        </w:trPr>
        <w:tc>
          <w:tcPr>
            <w:tcW w:w="8642" w:type="dxa"/>
            <w:vAlign w:val="center"/>
          </w:tcPr>
          <w:p w14:paraId="230A2E0F" w14:textId="50C7399D" w:rsidR="00D01C03" w:rsidRPr="000D37F7" w:rsidRDefault="00AA6FBF" w:rsidP="00146E21">
            <w:pPr>
              <w:spacing w:line="360" w:lineRule="auto"/>
              <w:ind w:left="263" w:right="372" w:firstLine="289"/>
              <w:jc w:val="both"/>
              <w:rPr>
                <w:rFonts w:ascii="GHEA Grapalat" w:hAnsi="GHEA Grapalat"/>
                <w:b/>
                <w:bCs/>
                <w:sz w:val="22"/>
                <w:szCs w:val="22"/>
                <w:lang w:val="hy-AM"/>
              </w:rPr>
            </w:pPr>
            <w:r>
              <w:rPr>
                <w:rFonts w:ascii="GHEA Grapalat" w:hAnsi="GHEA Grapalat"/>
                <w:iCs/>
                <w:sz w:val="22"/>
                <w:szCs w:val="22"/>
                <w:lang w:val="hy-AM"/>
              </w:rPr>
              <w:t>«</w:t>
            </w:r>
            <w:r w:rsidR="00146E21">
              <w:rPr>
                <w:rFonts w:ascii="GHEA Grapalat" w:hAnsi="GHEA Grapalat"/>
                <w:iCs/>
                <w:sz w:val="22"/>
                <w:szCs w:val="22"/>
                <w:lang w:val="hy-AM"/>
              </w:rPr>
              <w:t>Հ</w:t>
            </w:r>
            <w:r>
              <w:rPr>
                <w:rFonts w:ascii="GHEA Grapalat" w:hAnsi="GHEA Grapalat"/>
                <w:iCs/>
                <w:sz w:val="22"/>
                <w:szCs w:val="22"/>
                <w:lang w:val="hy-AM"/>
              </w:rPr>
              <w:t xml:space="preserve">այաստանի </w:t>
            </w:r>
            <w:r w:rsidR="00146E21">
              <w:rPr>
                <w:rFonts w:ascii="GHEA Grapalat" w:hAnsi="GHEA Grapalat"/>
                <w:iCs/>
                <w:sz w:val="22"/>
                <w:szCs w:val="22"/>
                <w:lang w:val="hy-AM"/>
              </w:rPr>
              <w:t>Հ</w:t>
            </w:r>
            <w:r>
              <w:rPr>
                <w:rFonts w:ascii="GHEA Grapalat" w:hAnsi="GHEA Grapalat"/>
                <w:iCs/>
                <w:sz w:val="22"/>
                <w:szCs w:val="22"/>
                <w:lang w:val="hy-AM"/>
              </w:rPr>
              <w:t>անրապետության</w:t>
            </w:r>
            <w:r w:rsidR="00146E21" w:rsidRPr="00146E21">
              <w:rPr>
                <w:rFonts w:ascii="GHEA Grapalat" w:hAnsi="GHEA Grapalat"/>
                <w:iCs/>
                <w:sz w:val="22"/>
                <w:szCs w:val="22"/>
                <w:lang w:val="hy-AM"/>
              </w:rPr>
              <w:t xml:space="preserve"> կառավարության 2023 թվականի հոկտեմբերի 19-ի </w:t>
            </w:r>
            <w:r w:rsidR="00146E21">
              <w:rPr>
                <w:rFonts w:ascii="GHEA Grapalat" w:hAnsi="GHEA Grapalat"/>
                <w:iCs/>
                <w:sz w:val="22"/>
                <w:szCs w:val="22"/>
                <w:lang w:val="hy-AM"/>
              </w:rPr>
              <w:t>N</w:t>
            </w:r>
            <w:r w:rsidR="00146E21" w:rsidRPr="00146E21">
              <w:rPr>
                <w:rFonts w:ascii="GHEA Grapalat" w:hAnsi="GHEA Grapalat"/>
                <w:iCs/>
                <w:sz w:val="22"/>
                <w:szCs w:val="22"/>
                <w:lang w:val="hy-AM"/>
              </w:rPr>
              <w:t xml:space="preserve"> 1825-</w:t>
            </w:r>
            <w:r w:rsidR="00146E21">
              <w:rPr>
                <w:rFonts w:ascii="GHEA Grapalat" w:hAnsi="GHEA Grapalat"/>
                <w:iCs/>
                <w:sz w:val="22"/>
                <w:szCs w:val="22"/>
                <w:lang w:val="hy-AM"/>
              </w:rPr>
              <w:t>Լ</w:t>
            </w:r>
            <w:r>
              <w:rPr>
                <w:rFonts w:ascii="GHEA Grapalat" w:hAnsi="GHEA Grapalat"/>
                <w:iCs/>
                <w:sz w:val="22"/>
                <w:szCs w:val="22"/>
                <w:lang w:val="hy-AM"/>
              </w:rPr>
              <w:t xml:space="preserve"> </w:t>
            </w:r>
            <w:r w:rsidR="00146E21" w:rsidRPr="00146E21">
              <w:rPr>
                <w:rFonts w:ascii="GHEA Grapalat" w:hAnsi="GHEA Grapalat"/>
                <w:iCs/>
                <w:sz w:val="22"/>
                <w:szCs w:val="22"/>
                <w:lang w:val="hy-AM"/>
              </w:rPr>
              <w:t>որոշման մեջ փոփոխություն կատարելու մասին» կառավարության որոշման</w:t>
            </w:r>
            <w:r w:rsidR="00146E21" w:rsidRPr="00146E21">
              <w:rPr>
                <w:rFonts w:ascii="GHEA Grapalat" w:hAnsi="GHEA Grapalat"/>
                <w:b/>
                <w:bCs/>
                <w:iCs/>
                <w:sz w:val="22"/>
                <w:szCs w:val="22"/>
                <w:lang w:val="hy-AM"/>
              </w:rPr>
              <w:t xml:space="preserve"> </w:t>
            </w:r>
            <w:r w:rsidR="00146E21">
              <w:rPr>
                <w:rFonts w:ascii="GHEA Grapalat" w:hAnsi="GHEA Grapalat"/>
                <w:bCs/>
                <w:iCs/>
                <w:sz w:val="22"/>
                <w:szCs w:val="22"/>
                <w:lang w:val="hy-AM"/>
              </w:rPr>
              <w:t>ն</w:t>
            </w:r>
            <w:r w:rsidR="00146E21" w:rsidRPr="00146E21">
              <w:rPr>
                <w:rFonts w:ascii="GHEA Grapalat" w:hAnsi="GHEA Grapalat"/>
                <w:bCs/>
                <w:iCs/>
                <w:sz w:val="22"/>
                <w:szCs w:val="22"/>
                <w:lang w:val="hy-AM"/>
              </w:rPr>
              <w:t xml:space="preserve">ախագծի 2-րդ կետով Պաշտպանության նախարարին հանձնարարվում է առաջարկվող որոշումն ուժի մեջ մտնելուց հետո 3-ամսյա ժամկետում ապահովել որոշման 1-ին կետով սահմանված փոփոխությունից բխող համապատասխան ենթաօրենսդրական ակտերի ընդունման գործընթացը: Մինչդեռ, պարզ չէ՝ կոնկրետ ինչ ակտերի ընդունման մասին է խոսքը, որպեսզի հնարավոր լինի գնահատել Պաշտպանության նախարարության կողմից այդ ակտերի ընդունումն ապահովելու իրավաչափությունը: </w:t>
            </w:r>
          </w:p>
        </w:tc>
        <w:tc>
          <w:tcPr>
            <w:tcW w:w="5387" w:type="dxa"/>
          </w:tcPr>
          <w:p w14:paraId="4A479FCE" w14:textId="77777777" w:rsidR="00D01C03" w:rsidRDefault="00D01C03" w:rsidP="007C5028">
            <w:pPr>
              <w:spacing w:line="360" w:lineRule="auto"/>
              <w:ind w:left="132" w:right="273" w:firstLine="142"/>
              <w:jc w:val="center"/>
              <w:rPr>
                <w:rFonts w:ascii="GHEA Grapalat" w:hAnsi="GHEA Grapalat" w:cs="Sylfaen"/>
                <w:b/>
                <w:bCs/>
                <w:sz w:val="22"/>
                <w:szCs w:val="22"/>
                <w:lang w:val="hy-AM"/>
              </w:rPr>
            </w:pPr>
            <w:r w:rsidRPr="000D37F7">
              <w:rPr>
                <w:rFonts w:ascii="GHEA Grapalat" w:hAnsi="GHEA Grapalat" w:cs="Sylfaen"/>
                <w:b/>
                <w:bCs/>
                <w:sz w:val="22"/>
                <w:szCs w:val="22"/>
                <w:lang w:val="hy-AM"/>
              </w:rPr>
              <w:t xml:space="preserve">Ընդունվել է </w:t>
            </w:r>
          </w:p>
          <w:p w14:paraId="5895CC97" w14:textId="57D2BBD8" w:rsidR="00655EA0" w:rsidRPr="000D37F7" w:rsidRDefault="00BB11F9" w:rsidP="00EB0E62">
            <w:pPr>
              <w:spacing w:line="360" w:lineRule="auto"/>
              <w:ind w:left="132" w:right="273" w:firstLine="142"/>
              <w:jc w:val="center"/>
              <w:rPr>
                <w:rFonts w:ascii="GHEA Grapalat" w:hAnsi="GHEA Grapalat"/>
                <w:bCs/>
                <w:sz w:val="22"/>
                <w:szCs w:val="22"/>
                <w:lang w:val="hy-AM"/>
              </w:rPr>
            </w:pPr>
            <w:r>
              <w:rPr>
                <w:rFonts w:ascii="GHEA Grapalat" w:hAnsi="GHEA Grapalat"/>
                <w:bCs/>
                <w:sz w:val="22"/>
                <w:szCs w:val="22"/>
                <w:lang w:val="hy-AM"/>
              </w:rPr>
              <w:t>Հանվել է կարգավորումը</w:t>
            </w:r>
          </w:p>
        </w:tc>
      </w:tr>
      <w:tr w:rsidR="009954C2" w:rsidRPr="000D37F7" w14:paraId="3E9463A1" w14:textId="77777777" w:rsidTr="007C5028">
        <w:trPr>
          <w:trHeight w:val="708"/>
          <w:tblCellSpacing w:w="0" w:type="dxa"/>
        </w:trPr>
        <w:tc>
          <w:tcPr>
            <w:tcW w:w="8642" w:type="dxa"/>
            <w:vMerge w:val="restart"/>
            <w:shd w:val="clear" w:color="auto" w:fill="A6A6A6" w:themeFill="background1" w:themeFillShade="A6"/>
            <w:vAlign w:val="center"/>
          </w:tcPr>
          <w:p w14:paraId="643222D8" w14:textId="05E31FDC" w:rsidR="009954C2" w:rsidRPr="000D37F7" w:rsidRDefault="009954C2" w:rsidP="007C5028">
            <w:pPr>
              <w:spacing w:line="360" w:lineRule="auto"/>
              <w:ind w:left="263" w:right="372" w:firstLine="289"/>
              <w:jc w:val="both"/>
              <w:rPr>
                <w:rFonts w:ascii="GHEA Grapalat" w:hAnsi="GHEA Grapalat"/>
                <w:bCs/>
                <w:sz w:val="22"/>
                <w:szCs w:val="22"/>
                <w:lang w:val="hy-AM"/>
              </w:rPr>
            </w:pPr>
            <w:r>
              <w:rPr>
                <w:rFonts w:ascii="GHEA Grapalat" w:hAnsi="GHEA Grapalat"/>
                <w:b/>
                <w:bCs/>
                <w:sz w:val="22"/>
                <w:szCs w:val="22"/>
                <w:lang w:val="hy-AM"/>
              </w:rPr>
              <w:lastRenderedPageBreak/>
              <w:t>10</w:t>
            </w:r>
            <w:r w:rsidRPr="000D37F7">
              <w:rPr>
                <w:rFonts w:ascii="GHEA Grapalat" w:hAnsi="GHEA Grapalat"/>
                <w:b/>
                <w:bCs/>
                <w:sz w:val="22"/>
                <w:szCs w:val="22"/>
                <w:lang w:val="hy-AM"/>
              </w:rPr>
              <w:t xml:space="preserve">.  </w:t>
            </w:r>
            <w:r w:rsidR="00995BE8" w:rsidRPr="000D37F7">
              <w:rPr>
                <w:rFonts w:ascii="GHEA Grapalat" w:hAnsi="GHEA Grapalat"/>
                <w:b/>
                <w:bCs/>
                <w:sz w:val="22"/>
                <w:szCs w:val="22"/>
                <w:lang w:val="hy-AM"/>
              </w:rPr>
              <w:t xml:space="preserve"> ՀՀ վարչապետի աշխատակազմի</w:t>
            </w:r>
            <w:r w:rsidR="00AA6FBF">
              <w:rPr>
                <w:rFonts w:ascii="GHEA Grapalat" w:hAnsi="GHEA Grapalat"/>
                <w:b/>
                <w:bCs/>
                <w:sz w:val="22"/>
                <w:szCs w:val="22"/>
                <w:lang w:val="hy-AM"/>
              </w:rPr>
              <w:t xml:space="preserve"> իրավաբանական վարչություն</w:t>
            </w:r>
            <w:r w:rsidR="00995BE8" w:rsidRPr="000D37F7">
              <w:rPr>
                <w:rFonts w:ascii="GHEA Grapalat" w:hAnsi="GHEA Grapalat"/>
                <w:b/>
                <w:bCs/>
                <w:sz w:val="22"/>
                <w:szCs w:val="22"/>
                <w:lang w:val="hy-AM"/>
              </w:rPr>
              <w:t xml:space="preserve"> </w:t>
            </w:r>
          </w:p>
        </w:tc>
        <w:tc>
          <w:tcPr>
            <w:tcW w:w="5387" w:type="dxa"/>
            <w:shd w:val="clear" w:color="auto" w:fill="A6A6A6" w:themeFill="background1" w:themeFillShade="A6"/>
          </w:tcPr>
          <w:p w14:paraId="726F9AD9" w14:textId="77777777" w:rsidR="009954C2" w:rsidRPr="000D37F7" w:rsidRDefault="009954C2" w:rsidP="007C5028">
            <w:pPr>
              <w:spacing w:line="360" w:lineRule="auto"/>
              <w:ind w:left="132" w:right="273" w:firstLine="142"/>
              <w:jc w:val="center"/>
              <w:rPr>
                <w:rFonts w:ascii="GHEA Grapalat" w:hAnsi="GHEA Grapalat"/>
                <w:b/>
                <w:bCs/>
                <w:sz w:val="22"/>
                <w:szCs w:val="22"/>
                <w:lang w:val="hy-AM"/>
              </w:rPr>
            </w:pPr>
            <w:r w:rsidRPr="000D37F7">
              <w:rPr>
                <w:rFonts w:ascii="GHEA Grapalat" w:hAnsi="GHEA Grapalat"/>
                <w:b/>
                <w:bCs/>
                <w:sz w:val="22"/>
                <w:szCs w:val="22"/>
                <w:lang w:val="hy-AM"/>
              </w:rPr>
              <w:t>27</w:t>
            </w:r>
            <w:r w:rsidRPr="000D37F7">
              <w:rPr>
                <w:rFonts w:ascii="Microsoft JhengHei" w:eastAsia="Microsoft JhengHei" w:hAnsi="Microsoft JhengHei" w:cs="Microsoft JhengHei" w:hint="eastAsia"/>
                <w:b/>
                <w:bCs/>
                <w:sz w:val="22"/>
                <w:szCs w:val="22"/>
                <w:lang w:val="hy-AM"/>
              </w:rPr>
              <w:t>․</w:t>
            </w:r>
            <w:r w:rsidRPr="000D37F7">
              <w:rPr>
                <w:rFonts w:ascii="GHEA Grapalat" w:hAnsi="GHEA Grapalat"/>
                <w:b/>
                <w:bCs/>
                <w:sz w:val="22"/>
                <w:szCs w:val="22"/>
                <w:lang w:val="hy-AM"/>
              </w:rPr>
              <w:t>08</w:t>
            </w:r>
            <w:r w:rsidRPr="000D37F7">
              <w:rPr>
                <w:rFonts w:ascii="Microsoft JhengHei" w:eastAsia="Microsoft JhengHei" w:hAnsi="Microsoft JhengHei" w:cs="Microsoft JhengHei" w:hint="eastAsia"/>
                <w:b/>
                <w:bCs/>
                <w:sz w:val="22"/>
                <w:szCs w:val="22"/>
                <w:lang w:val="hy-AM"/>
              </w:rPr>
              <w:t>․</w:t>
            </w:r>
            <w:r w:rsidRPr="000D37F7">
              <w:rPr>
                <w:rFonts w:ascii="GHEA Grapalat" w:hAnsi="GHEA Grapalat"/>
                <w:b/>
                <w:bCs/>
                <w:sz w:val="22"/>
                <w:szCs w:val="22"/>
                <w:lang w:val="hy-AM"/>
              </w:rPr>
              <w:t>2026</w:t>
            </w:r>
            <w:r w:rsidRPr="000D37F7">
              <w:rPr>
                <w:rFonts w:ascii="GHEA Grapalat" w:hAnsi="GHEA Grapalat" w:cs="GHEA Grapalat"/>
                <w:b/>
                <w:bCs/>
                <w:sz w:val="22"/>
                <w:szCs w:val="22"/>
                <w:lang w:val="hy-AM"/>
              </w:rPr>
              <w:t>թ</w:t>
            </w:r>
            <w:r w:rsidRPr="000D37F7">
              <w:rPr>
                <w:rFonts w:ascii="GHEA Grapalat" w:hAnsi="GHEA Grapalat"/>
                <w:b/>
                <w:bCs/>
                <w:sz w:val="22"/>
                <w:szCs w:val="22"/>
                <w:lang w:val="hy-AM"/>
              </w:rPr>
              <w:t>.</w:t>
            </w:r>
          </w:p>
        </w:tc>
      </w:tr>
      <w:tr w:rsidR="009954C2" w:rsidRPr="000D37F7" w14:paraId="3E487243" w14:textId="77777777" w:rsidTr="007C5028">
        <w:trPr>
          <w:trHeight w:val="699"/>
          <w:tblCellSpacing w:w="0" w:type="dxa"/>
        </w:trPr>
        <w:tc>
          <w:tcPr>
            <w:tcW w:w="8642" w:type="dxa"/>
            <w:vMerge/>
            <w:shd w:val="clear" w:color="auto" w:fill="A6A6A6" w:themeFill="background1" w:themeFillShade="A6"/>
            <w:vAlign w:val="center"/>
          </w:tcPr>
          <w:p w14:paraId="5DBEE76F" w14:textId="77777777" w:rsidR="009954C2" w:rsidRPr="000D37F7" w:rsidRDefault="009954C2" w:rsidP="007C5028">
            <w:pPr>
              <w:spacing w:line="360" w:lineRule="auto"/>
              <w:ind w:left="263" w:right="372" w:firstLine="289"/>
              <w:jc w:val="both"/>
              <w:rPr>
                <w:rFonts w:ascii="GHEA Grapalat" w:hAnsi="GHEA Grapalat"/>
                <w:bCs/>
                <w:sz w:val="22"/>
                <w:szCs w:val="22"/>
                <w:lang w:val="hy-AM"/>
              </w:rPr>
            </w:pPr>
          </w:p>
        </w:tc>
        <w:tc>
          <w:tcPr>
            <w:tcW w:w="5387" w:type="dxa"/>
            <w:shd w:val="clear" w:color="auto" w:fill="A6A6A6" w:themeFill="background1" w:themeFillShade="A6"/>
          </w:tcPr>
          <w:p w14:paraId="7FC18641" w14:textId="7549E9E6" w:rsidR="009954C2" w:rsidRPr="000D37F7" w:rsidRDefault="009954C2" w:rsidP="007C5028">
            <w:pPr>
              <w:spacing w:line="360" w:lineRule="auto"/>
              <w:ind w:left="132" w:right="273" w:firstLine="142"/>
              <w:jc w:val="center"/>
              <w:rPr>
                <w:rFonts w:ascii="GHEA Grapalat" w:hAnsi="GHEA Grapalat"/>
                <w:b/>
                <w:bCs/>
                <w:sz w:val="22"/>
                <w:szCs w:val="22"/>
                <w:lang w:val="hy-AM"/>
              </w:rPr>
            </w:pPr>
          </w:p>
        </w:tc>
      </w:tr>
      <w:tr w:rsidR="009954C2" w:rsidRPr="000E7385" w14:paraId="54FEFA03" w14:textId="77777777" w:rsidTr="007C5028">
        <w:trPr>
          <w:trHeight w:val="980"/>
          <w:tblCellSpacing w:w="0" w:type="dxa"/>
        </w:trPr>
        <w:tc>
          <w:tcPr>
            <w:tcW w:w="8642" w:type="dxa"/>
            <w:vAlign w:val="center"/>
          </w:tcPr>
          <w:p w14:paraId="0EBE966B" w14:textId="3BAB0402" w:rsidR="00AA6FBF" w:rsidRPr="00AA6FBF" w:rsidRDefault="00AA6FBF" w:rsidP="00AA6FBF">
            <w:pPr>
              <w:spacing w:line="360" w:lineRule="auto"/>
              <w:ind w:left="263" w:right="372" w:firstLine="289"/>
              <w:jc w:val="both"/>
              <w:rPr>
                <w:rFonts w:ascii="GHEA Grapalat" w:hAnsi="GHEA Grapalat"/>
                <w:bCs/>
                <w:iCs/>
                <w:sz w:val="22"/>
                <w:szCs w:val="22"/>
                <w:lang w:val="hy-AM"/>
              </w:rPr>
            </w:pPr>
            <w:r w:rsidRPr="00AA6FBF">
              <w:rPr>
                <w:rFonts w:ascii="GHEA Grapalat" w:hAnsi="GHEA Grapalat"/>
                <w:bCs/>
                <w:iCs/>
                <w:sz w:val="22"/>
                <w:szCs w:val="22"/>
                <w:lang w:val="hy-AM"/>
              </w:rPr>
              <w:t xml:space="preserve">«Հայաստանի Հանրապետության կառավարության 2023 թվականի հոկտեմբերի 19-ի N 1825-Լ որոշման մեջ փոփոխություն կատարելու մասին» ՀՀ կառավարության որոշման 2-րդ կետի 1-ին ենթակետով ՀՀ պաշտպանության նախարարին հանձնարարվում է որոշումն ուժի մեջ մտնելուց հետո ապահովել նախագծի 1-ին կետով սահմանված </w:t>
            </w:r>
            <w:r w:rsidRPr="00AA6FBF">
              <w:rPr>
                <w:rFonts w:ascii="GHEA Grapalat" w:hAnsi="GHEA Grapalat"/>
                <w:bCs/>
                <w:i/>
                <w:iCs/>
                <w:sz w:val="22"/>
                <w:szCs w:val="22"/>
                <w:u w:val="single"/>
                <w:lang w:val="hy-AM"/>
              </w:rPr>
              <w:t>փոփոխությունից բխող ենթաօրենսդրական ակտերի ընդունման</w:t>
            </w:r>
            <w:r w:rsidRPr="00AA6FBF">
              <w:rPr>
                <w:rFonts w:ascii="GHEA Grapalat" w:hAnsi="GHEA Grapalat"/>
                <w:bCs/>
                <w:iCs/>
                <w:sz w:val="22"/>
                <w:szCs w:val="22"/>
                <w:lang w:val="hy-AM"/>
              </w:rPr>
              <w:t xml:space="preserve"> գործընթացը, մինչդեռ պարզ չէ, թե ինչ ենթաօրենսդրական ակտերի մասին է խոսքը:</w:t>
            </w:r>
          </w:p>
          <w:p w14:paraId="7C54378C" w14:textId="4C731334" w:rsidR="009954C2" w:rsidRPr="000D37F7" w:rsidRDefault="009954C2" w:rsidP="007C5028">
            <w:pPr>
              <w:spacing w:line="360" w:lineRule="auto"/>
              <w:ind w:left="263" w:right="372" w:firstLine="289"/>
              <w:jc w:val="both"/>
              <w:rPr>
                <w:rFonts w:ascii="GHEA Grapalat" w:hAnsi="GHEA Grapalat"/>
                <w:b/>
                <w:bCs/>
                <w:sz w:val="22"/>
                <w:szCs w:val="22"/>
                <w:lang w:val="hy-AM"/>
              </w:rPr>
            </w:pPr>
          </w:p>
        </w:tc>
        <w:tc>
          <w:tcPr>
            <w:tcW w:w="5387" w:type="dxa"/>
          </w:tcPr>
          <w:p w14:paraId="64A7F6DA" w14:textId="77777777" w:rsidR="00BB11F9" w:rsidRDefault="00BB11F9" w:rsidP="00BB11F9">
            <w:pPr>
              <w:spacing w:line="360" w:lineRule="auto"/>
              <w:ind w:left="132" w:right="273" w:firstLine="142"/>
              <w:jc w:val="center"/>
              <w:rPr>
                <w:rFonts w:ascii="GHEA Grapalat" w:hAnsi="GHEA Grapalat" w:cs="Sylfaen"/>
                <w:b/>
                <w:bCs/>
                <w:sz w:val="22"/>
                <w:szCs w:val="22"/>
                <w:lang w:val="hy-AM"/>
              </w:rPr>
            </w:pPr>
            <w:r w:rsidRPr="000D37F7">
              <w:rPr>
                <w:rFonts w:ascii="GHEA Grapalat" w:hAnsi="GHEA Grapalat" w:cs="Sylfaen"/>
                <w:b/>
                <w:bCs/>
                <w:sz w:val="22"/>
                <w:szCs w:val="22"/>
                <w:lang w:val="hy-AM"/>
              </w:rPr>
              <w:t xml:space="preserve">Ընդունվել է </w:t>
            </w:r>
          </w:p>
          <w:p w14:paraId="45E3F370" w14:textId="1AB5F41F" w:rsidR="009954C2" w:rsidRPr="000E7385" w:rsidRDefault="00BB11F9" w:rsidP="00BB11F9">
            <w:pPr>
              <w:spacing w:line="360" w:lineRule="auto"/>
              <w:ind w:left="132" w:right="273" w:firstLine="142"/>
              <w:jc w:val="center"/>
              <w:rPr>
                <w:rFonts w:ascii="GHEA Grapalat" w:hAnsi="GHEA Grapalat"/>
                <w:bCs/>
                <w:sz w:val="22"/>
                <w:szCs w:val="22"/>
                <w:lang w:val="hy-AM"/>
              </w:rPr>
            </w:pPr>
            <w:r>
              <w:rPr>
                <w:rFonts w:ascii="GHEA Grapalat" w:hAnsi="GHEA Grapalat"/>
                <w:bCs/>
                <w:sz w:val="22"/>
                <w:szCs w:val="22"/>
                <w:lang w:val="hy-AM"/>
              </w:rPr>
              <w:t>Հանվել է կարգավորումը</w:t>
            </w:r>
          </w:p>
        </w:tc>
      </w:tr>
    </w:tbl>
    <w:p w14:paraId="34DE6A4E" w14:textId="77777777" w:rsidR="00CA704B" w:rsidRPr="000D37F7" w:rsidRDefault="00CA704B" w:rsidP="001D6273">
      <w:pPr>
        <w:shd w:val="clear" w:color="auto" w:fill="FFFFFF"/>
        <w:spacing w:line="360" w:lineRule="auto"/>
        <w:ind w:firstLine="375"/>
        <w:jc w:val="center"/>
        <w:rPr>
          <w:rFonts w:ascii="GHEA Grapalat" w:hAnsi="GHEA Grapalat"/>
          <w:color w:val="000000"/>
          <w:sz w:val="22"/>
          <w:szCs w:val="22"/>
          <w:lang w:val="hy-AM" w:eastAsia="en-US"/>
        </w:rPr>
      </w:pPr>
    </w:p>
    <w:sectPr w:rsidR="00CA704B" w:rsidRPr="000D37F7" w:rsidSect="00871430">
      <w:pgSz w:w="15840" w:h="12240" w:orient="landscape"/>
      <w:pgMar w:top="540" w:right="1440" w:bottom="126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50967" w14:textId="77777777" w:rsidR="00DA1D3D" w:rsidRDefault="00DA1D3D" w:rsidP="003873F1">
      <w:r>
        <w:separator/>
      </w:r>
    </w:p>
  </w:endnote>
  <w:endnote w:type="continuationSeparator" w:id="0">
    <w:p w14:paraId="08358299" w14:textId="77777777" w:rsidR="00DA1D3D" w:rsidRDefault="00DA1D3D" w:rsidP="00387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B6560" w14:textId="77777777" w:rsidR="00DA1D3D" w:rsidRDefault="00DA1D3D" w:rsidP="003873F1">
      <w:r>
        <w:separator/>
      </w:r>
    </w:p>
  </w:footnote>
  <w:footnote w:type="continuationSeparator" w:id="0">
    <w:p w14:paraId="0145FE24" w14:textId="77777777" w:rsidR="00DA1D3D" w:rsidRDefault="00DA1D3D" w:rsidP="003873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A7C2B"/>
    <w:multiLevelType w:val="hybridMultilevel"/>
    <w:tmpl w:val="E954FD90"/>
    <w:lvl w:ilvl="0" w:tplc="0234E7FE">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4F30F1"/>
    <w:multiLevelType w:val="multilevel"/>
    <w:tmpl w:val="B9E88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D4C86"/>
    <w:multiLevelType w:val="hybridMultilevel"/>
    <w:tmpl w:val="DEFAA69A"/>
    <w:lvl w:ilvl="0" w:tplc="0409000F">
      <w:start w:val="1"/>
      <w:numFmt w:val="decimal"/>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abstractNum w:abstractNumId="3"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906667A"/>
    <w:multiLevelType w:val="hybridMultilevel"/>
    <w:tmpl w:val="95D6C7CA"/>
    <w:lvl w:ilvl="0" w:tplc="25C2DBFC">
      <w:start w:val="1"/>
      <w:numFmt w:val="decimal"/>
      <w:lvlText w:val="%1."/>
      <w:lvlJc w:val="left"/>
      <w:pPr>
        <w:ind w:left="450" w:hanging="360"/>
      </w:pPr>
      <w:rPr>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FD2105"/>
    <w:multiLevelType w:val="hybridMultilevel"/>
    <w:tmpl w:val="CADE4244"/>
    <w:lvl w:ilvl="0" w:tplc="0409000D">
      <w:start w:val="1"/>
      <w:numFmt w:val="bullet"/>
      <w:lvlText w:val=""/>
      <w:lvlJc w:val="left"/>
      <w:pPr>
        <w:ind w:left="1515" w:hanging="360"/>
      </w:pPr>
      <w:rPr>
        <w:rFonts w:ascii="Wingdings" w:hAnsi="Wingdings"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6" w15:restartNumberingAfterBreak="0">
    <w:nsid w:val="0D367C56"/>
    <w:multiLevelType w:val="hybridMultilevel"/>
    <w:tmpl w:val="CC8477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B91B0D"/>
    <w:multiLevelType w:val="hybridMultilevel"/>
    <w:tmpl w:val="4B345E28"/>
    <w:lvl w:ilvl="0" w:tplc="94BEDC76">
      <w:start w:val="1"/>
      <w:numFmt w:val="decimal"/>
      <w:lvlText w:val="%1."/>
      <w:lvlJc w:val="left"/>
      <w:pPr>
        <w:ind w:left="1068" w:hanging="360"/>
      </w:pPr>
      <w:rPr>
        <w:rFonts w:hint="default"/>
        <w:b w:val="0"/>
        <w:color w:val="00000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9"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891E33"/>
    <w:multiLevelType w:val="hybridMultilevel"/>
    <w:tmpl w:val="9D7AE5A2"/>
    <w:lvl w:ilvl="0" w:tplc="0409000F">
      <w:start w:val="1"/>
      <w:numFmt w:val="decimal"/>
      <w:lvlText w:val="%1."/>
      <w:lvlJc w:val="left"/>
      <w:pPr>
        <w:ind w:left="1282" w:hanging="360"/>
      </w:pPr>
    </w:lvl>
    <w:lvl w:ilvl="1" w:tplc="04090019">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11" w15:restartNumberingAfterBreak="0">
    <w:nsid w:val="1BA70E00"/>
    <w:multiLevelType w:val="hybridMultilevel"/>
    <w:tmpl w:val="AF2003EA"/>
    <w:lvl w:ilvl="0" w:tplc="F38AB288">
      <w:start w:val="1"/>
      <w:numFmt w:val="decimal"/>
      <w:lvlText w:val="%1."/>
      <w:lvlJc w:val="left"/>
      <w:pPr>
        <w:ind w:left="720" w:hanging="360"/>
      </w:pPr>
      <w:rPr>
        <w:rFonts w:ascii="GHEA Grapalat" w:hAnsi="GHEA Grapalat" w:hint="default"/>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3" w15:restartNumberingAfterBreak="0">
    <w:nsid w:val="212E23B6"/>
    <w:multiLevelType w:val="hybridMultilevel"/>
    <w:tmpl w:val="EEBC64C4"/>
    <w:lvl w:ilvl="0" w:tplc="2B245800">
      <w:start w:val="1"/>
      <w:numFmt w:val="decimal"/>
      <w:lvlText w:val="%1."/>
      <w:lvlJc w:val="left"/>
      <w:pPr>
        <w:ind w:left="1287" w:hanging="360"/>
      </w:pPr>
      <w:rPr>
        <w:rFonts w:ascii="GHEA Grapalat" w:hAnsi="GHEA Grapalat"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5" w15:restartNumberingAfterBreak="0">
    <w:nsid w:val="256432C4"/>
    <w:multiLevelType w:val="hybridMultilevel"/>
    <w:tmpl w:val="EEBC64C4"/>
    <w:lvl w:ilvl="0" w:tplc="2B245800">
      <w:start w:val="1"/>
      <w:numFmt w:val="decimal"/>
      <w:lvlText w:val="%1."/>
      <w:lvlJc w:val="left"/>
      <w:pPr>
        <w:ind w:left="1287" w:hanging="360"/>
      </w:pPr>
      <w:rPr>
        <w:rFonts w:ascii="GHEA Grapalat" w:hAnsi="GHEA Grapalat"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25A327D7"/>
    <w:multiLevelType w:val="hybridMultilevel"/>
    <w:tmpl w:val="2E4465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2C295CF4"/>
    <w:multiLevelType w:val="hybridMultilevel"/>
    <w:tmpl w:val="670EFD86"/>
    <w:lvl w:ilvl="0" w:tplc="6A76BFA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369C4B13"/>
    <w:multiLevelType w:val="hybridMultilevel"/>
    <w:tmpl w:val="E5E8B34E"/>
    <w:lvl w:ilvl="0" w:tplc="96F2262C">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9" w15:restartNumberingAfterBreak="0">
    <w:nsid w:val="4008340A"/>
    <w:multiLevelType w:val="hybridMultilevel"/>
    <w:tmpl w:val="8C503AFE"/>
    <w:lvl w:ilvl="0" w:tplc="77545AAE">
      <w:start w:val="1"/>
      <w:numFmt w:val="decimal"/>
      <w:lvlText w:val="%1."/>
      <w:lvlJc w:val="left"/>
      <w:pPr>
        <w:ind w:left="1080" w:hanging="360"/>
      </w:pPr>
      <w:rPr>
        <w:rFonts w:ascii="GHEA Grapalat" w:eastAsiaTheme="minorHAnsi" w:hAnsi="GHEA Grapalat" w:cstheme="minorBidi"/>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0" w15:restartNumberingAfterBreak="0">
    <w:nsid w:val="40153309"/>
    <w:multiLevelType w:val="hybridMultilevel"/>
    <w:tmpl w:val="564CF4BE"/>
    <w:lvl w:ilvl="0" w:tplc="71B495F4">
      <w:start w:val="1"/>
      <w:numFmt w:val="decimal"/>
      <w:lvlText w:val="%1."/>
      <w:lvlJc w:val="left"/>
      <w:pPr>
        <w:ind w:left="810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15:restartNumberingAfterBreak="0">
    <w:nsid w:val="451B56D6"/>
    <w:multiLevelType w:val="hybridMultilevel"/>
    <w:tmpl w:val="5546EFDC"/>
    <w:lvl w:ilvl="0" w:tplc="0409000F">
      <w:start w:val="1"/>
      <w:numFmt w:val="decimal"/>
      <w:lvlText w:val="%1."/>
      <w:lvlJc w:val="left"/>
      <w:pPr>
        <w:ind w:left="540" w:hanging="360"/>
      </w:p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22" w15:restartNumberingAfterBreak="0">
    <w:nsid w:val="469D34C3"/>
    <w:multiLevelType w:val="hybridMultilevel"/>
    <w:tmpl w:val="A618601E"/>
    <w:lvl w:ilvl="0" w:tplc="D3727792">
      <w:start w:val="1"/>
      <w:numFmt w:val="decimal"/>
      <w:lvlText w:val="%1."/>
      <w:lvlJc w:val="left"/>
      <w:pPr>
        <w:ind w:left="1080" w:hanging="360"/>
      </w:pPr>
      <w:rPr>
        <w:rFonts w:ascii="GHEA Grapalat" w:hAnsi="GHEA Grapalat"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D090E9F"/>
    <w:multiLevelType w:val="hybridMultilevel"/>
    <w:tmpl w:val="2B8C2412"/>
    <w:lvl w:ilvl="0" w:tplc="0C58D0F2">
      <w:start w:val="1"/>
      <w:numFmt w:val="decimal"/>
      <w:lvlText w:val="%1."/>
      <w:lvlJc w:val="left"/>
      <w:pPr>
        <w:ind w:left="720" w:hanging="720"/>
      </w:pPr>
      <w:rPr>
        <w:rFonts w:ascii="GHEA Grapalat" w:eastAsia="Times New Roman" w:hAnsi="GHEA Grapalat" w:cs="GHEA Grapalat"/>
        <w:b w:val="0"/>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5" w15:restartNumberingAfterBreak="0">
    <w:nsid w:val="56721DFC"/>
    <w:multiLevelType w:val="hybridMultilevel"/>
    <w:tmpl w:val="B066E9AC"/>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6"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C347CD5"/>
    <w:multiLevelType w:val="hybridMultilevel"/>
    <w:tmpl w:val="B2CCD16E"/>
    <w:lvl w:ilvl="0" w:tplc="04090011">
      <w:start w:val="1"/>
      <w:numFmt w:val="decimal"/>
      <w:lvlText w:val="%1)"/>
      <w:lvlJc w:val="left"/>
      <w:pPr>
        <w:ind w:left="798" w:hanging="360"/>
      </w:pPr>
    </w:lvl>
    <w:lvl w:ilvl="1" w:tplc="04090019" w:tentative="1">
      <w:start w:val="1"/>
      <w:numFmt w:val="lowerLetter"/>
      <w:lvlText w:val="%2."/>
      <w:lvlJc w:val="left"/>
      <w:pPr>
        <w:ind w:left="1518" w:hanging="360"/>
      </w:pPr>
    </w:lvl>
    <w:lvl w:ilvl="2" w:tplc="0409001B" w:tentative="1">
      <w:start w:val="1"/>
      <w:numFmt w:val="lowerRoman"/>
      <w:lvlText w:val="%3."/>
      <w:lvlJc w:val="right"/>
      <w:pPr>
        <w:ind w:left="2238" w:hanging="180"/>
      </w:pPr>
    </w:lvl>
    <w:lvl w:ilvl="3" w:tplc="0409000F" w:tentative="1">
      <w:start w:val="1"/>
      <w:numFmt w:val="decimal"/>
      <w:lvlText w:val="%4."/>
      <w:lvlJc w:val="left"/>
      <w:pPr>
        <w:ind w:left="2958" w:hanging="360"/>
      </w:pPr>
    </w:lvl>
    <w:lvl w:ilvl="4" w:tplc="04090019" w:tentative="1">
      <w:start w:val="1"/>
      <w:numFmt w:val="lowerLetter"/>
      <w:lvlText w:val="%5."/>
      <w:lvlJc w:val="left"/>
      <w:pPr>
        <w:ind w:left="3678" w:hanging="360"/>
      </w:pPr>
    </w:lvl>
    <w:lvl w:ilvl="5" w:tplc="0409001B" w:tentative="1">
      <w:start w:val="1"/>
      <w:numFmt w:val="lowerRoman"/>
      <w:lvlText w:val="%6."/>
      <w:lvlJc w:val="right"/>
      <w:pPr>
        <w:ind w:left="4398" w:hanging="180"/>
      </w:pPr>
    </w:lvl>
    <w:lvl w:ilvl="6" w:tplc="0409000F" w:tentative="1">
      <w:start w:val="1"/>
      <w:numFmt w:val="decimal"/>
      <w:lvlText w:val="%7."/>
      <w:lvlJc w:val="left"/>
      <w:pPr>
        <w:ind w:left="5118" w:hanging="360"/>
      </w:pPr>
    </w:lvl>
    <w:lvl w:ilvl="7" w:tplc="04090019" w:tentative="1">
      <w:start w:val="1"/>
      <w:numFmt w:val="lowerLetter"/>
      <w:lvlText w:val="%8."/>
      <w:lvlJc w:val="left"/>
      <w:pPr>
        <w:ind w:left="5838" w:hanging="360"/>
      </w:pPr>
    </w:lvl>
    <w:lvl w:ilvl="8" w:tplc="0409001B" w:tentative="1">
      <w:start w:val="1"/>
      <w:numFmt w:val="lowerRoman"/>
      <w:lvlText w:val="%9."/>
      <w:lvlJc w:val="right"/>
      <w:pPr>
        <w:ind w:left="6558" w:hanging="180"/>
      </w:pPr>
    </w:lvl>
  </w:abstractNum>
  <w:abstractNum w:abstractNumId="28" w15:restartNumberingAfterBreak="0">
    <w:nsid w:val="6285542F"/>
    <w:multiLevelType w:val="hybridMultilevel"/>
    <w:tmpl w:val="EF94A46A"/>
    <w:lvl w:ilvl="0" w:tplc="C9AAF7EE">
      <w:start w:val="9"/>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642C4797"/>
    <w:multiLevelType w:val="hybridMultilevel"/>
    <w:tmpl w:val="EEBC64C4"/>
    <w:lvl w:ilvl="0" w:tplc="2B245800">
      <w:start w:val="1"/>
      <w:numFmt w:val="decimal"/>
      <w:lvlText w:val="%1."/>
      <w:lvlJc w:val="left"/>
      <w:pPr>
        <w:ind w:left="1287" w:hanging="360"/>
      </w:pPr>
      <w:rPr>
        <w:rFonts w:ascii="GHEA Grapalat" w:hAnsi="GHEA Grapalat"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71B87C39"/>
    <w:multiLevelType w:val="hybridMultilevel"/>
    <w:tmpl w:val="E6887B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32"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437976"/>
    <w:multiLevelType w:val="hybridMultilevel"/>
    <w:tmpl w:val="E1E6B5D4"/>
    <w:lvl w:ilvl="0" w:tplc="F4ECC3D8">
      <w:start w:val="1"/>
      <w:numFmt w:val="decimal"/>
      <w:lvlText w:val="%1)"/>
      <w:lvlJc w:val="left"/>
      <w:pPr>
        <w:ind w:left="1080" w:hanging="360"/>
      </w:pPr>
      <w:rPr>
        <w:rFonts w:ascii="GHEA Grapalat" w:hAnsi="GHEA Grapalat" w:hint="default"/>
        <w:b/>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53149679">
    <w:abstractNumId w:val="12"/>
  </w:num>
  <w:num w:numId="2" w16cid:durableId="395568">
    <w:abstractNumId w:val="31"/>
  </w:num>
  <w:num w:numId="3" w16cid:durableId="1507473603">
    <w:abstractNumId w:val="14"/>
  </w:num>
  <w:num w:numId="4" w16cid:durableId="1684546850">
    <w:abstractNumId w:val="8"/>
  </w:num>
  <w:num w:numId="5" w16cid:durableId="1071152503">
    <w:abstractNumId w:val="9"/>
  </w:num>
  <w:num w:numId="6" w16cid:durableId="1998146431">
    <w:abstractNumId w:val="32"/>
  </w:num>
  <w:num w:numId="7" w16cid:durableId="1992321969">
    <w:abstractNumId w:val="24"/>
  </w:num>
  <w:num w:numId="8" w16cid:durableId="1530024926">
    <w:abstractNumId w:val="3"/>
  </w:num>
  <w:num w:numId="9" w16cid:durableId="569006317">
    <w:abstractNumId w:val="26"/>
  </w:num>
  <w:num w:numId="10" w16cid:durableId="1935086909">
    <w:abstractNumId w:val="7"/>
  </w:num>
  <w:num w:numId="11" w16cid:durableId="85415010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38323352">
    <w:abstractNumId w:val="21"/>
  </w:num>
  <w:num w:numId="13" w16cid:durableId="1348018305">
    <w:abstractNumId w:val="25"/>
  </w:num>
  <w:num w:numId="14" w16cid:durableId="1920389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833200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64135313">
    <w:abstractNumId w:val="23"/>
  </w:num>
  <w:num w:numId="17" w16cid:durableId="1786844150">
    <w:abstractNumId w:val="6"/>
  </w:num>
  <w:num w:numId="18" w16cid:durableId="1302617042">
    <w:abstractNumId w:val="22"/>
  </w:num>
  <w:num w:numId="19" w16cid:durableId="1726560252">
    <w:abstractNumId w:val="10"/>
  </w:num>
  <w:num w:numId="20" w16cid:durableId="787044178">
    <w:abstractNumId w:val="27"/>
  </w:num>
  <w:num w:numId="21" w16cid:durableId="1422528512">
    <w:abstractNumId w:val="0"/>
  </w:num>
  <w:num w:numId="22" w16cid:durableId="1399325304">
    <w:abstractNumId w:val="33"/>
  </w:num>
  <w:num w:numId="23" w16cid:durableId="1438523688">
    <w:abstractNumId w:val="5"/>
  </w:num>
  <w:num w:numId="24" w16cid:durableId="17720472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973238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4688381">
    <w:abstractNumId w:val="17"/>
  </w:num>
  <w:num w:numId="27" w16cid:durableId="1259559853">
    <w:abstractNumId w:val="4"/>
  </w:num>
  <w:num w:numId="28" w16cid:durableId="276570143">
    <w:abstractNumId w:val="30"/>
  </w:num>
  <w:num w:numId="29" w16cid:durableId="1842699364">
    <w:abstractNumId w:val="15"/>
  </w:num>
  <w:num w:numId="30" w16cid:durableId="471488336">
    <w:abstractNumId w:val="1"/>
  </w:num>
  <w:num w:numId="31" w16cid:durableId="1536504879">
    <w:abstractNumId w:val="29"/>
  </w:num>
  <w:num w:numId="32" w16cid:durableId="1058943988">
    <w:abstractNumId w:val="13"/>
  </w:num>
  <w:num w:numId="33" w16cid:durableId="978655064">
    <w:abstractNumId w:val="28"/>
  </w:num>
  <w:num w:numId="34" w16cid:durableId="16123947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C2D"/>
    <w:rsid w:val="00002845"/>
    <w:rsid w:val="00003E12"/>
    <w:rsid w:val="00010F01"/>
    <w:rsid w:val="00020661"/>
    <w:rsid w:val="00020CB5"/>
    <w:rsid w:val="00021FB0"/>
    <w:rsid w:val="00031BB5"/>
    <w:rsid w:val="000373B4"/>
    <w:rsid w:val="00040FC9"/>
    <w:rsid w:val="00044817"/>
    <w:rsid w:val="00051CF9"/>
    <w:rsid w:val="00053E09"/>
    <w:rsid w:val="00062588"/>
    <w:rsid w:val="0006685E"/>
    <w:rsid w:val="00071E1E"/>
    <w:rsid w:val="00075AEA"/>
    <w:rsid w:val="00080CB5"/>
    <w:rsid w:val="00083D62"/>
    <w:rsid w:val="000846EA"/>
    <w:rsid w:val="00086A22"/>
    <w:rsid w:val="00087A9E"/>
    <w:rsid w:val="00091EC9"/>
    <w:rsid w:val="00092A02"/>
    <w:rsid w:val="000B175B"/>
    <w:rsid w:val="000C4D51"/>
    <w:rsid w:val="000C5115"/>
    <w:rsid w:val="000C5910"/>
    <w:rsid w:val="000C7DD9"/>
    <w:rsid w:val="000D2EC2"/>
    <w:rsid w:val="000D37F7"/>
    <w:rsid w:val="000D52B1"/>
    <w:rsid w:val="000D5816"/>
    <w:rsid w:val="000D64D8"/>
    <w:rsid w:val="000D70B6"/>
    <w:rsid w:val="000E1750"/>
    <w:rsid w:val="000E4F9D"/>
    <w:rsid w:val="000E690F"/>
    <w:rsid w:val="000E7385"/>
    <w:rsid w:val="000F05B4"/>
    <w:rsid w:val="000F7876"/>
    <w:rsid w:val="00102A30"/>
    <w:rsid w:val="00103BFE"/>
    <w:rsid w:val="001044AE"/>
    <w:rsid w:val="00106225"/>
    <w:rsid w:val="0011018B"/>
    <w:rsid w:val="00112582"/>
    <w:rsid w:val="00113E9E"/>
    <w:rsid w:val="00114EB8"/>
    <w:rsid w:val="00115CC6"/>
    <w:rsid w:val="001160E4"/>
    <w:rsid w:val="00117120"/>
    <w:rsid w:val="001174C2"/>
    <w:rsid w:val="00117C35"/>
    <w:rsid w:val="00132115"/>
    <w:rsid w:val="00132584"/>
    <w:rsid w:val="00133C31"/>
    <w:rsid w:val="00135758"/>
    <w:rsid w:val="001428D0"/>
    <w:rsid w:val="00144F6E"/>
    <w:rsid w:val="00146E21"/>
    <w:rsid w:val="00151484"/>
    <w:rsid w:val="0015266A"/>
    <w:rsid w:val="001555D6"/>
    <w:rsid w:val="00163059"/>
    <w:rsid w:val="001634E1"/>
    <w:rsid w:val="00167EFC"/>
    <w:rsid w:val="00173232"/>
    <w:rsid w:val="00177066"/>
    <w:rsid w:val="001770E5"/>
    <w:rsid w:val="0018373E"/>
    <w:rsid w:val="001858CD"/>
    <w:rsid w:val="001858FF"/>
    <w:rsid w:val="00186307"/>
    <w:rsid w:val="00191DC3"/>
    <w:rsid w:val="001A1911"/>
    <w:rsid w:val="001A21E5"/>
    <w:rsid w:val="001A675A"/>
    <w:rsid w:val="001B01D0"/>
    <w:rsid w:val="001B10BA"/>
    <w:rsid w:val="001B3A41"/>
    <w:rsid w:val="001C03A7"/>
    <w:rsid w:val="001C1903"/>
    <w:rsid w:val="001C6840"/>
    <w:rsid w:val="001D37A4"/>
    <w:rsid w:val="001D37F4"/>
    <w:rsid w:val="001D57CC"/>
    <w:rsid w:val="001D6273"/>
    <w:rsid w:val="001E0454"/>
    <w:rsid w:val="001E0D6E"/>
    <w:rsid w:val="001E3E24"/>
    <w:rsid w:val="001E7A3B"/>
    <w:rsid w:val="001E7FE0"/>
    <w:rsid w:val="001F085C"/>
    <w:rsid w:val="001F3CAF"/>
    <w:rsid w:val="001F3D8A"/>
    <w:rsid w:val="001F65F3"/>
    <w:rsid w:val="001F6950"/>
    <w:rsid w:val="001F73BE"/>
    <w:rsid w:val="002006E5"/>
    <w:rsid w:val="0020203B"/>
    <w:rsid w:val="002046F3"/>
    <w:rsid w:val="00206285"/>
    <w:rsid w:val="0020739C"/>
    <w:rsid w:val="002103BE"/>
    <w:rsid w:val="002127C2"/>
    <w:rsid w:val="00214967"/>
    <w:rsid w:val="00214D3B"/>
    <w:rsid w:val="00217F0E"/>
    <w:rsid w:val="002200AD"/>
    <w:rsid w:val="00220AD5"/>
    <w:rsid w:val="00221CCD"/>
    <w:rsid w:val="002256E0"/>
    <w:rsid w:val="00227FB8"/>
    <w:rsid w:val="00230511"/>
    <w:rsid w:val="00232FE4"/>
    <w:rsid w:val="00234878"/>
    <w:rsid w:val="002409CB"/>
    <w:rsid w:val="00242CB4"/>
    <w:rsid w:val="00244C1C"/>
    <w:rsid w:val="00244DC7"/>
    <w:rsid w:val="002479AE"/>
    <w:rsid w:val="0025170E"/>
    <w:rsid w:val="00251A33"/>
    <w:rsid w:val="00252E74"/>
    <w:rsid w:val="0025422A"/>
    <w:rsid w:val="002552E0"/>
    <w:rsid w:val="0026201F"/>
    <w:rsid w:val="002624A0"/>
    <w:rsid w:val="00264B89"/>
    <w:rsid w:val="00264BAF"/>
    <w:rsid w:val="002650AF"/>
    <w:rsid w:val="00270AFD"/>
    <w:rsid w:val="002712D2"/>
    <w:rsid w:val="002822EE"/>
    <w:rsid w:val="00287403"/>
    <w:rsid w:val="00291CDB"/>
    <w:rsid w:val="00291DEA"/>
    <w:rsid w:val="002931E6"/>
    <w:rsid w:val="00294550"/>
    <w:rsid w:val="00295DF4"/>
    <w:rsid w:val="002B1A81"/>
    <w:rsid w:val="002B4EB5"/>
    <w:rsid w:val="002B50D6"/>
    <w:rsid w:val="002B6490"/>
    <w:rsid w:val="002B65C3"/>
    <w:rsid w:val="002B7871"/>
    <w:rsid w:val="002C3177"/>
    <w:rsid w:val="002D17FC"/>
    <w:rsid w:val="002D5302"/>
    <w:rsid w:val="002D6989"/>
    <w:rsid w:val="002D6E72"/>
    <w:rsid w:val="002E3961"/>
    <w:rsid w:val="002E46AE"/>
    <w:rsid w:val="002E4B39"/>
    <w:rsid w:val="002E4BDF"/>
    <w:rsid w:val="002E6294"/>
    <w:rsid w:val="002E6A9B"/>
    <w:rsid w:val="002F0BA0"/>
    <w:rsid w:val="002F22DE"/>
    <w:rsid w:val="003002F2"/>
    <w:rsid w:val="00307955"/>
    <w:rsid w:val="00311EB4"/>
    <w:rsid w:val="00315289"/>
    <w:rsid w:val="00323175"/>
    <w:rsid w:val="00326EF5"/>
    <w:rsid w:val="00331F21"/>
    <w:rsid w:val="00334434"/>
    <w:rsid w:val="00334726"/>
    <w:rsid w:val="00334833"/>
    <w:rsid w:val="00336C2D"/>
    <w:rsid w:val="00343FB1"/>
    <w:rsid w:val="003443A5"/>
    <w:rsid w:val="003457ED"/>
    <w:rsid w:val="00346E6B"/>
    <w:rsid w:val="0035051C"/>
    <w:rsid w:val="003527C2"/>
    <w:rsid w:val="00353F61"/>
    <w:rsid w:val="00355268"/>
    <w:rsid w:val="00357EF1"/>
    <w:rsid w:val="0036219D"/>
    <w:rsid w:val="00364091"/>
    <w:rsid w:val="00364760"/>
    <w:rsid w:val="00366B0B"/>
    <w:rsid w:val="003762A0"/>
    <w:rsid w:val="0037724F"/>
    <w:rsid w:val="0038274D"/>
    <w:rsid w:val="003866FD"/>
    <w:rsid w:val="003873F1"/>
    <w:rsid w:val="00391831"/>
    <w:rsid w:val="00391C73"/>
    <w:rsid w:val="0039503E"/>
    <w:rsid w:val="0039563D"/>
    <w:rsid w:val="003A2D6C"/>
    <w:rsid w:val="003A3147"/>
    <w:rsid w:val="003A4C63"/>
    <w:rsid w:val="003A51AE"/>
    <w:rsid w:val="003A7312"/>
    <w:rsid w:val="003B48FB"/>
    <w:rsid w:val="003B5A91"/>
    <w:rsid w:val="003B6D8D"/>
    <w:rsid w:val="003B6F6D"/>
    <w:rsid w:val="003D552E"/>
    <w:rsid w:val="003D6C5A"/>
    <w:rsid w:val="003E5787"/>
    <w:rsid w:val="003E6032"/>
    <w:rsid w:val="003F0E00"/>
    <w:rsid w:val="003F0F9B"/>
    <w:rsid w:val="003F1B6F"/>
    <w:rsid w:val="003F5494"/>
    <w:rsid w:val="004027E7"/>
    <w:rsid w:val="00403B4D"/>
    <w:rsid w:val="004046EC"/>
    <w:rsid w:val="0040479D"/>
    <w:rsid w:val="004049A7"/>
    <w:rsid w:val="00410746"/>
    <w:rsid w:val="00410CA3"/>
    <w:rsid w:val="00412AC5"/>
    <w:rsid w:val="00416190"/>
    <w:rsid w:val="00425893"/>
    <w:rsid w:val="00426F92"/>
    <w:rsid w:val="004342EA"/>
    <w:rsid w:val="0043553E"/>
    <w:rsid w:val="00435CD9"/>
    <w:rsid w:val="00435EF8"/>
    <w:rsid w:val="004417B7"/>
    <w:rsid w:val="00442C66"/>
    <w:rsid w:val="00443DFD"/>
    <w:rsid w:val="00444D8B"/>
    <w:rsid w:val="004474FD"/>
    <w:rsid w:val="00450031"/>
    <w:rsid w:val="00450A84"/>
    <w:rsid w:val="00463D0E"/>
    <w:rsid w:val="004727F0"/>
    <w:rsid w:val="0048358C"/>
    <w:rsid w:val="00486084"/>
    <w:rsid w:val="00487DB7"/>
    <w:rsid w:val="00494410"/>
    <w:rsid w:val="004947CD"/>
    <w:rsid w:val="004A1194"/>
    <w:rsid w:val="004A1800"/>
    <w:rsid w:val="004A39FE"/>
    <w:rsid w:val="004A524C"/>
    <w:rsid w:val="004A5F65"/>
    <w:rsid w:val="004A6256"/>
    <w:rsid w:val="004B0149"/>
    <w:rsid w:val="004B2113"/>
    <w:rsid w:val="004B28A0"/>
    <w:rsid w:val="004B2A48"/>
    <w:rsid w:val="004B3AEF"/>
    <w:rsid w:val="004C0627"/>
    <w:rsid w:val="004C2796"/>
    <w:rsid w:val="004C31E3"/>
    <w:rsid w:val="004C32DC"/>
    <w:rsid w:val="004D43E8"/>
    <w:rsid w:val="004D4460"/>
    <w:rsid w:val="004D66D0"/>
    <w:rsid w:val="004E16BE"/>
    <w:rsid w:val="004E2FD4"/>
    <w:rsid w:val="004E4DE8"/>
    <w:rsid w:val="004E5847"/>
    <w:rsid w:val="004E641E"/>
    <w:rsid w:val="0050129B"/>
    <w:rsid w:val="0050138A"/>
    <w:rsid w:val="005042DF"/>
    <w:rsid w:val="0050477B"/>
    <w:rsid w:val="00504C43"/>
    <w:rsid w:val="005057C1"/>
    <w:rsid w:val="00510617"/>
    <w:rsid w:val="00517008"/>
    <w:rsid w:val="005228A3"/>
    <w:rsid w:val="00523258"/>
    <w:rsid w:val="005237CD"/>
    <w:rsid w:val="00525069"/>
    <w:rsid w:val="00531228"/>
    <w:rsid w:val="00533E31"/>
    <w:rsid w:val="0053416D"/>
    <w:rsid w:val="00540D40"/>
    <w:rsid w:val="00542194"/>
    <w:rsid w:val="00542D38"/>
    <w:rsid w:val="005440C2"/>
    <w:rsid w:val="00545837"/>
    <w:rsid w:val="00546598"/>
    <w:rsid w:val="005503FC"/>
    <w:rsid w:val="00551F5A"/>
    <w:rsid w:val="0055258C"/>
    <w:rsid w:val="00554695"/>
    <w:rsid w:val="005553E7"/>
    <w:rsid w:val="00556F57"/>
    <w:rsid w:val="00560093"/>
    <w:rsid w:val="00561282"/>
    <w:rsid w:val="00561E5B"/>
    <w:rsid w:val="00564D98"/>
    <w:rsid w:val="00565F98"/>
    <w:rsid w:val="00572765"/>
    <w:rsid w:val="00575C69"/>
    <w:rsid w:val="00582FC7"/>
    <w:rsid w:val="005871D4"/>
    <w:rsid w:val="00591E2C"/>
    <w:rsid w:val="005930D3"/>
    <w:rsid w:val="005934E6"/>
    <w:rsid w:val="005A05B2"/>
    <w:rsid w:val="005A453B"/>
    <w:rsid w:val="005A54CC"/>
    <w:rsid w:val="005B1805"/>
    <w:rsid w:val="005B3AE3"/>
    <w:rsid w:val="005C23B8"/>
    <w:rsid w:val="005C784A"/>
    <w:rsid w:val="005C7E0D"/>
    <w:rsid w:val="005D32BB"/>
    <w:rsid w:val="005D3EF6"/>
    <w:rsid w:val="005D47BF"/>
    <w:rsid w:val="005D57FF"/>
    <w:rsid w:val="005E7A9E"/>
    <w:rsid w:val="005E7DFD"/>
    <w:rsid w:val="005F04A5"/>
    <w:rsid w:val="005F164B"/>
    <w:rsid w:val="005F4A79"/>
    <w:rsid w:val="005F65FF"/>
    <w:rsid w:val="0060190E"/>
    <w:rsid w:val="00601B05"/>
    <w:rsid w:val="0060388B"/>
    <w:rsid w:val="0061188A"/>
    <w:rsid w:val="00611F43"/>
    <w:rsid w:val="00613389"/>
    <w:rsid w:val="00613728"/>
    <w:rsid w:val="00615EA5"/>
    <w:rsid w:val="00620302"/>
    <w:rsid w:val="0062070B"/>
    <w:rsid w:val="0062333D"/>
    <w:rsid w:val="006233CF"/>
    <w:rsid w:val="0062440E"/>
    <w:rsid w:val="006253B2"/>
    <w:rsid w:val="006335BC"/>
    <w:rsid w:val="00633DEA"/>
    <w:rsid w:val="006357D6"/>
    <w:rsid w:val="00643057"/>
    <w:rsid w:val="00647A04"/>
    <w:rsid w:val="00655EA0"/>
    <w:rsid w:val="006636E1"/>
    <w:rsid w:val="006719AC"/>
    <w:rsid w:val="00671C36"/>
    <w:rsid w:val="00672F43"/>
    <w:rsid w:val="006820EA"/>
    <w:rsid w:val="00684533"/>
    <w:rsid w:val="006857CC"/>
    <w:rsid w:val="00687A4D"/>
    <w:rsid w:val="006914FA"/>
    <w:rsid w:val="0069247A"/>
    <w:rsid w:val="00695AB5"/>
    <w:rsid w:val="0069670C"/>
    <w:rsid w:val="006B4E90"/>
    <w:rsid w:val="006B682B"/>
    <w:rsid w:val="006C0219"/>
    <w:rsid w:val="006C17CD"/>
    <w:rsid w:val="006D0A0C"/>
    <w:rsid w:val="006D2E9F"/>
    <w:rsid w:val="006D4456"/>
    <w:rsid w:val="006D60C7"/>
    <w:rsid w:val="006E20EC"/>
    <w:rsid w:val="006E28F3"/>
    <w:rsid w:val="006F1EEE"/>
    <w:rsid w:val="007049AE"/>
    <w:rsid w:val="007077D2"/>
    <w:rsid w:val="00712B80"/>
    <w:rsid w:val="00712F2B"/>
    <w:rsid w:val="00714598"/>
    <w:rsid w:val="007145B0"/>
    <w:rsid w:val="00717A82"/>
    <w:rsid w:val="00722D6D"/>
    <w:rsid w:val="00723260"/>
    <w:rsid w:val="00723EF9"/>
    <w:rsid w:val="007267AD"/>
    <w:rsid w:val="00727E6E"/>
    <w:rsid w:val="0073760A"/>
    <w:rsid w:val="00737F82"/>
    <w:rsid w:val="0074074D"/>
    <w:rsid w:val="00740898"/>
    <w:rsid w:val="00750D90"/>
    <w:rsid w:val="00753538"/>
    <w:rsid w:val="00762FDC"/>
    <w:rsid w:val="0076518E"/>
    <w:rsid w:val="0076627B"/>
    <w:rsid w:val="0076740E"/>
    <w:rsid w:val="00775953"/>
    <w:rsid w:val="00775CDB"/>
    <w:rsid w:val="007869C6"/>
    <w:rsid w:val="00787065"/>
    <w:rsid w:val="0079157E"/>
    <w:rsid w:val="00793444"/>
    <w:rsid w:val="0079365F"/>
    <w:rsid w:val="007A31DF"/>
    <w:rsid w:val="007A5CD3"/>
    <w:rsid w:val="007A6CD8"/>
    <w:rsid w:val="007B45E9"/>
    <w:rsid w:val="007B4A89"/>
    <w:rsid w:val="007B546A"/>
    <w:rsid w:val="007B7062"/>
    <w:rsid w:val="007B7246"/>
    <w:rsid w:val="007C30DE"/>
    <w:rsid w:val="007C447F"/>
    <w:rsid w:val="007C6674"/>
    <w:rsid w:val="007D0867"/>
    <w:rsid w:val="007E0384"/>
    <w:rsid w:val="007E652C"/>
    <w:rsid w:val="007F1EEA"/>
    <w:rsid w:val="007F2424"/>
    <w:rsid w:val="007F3580"/>
    <w:rsid w:val="007F4647"/>
    <w:rsid w:val="007F5A9A"/>
    <w:rsid w:val="007F7B5A"/>
    <w:rsid w:val="0080172C"/>
    <w:rsid w:val="00802F9A"/>
    <w:rsid w:val="00803B3D"/>
    <w:rsid w:val="00807087"/>
    <w:rsid w:val="008114A2"/>
    <w:rsid w:val="008116E5"/>
    <w:rsid w:val="0082439A"/>
    <w:rsid w:val="008264DD"/>
    <w:rsid w:val="0083040C"/>
    <w:rsid w:val="00830495"/>
    <w:rsid w:val="008320FA"/>
    <w:rsid w:val="00833152"/>
    <w:rsid w:val="00834925"/>
    <w:rsid w:val="00834D9E"/>
    <w:rsid w:val="0084111A"/>
    <w:rsid w:val="00843E68"/>
    <w:rsid w:val="0084774F"/>
    <w:rsid w:val="008500CD"/>
    <w:rsid w:val="008517A4"/>
    <w:rsid w:val="00852E54"/>
    <w:rsid w:val="0085356A"/>
    <w:rsid w:val="008569A4"/>
    <w:rsid w:val="00860B80"/>
    <w:rsid w:val="008630BC"/>
    <w:rsid w:val="00866C6A"/>
    <w:rsid w:val="008670DC"/>
    <w:rsid w:val="00867984"/>
    <w:rsid w:val="00867B39"/>
    <w:rsid w:val="00871430"/>
    <w:rsid w:val="00875390"/>
    <w:rsid w:val="00877F0F"/>
    <w:rsid w:val="0088074E"/>
    <w:rsid w:val="0088169B"/>
    <w:rsid w:val="00884B84"/>
    <w:rsid w:val="00886D47"/>
    <w:rsid w:val="008878AB"/>
    <w:rsid w:val="00890509"/>
    <w:rsid w:val="008954B0"/>
    <w:rsid w:val="008A5841"/>
    <w:rsid w:val="008B0287"/>
    <w:rsid w:val="008B190D"/>
    <w:rsid w:val="008B7845"/>
    <w:rsid w:val="008B7C2A"/>
    <w:rsid w:val="008C16A0"/>
    <w:rsid w:val="008C3200"/>
    <w:rsid w:val="008C58C8"/>
    <w:rsid w:val="008D2455"/>
    <w:rsid w:val="008D52B5"/>
    <w:rsid w:val="008D6C0F"/>
    <w:rsid w:val="008E3C40"/>
    <w:rsid w:val="008F4474"/>
    <w:rsid w:val="008F657E"/>
    <w:rsid w:val="008F7EB9"/>
    <w:rsid w:val="009025CB"/>
    <w:rsid w:val="009058C1"/>
    <w:rsid w:val="00905E37"/>
    <w:rsid w:val="00906A27"/>
    <w:rsid w:val="00907F88"/>
    <w:rsid w:val="00915198"/>
    <w:rsid w:val="009152AC"/>
    <w:rsid w:val="00916C22"/>
    <w:rsid w:val="00921C02"/>
    <w:rsid w:val="00925A25"/>
    <w:rsid w:val="00930EB9"/>
    <w:rsid w:val="00932302"/>
    <w:rsid w:val="00932F85"/>
    <w:rsid w:val="0093479C"/>
    <w:rsid w:val="00941ADD"/>
    <w:rsid w:val="00942EEC"/>
    <w:rsid w:val="0094334D"/>
    <w:rsid w:val="00947630"/>
    <w:rsid w:val="00947D88"/>
    <w:rsid w:val="00955317"/>
    <w:rsid w:val="0095729A"/>
    <w:rsid w:val="00957370"/>
    <w:rsid w:val="00961F7D"/>
    <w:rsid w:val="00964033"/>
    <w:rsid w:val="009646B8"/>
    <w:rsid w:val="00966AAC"/>
    <w:rsid w:val="009879BD"/>
    <w:rsid w:val="00991A4C"/>
    <w:rsid w:val="00994D8F"/>
    <w:rsid w:val="009954C2"/>
    <w:rsid w:val="00995BE8"/>
    <w:rsid w:val="009966FD"/>
    <w:rsid w:val="009A0571"/>
    <w:rsid w:val="009A5F2C"/>
    <w:rsid w:val="009A77FC"/>
    <w:rsid w:val="009B28BC"/>
    <w:rsid w:val="009B3550"/>
    <w:rsid w:val="009B3C8E"/>
    <w:rsid w:val="009C03B0"/>
    <w:rsid w:val="009C09EE"/>
    <w:rsid w:val="009C514C"/>
    <w:rsid w:val="009D1558"/>
    <w:rsid w:val="009D1729"/>
    <w:rsid w:val="009D2B46"/>
    <w:rsid w:val="009D5467"/>
    <w:rsid w:val="009D7BF7"/>
    <w:rsid w:val="009D7DCF"/>
    <w:rsid w:val="009E04B1"/>
    <w:rsid w:val="009E081A"/>
    <w:rsid w:val="009E1629"/>
    <w:rsid w:val="009E2138"/>
    <w:rsid w:val="009E7CB9"/>
    <w:rsid w:val="009F3B3D"/>
    <w:rsid w:val="009F3CCD"/>
    <w:rsid w:val="00A018A8"/>
    <w:rsid w:val="00A01CD9"/>
    <w:rsid w:val="00A109D8"/>
    <w:rsid w:val="00A10DF7"/>
    <w:rsid w:val="00A161E4"/>
    <w:rsid w:val="00A21632"/>
    <w:rsid w:val="00A234E6"/>
    <w:rsid w:val="00A30884"/>
    <w:rsid w:val="00A30BAC"/>
    <w:rsid w:val="00A361C2"/>
    <w:rsid w:val="00A44E59"/>
    <w:rsid w:val="00A5133C"/>
    <w:rsid w:val="00A51A4A"/>
    <w:rsid w:val="00A55831"/>
    <w:rsid w:val="00A632EC"/>
    <w:rsid w:val="00A63C2F"/>
    <w:rsid w:val="00A646EE"/>
    <w:rsid w:val="00A66671"/>
    <w:rsid w:val="00A67F60"/>
    <w:rsid w:val="00A7435F"/>
    <w:rsid w:val="00A7487F"/>
    <w:rsid w:val="00A759F0"/>
    <w:rsid w:val="00A77822"/>
    <w:rsid w:val="00A81E5A"/>
    <w:rsid w:val="00A86667"/>
    <w:rsid w:val="00A90077"/>
    <w:rsid w:val="00A90B57"/>
    <w:rsid w:val="00A95EF9"/>
    <w:rsid w:val="00AA0E44"/>
    <w:rsid w:val="00AA1179"/>
    <w:rsid w:val="00AA118A"/>
    <w:rsid w:val="00AA2F89"/>
    <w:rsid w:val="00AA50F8"/>
    <w:rsid w:val="00AA6FBF"/>
    <w:rsid w:val="00AA70E5"/>
    <w:rsid w:val="00AA7602"/>
    <w:rsid w:val="00AB4237"/>
    <w:rsid w:val="00AC0AC0"/>
    <w:rsid w:val="00AC0CA6"/>
    <w:rsid w:val="00AC4966"/>
    <w:rsid w:val="00AD5643"/>
    <w:rsid w:val="00AF3954"/>
    <w:rsid w:val="00AF75AF"/>
    <w:rsid w:val="00B04DF7"/>
    <w:rsid w:val="00B061C5"/>
    <w:rsid w:val="00B1524F"/>
    <w:rsid w:val="00B155E8"/>
    <w:rsid w:val="00B21620"/>
    <w:rsid w:val="00B36A21"/>
    <w:rsid w:val="00B36E58"/>
    <w:rsid w:val="00B42A6F"/>
    <w:rsid w:val="00B46FF0"/>
    <w:rsid w:val="00B50700"/>
    <w:rsid w:val="00B51283"/>
    <w:rsid w:val="00B51315"/>
    <w:rsid w:val="00B51A3D"/>
    <w:rsid w:val="00B64986"/>
    <w:rsid w:val="00B77364"/>
    <w:rsid w:val="00B80D77"/>
    <w:rsid w:val="00B8123F"/>
    <w:rsid w:val="00B861D6"/>
    <w:rsid w:val="00B861E7"/>
    <w:rsid w:val="00B86F23"/>
    <w:rsid w:val="00B96898"/>
    <w:rsid w:val="00B97F67"/>
    <w:rsid w:val="00BA3125"/>
    <w:rsid w:val="00BA6922"/>
    <w:rsid w:val="00BA796D"/>
    <w:rsid w:val="00BB11F9"/>
    <w:rsid w:val="00BB282B"/>
    <w:rsid w:val="00BB4774"/>
    <w:rsid w:val="00BB596A"/>
    <w:rsid w:val="00BC04D1"/>
    <w:rsid w:val="00BC08A9"/>
    <w:rsid w:val="00BC0CE6"/>
    <w:rsid w:val="00BC6CAF"/>
    <w:rsid w:val="00BD1832"/>
    <w:rsid w:val="00BD46A2"/>
    <w:rsid w:val="00BD4724"/>
    <w:rsid w:val="00BD664E"/>
    <w:rsid w:val="00BD7AE5"/>
    <w:rsid w:val="00BE1BFB"/>
    <w:rsid w:val="00BE1C3F"/>
    <w:rsid w:val="00BE3E5A"/>
    <w:rsid w:val="00BE5616"/>
    <w:rsid w:val="00BE6B83"/>
    <w:rsid w:val="00BF1586"/>
    <w:rsid w:val="00BF23EC"/>
    <w:rsid w:val="00BF3355"/>
    <w:rsid w:val="00BF72E5"/>
    <w:rsid w:val="00C00462"/>
    <w:rsid w:val="00C02802"/>
    <w:rsid w:val="00C17D39"/>
    <w:rsid w:val="00C20CEB"/>
    <w:rsid w:val="00C20F5B"/>
    <w:rsid w:val="00C37E32"/>
    <w:rsid w:val="00C40E9D"/>
    <w:rsid w:val="00C40FE0"/>
    <w:rsid w:val="00C43B22"/>
    <w:rsid w:val="00C452F4"/>
    <w:rsid w:val="00C45E2D"/>
    <w:rsid w:val="00C50A47"/>
    <w:rsid w:val="00C52F76"/>
    <w:rsid w:val="00C5445C"/>
    <w:rsid w:val="00C67031"/>
    <w:rsid w:val="00C71679"/>
    <w:rsid w:val="00C72D72"/>
    <w:rsid w:val="00C73E80"/>
    <w:rsid w:val="00C775F1"/>
    <w:rsid w:val="00C812FD"/>
    <w:rsid w:val="00C847F7"/>
    <w:rsid w:val="00C8534D"/>
    <w:rsid w:val="00C8564B"/>
    <w:rsid w:val="00C869DC"/>
    <w:rsid w:val="00C90439"/>
    <w:rsid w:val="00C938BF"/>
    <w:rsid w:val="00C93D82"/>
    <w:rsid w:val="00C941B3"/>
    <w:rsid w:val="00C946DC"/>
    <w:rsid w:val="00C9696A"/>
    <w:rsid w:val="00CA0009"/>
    <w:rsid w:val="00CA1723"/>
    <w:rsid w:val="00CA2C4E"/>
    <w:rsid w:val="00CA2DAD"/>
    <w:rsid w:val="00CA6D5B"/>
    <w:rsid w:val="00CA704B"/>
    <w:rsid w:val="00CB1FD4"/>
    <w:rsid w:val="00CB32B8"/>
    <w:rsid w:val="00CB4921"/>
    <w:rsid w:val="00CB5FAC"/>
    <w:rsid w:val="00CB6372"/>
    <w:rsid w:val="00CB7BB8"/>
    <w:rsid w:val="00CC39E0"/>
    <w:rsid w:val="00CD3AA8"/>
    <w:rsid w:val="00CD3D14"/>
    <w:rsid w:val="00CD42CD"/>
    <w:rsid w:val="00CE133D"/>
    <w:rsid w:val="00CE15EF"/>
    <w:rsid w:val="00CE1603"/>
    <w:rsid w:val="00CE4BDF"/>
    <w:rsid w:val="00CE4F46"/>
    <w:rsid w:val="00CF08FA"/>
    <w:rsid w:val="00CF557A"/>
    <w:rsid w:val="00D01C03"/>
    <w:rsid w:val="00D022C2"/>
    <w:rsid w:val="00D03AAB"/>
    <w:rsid w:val="00D03FF1"/>
    <w:rsid w:val="00D05F54"/>
    <w:rsid w:val="00D1021B"/>
    <w:rsid w:val="00D10A78"/>
    <w:rsid w:val="00D11642"/>
    <w:rsid w:val="00D143AD"/>
    <w:rsid w:val="00D22A3D"/>
    <w:rsid w:val="00D256DC"/>
    <w:rsid w:val="00D25985"/>
    <w:rsid w:val="00D37692"/>
    <w:rsid w:val="00D41DEC"/>
    <w:rsid w:val="00D42190"/>
    <w:rsid w:val="00D42474"/>
    <w:rsid w:val="00D425D5"/>
    <w:rsid w:val="00D42DC5"/>
    <w:rsid w:val="00D50C08"/>
    <w:rsid w:val="00D52FDA"/>
    <w:rsid w:val="00D54B0A"/>
    <w:rsid w:val="00D60C63"/>
    <w:rsid w:val="00D60D2B"/>
    <w:rsid w:val="00D66B54"/>
    <w:rsid w:val="00D74B7B"/>
    <w:rsid w:val="00D75A07"/>
    <w:rsid w:val="00D75AF9"/>
    <w:rsid w:val="00D80770"/>
    <w:rsid w:val="00D8197B"/>
    <w:rsid w:val="00D81D3B"/>
    <w:rsid w:val="00D93BCB"/>
    <w:rsid w:val="00D960C4"/>
    <w:rsid w:val="00D9756F"/>
    <w:rsid w:val="00D97A44"/>
    <w:rsid w:val="00D97D60"/>
    <w:rsid w:val="00DA0CE1"/>
    <w:rsid w:val="00DA0F13"/>
    <w:rsid w:val="00DA1D3D"/>
    <w:rsid w:val="00DA44CF"/>
    <w:rsid w:val="00DA4E26"/>
    <w:rsid w:val="00DB15DC"/>
    <w:rsid w:val="00DB392E"/>
    <w:rsid w:val="00DB782C"/>
    <w:rsid w:val="00DB7C7A"/>
    <w:rsid w:val="00DC0DCF"/>
    <w:rsid w:val="00DC1526"/>
    <w:rsid w:val="00DC1AFC"/>
    <w:rsid w:val="00DC2246"/>
    <w:rsid w:val="00DC2BB3"/>
    <w:rsid w:val="00DC40BB"/>
    <w:rsid w:val="00DC6236"/>
    <w:rsid w:val="00DC7B66"/>
    <w:rsid w:val="00DD3496"/>
    <w:rsid w:val="00DD4B2E"/>
    <w:rsid w:val="00DD4F67"/>
    <w:rsid w:val="00DD558D"/>
    <w:rsid w:val="00DD7531"/>
    <w:rsid w:val="00DD7CE3"/>
    <w:rsid w:val="00DE0CA5"/>
    <w:rsid w:val="00DE1567"/>
    <w:rsid w:val="00DE2107"/>
    <w:rsid w:val="00DF06D3"/>
    <w:rsid w:val="00DF191D"/>
    <w:rsid w:val="00DF339F"/>
    <w:rsid w:val="00DF4D81"/>
    <w:rsid w:val="00E009A2"/>
    <w:rsid w:val="00E014C3"/>
    <w:rsid w:val="00E027B7"/>
    <w:rsid w:val="00E02F34"/>
    <w:rsid w:val="00E053A4"/>
    <w:rsid w:val="00E0579D"/>
    <w:rsid w:val="00E0736F"/>
    <w:rsid w:val="00E11553"/>
    <w:rsid w:val="00E16A1B"/>
    <w:rsid w:val="00E17379"/>
    <w:rsid w:val="00E21D07"/>
    <w:rsid w:val="00E27655"/>
    <w:rsid w:val="00E35007"/>
    <w:rsid w:val="00E37D6F"/>
    <w:rsid w:val="00E40BFA"/>
    <w:rsid w:val="00E42276"/>
    <w:rsid w:val="00E4273B"/>
    <w:rsid w:val="00E460F0"/>
    <w:rsid w:val="00E4717D"/>
    <w:rsid w:val="00E474F4"/>
    <w:rsid w:val="00E52F88"/>
    <w:rsid w:val="00E605A3"/>
    <w:rsid w:val="00E6140B"/>
    <w:rsid w:val="00E6399C"/>
    <w:rsid w:val="00E66EB0"/>
    <w:rsid w:val="00E673C9"/>
    <w:rsid w:val="00E704E5"/>
    <w:rsid w:val="00E70A4E"/>
    <w:rsid w:val="00E729FF"/>
    <w:rsid w:val="00E72FF1"/>
    <w:rsid w:val="00E87D09"/>
    <w:rsid w:val="00E904E6"/>
    <w:rsid w:val="00E93D84"/>
    <w:rsid w:val="00E94808"/>
    <w:rsid w:val="00E94843"/>
    <w:rsid w:val="00EA0195"/>
    <w:rsid w:val="00EA0D18"/>
    <w:rsid w:val="00EA3A10"/>
    <w:rsid w:val="00EA68C2"/>
    <w:rsid w:val="00EA7393"/>
    <w:rsid w:val="00EB0E62"/>
    <w:rsid w:val="00EB42E2"/>
    <w:rsid w:val="00EC2923"/>
    <w:rsid w:val="00EC309B"/>
    <w:rsid w:val="00EC32C2"/>
    <w:rsid w:val="00EC6E90"/>
    <w:rsid w:val="00ED0AC7"/>
    <w:rsid w:val="00ED1257"/>
    <w:rsid w:val="00ED175D"/>
    <w:rsid w:val="00ED30E8"/>
    <w:rsid w:val="00ED3698"/>
    <w:rsid w:val="00ED64DC"/>
    <w:rsid w:val="00ED6C23"/>
    <w:rsid w:val="00ED72D8"/>
    <w:rsid w:val="00ED7E5C"/>
    <w:rsid w:val="00EE087D"/>
    <w:rsid w:val="00EE7DEC"/>
    <w:rsid w:val="00EF3C0F"/>
    <w:rsid w:val="00EF5064"/>
    <w:rsid w:val="00EF52BB"/>
    <w:rsid w:val="00F01A8F"/>
    <w:rsid w:val="00F034B2"/>
    <w:rsid w:val="00F05745"/>
    <w:rsid w:val="00F06FC7"/>
    <w:rsid w:val="00F07163"/>
    <w:rsid w:val="00F12073"/>
    <w:rsid w:val="00F129E2"/>
    <w:rsid w:val="00F13789"/>
    <w:rsid w:val="00F14168"/>
    <w:rsid w:val="00F20430"/>
    <w:rsid w:val="00F20B50"/>
    <w:rsid w:val="00F27D77"/>
    <w:rsid w:val="00F32F26"/>
    <w:rsid w:val="00F33983"/>
    <w:rsid w:val="00F33AF9"/>
    <w:rsid w:val="00F35EE9"/>
    <w:rsid w:val="00F41499"/>
    <w:rsid w:val="00F4264C"/>
    <w:rsid w:val="00F47F91"/>
    <w:rsid w:val="00F5304B"/>
    <w:rsid w:val="00F604A3"/>
    <w:rsid w:val="00F61A56"/>
    <w:rsid w:val="00F756D9"/>
    <w:rsid w:val="00F75CFF"/>
    <w:rsid w:val="00F76CE9"/>
    <w:rsid w:val="00F7765D"/>
    <w:rsid w:val="00F85C7D"/>
    <w:rsid w:val="00F8685A"/>
    <w:rsid w:val="00F90428"/>
    <w:rsid w:val="00F91995"/>
    <w:rsid w:val="00F92E3B"/>
    <w:rsid w:val="00F95256"/>
    <w:rsid w:val="00F96CA4"/>
    <w:rsid w:val="00FA4499"/>
    <w:rsid w:val="00FA62F4"/>
    <w:rsid w:val="00FB0C48"/>
    <w:rsid w:val="00FB21A2"/>
    <w:rsid w:val="00FB3F3E"/>
    <w:rsid w:val="00FB5520"/>
    <w:rsid w:val="00FB589E"/>
    <w:rsid w:val="00FB79A6"/>
    <w:rsid w:val="00FC29E1"/>
    <w:rsid w:val="00FC583A"/>
    <w:rsid w:val="00FD421F"/>
    <w:rsid w:val="00FE75D9"/>
    <w:rsid w:val="00FF0793"/>
    <w:rsid w:val="00FF4E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0F0"/>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Char11,Normal (Web)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221CC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221CCD"/>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qFormat/>
    <w:locked/>
    <w:rsid w:val="00B8123F"/>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rsid w:val="006B682B"/>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873F1"/>
    <w:rPr>
      <w:color w:val="0000FF" w:themeColor="hyperlink"/>
      <w:u w:val="single"/>
    </w:rPr>
  </w:style>
  <w:style w:type="paragraph" w:styleId="FootnoteText">
    <w:name w:val="footnote text"/>
    <w:basedOn w:val="Normal"/>
    <w:link w:val="FootnoteTextChar"/>
    <w:uiPriority w:val="99"/>
    <w:semiHidden/>
    <w:unhideWhenUsed/>
    <w:rsid w:val="003873F1"/>
    <w:rPr>
      <w:rFonts w:ascii="Calibri" w:eastAsiaTheme="minorHAnsi" w:hAnsi="Calibri" w:cs="Calibri"/>
      <w:sz w:val="20"/>
      <w:szCs w:val="20"/>
      <w:lang w:val="en-US" w:eastAsia="en-US"/>
    </w:rPr>
  </w:style>
  <w:style w:type="character" w:customStyle="1" w:styleId="FootnoteTextChar">
    <w:name w:val="Footnote Text Char"/>
    <w:basedOn w:val="DefaultParagraphFont"/>
    <w:link w:val="FootnoteText"/>
    <w:uiPriority w:val="99"/>
    <w:semiHidden/>
    <w:rsid w:val="003873F1"/>
    <w:rPr>
      <w:rFonts w:ascii="Calibri" w:hAnsi="Calibri" w:cs="Calibri"/>
      <w:sz w:val="20"/>
      <w:szCs w:val="20"/>
    </w:rPr>
  </w:style>
  <w:style w:type="character" w:styleId="FootnoteReference">
    <w:name w:val="footnote reference"/>
    <w:basedOn w:val="DefaultParagraphFont"/>
    <w:uiPriority w:val="99"/>
    <w:semiHidden/>
    <w:unhideWhenUsed/>
    <w:rsid w:val="003873F1"/>
    <w:rPr>
      <w:vertAlign w:val="superscript"/>
    </w:rPr>
  </w:style>
  <w:style w:type="paragraph" w:styleId="CommentText">
    <w:name w:val="annotation text"/>
    <w:basedOn w:val="Normal"/>
    <w:link w:val="CommentTextChar"/>
    <w:uiPriority w:val="99"/>
    <w:unhideWhenUsed/>
    <w:rsid w:val="00D10A78"/>
    <w:pPr>
      <w:spacing w:after="160"/>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rsid w:val="00D10A78"/>
    <w:rPr>
      <w:sz w:val="20"/>
      <w:szCs w:val="20"/>
    </w:rPr>
  </w:style>
  <w:style w:type="paragraph" w:styleId="Header">
    <w:name w:val="header"/>
    <w:basedOn w:val="Normal"/>
    <w:link w:val="HeaderChar"/>
    <w:uiPriority w:val="99"/>
    <w:unhideWhenUsed/>
    <w:rsid w:val="00546598"/>
    <w:pPr>
      <w:tabs>
        <w:tab w:val="center" w:pos="4680"/>
        <w:tab w:val="right" w:pos="9360"/>
      </w:tabs>
    </w:pPr>
  </w:style>
  <w:style w:type="character" w:customStyle="1" w:styleId="HeaderChar">
    <w:name w:val="Header Char"/>
    <w:basedOn w:val="DefaultParagraphFont"/>
    <w:link w:val="Header"/>
    <w:uiPriority w:val="99"/>
    <w:rsid w:val="00546598"/>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546598"/>
    <w:pPr>
      <w:tabs>
        <w:tab w:val="center" w:pos="4680"/>
        <w:tab w:val="right" w:pos="9360"/>
      </w:tabs>
    </w:pPr>
  </w:style>
  <w:style w:type="character" w:customStyle="1" w:styleId="FooterChar">
    <w:name w:val="Footer Char"/>
    <w:basedOn w:val="DefaultParagraphFont"/>
    <w:link w:val="Footer"/>
    <w:uiPriority w:val="99"/>
    <w:rsid w:val="00546598"/>
    <w:rPr>
      <w:rFonts w:ascii="Times New Roman" w:eastAsia="Times New Roman" w:hAnsi="Times New Roman" w:cs="Times New Roman"/>
      <w:sz w:val="24"/>
      <w:szCs w:val="24"/>
      <w:lang w:val="ru-RU" w:eastAsia="ru-RU"/>
    </w:rPr>
  </w:style>
  <w:style w:type="paragraph" w:customStyle="1" w:styleId="isselectedend">
    <w:name w:val="isselectedend"/>
    <w:basedOn w:val="Normal"/>
    <w:rsid w:val="00D25985"/>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52010">
      <w:bodyDiv w:val="1"/>
      <w:marLeft w:val="0"/>
      <w:marRight w:val="0"/>
      <w:marTop w:val="0"/>
      <w:marBottom w:val="0"/>
      <w:divBdr>
        <w:top w:val="none" w:sz="0" w:space="0" w:color="auto"/>
        <w:left w:val="none" w:sz="0" w:space="0" w:color="auto"/>
        <w:bottom w:val="none" w:sz="0" w:space="0" w:color="auto"/>
        <w:right w:val="none" w:sz="0" w:space="0" w:color="auto"/>
      </w:divBdr>
    </w:div>
    <w:div w:id="91248906">
      <w:bodyDiv w:val="1"/>
      <w:marLeft w:val="0"/>
      <w:marRight w:val="0"/>
      <w:marTop w:val="0"/>
      <w:marBottom w:val="0"/>
      <w:divBdr>
        <w:top w:val="none" w:sz="0" w:space="0" w:color="auto"/>
        <w:left w:val="none" w:sz="0" w:space="0" w:color="auto"/>
        <w:bottom w:val="none" w:sz="0" w:space="0" w:color="auto"/>
        <w:right w:val="none" w:sz="0" w:space="0" w:color="auto"/>
      </w:divBdr>
    </w:div>
    <w:div w:id="128129028">
      <w:bodyDiv w:val="1"/>
      <w:marLeft w:val="0"/>
      <w:marRight w:val="0"/>
      <w:marTop w:val="0"/>
      <w:marBottom w:val="0"/>
      <w:divBdr>
        <w:top w:val="none" w:sz="0" w:space="0" w:color="auto"/>
        <w:left w:val="none" w:sz="0" w:space="0" w:color="auto"/>
        <w:bottom w:val="none" w:sz="0" w:space="0" w:color="auto"/>
        <w:right w:val="none" w:sz="0" w:space="0" w:color="auto"/>
      </w:divBdr>
    </w:div>
    <w:div w:id="202064249">
      <w:bodyDiv w:val="1"/>
      <w:marLeft w:val="0"/>
      <w:marRight w:val="0"/>
      <w:marTop w:val="0"/>
      <w:marBottom w:val="0"/>
      <w:divBdr>
        <w:top w:val="none" w:sz="0" w:space="0" w:color="auto"/>
        <w:left w:val="none" w:sz="0" w:space="0" w:color="auto"/>
        <w:bottom w:val="none" w:sz="0" w:space="0" w:color="auto"/>
        <w:right w:val="none" w:sz="0" w:space="0" w:color="auto"/>
      </w:divBdr>
    </w:div>
    <w:div w:id="301808806">
      <w:bodyDiv w:val="1"/>
      <w:marLeft w:val="0"/>
      <w:marRight w:val="0"/>
      <w:marTop w:val="0"/>
      <w:marBottom w:val="0"/>
      <w:divBdr>
        <w:top w:val="none" w:sz="0" w:space="0" w:color="auto"/>
        <w:left w:val="none" w:sz="0" w:space="0" w:color="auto"/>
        <w:bottom w:val="none" w:sz="0" w:space="0" w:color="auto"/>
        <w:right w:val="none" w:sz="0" w:space="0" w:color="auto"/>
      </w:divBdr>
    </w:div>
    <w:div w:id="331682884">
      <w:bodyDiv w:val="1"/>
      <w:marLeft w:val="0"/>
      <w:marRight w:val="0"/>
      <w:marTop w:val="0"/>
      <w:marBottom w:val="0"/>
      <w:divBdr>
        <w:top w:val="none" w:sz="0" w:space="0" w:color="auto"/>
        <w:left w:val="none" w:sz="0" w:space="0" w:color="auto"/>
        <w:bottom w:val="none" w:sz="0" w:space="0" w:color="auto"/>
        <w:right w:val="none" w:sz="0" w:space="0" w:color="auto"/>
      </w:divBdr>
    </w:div>
    <w:div w:id="427039639">
      <w:bodyDiv w:val="1"/>
      <w:marLeft w:val="0"/>
      <w:marRight w:val="0"/>
      <w:marTop w:val="0"/>
      <w:marBottom w:val="0"/>
      <w:divBdr>
        <w:top w:val="none" w:sz="0" w:space="0" w:color="auto"/>
        <w:left w:val="none" w:sz="0" w:space="0" w:color="auto"/>
        <w:bottom w:val="none" w:sz="0" w:space="0" w:color="auto"/>
        <w:right w:val="none" w:sz="0" w:space="0" w:color="auto"/>
      </w:divBdr>
    </w:div>
    <w:div w:id="692611981">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221794072">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422799353">
      <w:bodyDiv w:val="1"/>
      <w:marLeft w:val="0"/>
      <w:marRight w:val="0"/>
      <w:marTop w:val="0"/>
      <w:marBottom w:val="0"/>
      <w:divBdr>
        <w:top w:val="none" w:sz="0" w:space="0" w:color="auto"/>
        <w:left w:val="none" w:sz="0" w:space="0" w:color="auto"/>
        <w:bottom w:val="none" w:sz="0" w:space="0" w:color="auto"/>
        <w:right w:val="none" w:sz="0" w:space="0" w:color="auto"/>
      </w:divBdr>
    </w:div>
    <w:div w:id="1512183240">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7732139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2379608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90858950">
      <w:bodyDiv w:val="1"/>
      <w:marLeft w:val="0"/>
      <w:marRight w:val="0"/>
      <w:marTop w:val="0"/>
      <w:marBottom w:val="0"/>
      <w:divBdr>
        <w:top w:val="none" w:sz="0" w:space="0" w:color="auto"/>
        <w:left w:val="none" w:sz="0" w:space="0" w:color="auto"/>
        <w:bottom w:val="none" w:sz="0" w:space="0" w:color="auto"/>
        <w:right w:val="none" w:sz="0" w:space="0" w:color="auto"/>
      </w:divBdr>
    </w:div>
    <w:div w:id="2008286452">
      <w:bodyDiv w:val="1"/>
      <w:marLeft w:val="0"/>
      <w:marRight w:val="0"/>
      <w:marTop w:val="0"/>
      <w:marBottom w:val="0"/>
      <w:divBdr>
        <w:top w:val="none" w:sz="0" w:space="0" w:color="auto"/>
        <w:left w:val="none" w:sz="0" w:space="0" w:color="auto"/>
        <w:bottom w:val="none" w:sz="0" w:space="0" w:color="auto"/>
        <w:right w:val="none" w:sz="0" w:space="0" w:color="auto"/>
      </w:divBdr>
      <w:divsChild>
        <w:div w:id="1822456105">
          <w:marLeft w:val="0"/>
          <w:marRight w:val="0"/>
          <w:marTop w:val="0"/>
          <w:marBottom w:val="0"/>
          <w:divBdr>
            <w:top w:val="none" w:sz="0" w:space="0" w:color="auto"/>
            <w:left w:val="none" w:sz="0" w:space="0" w:color="auto"/>
            <w:bottom w:val="none" w:sz="0" w:space="0" w:color="auto"/>
            <w:right w:val="none" w:sz="0" w:space="0" w:color="auto"/>
          </w:divBdr>
        </w:div>
        <w:div w:id="1203128371">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C11D19-3FF6-4D51-BAF1-69A035D1F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676</TotalTime>
  <Pages>11</Pages>
  <Words>1925</Words>
  <Characters>10977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https://mul2.gov.am/tasks/1391511/oneclick?token=293bb4b712aa3976b68a5edd866d6511</cp:keywords>
  <cp:lastModifiedBy>Gohar Mamyan</cp:lastModifiedBy>
  <cp:revision>160</cp:revision>
  <cp:lastPrinted>2026-04-01T07:14:00Z</cp:lastPrinted>
  <dcterms:created xsi:type="dcterms:W3CDTF">2024-09-30T13:25:00Z</dcterms:created>
  <dcterms:modified xsi:type="dcterms:W3CDTF">2026-09-24T14:07:00Z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1331d2296e2146989fd65e9cf484c996e67336eb972d0b5376b431f9ab538582</vt:lpwstr>
  </property>
</Properties>
</file>